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theme/themeOverride1.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theme/themeOverride2.xml" ContentType="application/vnd.openxmlformats-officedocument.themeOverride+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8.xml" ContentType="application/vnd.openxmlformats-officedocument.drawingml.chart+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A975D7" w14:textId="77777777" w:rsidR="00770CA5" w:rsidRPr="001475D9" w:rsidRDefault="00BF7439">
      <w:pPr>
        <w:rPr>
          <w:rFonts w:ascii="Times New Roman" w:hAnsi="Times New Roman" w:cs="Times New Roman"/>
        </w:rPr>
      </w:pPr>
      <w:bookmarkStart w:id="0" w:name="bookmark0"/>
      <w:r w:rsidRPr="00FD41A9">
        <w:rPr>
          <w:rFonts w:ascii="Times New Roman" w:hAnsi="Times New Roman" w:cs="Times New Roman"/>
          <w:noProof/>
          <w:lang w:val="ru-RU" w:eastAsia="ru-RU"/>
        </w:rPr>
        <w:drawing>
          <wp:inline distT="0" distB="0" distL="0" distR="0" wp14:anchorId="6DFFCCDB" wp14:editId="0962D749">
            <wp:extent cx="1571625" cy="1571625"/>
            <wp:effectExtent l="19050" t="0" r="9525" b="0"/>
            <wp:docPr id="20" name="Рисунок 12" descr="\\Desktop-toipmiv\d\Стратегія 2030\Фото\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toipmiv\d\Стратегія 2030\Фото\Герб.jpg"/>
                    <pic:cNvPicPr>
                      <a:picLocks noChangeAspect="1" noChangeArrowheads="1"/>
                    </pic:cNvPicPr>
                  </pic:nvPicPr>
                  <pic:blipFill>
                    <a:blip r:embed="rId9"/>
                    <a:srcRect/>
                    <a:stretch>
                      <a:fillRect/>
                    </a:stretch>
                  </pic:blipFill>
                  <pic:spPr bwMode="auto">
                    <a:xfrm>
                      <a:off x="0" y="0"/>
                      <a:ext cx="1571625" cy="1571625"/>
                    </a:xfrm>
                    <a:prstGeom prst="rect">
                      <a:avLst/>
                    </a:prstGeom>
                    <a:noFill/>
                    <a:ln w="9525">
                      <a:noFill/>
                      <a:miter lim="800000"/>
                      <a:headEnd/>
                      <a:tailEnd/>
                    </a:ln>
                  </pic:spPr>
                </pic:pic>
              </a:graphicData>
            </a:graphic>
          </wp:inline>
        </w:drawing>
      </w:r>
    </w:p>
    <w:p w14:paraId="191AB125" w14:textId="77777777" w:rsidR="000557E2" w:rsidRPr="00FD41A9" w:rsidRDefault="002842F1">
      <w:pPr>
        <w:rPr>
          <w:rFonts w:ascii="Times New Roman" w:hAnsi="Times New Roman" w:cs="Times New Roman"/>
          <w:lang w:val="ru-RU"/>
        </w:rPr>
      </w:pPr>
      <w:r>
        <w:rPr>
          <w:rFonts w:ascii="Times New Roman" w:hAnsi="Times New Roman" w:cs="Times New Roman"/>
          <w:noProof/>
          <w:lang w:val="ru-RU"/>
        </w:rPr>
        <w:pict w14:anchorId="2FE9CA63">
          <v:rect id="_x0000_s1051" style="position:absolute;margin-left:0;margin-top:194.25pt;width:567.5pt;height:281.7pt;z-index:251909120;mso-top-percent:250;mso-position-horizontal:left;mso-position-horizontal-relative:page;mso-position-vertical-relative:page;mso-top-percent:250;v-text-anchor:middle" o:allowincell="f" fillcolor="#6ea0b0 [3204]" strokecolor="white [3212]" strokeweight="1pt">
            <v:fill color2="#4b7b8a [2404]"/>
            <v:shadow color="#d8d8d8 [2732]" offset="3pt,3pt" offset2="2pt,2pt"/>
            <v:textbox style="mso-next-textbox:#_x0000_s1051" inset="14.4pt,,14.4pt">
              <w:txbxContent>
                <w:p w14:paraId="51B3C993" w14:textId="77777777" w:rsidR="003A0660" w:rsidRDefault="002842F1" w:rsidP="00BF7439">
                  <w:pPr>
                    <w:pStyle w:val="ac"/>
                    <w:jc w:val="center"/>
                    <w:rPr>
                      <w:rFonts w:ascii="Arial" w:eastAsiaTheme="majorEastAsia" w:hAnsi="Arial" w:cs="Arial"/>
                      <w:b/>
                      <w:color w:val="FFFFFF" w:themeColor="background1"/>
                      <w:sz w:val="56"/>
                      <w:szCs w:val="56"/>
                      <w:lang w:val="uk-UA"/>
                    </w:rPr>
                  </w:pPr>
                  <w:sdt>
                    <w:sdtPr>
                      <w:rPr>
                        <w:rFonts w:ascii="Arial" w:eastAsiaTheme="majorEastAsia" w:hAnsi="Arial" w:cs="Arial"/>
                        <w:b/>
                        <w:color w:val="FFFFFF" w:themeColor="background1"/>
                        <w:sz w:val="56"/>
                        <w:szCs w:val="56"/>
                      </w:rPr>
                      <w:alias w:val="Заголовок"/>
                      <w:id w:val="769579933"/>
                      <w:dataBinding w:prefixMappings="xmlns:ns0='http://schemas.openxmlformats.org/package/2006/metadata/core-properties' xmlns:ns1='http://purl.org/dc/elements/1.1/'" w:xpath="/ns0:coreProperties[1]/ns1:title[1]" w:storeItemID="{6C3C8BC8-F283-45AE-878A-BAB7291924A1}"/>
                      <w:text/>
                    </w:sdtPr>
                    <w:sdtEndPr/>
                    <w:sdtContent>
                      <w:r w:rsidR="003A0660">
                        <w:rPr>
                          <w:rFonts w:ascii="Arial" w:eastAsiaTheme="majorEastAsia" w:hAnsi="Arial" w:cs="Arial"/>
                          <w:b/>
                          <w:color w:val="FFFFFF" w:themeColor="background1"/>
                          <w:sz w:val="56"/>
                          <w:szCs w:val="56"/>
                          <w:lang w:val="uk-UA"/>
                        </w:rPr>
                        <w:t>СТРАТЕГІЇ РОЗВИТКУ СМІЛЯНСЬКОЇ МІСЬКОЇ ТЕРИТОРІАЛЬНОЇ ГРОМАДИ</w:t>
                      </w:r>
                    </w:sdtContent>
                  </w:sdt>
                  <w:r w:rsidR="003A0660" w:rsidRPr="006936F1">
                    <w:rPr>
                      <w:rFonts w:ascii="Arial" w:eastAsiaTheme="majorEastAsia" w:hAnsi="Arial" w:cs="Arial"/>
                      <w:b/>
                      <w:color w:val="FFFFFF" w:themeColor="background1"/>
                      <w:sz w:val="56"/>
                      <w:szCs w:val="56"/>
                    </w:rPr>
                    <w:t xml:space="preserve"> ДО 20</w:t>
                  </w:r>
                  <w:r w:rsidR="003A0660" w:rsidRPr="006936F1">
                    <w:rPr>
                      <w:rFonts w:ascii="Arial" w:eastAsiaTheme="majorEastAsia" w:hAnsi="Arial" w:cs="Arial"/>
                      <w:b/>
                      <w:color w:val="FFFFFF" w:themeColor="background1"/>
                      <w:sz w:val="56"/>
                      <w:szCs w:val="56"/>
                      <w:lang w:val="uk-UA"/>
                    </w:rPr>
                    <w:t>27</w:t>
                  </w:r>
                  <w:r w:rsidR="003A0660" w:rsidRPr="006936F1">
                    <w:rPr>
                      <w:rFonts w:ascii="Arial" w:eastAsiaTheme="majorEastAsia" w:hAnsi="Arial" w:cs="Arial"/>
                      <w:b/>
                      <w:color w:val="FFFFFF" w:themeColor="background1"/>
                      <w:sz w:val="56"/>
                      <w:szCs w:val="56"/>
                    </w:rPr>
                    <w:t xml:space="preserve"> РОКУ</w:t>
                  </w:r>
                  <w:r w:rsidR="003A0660" w:rsidRPr="006936F1">
                    <w:rPr>
                      <w:rFonts w:ascii="Arial" w:eastAsiaTheme="majorEastAsia" w:hAnsi="Arial" w:cs="Arial"/>
                      <w:b/>
                      <w:color w:val="FFFFFF" w:themeColor="background1"/>
                      <w:sz w:val="56"/>
                      <w:szCs w:val="56"/>
                      <w:lang w:val="uk-UA"/>
                    </w:rPr>
                    <w:t xml:space="preserve"> </w:t>
                  </w:r>
                </w:p>
                <w:p w14:paraId="7948F8AC" w14:textId="77777777" w:rsidR="003A0660" w:rsidRDefault="003A0660" w:rsidP="00BF7439">
                  <w:pPr>
                    <w:pStyle w:val="ac"/>
                    <w:jc w:val="center"/>
                    <w:rPr>
                      <w:rFonts w:ascii="Arial" w:eastAsiaTheme="majorEastAsia" w:hAnsi="Arial" w:cs="Arial"/>
                      <w:b/>
                      <w:color w:val="FFFFFF" w:themeColor="background1"/>
                      <w:sz w:val="56"/>
                      <w:szCs w:val="56"/>
                      <w:lang w:val="uk-UA"/>
                    </w:rPr>
                  </w:pPr>
                  <w:r w:rsidRPr="006936F1">
                    <w:rPr>
                      <w:rFonts w:ascii="Arial" w:eastAsiaTheme="majorEastAsia" w:hAnsi="Arial" w:cs="Arial"/>
                      <w:b/>
                      <w:color w:val="FFFFFF" w:themeColor="background1"/>
                      <w:sz w:val="56"/>
                      <w:szCs w:val="56"/>
                      <w:lang w:val="uk-UA"/>
                    </w:rPr>
                    <w:t xml:space="preserve">та </w:t>
                  </w:r>
                </w:p>
                <w:p w14:paraId="7F78CA61" w14:textId="77777777" w:rsidR="003A0660" w:rsidRPr="006936F1" w:rsidRDefault="003A0660" w:rsidP="00BF7439">
                  <w:pPr>
                    <w:pStyle w:val="ac"/>
                    <w:jc w:val="center"/>
                    <w:rPr>
                      <w:rFonts w:asciiTheme="majorHAnsi" w:eastAsiaTheme="majorEastAsia" w:hAnsiTheme="majorHAnsi" w:cstheme="majorBidi"/>
                      <w:b/>
                      <w:color w:val="FFFFFF" w:themeColor="background1"/>
                      <w:sz w:val="56"/>
                      <w:szCs w:val="56"/>
                      <w:lang w:val="uk-UA"/>
                    </w:rPr>
                  </w:pPr>
                  <w:r w:rsidRPr="006936F1">
                    <w:rPr>
                      <w:rFonts w:ascii="Arial" w:eastAsiaTheme="majorEastAsia" w:hAnsi="Arial" w:cs="Arial"/>
                      <w:b/>
                      <w:color w:val="FFFFFF" w:themeColor="background1"/>
                      <w:sz w:val="56"/>
                      <w:szCs w:val="56"/>
                      <w:lang w:val="uk-UA"/>
                    </w:rPr>
                    <w:t xml:space="preserve">ПЛАН </w:t>
                  </w:r>
                  <w:r>
                    <w:rPr>
                      <w:rFonts w:ascii="Arial" w:eastAsiaTheme="majorEastAsia" w:hAnsi="Arial" w:cs="Arial"/>
                      <w:b/>
                      <w:color w:val="FFFFFF" w:themeColor="background1"/>
                      <w:sz w:val="56"/>
                      <w:szCs w:val="56"/>
                      <w:lang w:val="uk-UA"/>
                    </w:rPr>
                    <w:t>ЗАХОДІВ НА 2025-</w:t>
                  </w:r>
                  <w:r w:rsidRPr="006936F1">
                    <w:rPr>
                      <w:rFonts w:ascii="Arial" w:eastAsiaTheme="majorEastAsia" w:hAnsi="Arial" w:cs="Arial"/>
                      <w:b/>
                      <w:color w:val="FFFFFF" w:themeColor="background1"/>
                      <w:sz w:val="56"/>
                      <w:szCs w:val="56"/>
                      <w:lang w:val="uk-UA"/>
                    </w:rPr>
                    <w:t>2027 РОКИ</w:t>
                  </w:r>
                  <w:r>
                    <w:rPr>
                      <w:rFonts w:ascii="Arial" w:eastAsiaTheme="majorEastAsia" w:hAnsi="Arial" w:cs="Arial"/>
                      <w:b/>
                      <w:color w:val="FFFFFF" w:themeColor="background1"/>
                      <w:sz w:val="56"/>
                      <w:szCs w:val="56"/>
                      <w:lang w:val="uk-UA"/>
                    </w:rPr>
                    <w:t xml:space="preserve"> З РЕАЛІЗАЦІЇ </w:t>
                  </w:r>
                  <w:sdt>
                    <w:sdtPr>
                      <w:rPr>
                        <w:rFonts w:ascii="Arial" w:eastAsiaTheme="majorEastAsia" w:hAnsi="Arial" w:cs="Arial"/>
                        <w:b/>
                        <w:color w:val="FFFFFF" w:themeColor="background1"/>
                        <w:sz w:val="56"/>
                        <w:szCs w:val="56"/>
                      </w:rPr>
                      <w:alias w:val="Заголовок"/>
                      <w:id w:val="496480391"/>
                      <w:dataBinding w:prefixMappings="xmlns:ns0='http://schemas.openxmlformats.org/package/2006/metadata/core-properties' xmlns:ns1='http://purl.org/dc/elements/1.1/'" w:xpath="/ns0:coreProperties[1]/ns1:title[1]" w:storeItemID="{6C3C8BC8-F283-45AE-878A-BAB7291924A1}"/>
                      <w:text/>
                    </w:sdtPr>
                    <w:sdtEndPr/>
                    <w:sdtContent>
                      <w:r>
                        <w:rPr>
                          <w:rFonts w:ascii="Arial" w:eastAsiaTheme="majorEastAsia" w:hAnsi="Arial" w:cs="Arial"/>
                          <w:b/>
                          <w:color w:val="FFFFFF" w:themeColor="background1"/>
                          <w:sz w:val="56"/>
                          <w:szCs w:val="56"/>
                          <w:lang w:val="uk-UA"/>
                        </w:rPr>
                        <w:t>СТРАТЕГІЇ</w:t>
                      </w:r>
                      <w:r w:rsidRPr="006936F1">
                        <w:rPr>
                          <w:rFonts w:ascii="Arial" w:eastAsiaTheme="majorEastAsia" w:hAnsi="Arial" w:cs="Arial"/>
                          <w:b/>
                          <w:color w:val="FFFFFF" w:themeColor="background1"/>
                          <w:sz w:val="56"/>
                          <w:szCs w:val="56"/>
                          <w:lang w:val="uk-UA"/>
                        </w:rPr>
                        <w:t xml:space="preserve"> РОЗВИТКУ СМІЛЯНСЬКОЇ МІСЬКОЇ ТЕРИТОРІАЛЬНОЇ ГРОМАДИ</w:t>
                      </w:r>
                    </w:sdtContent>
                  </w:sdt>
                </w:p>
              </w:txbxContent>
            </v:textbox>
            <w10:wrap anchorx="page" anchory="page"/>
          </v:rect>
        </w:pict>
      </w:r>
    </w:p>
    <w:sdt>
      <w:sdtPr>
        <w:rPr>
          <w:rFonts w:ascii="Times New Roman" w:hAnsi="Times New Roman" w:cs="Times New Roman"/>
          <w:lang w:val="ru-RU"/>
        </w:rPr>
        <w:id w:val="769579795"/>
        <w:docPartObj>
          <w:docPartGallery w:val="Cover Pages"/>
          <w:docPartUnique/>
        </w:docPartObj>
      </w:sdtPr>
      <w:sdtEndPr>
        <w:rPr>
          <w:sz w:val="24"/>
          <w:szCs w:val="24"/>
          <w:lang w:val="uk-UA"/>
        </w:rPr>
      </w:sdtEndPr>
      <w:sdtContent>
        <w:p w14:paraId="300A8B9E" w14:textId="77777777" w:rsidR="00FA6BAD" w:rsidRPr="00FD41A9" w:rsidRDefault="002842F1">
          <w:pPr>
            <w:rPr>
              <w:rFonts w:ascii="Times New Roman" w:hAnsi="Times New Roman" w:cs="Times New Roman"/>
              <w:lang w:val="ru-RU"/>
            </w:rPr>
          </w:pPr>
          <w:r>
            <w:rPr>
              <w:rFonts w:ascii="Times New Roman" w:hAnsi="Times New Roman" w:cs="Times New Roman"/>
              <w:noProof/>
              <w:lang w:val="ru-RU"/>
            </w:rPr>
            <w:pict w14:anchorId="3705FAA7">
              <v:group id="_x0000_s1045" style="position:absolute;margin-left:50164.65pt;margin-top:0;width:238.15pt;height:841.95pt;z-index:251907072;mso-width-percent:400;mso-height-percent:1000;mso-position-horizontal:right;mso-position-horizontal-relative:page;mso-position-vertical:top;mso-position-vertical-relative:page;mso-width-percent:400;mso-height-percent:1000" coordorigin="7329" coordsize="4911,15840" o:allowincell="f">
                <v:group id="_x0000_s1046"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47" style="position:absolute;left:7755;width:4505;height:15840;mso-height-percent:1000;mso-position-vertical:top;mso-position-vertical-relative:page;mso-height-percent:1000" fillcolor="#8d89a4 [3206]" stroked="f" strokecolor="#d8d8d8 [2732]">
                    <v:fill color2="#bfbfbf [2412]" rotate="t"/>
                  </v:rect>
                  <v:rect id="_x0000_s1048" style="position:absolute;left:7560;top:8;width:195;height:15825;mso-height-percent:1000;mso-position-vertical-relative:page;mso-height-percent:1000;mso-width-relative:margin;v-text-anchor:middle" fillcolor="#8d89a4 [3206]" stroked="f" strokecolor="white [3212]" strokeweight="1pt">
                    <v:fill r:id="rId10" o:title="Light vertical" opacity="52429f" o:opacity2="52429f" type="pattern"/>
                    <v:shadow color="#d8d8d8 [2732]" offset="3pt,3pt" offset2="2pt,2pt"/>
                  </v:rect>
                </v:group>
                <v:rect id="_x0000_s1049"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1049" inset="28.8pt,14.4pt,14.4pt,14.4pt">
                    <w:txbxContent>
                      <w:sdt>
                        <w:sdtPr>
                          <w:rPr>
                            <w:rFonts w:asciiTheme="majorHAnsi" w:eastAsiaTheme="majorEastAsia" w:hAnsiTheme="majorHAnsi" w:cstheme="majorBidi"/>
                            <w:b/>
                            <w:bCs/>
                            <w:color w:val="FFFFFF" w:themeColor="background1"/>
                            <w:sz w:val="96"/>
                            <w:szCs w:val="96"/>
                          </w:rPr>
                          <w:alias w:val="Год"/>
                          <w:id w:val="769579934"/>
                          <w:dataBinding w:prefixMappings="xmlns:ns0='http://schemas.microsoft.com/office/2006/coverPageProps'" w:xpath="/ns0:CoverPageProperties[1]/ns0:PublishDate[1]" w:storeItemID="{55AF091B-3C7A-41E3-B477-F2FDAA23CFDA}"/>
                          <w:date w:fullDate="2025-11-05T00:00:00Z">
                            <w:dateFormat w:val="yyyy"/>
                            <w:lid w:val="ru-RU"/>
                            <w:storeMappedDataAs w:val="dateTime"/>
                            <w:calendar w:val="gregorian"/>
                          </w:date>
                        </w:sdtPr>
                        <w:sdtEndPr/>
                        <w:sdtContent>
                          <w:p w14:paraId="00E93CC5" w14:textId="77777777" w:rsidR="003A0660" w:rsidRDefault="003A0660">
                            <w:pPr>
                              <w:pStyle w:val="ac"/>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2025</w:t>
                            </w:r>
                          </w:p>
                        </w:sdtContent>
                      </w:sdt>
                    </w:txbxContent>
                  </v:textbox>
                </v:rect>
                <v:rect id="_x0000_s1050"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50" inset="28.8pt,14.4pt,14.4pt,14.4pt">
                    <w:txbxContent>
                      <w:p w14:paraId="6B9D5947" w14:textId="77777777" w:rsidR="003A0660" w:rsidRPr="00FA6BAD" w:rsidRDefault="003A0660">
                        <w:pPr>
                          <w:pStyle w:val="ac"/>
                          <w:spacing w:line="360" w:lineRule="auto"/>
                          <w:rPr>
                            <w:color w:val="FFFFFF" w:themeColor="background1"/>
                            <w:lang w:val="en-US"/>
                          </w:rPr>
                        </w:pPr>
                      </w:p>
                      <w:p w14:paraId="0E76E601" w14:textId="77777777" w:rsidR="003A0660" w:rsidRPr="00FA6BAD" w:rsidRDefault="003A0660">
                        <w:pPr>
                          <w:pStyle w:val="ac"/>
                          <w:spacing w:line="360" w:lineRule="auto"/>
                          <w:rPr>
                            <w:color w:val="FFFFFF" w:themeColor="background1"/>
                            <w:lang w:val="en-US"/>
                          </w:rPr>
                        </w:pPr>
                      </w:p>
                      <w:p w14:paraId="02627122" w14:textId="77777777" w:rsidR="003A0660" w:rsidRPr="00FA6BAD" w:rsidRDefault="003A0660">
                        <w:pPr>
                          <w:pStyle w:val="ac"/>
                          <w:spacing w:line="360" w:lineRule="auto"/>
                          <w:rPr>
                            <w:color w:val="FFFFFF" w:themeColor="background1"/>
                            <w:lang w:val="en-US"/>
                          </w:rPr>
                        </w:pPr>
                      </w:p>
                    </w:txbxContent>
                  </v:textbox>
                </v:rect>
                <w10:wrap anchorx="page" anchory="page"/>
              </v:group>
            </w:pict>
          </w:r>
        </w:p>
        <w:p w14:paraId="1F9B0890" w14:textId="77777777" w:rsidR="00E50453" w:rsidRPr="00FD41A9" w:rsidRDefault="00E50453">
          <w:pPr>
            <w:rPr>
              <w:rFonts w:ascii="Times New Roman" w:hAnsi="Times New Roman" w:cs="Times New Roman"/>
              <w:sz w:val="24"/>
              <w:szCs w:val="24"/>
            </w:rPr>
          </w:pPr>
        </w:p>
        <w:p w14:paraId="19A43FD3" w14:textId="77777777" w:rsidR="00E50453" w:rsidRPr="00FD41A9" w:rsidRDefault="00E50453">
          <w:pPr>
            <w:rPr>
              <w:rFonts w:ascii="Times New Roman" w:hAnsi="Times New Roman" w:cs="Times New Roman"/>
              <w:sz w:val="24"/>
              <w:szCs w:val="24"/>
            </w:rPr>
          </w:pPr>
        </w:p>
        <w:p w14:paraId="4D314E61" w14:textId="77777777" w:rsidR="00E50453" w:rsidRPr="00FD41A9" w:rsidRDefault="00E50453">
          <w:pPr>
            <w:rPr>
              <w:rFonts w:ascii="Times New Roman" w:hAnsi="Times New Roman" w:cs="Times New Roman"/>
              <w:sz w:val="24"/>
              <w:szCs w:val="24"/>
            </w:rPr>
          </w:pPr>
        </w:p>
        <w:p w14:paraId="7798B913" w14:textId="77777777" w:rsidR="00E50453" w:rsidRPr="00FD41A9" w:rsidRDefault="00E50453">
          <w:pPr>
            <w:rPr>
              <w:rFonts w:ascii="Times New Roman" w:hAnsi="Times New Roman" w:cs="Times New Roman"/>
              <w:sz w:val="24"/>
              <w:szCs w:val="24"/>
            </w:rPr>
          </w:pPr>
        </w:p>
        <w:p w14:paraId="390105F0" w14:textId="77777777" w:rsidR="00E50453" w:rsidRPr="00FD41A9" w:rsidRDefault="00E50453">
          <w:pPr>
            <w:rPr>
              <w:rFonts w:ascii="Times New Roman" w:hAnsi="Times New Roman" w:cs="Times New Roman"/>
              <w:sz w:val="24"/>
              <w:szCs w:val="24"/>
            </w:rPr>
          </w:pPr>
        </w:p>
        <w:p w14:paraId="774DA1B9" w14:textId="77777777" w:rsidR="00E50453" w:rsidRPr="00FD41A9" w:rsidRDefault="00E50453">
          <w:pPr>
            <w:rPr>
              <w:rFonts w:ascii="Times New Roman" w:hAnsi="Times New Roman" w:cs="Times New Roman"/>
              <w:sz w:val="24"/>
              <w:szCs w:val="24"/>
            </w:rPr>
          </w:pPr>
        </w:p>
        <w:p w14:paraId="784238BB" w14:textId="77777777" w:rsidR="000B2FA2" w:rsidRPr="00FD41A9" w:rsidRDefault="000B2FA2">
          <w:pPr>
            <w:rPr>
              <w:rFonts w:ascii="Times New Roman" w:hAnsi="Times New Roman" w:cs="Times New Roman"/>
              <w:sz w:val="24"/>
              <w:szCs w:val="24"/>
            </w:rPr>
          </w:pPr>
        </w:p>
        <w:p w14:paraId="1F8747F6" w14:textId="77777777" w:rsidR="000B2FA2" w:rsidRPr="00FD41A9" w:rsidRDefault="000B2FA2">
          <w:pPr>
            <w:rPr>
              <w:rFonts w:ascii="Times New Roman" w:hAnsi="Times New Roman" w:cs="Times New Roman"/>
              <w:sz w:val="24"/>
              <w:szCs w:val="24"/>
            </w:rPr>
          </w:pPr>
        </w:p>
        <w:p w14:paraId="23E05CBE" w14:textId="77777777" w:rsidR="000B2FA2" w:rsidRPr="00FD41A9" w:rsidRDefault="000B2FA2">
          <w:pPr>
            <w:rPr>
              <w:rFonts w:ascii="Times New Roman" w:hAnsi="Times New Roman" w:cs="Times New Roman"/>
              <w:sz w:val="24"/>
              <w:szCs w:val="24"/>
            </w:rPr>
          </w:pPr>
        </w:p>
        <w:p w14:paraId="7152BD96" w14:textId="77777777" w:rsidR="000B2FA2" w:rsidRPr="00FD41A9" w:rsidRDefault="00BF7439">
          <w:pPr>
            <w:rPr>
              <w:rFonts w:ascii="Times New Roman" w:hAnsi="Times New Roman" w:cs="Times New Roman"/>
              <w:sz w:val="24"/>
              <w:szCs w:val="24"/>
            </w:rPr>
          </w:pPr>
          <w:r>
            <w:rPr>
              <w:rFonts w:ascii="Times New Roman" w:hAnsi="Times New Roman" w:cs="Times New Roman"/>
              <w:noProof/>
              <w:sz w:val="24"/>
              <w:szCs w:val="24"/>
              <w:lang w:val="ru-RU" w:eastAsia="ru-RU"/>
            </w:rPr>
            <w:drawing>
              <wp:anchor distT="0" distB="0" distL="114300" distR="114300" simplePos="0" relativeHeight="251908095" behindDoc="0" locked="0" layoutInCell="1" allowOverlap="1" wp14:anchorId="7B6DA577" wp14:editId="3871CD67">
                <wp:simplePos x="0" y="0"/>
                <wp:positionH relativeFrom="column">
                  <wp:posOffset>81915</wp:posOffset>
                </wp:positionH>
                <wp:positionV relativeFrom="paragraph">
                  <wp:posOffset>301625</wp:posOffset>
                </wp:positionV>
                <wp:extent cx="6315075" cy="3390900"/>
                <wp:effectExtent l="19050" t="0" r="9525" b="0"/>
                <wp:wrapNone/>
                <wp:docPr id="24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cstate="print"/>
                        <a:srcRect t="4558"/>
                        <a:stretch>
                          <a:fillRect/>
                        </a:stretch>
                      </pic:blipFill>
                      <pic:spPr bwMode="auto">
                        <a:xfrm>
                          <a:off x="0" y="0"/>
                          <a:ext cx="6315075" cy="3390900"/>
                        </a:xfrm>
                        <a:prstGeom prst="rect">
                          <a:avLst/>
                        </a:prstGeom>
                        <a:ln>
                          <a:noFill/>
                        </a:ln>
                        <a:effectLst>
                          <a:softEdge rad="112500"/>
                        </a:effectLst>
                      </pic:spPr>
                    </pic:pic>
                  </a:graphicData>
                </a:graphic>
              </wp:anchor>
            </w:drawing>
          </w:r>
        </w:p>
        <w:p w14:paraId="0E401829" w14:textId="77777777" w:rsidR="000B2FA2" w:rsidRPr="00FD41A9" w:rsidRDefault="000B2FA2">
          <w:pPr>
            <w:rPr>
              <w:rFonts w:ascii="Times New Roman" w:hAnsi="Times New Roman" w:cs="Times New Roman"/>
              <w:sz w:val="24"/>
              <w:szCs w:val="24"/>
            </w:rPr>
          </w:pPr>
        </w:p>
        <w:p w14:paraId="4BEB8954" w14:textId="77777777" w:rsidR="000B2FA2" w:rsidRPr="00FD41A9" w:rsidRDefault="000B2FA2">
          <w:pPr>
            <w:rPr>
              <w:rFonts w:ascii="Times New Roman" w:hAnsi="Times New Roman" w:cs="Times New Roman"/>
              <w:sz w:val="24"/>
              <w:szCs w:val="24"/>
            </w:rPr>
          </w:pPr>
        </w:p>
        <w:p w14:paraId="26002A58" w14:textId="77777777" w:rsidR="002E6930" w:rsidRPr="00FD41A9" w:rsidRDefault="002E6930" w:rsidP="002E6930">
          <w:pPr>
            <w:rPr>
              <w:rFonts w:ascii="Times New Roman" w:hAnsi="Times New Roman" w:cs="Times New Roman"/>
              <w:sz w:val="24"/>
              <w:szCs w:val="24"/>
              <w:lang w:val="ru-RU"/>
            </w:rPr>
          </w:pPr>
        </w:p>
        <w:p w14:paraId="6F6528BD" w14:textId="77777777" w:rsidR="002E6930" w:rsidRPr="00FD41A9" w:rsidRDefault="002E6930" w:rsidP="002E6930">
          <w:pPr>
            <w:rPr>
              <w:rFonts w:ascii="Times New Roman" w:hAnsi="Times New Roman" w:cs="Times New Roman"/>
              <w:sz w:val="24"/>
              <w:szCs w:val="24"/>
              <w:lang w:val="ru-RU"/>
            </w:rPr>
          </w:pPr>
        </w:p>
        <w:p w14:paraId="16D8D266" w14:textId="77777777" w:rsidR="002E6930" w:rsidRPr="00FD41A9" w:rsidRDefault="002E6930" w:rsidP="002E6930">
          <w:pPr>
            <w:rPr>
              <w:rFonts w:ascii="Times New Roman" w:hAnsi="Times New Roman" w:cs="Times New Roman"/>
              <w:sz w:val="24"/>
              <w:szCs w:val="24"/>
              <w:lang w:val="ru-RU"/>
            </w:rPr>
          </w:pPr>
        </w:p>
        <w:p w14:paraId="170C50B9" w14:textId="77777777" w:rsidR="002E6930" w:rsidRPr="00FD41A9" w:rsidRDefault="002E6930" w:rsidP="002E6930">
          <w:pPr>
            <w:rPr>
              <w:rFonts w:ascii="Times New Roman" w:hAnsi="Times New Roman" w:cs="Times New Roman"/>
              <w:sz w:val="24"/>
              <w:szCs w:val="24"/>
              <w:lang w:val="ru-RU"/>
            </w:rPr>
          </w:pPr>
        </w:p>
        <w:p w14:paraId="4E818F7D" w14:textId="77777777" w:rsidR="002E6930" w:rsidRPr="00FD41A9" w:rsidRDefault="002E6930" w:rsidP="002E6930">
          <w:pPr>
            <w:rPr>
              <w:rFonts w:ascii="Times New Roman" w:hAnsi="Times New Roman" w:cs="Times New Roman"/>
              <w:sz w:val="24"/>
              <w:szCs w:val="24"/>
              <w:lang w:val="ru-RU"/>
            </w:rPr>
          </w:pPr>
        </w:p>
        <w:p w14:paraId="5B6A96C9" w14:textId="77777777" w:rsidR="00FC4C0C" w:rsidRPr="00FC4C0C" w:rsidRDefault="002842F1" w:rsidP="00FC4C0C">
          <w:pPr>
            <w:rPr>
              <w:rFonts w:ascii="Times New Roman" w:hAnsi="Times New Roman" w:cs="Times New Roman"/>
              <w:sz w:val="24"/>
              <w:szCs w:val="24"/>
            </w:rPr>
          </w:pPr>
        </w:p>
      </w:sdtContent>
    </w:sdt>
    <w:p w14:paraId="232777D6" w14:textId="77777777" w:rsidR="00FC4C0C" w:rsidRDefault="00FC4C0C" w:rsidP="004F4572">
      <w:pPr>
        <w:spacing w:after="0" w:line="240" w:lineRule="auto"/>
        <w:rPr>
          <w:rFonts w:ascii="Times New Roman" w:eastAsia="Times New Roman" w:hAnsi="Times New Roman" w:cs="Times New Roman"/>
          <w:b/>
          <w:sz w:val="24"/>
          <w:szCs w:val="24"/>
          <w:lang w:val="en-US"/>
        </w:rPr>
      </w:pPr>
    </w:p>
    <w:p w14:paraId="3C2D05EA" w14:textId="77777777" w:rsidR="00FC4C0C" w:rsidRDefault="00FC4C0C" w:rsidP="004F4572">
      <w:pPr>
        <w:spacing w:after="0" w:line="240" w:lineRule="auto"/>
        <w:rPr>
          <w:rFonts w:ascii="Times New Roman" w:eastAsia="Times New Roman" w:hAnsi="Times New Roman" w:cs="Times New Roman"/>
          <w:b/>
          <w:sz w:val="24"/>
          <w:szCs w:val="24"/>
          <w:lang w:val="en-US"/>
        </w:rPr>
      </w:pPr>
    </w:p>
    <w:p w14:paraId="2648AC30" w14:textId="77777777" w:rsidR="00FC4C0C" w:rsidRDefault="00FC4C0C" w:rsidP="004F4572">
      <w:pPr>
        <w:spacing w:after="0" w:line="240" w:lineRule="auto"/>
        <w:rPr>
          <w:rFonts w:ascii="Times New Roman" w:eastAsia="Times New Roman" w:hAnsi="Times New Roman" w:cs="Times New Roman"/>
          <w:b/>
          <w:sz w:val="24"/>
          <w:szCs w:val="24"/>
          <w:lang w:val="en-US"/>
        </w:rPr>
      </w:pPr>
    </w:p>
    <w:p w14:paraId="4D028088" w14:textId="77777777" w:rsidR="00FC4C0C" w:rsidRDefault="00FC4C0C" w:rsidP="004F4572">
      <w:pPr>
        <w:spacing w:after="0" w:line="240" w:lineRule="auto"/>
        <w:rPr>
          <w:rFonts w:ascii="Times New Roman" w:eastAsia="Times New Roman" w:hAnsi="Times New Roman" w:cs="Times New Roman"/>
          <w:b/>
          <w:sz w:val="24"/>
          <w:szCs w:val="24"/>
          <w:lang w:val="en-US"/>
        </w:rPr>
      </w:pPr>
    </w:p>
    <w:p w14:paraId="7409CC1A" w14:textId="268C1A78" w:rsidR="00FC4C0C" w:rsidRPr="002842F1" w:rsidRDefault="002842F1" w:rsidP="002842F1">
      <w:pPr>
        <w:spacing w:after="0" w:line="240" w:lineRule="auto"/>
        <w:ind w:firstLine="6663"/>
        <w:jc w:val="both"/>
        <w:rPr>
          <w:rFonts w:ascii="Times New Roman" w:eastAsia="Times New Roman" w:hAnsi="Times New Roman" w:cs="Times New Roman"/>
          <w:bCs/>
          <w:sz w:val="24"/>
          <w:szCs w:val="24"/>
        </w:rPr>
      </w:pPr>
      <w:r w:rsidRPr="002842F1">
        <w:rPr>
          <w:rFonts w:ascii="Times New Roman" w:eastAsia="Times New Roman" w:hAnsi="Times New Roman" w:cs="Times New Roman"/>
          <w:bCs/>
          <w:sz w:val="24"/>
          <w:szCs w:val="24"/>
        </w:rPr>
        <w:lastRenderedPageBreak/>
        <w:t>Додаток 1</w:t>
      </w:r>
    </w:p>
    <w:p w14:paraId="2215BF84" w14:textId="7EBD5744" w:rsidR="002842F1" w:rsidRPr="002842F1" w:rsidRDefault="002842F1" w:rsidP="002842F1">
      <w:pPr>
        <w:spacing w:after="0" w:line="240" w:lineRule="auto"/>
        <w:ind w:firstLine="6663"/>
        <w:jc w:val="both"/>
        <w:rPr>
          <w:rFonts w:ascii="Times New Roman" w:eastAsia="Times New Roman" w:hAnsi="Times New Roman" w:cs="Times New Roman"/>
          <w:bCs/>
          <w:sz w:val="24"/>
          <w:szCs w:val="24"/>
        </w:rPr>
      </w:pPr>
      <w:r w:rsidRPr="002842F1">
        <w:rPr>
          <w:rFonts w:ascii="Times New Roman" w:eastAsia="Times New Roman" w:hAnsi="Times New Roman" w:cs="Times New Roman"/>
          <w:bCs/>
          <w:sz w:val="24"/>
          <w:szCs w:val="24"/>
        </w:rPr>
        <w:t>ЗАТВЕРДЖЕНО</w:t>
      </w:r>
    </w:p>
    <w:p w14:paraId="18234A9E" w14:textId="4CA6F0F2" w:rsidR="002842F1" w:rsidRPr="002842F1" w:rsidRDefault="002842F1" w:rsidP="002842F1">
      <w:pPr>
        <w:spacing w:after="0" w:line="240" w:lineRule="auto"/>
        <w:ind w:firstLine="6663"/>
        <w:jc w:val="both"/>
        <w:rPr>
          <w:rFonts w:ascii="Times New Roman" w:eastAsia="Times New Roman" w:hAnsi="Times New Roman" w:cs="Times New Roman"/>
          <w:bCs/>
          <w:sz w:val="24"/>
          <w:szCs w:val="24"/>
        </w:rPr>
      </w:pPr>
      <w:r w:rsidRPr="002842F1">
        <w:rPr>
          <w:rFonts w:ascii="Times New Roman" w:eastAsia="Times New Roman" w:hAnsi="Times New Roman" w:cs="Times New Roman"/>
          <w:bCs/>
          <w:sz w:val="24"/>
          <w:szCs w:val="24"/>
        </w:rPr>
        <w:t>рішення міської ради</w:t>
      </w:r>
    </w:p>
    <w:p w14:paraId="433BA62D" w14:textId="6783607F" w:rsidR="002842F1" w:rsidRPr="002842F1" w:rsidRDefault="002842F1" w:rsidP="002842F1">
      <w:pPr>
        <w:spacing w:after="0" w:line="240" w:lineRule="auto"/>
        <w:ind w:firstLine="6663"/>
        <w:jc w:val="both"/>
        <w:rPr>
          <w:rFonts w:ascii="Times New Roman" w:eastAsia="Times New Roman" w:hAnsi="Times New Roman" w:cs="Times New Roman"/>
          <w:bCs/>
          <w:sz w:val="24"/>
          <w:szCs w:val="24"/>
        </w:rPr>
      </w:pPr>
      <w:r w:rsidRPr="002842F1">
        <w:rPr>
          <w:rFonts w:ascii="Times New Roman" w:eastAsia="Times New Roman" w:hAnsi="Times New Roman" w:cs="Times New Roman"/>
          <w:bCs/>
          <w:sz w:val="24"/>
          <w:szCs w:val="24"/>
        </w:rPr>
        <w:t>від 19.11.2025 № 106-2/</w:t>
      </w:r>
      <w:r w:rsidRPr="002842F1">
        <w:rPr>
          <w:rFonts w:ascii="Times New Roman" w:eastAsia="Times New Roman" w:hAnsi="Times New Roman" w:cs="Times New Roman"/>
          <w:bCs/>
          <w:sz w:val="24"/>
          <w:szCs w:val="24"/>
          <w:lang w:val="en-US"/>
        </w:rPr>
        <w:t>VIII</w:t>
      </w:r>
    </w:p>
    <w:p w14:paraId="36E7F476" w14:textId="77777777" w:rsidR="005A4897" w:rsidRDefault="005A4897" w:rsidP="004F4572">
      <w:pPr>
        <w:spacing w:after="0" w:line="240" w:lineRule="auto"/>
        <w:rPr>
          <w:rFonts w:ascii="Times New Roman" w:eastAsia="Times New Roman" w:hAnsi="Times New Roman" w:cs="Times New Roman"/>
          <w:b/>
          <w:sz w:val="24"/>
          <w:szCs w:val="24"/>
        </w:rPr>
      </w:pPr>
    </w:p>
    <w:p w14:paraId="7B9A25CF" w14:textId="77777777" w:rsidR="005A4897" w:rsidRDefault="005A4897" w:rsidP="004F4572">
      <w:pPr>
        <w:spacing w:after="0" w:line="240" w:lineRule="auto"/>
        <w:rPr>
          <w:rFonts w:ascii="Times New Roman" w:eastAsia="Times New Roman" w:hAnsi="Times New Roman" w:cs="Times New Roman"/>
          <w:b/>
          <w:sz w:val="24"/>
          <w:szCs w:val="24"/>
        </w:rPr>
      </w:pPr>
    </w:p>
    <w:p w14:paraId="63A97952" w14:textId="77777777" w:rsidR="005A4897" w:rsidRDefault="005A4897" w:rsidP="004F4572">
      <w:pPr>
        <w:spacing w:after="0" w:line="240" w:lineRule="auto"/>
        <w:rPr>
          <w:rFonts w:ascii="Times New Roman" w:eastAsia="Times New Roman" w:hAnsi="Times New Roman" w:cs="Times New Roman"/>
          <w:b/>
          <w:sz w:val="24"/>
          <w:szCs w:val="24"/>
        </w:rPr>
      </w:pPr>
    </w:p>
    <w:p w14:paraId="77A03A31" w14:textId="77777777" w:rsidR="005A4897" w:rsidRDefault="005A4897" w:rsidP="004F4572">
      <w:pPr>
        <w:spacing w:after="0" w:line="240" w:lineRule="auto"/>
        <w:rPr>
          <w:rFonts w:ascii="Times New Roman" w:eastAsia="Times New Roman" w:hAnsi="Times New Roman" w:cs="Times New Roman"/>
          <w:b/>
          <w:sz w:val="24"/>
          <w:szCs w:val="24"/>
        </w:rPr>
      </w:pPr>
    </w:p>
    <w:p w14:paraId="58E57039" w14:textId="77777777" w:rsidR="005A4897" w:rsidRDefault="005A4897" w:rsidP="005A4897">
      <w:pPr>
        <w:spacing w:after="0" w:line="240" w:lineRule="auto"/>
        <w:jc w:val="center"/>
        <w:rPr>
          <w:rFonts w:ascii="Times New Roman" w:eastAsia="Times New Roman" w:hAnsi="Times New Roman" w:cs="Times New Roman"/>
          <w:b/>
          <w:sz w:val="24"/>
          <w:szCs w:val="24"/>
        </w:rPr>
      </w:pPr>
      <w:r w:rsidRPr="005A4897">
        <w:rPr>
          <w:rFonts w:ascii="Times New Roman" w:eastAsia="Times New Roman" w:hAnsi="Times New Roman" w:cs="Times New Roman"/>
          <w:b/>
          <w:noProof/>
          <w:sz w:val="24"/>
          <w:szCs w:val="24"/>
          <w:lang w:val="ru-RU" w:eastAsia="ru-RU"/>
        </w:rPr>
        <w:drawing>
          <wp:inline distT="0" distB="0" distL="0" distR="0" wp14:anchorId="00E1B5F9" wp14:editId="6E0EC4DB">
            <wp:extent cx="2337684" cy="2337684"/>
            <wp:effectExtent l="19050" t="0" r="5466" b="0"/>
            <wp:docPr id="24" name="Рисунок 12" descr="\\Desktop-toipmiv\d\Стратегія 2030\Фото\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toipmiv\d\Стратегія 2030\Фото\Герб.jpg"/>
                    <pic:cNvPicPr>
                      <a:picLocks noChangeAspect="1" noChangeArrowheads="1"/>
                    </pic:cNvPicPr>
                  </pic:nvPicPr>
                  <pic:blipFill>
                    <a:blip r:embed="rId9"/>
                    <a:srcRect/>
                    <a:stretch>
                      <a:fillRect/>
                    </a:stretch>
                  </pic:blipFill>
                  <pic:spPr bwMode="auto">
                    <a:xfrm>
                      <a:off x="0" y="0"/>
                      <a:ext cx="2340645" cy="2340645"/>
                    </a:xfrm>
                    <a:prstGeom prst="rect">
                      <a:avLst/>
                    </a:prstGeom>
                    <a:noFill/>
                    <a:ln w="9525">
                      <a:noFill/>
                      <a:miter lim="800000"/>
                      <a:headEnd/>
                      <a:tailEnd/>
                    </a:ln>
                  </pic:spPr>
                </pic:pic>
              </a:graphicData>
            </a:graphic>
          </wp:inline>
        </w:drawing>
      </w:r>
    </w:p>
    <w:p w14:paraId="750F0F73" w14:textId="77777777" w:rsidR="005A4897" w:rsidRDefault="005A4897" w:rsidP="004F4572">
      <w:pPr>
        <w:spacing w:after="0" w:line="240" w:lineRule="auto"/>
        <w:rPr>
          <w:rFonts w:ascii="Times New Roman" w:eastAsia="Times New Roman" w:hAnsi="Times New Roman" w:cs="Times New Roman"/>
          <w:b/>
          <w:sz w:val="24"/>
          <w:szCs w:val="24"/>
        </w:rPr>
      </w:pPr>
    </w:p>
    <w:p w14:paraId="5DD09953" w14:textId="77777777" w:rsidR="005A4897" w:rsidRDefault="005A4897" w:rsidP="004F4572">
      <w:pPr>
        <w:spacing w:after="0" w:line="240" w:lineRule="auto"/>
        <w:rPr>
          <w:rFonts w:ascii="Times New Roman" w:eastAsia="Times New Roman" w:hAnsi="Times New Roman" w:cs="Times New Roman"/>
          <w:b/>
          <w:sz w:val="24"/>
          <w:szCs w:val="24"/>
        </w:rPr>
      </w:pPr>
    </w:p>
    <w:p w14:paraId="2696EA62" w14:textId="77777777" w:rsidR="005A4897" w:rsidRDefault="005A4897" w:rsidP="004F4572">
      <w:pPr>
        <w:spacing w:after="0" w:line="240" w:lineRule="auto"/>
        <w:rPr>
          <w:rFonts w:ascii="Times New Roman" w:eastAsia="Times New Roman" w:hAnsi="Times New Roman" w:cs="Times New Roman"/>
          <w:b/>
          <w:sz w:val="24"/>
          <w:szCs w:val="24"/>
        </w:rPr>
      </w:pPr>
    </w:p>
    <w:p w14:paraId="06AA744B" w14:textId="77777777" w:rsidR="005A4897" w:rsidRDefault="005A4897" w:rsidP="004F4572">
      <w:pPr>
        <w:spacing w:after="0" w:line="240" w:lineRule="auto"/>
        <w:rPr>
          <w:rFonts w:ascii="Times New Roman" w:eastAsia="Times New Roman" w:hAnsi="Times New Roman" w:cs="Times New Roman"/>
          <w:b/>
          <w:sz w:val="24"/>
          <w:szCs w:val="24"/>
        </w:rPr>
      </w:pPr>
    </w:p>
    <w:p w14:paraId="543C07AF" w14:textId="77777777" w:rsidR="005A4897" w:rsidRPr="005A4897" w:rsidRDefault="002842F1" w:rsidP="005A4897">
      <w:pPr>
        <w:pStyle w:val="afa"/>
        <w:jc w:val="center"/>
        <w:rPr>
          <w:rFonts w:ascii="Times New Roman" w:eastAsia="Times New Roman" w:hAnsi="Times New Roman" w:cs="Times New Roman"/>
          <w:sz w:val="72"/>
          <w:szCs w:val="72"/>
        </w:rPr>
      </w:pPr>
      <w:sdt>
        <w:sdtPr>
          <w:rPr>
            <w:sz w:val="72"/>
            <w:szCs w:val="72"/>
          </w:rPr>
          <w:alias w:val="Заголовок"/>
          <w:id w:val="519889891"/>
          <w:dataBinding w:prefixMappings="xmlns:ns0='http://schemas.openxmlformats.org/package/2006/metadata/core-properties' xmlns:ns1='http://purl.org/dc/elements/1.1/'" w:xpath="/ns0:coreProperties[1]/ns1:title[1]" w:storeItemID="{6C3C8BC8-F283-45AE-878A-BAB7291924A1}"/>
          <w:text/>
        </w:sdtPr>
        <w:sdtEndPr/>
        <w:sdtContent>
          <w:r w:rsidR="005A4897" w:rsidRPr="005A4897">
            <w:rPr>
              <w:sz w:val="72"/>
              <w:szCs w:val="72"/>
            </w:rPr>
            <w:t>СТРАТЕГІЇ РОЗВИТКУ СМІЛЯНСЬКОЇ МІСЬКОЇ ТЕРИТОРІАЛЬНОЇ ГРОМАДИ</w:t>
          </w:r>
        </w:sdtContent>
      </w:sdt>
      <w:r w:rsidR="005A4897" w:rsidRPr="005A4897">
        <w:rPr>
          <w:sz w:val="72"/>
          <w:szCs w:val="72"/>
        </w:rPr>
        <w:t xml:space="preserve"> ДО 2027 РОКУ</w:t>
      </w:r>
    </w:p>
    <w:p w14:paraId="1DFFA562" w14:textId="77777777" w:rsidR="005A4897" w:rsidRDefault="005A4897" w:rsidP="004F4572">
      <w:pPr>
        <w:spacing w:after="0" w:line="240" w:lineRule="auto"/>
        <w:rPr>
          <w:rFonts w:ascii="Times New Roman" w:eastAsia="Times New Roman" w:hAnsi="Times New Roman" w:cs="Times New Roman"/>
          <w:b/>
          <w:sz w:val="24"/>
          <w:szCs w:val="24"/>
        </w:rPr>
      </w:pPr>
    </w:p>
    <w:p w14:paraId="73786E26" w14:textId="77777777" w:rsidR="005A4897" w:rsidRDefault="005A4897" w:rsidP="004F4572">
      <w:pPr>
        <w:spacing w:after="0" w:line="240" w:lineRule="auto"/>
        <w:rPr>
          <w:rFonts w:ascii="Times New Roman" w:eastAsia="Times New Roman" w:hAnsi="Times New Roman" w:cs="Times New Roman"/>
          <w:b/>
          <w:sz w:val="24"/>
          <w:szCs w:val="24"/>
        </w:rPr>
      </w:pPr>
    </w:p>
    <w:p w14:paraId="6E26A7EE" w14:textId="77777777" w:rsidR="005A4897" w:rsidRDefault="005A4897" w:rsidP="004F4572">
      <w:pPr>
        <w:spacing w:after="0" w:line="240" w:lineRule="auto"/>
        <w:rPr>
          <w:rFonts w:ascii="Times New Roman" w:eastAsia="Times New Roman" w:hAnsi="Times New Roman" w:cs="Times New Roman"/>
          <w:b/>
          <w:sz w:val="24"/>
          <w:szCs w:val="24"/>
        </w:rPr>
      </w:pPr>
    </w:p>
    <w:p w14:paraId="1B197717" w14:textId="77777777" w:rsidR="005A4897" w:rsidRDefault="005A4897" w:rsidP="004F4572">
      <w:pPr>
        <w:spacing w:after="0" w:line="240" w:lineRule="auto"/>
        <w:rPr>
          <w:rFonts w:ascii="Times New Roman" w:eastAsia="Times New Roman" w:hAnsi="Times New Roman" w:cs="Times New Roman"/>
          <w:b/>
          <w:sz w:val="24"/>
          <w:szCs w:val="24"/>
        </w:rPr>
      </w:pPr>
    </w:p>
    <w:p w14:paraId="3AFA7942" w14:textId="77777777" w:rsidR="005A4897" w:rsidRDefault="005A4897" w:rsidP="004F4572">
      <w:pPr>
        <w:spacing w:after="0" w:line="240" w:lineRule="auto"/>
        <w:rPr>
          <w:rFonts w:ascii="Times New Roman" w:eastAsia="Times New Roman" w:hAnsi="Times New Roman" w:cs="Times New Roman"/>
          <w:b/>
          <w:sz w:val="24"/>
          <w:szCs w:val="24"/>
        </w:rPr>
      </w:pPr>
    </w:p>
    <w:p w14:paraId="360AB2E4" w14:textId="77777777" w:rsidR="005A4897" w:rsidRDefault="005A4897" w:rsidP="004F4572">
      <w:pPr>
        <w:spacing w:after="0" w:line="240" w:lineRule="auto"/>
        <w:rPr>
          <w:rFonts w:ascii="Times New Roman" w:eastAsia="Times New Roman" w:hAnsi="Times New Roman" w:cs="Times New Roman"/>
          <w:b/>
          <w:sz w:val="24"/>
          <w:szCs w:val="24"/>
        </w:rPr>
      </w:pPr>
    </w:p>
    <w:p w14:paraId="537DAD78" w14:textId="77777777" w:rsidR="005A4897" w:rsidRDefault="005A4897" w:rsidP="004F4572">
      <w:pPr>
        <w:spacing w:after="0" w:line="240" w:lineRule="auto"/>
        <w:rPr>
          <w:rFonts w:ascii="Times New Roman" w:eastAsia="Times New Roman" w:hAnsi="Times New Roman" w:cs="Times New Roman"/>
          <w:b/>
          <w:sz w:val="24"/>
          <w:szCs w:val="24"/>
        </w:rPr>
      </w:pPr>
    </w:p>
    <w:p w14:paraId="1774A9DD" w14:textId="77777777" w:rsidR="005A4897" w:rsidRDefault="005A4897" w:rsidP="004F4572">
      <w:pPr>
        <w:spacing w:after="0" w:line="240" w:lineRule="auto"/>
        <w:rPr>
          <w:rFonts w:ascii="Times New Roman" w:eastAsia="Times New Roman" w:hAnsi="Times New Roman" w:cs="Times New Roman"/>
          <w:b/>
          <w:sz w:val="24"/>
          <w:szCs w:val="24"/>
        </w:rPr>
      </w:pPr>
    </w:p>
    <w:p w14:paraId="71A551E2" w14:textId="77777777" w:rsidR="005A4897" w:rsidRDefault="005A4897" w:rsidP="004F4572">
      <w:pPr>
        <w:spacing w:after="0" w:line="240" w:lineRule="auto"/>
        <w:rPr>
          <w:rFonts w:ascii="Times New Roman" w:eastAsia="Times New Roman" w:hAnsi="Times New Roman" w:cs="Times New Roman"/>
          <w:b/>
          <w:sz w:val="24"/>
          <w:szCs w:val="24"/>
        </w:rPr>
      </w:pPr>
    </w:p>
    <w:p w14:paraId="6E4339B1" w14:textId="77777777" w:rsidR="005A4897" w:rsidRDefault="005A4897" w:rsidP="004F4572">
      <w:pPr>
        <w:spacing w:after="0" w:line="240" w:lineRule="auto"/>
        <w:rPr>
          <w:rFonts w:ascii="Times New Roman" w:eastAsia="Times New Roman" w:hAnsi="Times New Roman" w:cs="Times New Roman"/>
          <w:b/>
          <w:sz w:val="24"/>
          <w:szCs w:val="24"/>
        </w:rPr>
      </w:pPr>
    </w:p>
    <w:p w14:paraId="24093F67" w14:textId="77777777" w:rsidR="005A4897" w:rsidRPr="005A4897" w:rsidRDefault="00F20BD5" w:rsidP="00F20BD5">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Сміла 2025</w:t>
      </w:r>
    </w:p>
    <w:p w14:paraId="11D20EE3" w14:textId="77777777" w:rsidR="00FC4C0C" w:rsidRPr="005A4897" w:rsidRDefault="00FC4C0C" w:rsidP="004F4572">
      <w:pPr>
        <w:spacing w:after="0" w:line="240" w:lineRule="auto"/>
        <w:rPr>
          <w:rFonts w:ascii="Times New Roman" w:eastAsia="Times New Roman" w:hAnsi="Times New Roman" w:cs="Times New Roman"/>
          <w:b/>
          <w:sz w:val="24"/>
          <w:szCs w:val="24"/>
          <w:lang w:val="ru-RU"/>
        </w:rPr>
      </w:pPr>
    </w:p>
    <w:p w14:paraId="4291E458" w14:textId="77777777" w:rsidR="00EA1A4B" w:rsidRPr="00DE565A" w:rsidRDefault="00EA1A4B" w:rsidP="004F4572">
      <w:pPr>
        <w:spacing w:after="0" w:line="240" w:lineRule="auto"/>
        <w:rPr>
          <w:rFonts w:ascii="Times New Roman" w:eastAsia="Times New Roman" w:hAnsi="Times New Roman" w:cs="Times New Roman"/>
          <w:sz w:val="24"/>
          <w:szCs w:val="24"/>
        </w:rPr>
      </w:pP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14"/>
        <w:gridCol w:w="8066"/>
        <w:gridCol w:w="567"/>
      </w:tblGrid>
      <w:tr w:rsidR="00EB2EAE" w14:paraId="2FB4F2C8" w14:textId="77777777" w:rsidTr="00392F45">
        <w:tc>
          <w:tcPr>
            <w:tcW w:w="9180" w:type="dxa"/>
            <w:gridSpan w:val="2"/>
          </w:tcPr>
          <w:p w14:paraId="71F1E18D" w14:textId="77777777" w:rsidR="00EB2EAE" w:rsidRPr="00FD41A9" w:rsidRDefault="00EB2EAE" w:rsidP="00E717BE">
            <w:pPr>
              <w:jc w:val="center"/>
              <w:rPr>
                <w:rFonts w:ascii="Times New Roman" w:eastAsia="Times New Roman" w:hAnsi="Times New Roman" w:cs="Times New Roman"/>
                <w:b/>
                <w:sz w:val="24"/>
                <w:szCs w:val="24"/>
              </w:rPr>
            </w:pPr>
            <w:r w:rsidRPr="00FD41A9">
              <w:rPr>
                <w:rFonts w:ascii="Times New Roman" w:eastAsia="Times New Roman" w:hAnsi="Times New Roman" w:cs="Times New Roman"/>
                <w:b/>
                <w:sz w:val="24"/>
                <w:szCs w:val="24"/>
              </w:rPr>
              <w:t>ЗМІСТ</w:t>
            </w:r>
          </w:p>
          <w:p w14:paraId="6766D967" w14:textId="77777777" w:rsidR="00EB2EAE" w:rsidRDefault="00EB2EAE" w:rsidP="00042BF9">
            <w:pPr>
              <w:rPr>
                <w:rFonts w:ascii="Times New Roman" w:eastAsia="Times New Roman" w:hAnsi="Times New Roman" w:cs="Times New Roman"/>
                <w:b/>
                <w:sz w:val="24"/>
                <w:szCs w:val="24"/>
                <w:lang w:val="en-US"/>
              </w:rPr>
            </w:pPr>
          </w:p>
        </w:tc>
        <w:tc>
          <w:tcPr>
            <w:tcW w:w="567" w:type="dxa"/>
          </w:tcPr>
          <w:p w14:paraId="6FAF35EF" w14:textId="77777777" w:rsidR="00EB2EAE" w:rsidRPr="00EB2EAE" w:rsidRDefault="00EB2EAE" w:rsidP="00042BF9">
            <w:pPr>
              <w:jc w:val="center"/>
              <w:rPr>
                <w:rFonts w:ascii="Times New Roman" w:eastAsia="Times New Roman" w:hAnsi="Times New Roman" w:cs="Times New Roman"/>
                <w:sz w:val="24"/>
                <w:szCs w:val="24"/>
              </w:rPr>
            </w:pPr>
          </w:p>
        </w:tc>
      </w:tr>
      <w:tr w:rsidR="00EB2EAE" w14:paraId="67CF3CF6" w14:textId="77777777" w:rsidTr="00392F45">
        <w:tc>
          <w:tcPr>
            <w:tcW w:w="9180" w:type="dxa"/>
            <w:gridSpan w:val="2"/>
          </w:tcPr>
          <w:p w14:paraId="4BD2BE4B" w14:textId="77777777" w:rsidR="00EB2EAE" w:rsidRPr="00257402" w:rsidRDefault="00EB2EAE" w:rsidP="00042BF9">
            <w:pPr>
              <w:rPr>
                <w:rFonts w:ascii="Times New Roman" w:eastAsia="Times New Roman" w:hAnsi="Times New Roman" w:cs="Times New Roman"/>
                <w:b/>
                <w:sz w:val="24"/>
                <w:szCs w:val="24"/>
                <w:lang w:val="en-US"/>
              </w:rPr>
            </w:pPr>
            <w:r w:rsidRPr="00257402">
              <w:rPr>
                <w:rFonts w:ascii="Times New Roman" w:eastAsia="Times New Roman" w:hAnsi="Times New Roman" w:cs="Times New Roman"/>
                <w:b/>
                <w:sz w:val="24"/>
                <w:szCs w:val="24"/>
              </w:rPr>
              <w:t>ВСТУП</w:t>
            </w:r>
          </w:p>
        </w:tc>
        <w:tc>
          <w:tcPr>
            <w:tcW w:w="567" w:type="dxa"/>
          </w:tcPr>
          <w:p w14:paraId="6EDB22B4" w14:textId="77777777" w:rsidR="00EB2EAE" w:rsidRPr="00EB2EAE"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EB2EAE" w14:paraId="7BC7F48E" w14:textId="77777777" w:rsidTr="00392F45">
        <w:tc>
          <w:tcPr>
            <w:tcW w:w="1114" w:type="dxa"/>
          </w:tcPr>
          <w:p w14:paraId="1462A706" w14:textId="77777777" w:rsidR="00EB2EAE" w:rsidRPr="00257402" w:rsidRDefault="00EB2EAE" w:rsidP="00042BF9">
            <w:pPr>
              <w:jc w:val="cente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 xml:space="preserve">РОЗДІЛ </w:t>
            </w:r>
          </w:p>
        </w:tc>
        <w:tc>
          <w:tcPr>
            <w:tcW w:w="8066" w:type="dxa"/>
          </w:tcPr>
          <w:p w14:paraId="27AE5C1C" w14:textId="77777777" w:rsidR="00EB2EAE" w:rsidRPr="003B6603" w:rsidRDefault="00A83920" w:rsidP="00FA25D2">
            <w:pPr>
              <w:pStyle w:val="a6"/>
              <w:numPr>
                <w:ilvl w:val="0"/>
                <w:numId w:val="18"/>
              </w:numPr>
              <w:ind w:left="261" w:hanging="283"/>
              <w:rPr>
                <w:rFonts w:ascii="Times New Roman" w:eastAsia="Times New Roman" w:hAnsi="Times New Roman" w:cs="Times New Roman"/>
                <w:sz w:val="24"/>
                <w:szCs w:val="24"/>
              </w:rPr>
            </w:pPr>
            <w:r w:rsidRPr="003B6603">
              <w:rPr>
                <w:rFonts w:ascii="Times New Roman" w:eastAsia="Times New Roman" w:hAnsi="Times New Roman" w:cs="Times New Roman"/>
                <w:sz w:val="24"/>
                <w:szCs w:val="24"/>
              </w:rPr>
              <w:t>Аналітична частина</w:t>
            </w:r>
          </w:p>
        </w:tc>
        <w:tc>
          <w:tcPr>
            <w:tcW w:w="567" w:type="dxa"/>
          </w:tcPr>
          <w:p w14:paraId="67106A39" w14:textId="77777777" w:rsidR="00EB2EAE" w:rsidRPr="00042BF9"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EB2EAE" w:rsidRPr="00D14B79" w14:paraId="6B57921F" w14:textId="77777777" w:rsidTr="00392F45">
        <w:tc>
          <w:tcPr>
            <w:tcW w:w="9180" w:type="dxa"/>
            <w:gridSpan w:val="2"/>
          </w:tcPr>
          <w:p w14:paraId="40FDE259" w14:textId="77777777" w:rsidR="00EB2EAE" w:rsidRPr="00D14B79" w:rsidRDefault="00EB2EAE" w:rsidP="00042BF9">
            <w:pPr>
              <w:rPr>
                <w:rFonts w:ascii="Times New Roman" w:eastAsia="Times New Roman" w:hAnsi="Times New Roman" w:cs="Times New Roman"/>
                <w:b/>
                <w:sz w:val="24"/>
                <w:szCs w:val="24"/>
                <w:lang w:val="ru-RU"/>
              </w:rPr>
            </w:pPr>
            <w:r>
              <w:rPr>
                <w:rFonts w:ascii="Times New Roman" w:eastAsia="Times New Roman" w:hAnsi="Times New Roman" w:cs="Times New Roman"/>
                <w:sz w:val="24"/>
                <w:szCs w:val="24"/>
              </w:rPr>
              <w:t xml:space="preserve">       Історичний розвиток громади</w:t>
            </w:r>
          </w:p>
        </w:tc>
        <w:tc>
          <w:tcPr>
            <w:tcW w:w="567" w:type="dxa"/>
          </w:tcPr>
          <w:p w14:paraId="66E1466C" w14:textId="77777777"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w:t>
            </w:r>
          </w:p>
        </w:tc>
      </w:tr>
      <w:tr w:rsidR="00EB2EAE" w:rsidRPr="00D14B79" w14:paraId="7332600A" w14:textId="77777777" w:rsidTr="00392F45">
        <w:tc>
          <w:tcPr>
            <w:tcW w:w="9180" w:type="dxa"/>
            <w:gridSpan w:val="2"/>
          </w:tcPr>
          <w:p w14:paraId="198D96E4" w14:textId="77777777" w:rsidR="00EB2EAE" w:rsidRPr="00257402" w:rsidRDefault="00EB2EAE" w:rsidP="00042BF9">
            <w:pPr>
              <w:rPr>
                <w:rFonts w:ascii="Times New Roman" w:eastAsia="Times New Roman" w:hAnsi="Times New Roman" w:cs="Times New Roman"/>
                <w:sz w:val="24"/>
                <w:szCs w:val="24"/>
              </w:rPr>
            </w:pPr>
            <w:r w:rsidRPr="00257402">
              <w:rPr>
                <w:rFonts w:ascii="Times New Roman" w:eastAsia="Times New Roman" w:hAnsi="Times New Roman" w:cs="Times New Roman"/>
                <w:sz w:val="24"/>
                <w:szCs w:val="24"/>
              </w:rPr>
              <w:t>Географічне розташування</w:t>
            </w:r>
            <w:r>
              <w:rPr>
                <w:rFonts w:ascii="Times New Roman" w:eastAsia="Times New Roman" w:hAnsi="Times New Roman" w:cs="Times New Roman"/>
                <w:sz w:val="24"/>
                <w:szCs w:val="24"/>
              </w:rPr>
              <w:t xml:space="preserve"> та природно-ресурсний потенціал</w:t>
            </w:r>
          </w:p>
        </w:tc>
        <w:tc>
          <w:tcPr>
            <w:tcW w:w="567" w:type="dxa"/>
          </w:tcPr>
          <w:p w14:paraId="67E26465" w14:textId="77777777"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7</w:t>
            </w:r>
          </w:p>
        </w:tc>
      </w:tr>
      <w:tr w:rsidR="00EB2EAE" w:rsidRPr="00D14B79" w14:paraId="4FE2C82D" w14:textId="77777777" w:rsidTr="00392F45">
        <w:tc>
          <w:tcPr>
            <w:tcW w:w="9180" w:type="dxa"/>
            <w:gridSpan w:val="2"/>
          </w:tcPr>
          <w:p w14:paraId="6E9B484E" w14:textId="77777777" w:rsidR="00EB2EAE" w:rsidRPr="00257402" w:rsidRDefault="00EB2EAE" w:rsidP="00042BF9">
            <w:pPr>
              <w:rPr>
                <w:rFonts w:ascii="Times New Roman" w:eastAsia="Times New Roman" w:hAnsi="Times New Roman" w:cs="Times New Roman"/>
                <w:sz w:val="24"/>
                <w:szCs w:val="24"/>
              </w:rPr>
            </w:pPr>
            <w:r w:rsidRPr="00257402">
              <w:rPr>
                <w:rFonts w:ascii="Times New Roman" w:eastAsia="Times New Roman" w:hAnsi="Times New Roman" w:cs="Times New Roman"/>
                <w:sz w:val="24"/>
                <w:szCs w:val="24"/>
              </w:rPr>
              <w:t>Характеристика населення та трудових ресурсів</w:t>
            </w:r>
          </w:p>
        </w:tc>
        <w:tc>
          <w:tcPr>
            <w:tcW w:w="567" w:type="dxa"/>
          </w:tcPr>
          <w:p w14:paraId="5631CF19" w14:textId="77777777" w:rsidR="00EB2EAE" w:rsidRPr="00072752"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11</w:t>
            </w:r>
          </w:p>
        </w:tc>
      </w:tr>
      <w:tr w:rsidR="00EB2EAE" w:rsidRPr="00D14B79" w14:paraId="1387ED13" w14:textId="77777777" w:rsidTr="00392F45">
        <w:tc>
          <w:tcPr>
            <w:tcW w:w="9180" w:type="dxa"/>
            <w:gridSpan w:val="2"/>
          </w:tcPr>
          <w:p w14:paraId="4A2634DF" w14:textId="77777777" w:rsidR="00EB2EAE" w:rsidRPr="00257402" w:rsidRDefault="00EB2EAE" w:rsidP="009932FD">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І</w:t>
            </w:r>
            <w:r w:rsidRPr="00257402">
              <w:rPr>
                <w:rFonts w:ascii="Times New Roman" w:eastAsia="Times New Roman" w:hAnsi="Times New Roman" w:cs="Times New Roman"/>
                <w:sz w:val="24"/>
                <w:szCs w:val="24"/>
              </w:rPr>
              <w:t>нфраструктура</w:t>
            </w:r>
          </w:p>
        </w:tc>
        <w:tc>
          <w:tcPr>
            <w:tcW w:w="567" w:type="dxa"/>
          </w:tcPr>
          <w:p w14:paraId="36C736A3" w14:textId="77777777" w:rsidR="00EB2EAE" w:rsidRPr="00EE57F5"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r>
      <w:tr w:rsidR="00EB2EAE" w:rsidRPr="00D14B79" w14:paraId="36372A92" w14:textId="77777777" w:rsidTr="00392F45">
        <w:tc>
          <w:tcPr>
            <w:tcW w:w="9180" w:type="dxa"/>
            <w:gridSpan w:val="2"/>
          </w:tcPr>
          <w:p w14:paraId="609EADEB" w14:textId="77777777" w:rsidR="00EB2EAE" w:rsidRPr="001D4473" w:rsidRDefault="00EB2EAE" w:rsidP="00042BF9">
            <w:pPr>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Містобудівна документація</w:t>
            </w:r>
          </w:p>
        </w:tc>
        <w:tc>
          <w:tcPr>
            <w:tcW w:w="567" w:type="dxa"/>
          </w:tcPr>
          <w:p w14:paraId="4282FD2B" w14:textId="77777777" w:rsidR="00EB2EAE" w:rsidRPr="00EB2EAE"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r>
      <w:tr w:rsidR="00EB2EAE" w:rsidRPr="00D14B79" w14:paraId="18261738" w14:textId="77777777" w:rsidTr="00392F45">
        <w:tc>
          <w:tcPr>
            <w:tcW w:w="9180" w:type="dxa"/>
            <w:gridSpan w:val="2"/>
          </w:tcPr>
          <w:p w14:paraId="7D68F59B" w14:textId="77777777" w:rsidR="00EB2EAE" w:rsidRPr="006B02BD" w:rsidRDefault="00EB2EAE" w:rsidP="00042BF9">
            <w:pPr>
              <w:rPr>
                <w:rFonts w:ascii="Times New Roman" w:eastAsia="Times New Roman" w:hAnsi="Times New Roman" w:cs="Times New Roman"/>
                <w:sz w:val="24"/>
                <w:szCs w:val="24"/>
              </w:rPr>
            </w:pPr>
            <w:r w:rsidRPr="006B02BD">
              <w:rPr>
                <w:rFonts w:ascii="Times New Roman" w:eastAsia="Times New Roman" w:hAnsi="Times New Roman" w:cs="Times New Roman"/>
                <w:sz w:val="24"/>
                <w:szCs w:val="24"/>
              </w:rPr>
              <w:t>Економічний розвиток</w:t>
            </w:r>
          </w:p>
        </w:tc>
        <w:tc>
          <w:tcPr>
            <w:tcW w:w="567" w:type="dxa"/>
          </w:tcPr>
          <w:p w14:paraId="3EA341F5" w14:textId="77777777" w:rsidR="00EB2EAE" w:rsidRPr="00042BF9"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r>
      <w:tr w:rsidR="00EB2EAE" w:rsidRPr="00D14B79" w14:paraId="27BE4396" w14:textId="77777777" w:rsidTr="00392F45">
        <w:tc>
          <w:tcPr>
            <w:tcW w:w="9180" w:type="dxa"/>
            <w:gridSpan w:val="2"/>
          </w:tcPr>
          <w:p w14:paraId="08557033" w14:textId="77777777" w:rsidR="00EB2EAE" w:rsidRPr="00976E56" w:rsidRDefault="00EB2EAE" w:rsidP="000D788F">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Фінансовий стан та бюджет </w:t>
            </w:r>
          </w:p>
        </w:tc>
        <w:tc>
          <w:tcPr>
            <w:tcW w:w="567" w:type="dxa"/>
          </w:tcPr>
          <w:p w14:paraId="50BE187D" w14:textId="77777777" w:rsidR="00EB2EAE" w:rsidRPr="00EE57F5" w:rsidRDefault="00392F45" w:rsidP="00EE57F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EB2EAE" w:rsidRPr="00D14B79" w14:paraId="4B8A53B1" w14:textId="77777777" w:rsidTr="00392F45">
        <w:tc>
          <w:tcPr>
            <w:tcW w:w="9180" w:type="dxa"/>
            <w:gridSpan w:val="2"/>
          </w:tcPr>
          <w:p w14:paraId="4933929B" w14:textId="77777777" w:rsidR="00EB2EAE" w:rsidRPr="00A804E1" w:rsidRDefault="00EB2EAE" w:rsidP="00F23410">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Система органів влади</w:t>
            </w:r>
          </w:p>
        </w:tc>
        <w:tc>
          <w:tcPr>
            <w:tcW w:w="567" w:type="dxa"/>
          </w:tcPr>
          <w:p w14:paraId="5A8C183A" w14:textId="77777777" w:rsidR="00EB2EAE" w:rsidRPr="00042BF9"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23</w:t>
            </w:r>
          </w:p>
        </w:tc>
      </w:tr>
      <w:tr w:rsidR="00EB2EAE" w:rsidRPr="00D14B79" w14:paraId="48F7BF92" w14:textId="77777777" w:rsidTr="00392F45">
        <w:tc>
          <w:tcPr>
            <w:tcW w:w="9180" w:type="dxa"/>
            <w:gridSpan w:val="2"/>
          </w:tcPr>
          <w:p w14:paraId="14B9995A" w14:textId="77777777" w:rsidR="00EB2EAE" w:rsidRPr="005241B0" w:rsidRDefault="00EB2EAE" w:rsidP="0063100E">
            <w:pPr>
              <w:rPr>
                <w:rFonts w:ascii="Times New Roman" w:eastAsia="Times New Roman" w:hAnsi="Times New Roman" w:cs="Times New Roman"/>
                <w:sz w:val="24"/>
                <w:szCs w:val="24"/>
              </w:rPr>
            </w:pPr>
            <w:r w:rsidRPr="005241B0">
              <w:rPr>
                <w:rFonts w:ascii="Times New Roman" w:eastAsia="Times New Roman" w:hAnsi="Times New Roman" w:cs="Times New Roman"/>
                <w:sz w:val="24"/>
                <w:szCs w:val="24"/>
              </w:rPr>
              <w:t xml:space="preserve">       Результати </w:t>
            </w:r>
            <w:r>
              <w:rPr>
                <w:rFonts w:ascii="Times New Roman" w:eastAsia="Times New Roman" w:hAnsi="Times New Roman" w:cs="Times New Roman"/>
                <w:sz w:val="24"/>
                <w:szCs w:val="24"/>
              </w:rPr>
              <w:t>соціального дослідження</w:t>
            </w:r>
          </w:p>
        </w:tc>
        <w:tc>
          <w:tcPr>
            <w:tcW w:w="567" w:type="dxa"/>
          </w:tcPr>
          <w:p w14:paraId="2F3CC253" w14:textId="77777777"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23</w:t>
            </w:r>
          </w:p>
        </w:tc>
      </w:tr>
      <w:tr w:rsidR="00EB2EAE" w:rsidRPr="00D14B79" w14:paraId="2A24E04C" w14:textId="77777777" w:rsidTr="00392F45">
        <w:tc>
          <w:tcPr>
            <w:tcW w:w="1114" w:type="dxa"/>
          </w:tcPr>
          <w:p w14:paraId="637D2093" w14:textId="77777777" w:rsidR="00EB2EAE" w:rsidRPr="00D14B79" w:rsidRDefault="00EB2EAE" w:rsidP="00042BF9">
            <w:pPr>
              <w:rPr>
                <w:rFonts w:ascii="Times New Roman" w:eastAsia="Times New Roman" w:hAnsi="Times New Roman" w:cs="Times New Roman"/>
                <w:b/>
                <w:sz w:val="24"/>
                <w:szCs w:val="24"/>
                <w:lang w:val="ru-RU"/>
              </w:rPr>
            </w:pPr>
            <w:r w:rsidRPr="00257402">
              <w:rPr>
                <w:rFonts w:ascii="Times New Roman" w:eastAsia="Times New Roman" w:hAnsi="Times New Roman" w:cs="Times New Roman"/>
                <w:b/>
                <w:sz w:val="24"/>
                <w:szCs w:val="24"/>
              </w:rPr>
              <w:t>РОЗДІЛ</w:t>
            </w:r>
          </w:p>
        </w:tc>
        <w:tc>
          <w:tcPr>
            <w:tcW w:w="8066" w:type="dxa"/>
          </w:tcPr>
          <w:p w14:paraId="52578DC1" w14:textId="77777777" w:rsidR="00EB2EAE" w:rsidRPr="003B6603" w:rsidRDefault="00EB2EAE" w:rsidP="00FA25D2">
            <w:pPr>
              <w:pStyle w:val="a6"/>
              <w:numPr>
                <w:ilvl w:val="0"/>
                <w:numId w:val="18"/>
              </w:numPr>
              <w:ind w:left="304" w:hanging="304"/>
              <w:rPr>
                <w:rFonts w:ascii="Times New Roman" w:eastAsia="Times New Roman" w:hAnsi="Times New Roman" w:cs="Times New Roman"/>
                <w:sz w:val="24"/>
                <w:szCs w:val="24"/>
                <w:lang w:val="ru-RU"/>
              </w:rPr>
            </w:pPr>
            <w:r w:rsidRPr="003B6603">
              <w:rPr>
                <w:rFonts w:ascii="Times New Roman" w:eastAsia="Times New Roman" w:hAnsi="Times New Roman" w:cs="Times New Roman"/>
                <w:sz w:val="24"/>
                <w:szCs w:val="24"/>
                <w:lang w:val="en-US"/>
              </w:rPr>
              <w:t>SWOT-</w:t>
            </w:r>
            <w:r w:rsidR="0074589F" w:rsidRPr="003B6603">
              <w:rPr>
                <w:rFonts w:ascii="Times New Roman" w:eastAsia="Times New Roman" w:hAnsi="Times New Roman" w:cs="Times New Roman"/>
                <w:sz w:val="24"/>
                <w:szCs w:val="24"/>
              </w:rPr>
              <w:t>аналіз</w:t>
            </w:r>
          </w:p>
        </w:tc>
        <w:tc>
          <w:tcPr>
            <w:tcW w:w="567" w:type="dxa"/>
          </w:tcPr>
          <w:p w14:paraId="03E6039A" w14:textId="77777777"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27</w:t>
            </w:r>
          </w:p>
        </w:tc>
      </w:tr>
      <w:tr w:rsidR="00EB2EAE" w:rsidRPr="00D14B79" w14:paraId="2720612C" w14:textId="77777777" w:rsidTr="00392F45">
        <w:tc>
          <w:tcPr>
            <w:tcW w:w="1114" w:type="dxa"/>
          </w:tcPr>
          <w:p w14:paraId="63BD83AC" w14:textId="77777777" w:rsidR="00EB2EAE" w:rsidRPr="00257402" w:rsidRDefault="00EB2EAE" w:rsidP="00042BF9">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РОЗДІЛ</w:t>
            </w:r>
          </w:p>
        </w:tc>
        <w:tc>
          <w:tcPr>
            <w:tcW w:w="8066" w:type="dxa"/>
          </w:tcPr>
          <w:p w14:paraId="787142EF" w14:textId="77777777" w:rsidR="00EB2EAE" w:rsidRPr="0074589F" w:rsidRDefault="0074589F" w:rsidP="00FA25D2">
            <w:pPr>
              <w:pStyle w:val="a6"/>
              <w:numPr>
                <w:ilvl w:val="0"/>
                <w:numId w:val="18"/>
              </w:numPr>
              <w:ind w:left="304" w:hanging="304"/>
              <w:rPr>
                <w:rFonts w:ascii="Times New Roman" w:eastAsia="Times New Roman" w:hAnsi="Times New Roman" w:cs="Times New Roman"/>
                <w:sz w:val="24"/>
                <w:szCs w:val="24"/>
                <w:lang w:val="en-US"/>
              </w:rPr>
            </w:pPr>
            <w:r w:rsidRPr="0074589F">
              <w:rPr>
                <w:rFonts w:ascii="Times New Roman" w:eastAsia="Times New Roman" w:hAnsi="Times New Roman" w:cs="Times New Roman"/>
                <w:sz w:val="24"/>
                <w:szCs w:val="24"/>
              </w:rPr>
              <w:t>Сценарії розвитку територіальної громади</w:t>
            </w:r>
          </w:p>
        </w:tc>
        <w:tc>
          <w:tcPr>
            <w:tcW w:w="567" w:type="dxa"/>
          </w:tcPr>
          <w:p w14:paraId="2C21C8C8" w14:textId="77777777"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37</w:t>
            </w:r>
          </w:p>
        </w:tc>
      </w:tr>
      <w:tr w:rsidR="00EB2EAE" w:rsidRPr="00D14B79" w14:paraId="5A250EA9" w14:textId="77777777" w:rsidTr="00392F45">
        <w:tc>
          <w:tcPr>
            <w:tcW w:w="1114" w:type="dxa"/>
          </w:tcPr>
          <w:p w14:paraId="203C9786" w14:textId="77777777" w:rsidR="00EB2EAE" w:rsidRPr="00257402" w:rsidRDefault="00EB2EAE" w:rsidP="00042BF9">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РОЗДІЛ</w:t>
            </w:r>
          </w:p>
        </w:tc>
        <w:tc>
          <w:tcPr>
            <w:tcW w:w="8066" w:type="dxa"/>
          </w:tcPr>
          <w:p w14:paraId="4F8DAE8B" w14:textId="77777777" w:rsidR="00EB2EAE" w:rsidRPr="0074589F" w:rsidRDefault="0074589F" w:rsidP="00FA25D2">
            <w:pPr>
              <w:pStyle w:val="a6"/>
              <w:numPr>
                <w:ilvl w:val="0"/>
                <w:numId w:val="18"/>
              </w:numPr>
              <w:ind w:left="304" w:hanging="304"/>
              <w:rPr>
                <w:rFonts w:ascii="Times New Roman" w:eastAsia="Times New Roman" w:hAnsi="Times New Roman" w:cs="Times New Roman"/>
                <w:sz w:val="24"/>
                <w:szCs w:val="24"/>
              </w:rPr>
            </w:pPr>
            <w:r w:rsidRPr="0074589F">
              <w:rPr>
                <w:rFonts w:ascii="Times New Roman" w:eastAsia="Times New Roman" w:hAnsi="Times New Roman" w:cs="Times New Roman"/>
                <w:sz w:val="24"/>
                <w:szCs w:val="24"/>
              </w:rPr>
              <w:t>Стратегічне бачення розвитку територіальної громади</w:t>
            </w:r>
          </w:p>
        </w:tc>
        <w:tc>
          <w:tcPr>
            <w:tcW w:w="567" w:type="dxa"/>
          </w:tcPr>
          <w:p w14:paraId="096DF38D" w14:textId="77777777"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38</w:t>
            </w:r>
          </w:p>
        </w:tc>
      </w:tr>
      <w:tr w:rsidR="00EB2EAE" w:rsidRPr="00D14B79" w14:paraId="3D528EA1" w14:textId="77777777" w:rsidTr="00392F45">
        <w:tc>
          <w:tcPr>
            <w:tcW w:w="1114" w:type="dxa"/>
          </w:tcPr>
          <w:p w14:paraId="5AB04A33" w14:textId="77777777" w:rsidR="00EB2EAE" w:rsidRPr="00257402" w:rsidRDefault="00EB2EAE" w:rsidP="00042BF9">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РОЗДІЛ</w:t>
            </w:r>
          </w:p>
        </w:tc>
        <w:tc>
          <w:tcPr>
            <w:tcW w:w="8066" w:type="dxa"/>
          </w:tcPr>
          <w:p w14:paraId="381B7A71" w14:textId="77777777" w:rsidR="00EB2EAE" w:rsidRPr="0074589F" w:rsidRDefault="0074589F" w:rsidP="00FA25D2">
            <w:pPr>
              <w:pStyle w:val="a6"/>
              <w:numPr>
                <w:ilvl w:val="0"/>
                <w:numId w:val="18"/>
              </w:numPr>
              <w:ind w:left="304" w:hanging="304"/>
              <w:rPr>
                <w:rFonts w:ascii="Times New Roman" w:eastAsia="Times New Roman" w:hAnsi="Times New Roman" w:cs="Times New Roman"/>
                <w:sz w:val="24"/>
                <w:szCs w:val="24"/>
              </w:rPr>
            </w:pPr>
            <w:r w:rsidRPr="0074589F">
              <w:rPr>
                <w:rFonts w:ascii="Times New Roman" w:eastAsia="Times New Roman" w:hAnsi="Times New Roman" w:cs="Times New Roman"/>
                <w:sz w:val="24"/>
                <w:szCs w:val="24"/>
              </w:rPr>
              <w:t>Розділ стратегічні, оперативні цілі та завдання розвитку територіальної громади</w:t>
            </w:r>
          </w:p>
        </w:tc>
        <w:tc>
          <w:tcPr>
            <w:tcW w:w="567" w:type="dxa"/>
          </w:tcPr>
          <w:p w14:paraId="11351AD1" w14:textId="77777777"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39</w:t>
            </w:r>
          </w:p>
        </w:tc>
      </w:tr>
      <w:tr w:rsidR="00EB2EAE" w:rsidRPr="00D14B79" w14:paraId="2DD70754" w14:textId="77777777" w:rsidTr="00392F45">
        <w:tc>
          <w:tcPr>
            <w:tcW w:w="1114" w:type="dxa"/>
          </w:tcPr>
          <w:p w14:paraId="23369400" w14:textId="77777777" w:rsidR="00EB2EAE" w:rsidRPr="00C43405" w:rsidRDefault="00EB2EAE" w:rsidP="00042BF9">
            <w:pPr>
              <w:rPr>
                <w:rFonts w:ascii="Times New Roman" w:eastAsia="Times New Roman" w:hAnsi="Times New Roman" w:cs="Times New Roman"/>
                <w:sz w:val="24"/>
                <w:szCs w:val="24"/>
                <w:lang w:val="ru-RU"/>
              </w:rPr>
            </w:pPr>
          </w:p>
        </w:tc>
        <w:tc>
          <w:tcPr>
            <w:tcW w:w="8066" w:type="dxa"/>
          </w:tcPr>
          <w:p w14:paraId="7FD891D9" w14:textId="77777777" w:rsidR="00EB2EAE" w:rsidRPr="00FD41A9" w:rsidRDefault="00EB2EAE" w:rsidP="00782A06">
            <w:pPr>
              <w:rPr>
                <w:rFonts w:ascii="Times New Roman" w:eastAsia="Times New Roman" w:hAnsi="Times New Roman" w:cs="Times New Roman"/>
                <w:sz w:val="24"/>
                <w:szCs w:val="24"/>
                <w:lang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1. </w:t>
            </w:r>
            <w:r w:rsidR="0074589F" w:rsidRPr="0074589F">
              <w:rPr>
                <w:rFonts w:ascii="Times New Roman" w:eastAsia="Times New Roman" w:hAnsi="Times New Roman" w:cs="Times New Roman"/>
                <w:b/>
                <w:sz w:val="24"/>
                <w:szCs w:val="24"/>
                <w:lang w:eastAsia="ru-RU"/>
              </w:rPr>
              <w:t>ГРОМАДА РОЗВИНЕНОГО БІЗНЕСУ ЗІ СПРИЯТЛИВИМИ УМОВАМИ ДЛЯ ІНВЕСТУВАННЯ</w:t>
            </w:r>
            <w:r w:rsidR="0074589F">
              <w:rPr>
                <w:rFonts w:ascii="Times New Roman" w:eastAsia="Times New Roman" w:hAnsi="Times New Roman" w:cs="Times New Roman"/>
                <w:sz w:val="24"/>
                <w:szCs w:val="24"/>
                <w:lang w:eastAsia="ru-RU"/>
              </w:rPr>
              <w:t xml:space="preserve"> </w:t>
            </w:r>
          </w:p>
        </w:tc>
        <w:tc>
          <w:tcPr>
            <w:tcW w:w="567" w:type="dxa"/>
          </w:tcPr>
          <w:p w14:paraId="32602778" w14:textId="77777777"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43</w:t>
            </w:r>
          </w:p>
        </w:tc>
      </w:tr>
      <w:tr w:rsidR="00EB2EAE" w:rsidRPr="00D14B79" w14:paraId="1D35B845" w14:textId="77777777" w:rsidTr="00392F45">
        <w:tc>
          <w:tcPr>
            <w:tcW w:w="1114" w:type="dxa"/>
          </w:tcPr>
          <w:p w14:paraId="2D40E819" w14:textId="77777777" w:rsidR="00EB2EAE" w:rsidRPr="00D14B79" w:rsidRDefault="00EB2EAE" w:rsidP="00042BF9">
            <w:pPr>
              <w:rPr>
                <w:rFonts w:ascii="Times New Roman" w:eastAsia="Times New Roman" w:hAnsi="Times New Roman" w:cs="Times New Roman"/>
                <w:b/>
                <w:sz w:val="24"/>
                <w:szCs w:val="24"/>
                <w:lang w:val="ru-RU"/>
              </w:rPr>
            </w:pPr>
          </w:p>
        </w:tc>
        <w:tc>
          <w:tcPr>
            <w:tcW w:w="8066" w:type="dxa"/>
          </w:tcPr>
          <w:p w14:paraId="2E14E4F8" w14:textId="77777777" w:rsidR="00EB2EAE" w:rsidRPr="00FD5A74" w:rsidRDefault="00EB2EAE" w:rsidP="00782A06">
            <w:pPr>
              <w:rPr>
                <w:rFonts w:ascii="Times New Roman" w:eastAsia="Times New Roman" w:hAnsi="Times New Roman" w:cs="Times New Roman"/>
                <w:sz w:val="24"/>
                <w:szCs w:val="24"/>
                <w:lang w:val="ru-RU"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2. </w:t>
            </w:r>
            <w:r w:rsidR="0074589F" w:rsidRPr="0074589F">
              <w:rPr>
                <w:rFonts w:ascii="Times New Roman" w:eastAsia="Times New Roman" w:hAnsi="Times New Roman" w:cs="Times New Roman"/>
                <w:b/>
                <w:sz w:val="24"/>
                <w:szCs w:val="24"/>
                <w:lang w:eastAsia="ru-RU"/>
              </w:rPr>
              <w:t>ГРОМАДА ЕНЕРГОЕФЕКТИВНОЇ ТА ЕКОБЕЗПЕЧНОЇ ІНФРАСТРУКТУРИ</w:t>
            </w:r>
          </w:p>
        </w:tc>
        <w:tc>
          <w:tcPr>
            <w:tcW w:w="567" w:type="dxa"/>
          </w:tcPr>
          <w:p w14:paraId="72A0C86B" w14:textId="77777777" w:rsidR="00EB2EAE" w:rsidRPr="00042BF9" w:rsidRDefault="00392F45" w:rsidP="00EE57F5">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46</w:t>
            </w:r>
          </w:p>
        </w:tc>
      </w:tr>
      <w:tr w:rsidR="00EB2EAE" w:rsidRPr="00D14B79" w14:paraId="06E597D7" w14:textId="77777777" w:rsidTr="00392F45">
        <w:tc>
          <w:tcPr>
            <w:tcW w:w="1114" w:type="dxa"/>
          </w:tcPr>
          <w:p w14:paraId="30EAEB3C" w14:textId="77777777" w:rsidR="00EB2EAE" w:rsidRPr="00D14B79" w:rsidRDefault="00EB2EAE" w:rsidP="00042BF9">
            <w:pPr>
              <w:rPr>
                <w:rFonts w:ascii="Times New Roman" w:eastAsia="Times New Roman" w:hAnsi="Times New Roman" w:cs="Times New Roman"/>
                <w:b/>
                <w:sz w:val="24"/>
                <w:szCs w:val="24"/>
                <w:lang w:val="ru-RU"/>
              </w:rPr>
            </w:pPr>
          </w:p>
        </w:tc>
        <w:tc>
          <w:tcPr>
            <w:tcW w:w="8066" w:type="dxa"/>
          </w:tcPr>
          <w:p w14:paraId="3F4F312B" w14:textId="77777777" w:rsidR="00EB2EAE" w:rsidRPr="00FD41A9" w:rsidRDefault="00EB2EAE" w:rsidP="00174E5E">
            <w:pPr>
              <w:rPr>
                <w:rFonts w:ascii="Times New Roman" w:eastAsia="Times New Roman" w:hAnsi="Times New Roman" w:cs="Times New Roman"/>
                <w:sz w:val="24"/>
                <w:szCs w:val="24"/>
                <w:lang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3. </w:t>
            </w:r>
            <w:r w:rsidR="0074589F" w:rsidRPr="0074589F">
              <w:rPr>
                <w:rFonts w:ascii="Times New Roman" w:eastAsia="Times New Roman" w:hAnsi="Times New Roman" w:cs="Times New Roman"/>
                <w:b/>
                <w:sz w:val="24"/>
                <w:szCs w:val="24"/>
                <w:lang w:eastAsia="ru-RU"/>
              </w:rPr>
              <w:t>БЕЗПЕКА ТА РОЗВИТОК ЧЕРЕЗ ЯКІСНЕ ВРЯДУВАННЯ</w:t>
            </w:r>
          </w:p>
        </w:tc>
        <w:tc>
          <w:tcPr>
            <w:tcW w:w="567" w:type="dxa"/>
          </w:tcPr>
          <w:p w14:paraId="5C1E0653" w14:textId="77777777"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50</w:t>
            </w:r>
          </w:p>
        </w:tc>
      </w:tr>
      <w:tr w:rsidR="00EB2EAE" w:rsidRPr="00D14B79" w14:paraId="0253A665" w14:textId="77777777" w:rsidTr="00392F45">
        <w:tc>
          <w:tcPr>
            <w:tcW w:w="1114" w:type="dxa"/>
          </w:tcPr>
          <w:p w14:paraId="30FEC5FC" w14:textId="77777777" w:rsidR="00EB2EAE" w:rsidRPr="00F457E6" w:rsidRDefault="002C62C6" w:rsidP="00042BF9">
            <w:pPr>
              <w:jc w:val="center"/>
              <w:rPr>
                <w:rFonts w:ascii="Times New Roman" w:eastAsia="Times New Roman" w:hAnsi="Times New Roman" w:cs="Times New Roman"/>
                <w:sz w:val="24"/>
                <w:szCs w:val="24"/>
                <w:lang w:val="ru-RU"/>
              </w:rPr>
            </w:pPr>
            <w:r w:rsidRPr="00257402">
              <w:rPr>
                <w:rFonts w:ascii="Times New Roman" w:eastAsia="Times New Roman" w:hAnsi="Times New Roman" w:cs="Times New Roman"/>
                <w:b/>
                <w:sz w:val="24"/>
                <w:szCs w:val="24"/>
              </w:rPr>
              <w:t>РОЗДІЛ</w:t>
            </w:r>
          </w:p>
        </w:tc>
        <w:tc>
          <w:tcPr>
            <w:tcW w:w="8066" w:type="dxa"/>
          </w:tcPr>
          <w:p w14:paraId="38FE14D6" w14:textId="77777777" w:rsidR="0074589F" w:rsidRPr="002C62C6" w:rsidRDefault="002C62C6" w:rsidP="002C62C6">
            <w:pPr>
              <w:autoSpaceDE w:val="0"/>
              <w:autoSpaceDN w:val="0"/>
              <w:adjustRightInd w:val="0"/>
              <w:rPr>
                <w:rFonts w:ascii="Times New Roman" w:hAnsi="Times New Roman" w:cs="Times New Roman"/>
                <w:color w:val="000000"/>
                <w:sz w:val="24"/>
                <w:szCs w:val="24"/>
              </w:rPr>
            </w:pPr>
            <w:r w:rsidRPr="00A749E0">
              <w:rPr>
                <w:rFonts w:ascii="Times New Roman" w:hAnsi="Times New Roman" w:cs="Times New Roman"/>
                <w:b/>
                <w:color w:val="000000"/>
                <w:sz w:val="24"/>
                <w:szCs w:val="24"/>
              </w:rPr>
              <w:t>6</w:t>
            </w:r>
            <w:r w:rsidRPr="002C62C6">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0074589F" w:rsidRPr="002C62C6">
              <w:rPr>
                <w:rFonts w:ascii="Times New Roman" w:hAnsi="Times New Roman" w:cs="Times New Roman"/>
                <w:color w:val="000000"/>
                <w:sz w:val="24"/>
                <w:szCs w:val="24"/>
              </w:rPr>
              <w:t xml:space="preserve">Аналіз відповідності положень Стратегії регіональній стратегії </w:t>
            </w:r>
          </w:p>
          <w:p w14:paraId="067229BE" w14:textId="77777777" w:rsidR="00EB2EAE" w:rsidRPr="00CF1ED5" w:rsidRDefault="0074589F" w:rsidP="0074589F">
            <w:pPr>
              <w:rPr>
                <w:rFonts w:ascii="Times New Roman" w:eastAsia="Times New Roman" w:hAnsi="Times New Roman" w:cs="Times New Roman"/>
                <w:sz w:val="24"/>
                <w:szCs w:val="24"/>
                <w:lang w:eastAsia="ru-RU"/>
              </w:rPr>
            </w:pPr>
            <w:r w:rsidRPr="0074589F">
              <w:rPr>
                <w:rFonts w:ascii="Times New Roman" w:hAnsi="Times New Roman" w:cs="Times New Roman"/>
                <w:color w:val="000000"/>
                <w:sz w:val="24"/>
                <w:szCs w:val="24"/>
              </w:rPr>
              <w:t>розвитку та Державній стратегії регіонального розвитку України</w:t>
            </w:r>
          </w:p>
        </w:tc>
        <w:tc>
          <w:tcPr>
            <w:tcW w:w="567" w:type="dxa"/>
          </w:tcPr>
          <w:p w14:paraId="64B802E3" w14:textId="77777777" w:rsidR="00EB2EAE" w:rsidRPr="00042BF9" w:rsidRDefault="00392F45" w:rsidP="00042BF9">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58</w:t>
            </w:r>
          </w:p>
        </w:tc>
      </w:tr>
      <w:tr w:rsidR="00EB2EAE" w:rsidRPr="00D14B79" w14:paraId="0B2BAA0D" w14:textId="77777777" w:rsidTr="00392F45">
        <w:tc>
          <w:tcPr>
            <w:tcW w:w="1114" w:type="dxa"/>
          </w:tcPr>
          <w:p w14:paraId="5E2321B1" w14:textId="77777777" w:rsidR="00EB2EAE" w:rsidRPr="00A804E1" w:rsidRDefault="00EB2EAE" w:rsidP="00042BF9">
            <w:pPr>
              <w:jc w:val="center"/>
              <w:rPr>
                <w:rFonts w:ascii="Times New Roman" w:eastAsia="Times New Roman" w:hAnsi="Times New Roman" w:cs="Times New Roman"/>
                <w:sz w:val="24"/>
                <w:szCs w:val="24"/>
              </w:rPr>
            </w:pPr>
            <w:r w:rsidRPr="00257402">
              <w:rPr>
                <w:rFonts w:ascii="Times New Roman" w:eastAsia="Times New Roman" w:hAnsi="Times New Roman" w:cs="Times New Roman"/>
                <w:b/>
                <w:sz w:val="24"/>
                <w:szCs w:val="24"/>
              </w:rPr>
              <w:t>РОЗДІЛ</w:t>
            </w:r>
          </w:p>
        </w:tc>
        <w:tc>
          <w:tcPr>
            <w:tcW w:w="8066" w:type="dxa"/>
          </w:tcPr>
          <w:p w14:paraId="04D07B91" w14:textId="77777777" w:rsidR="00EB2EAE" w:rsidRPr="00A749E0" w:rsidRDefault="00A749E0" w:rsidP="00A749E0">
            <w:pPr>
              <w:rPr>
                <w:rFonts w:ascii="Times New Roman" w:hAnsi="Times New Roman" w:cs="Times New Roman"/>
                <w:sz w:val="24"/>
                <w:szCs w:val="24"/>
              </w:rPr>
            </w:pPr>
            <w:r w:rsidRPr="00A749E0">
              <w:rPr>
                <w:rFonts w:ascii="Times New Roman" w:hAnsi="Times New Roman" w:cs="Times New Roman"/>
                <w:b/>
                <w:sz w:val="24"/>
                <w:szCs w:val="24"/>
              </w:rPr>
              <w:t>7</w:t>
            </w:r>
            <w:r w:rsidRPr="00A749E0">
              <w:rPr>
                <w:rFonts w:ascii="Times New Roman" w:hAnsi="Times New Roman" w:cs="Times New Roman"/>
                <w:sz w:val="24"/>
                <w:szCs w:val="24"/>
              </w:rPr>
              <w:t>.</w:t>
            </w:r>
            <w:r>
              <w:rPr>
                <w:rFonts w:ascii="Times New Roman" w:hAnsi="Times New Roman" w:cs="Times New Roman"/>
                <w:sz w:val="24"/>
                <w:szCs w:val="24"/>
              </w:rPr>
              <w:t xml:space="preserve"> </w:t>
            </w:r>
            <w:r w:rsidR="002C62C6" w:rsidRPr="00A749E0">
              <w:rPr>
                <w:rFonts w:ascii="Times New Roman" w:hAnsi="Times New Roman" w:cs="Times New Roman"/>
                <w:sz w:val="24"/>
                <w:szCs w:val="24"/>
              </w:rPr>
              <w:t>Проведення моніторингу, оцінювання реалізації стратегії</w:t>
            </w:r>
          </w:p>
        </w:tc>
        <w:tc>
          <w:tcPr>
            <w:tcW w:w="567" w:type="dxa"/>
          </w:tcPr>
          <w:p w14:paraId="4D21223F" w14:textId="77777777" w:rsidR="00EB2EAE" w:rsidRPr="00042BF9" w:rsidRDefault="00392F45" w:rsidP="00042BF9">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r>
    </w:tbl>
    <w:p w14:paraId="25275C10" w14:textId="77777777" w:rsidR="00216EE8" w:rsidRDefault="00216EE8" w:rsidP="00EA1A4B">
      <w:pPr>
        <w:spacing w:after="0" w:line="240" w:lineRule="auto"/>
        <w:jc w:val="both"/>
        <w:rPr>
          <w:rFonts w:ascii="Times New Roman" w:eastAsia="Times New Roman" w:hAnsi="Times New Roman" w:cs="Times New Roman"/>
          <w:b/>
          <w:sz w:val="24"/>
          <w:szCs w:val="24"/>
          <w:lang w:eastAsia="ru-RU"/>
        </w:rPr>
      </w:pPr>
    </w:p>
    <w:p w14:paraId="72039326" w14:textId="77777777" w:rsidR="00216EE8" w:rsidRDefault="00216EE8" w:rsidP="00EA1A4B">
      <w:pPr>
        <w:spacing w:after="0" w:line="240" w:lineRule="auto"/>
        <w:jc w:val="both"/>
        <w:rPr>
          <w:rFonts w:ascii="Times New Roman" w:eastAsia="Times New Roman" w:hAnsi="Times New Roman" w:cs="Times New Roman"/>
          <w:b/>
          <w:sz w:val="24"/>
          <w:szCs w:val="24"/>
          <w:lang w:eastAsia="ru-RU"/>
        </w:rPr>
      </w:pPr>
    </w:p>
    <w:p w14:paraId="0E3101A2" w14:textId="77777777" w:rsidR="00216EE8" w:rsidRDefault="00216EE8" w:rsidP="00EA1A4B">
      <w:pPr>
        <w:spacing w:after="0" w:line="240" w:lineRule="auto"/>
        <w:jc w:val="both"/>
        <w:rPr>
          <w:rFonts w:ascii="Times New Roman" w:eastAsia="Times New Roman" w:hAnsi="Times New Roman" w:cs="Times New Roman"/>
          <w:b/>
          <w:sz w:val="24"/>
          <w:szCs w:val="24"/>
          <w:lang w:eastAsia="ru-RU"/>
        </w:rPr>
      </w:pPr>
    </w:p>
    <w:p w14:paraId="09185BD4" w14:textId="77777777" w:rsidR="00690C78" w:rsidRPr="00077C14" w:rsidRDefault="00690C78" w:rsidP="00EA1A4B">
      <w:pPr>
        <w:spacing w:after="0" w:line="240" w:lineRule="auto"/>
        <w:jc w:val="both"/>
        <w:rPr>
          <w:rFonts w:ascii="Times New Roman" w:eastAsia="Times New Roman" w:hAnsi="Times New Roman" w:cs="Times New Roman"/>
          <w:b/>
          <w:sz w:val="24"/>
          <w:szCs w:val="24"/>
          <w:lang w:val="ru-RU" w:eastAsia="ru-RU"/>
        </w:rPr>
      </w:pPr>
      <w:r w:rsidRPr="00FD41A9">
        <w:rPr>
          <w:rFonts w:ascii="Times New Roman" w:eastAsia="Times New Roman" w:hAnsi="Times New Roman" w:cs="Times New Roman"/>
          <w:b/>
          <w:sz w:val="24"/>
          <w:szCs w:val="24"/>
          <w:lang w:eastAsia="ru-RU"/>
        </w:rPr>
        <w:tab/>
      </w:r>
      <w:r w:rsidRPr="00FD41A9">
        <w:rPr>
          <w:rFonts w:ascii="Times New Roman" w:eastAsia="Times New Roman" w:hAnsi="Times New Roman" w:cs="Times New Roman"/>
          <w:b/>
          <w:sz w:val="24"/>
          <w:szCs w:val="24"/>
          <w:lang w:eastAsia="ru-RU"/>
        </w:rPr>
        <w:tab/>
      </w:r>
      <w:r w:rsidRPr="00FD41A9">
        <w:rPr>
          <w:rFonts w:ascii="Times New Roman" w:eastAsia="Times New Roman" w:hAnsi="Times New Roman" w:cs="Times New Roman"/>
          <w:b/>
          <w:sz w:val="24"/>
          <w:szCs w:val="24"/>
          <w:lang w:eastAsia="ru-RU"/>
        </w:rPr>
        <w:tab/>
      </w:r>
      <w:r w:rsidRPr="00FD41A9">
        <w:rPr>
          <w:rFonts w:ascii="Times New Roman" w:eastAsia="Times New Roman" w:hAnsi="Times New Roman" w:cs="Times New Roman"/>
          <w:b/>
          <w:sz w:val="24"/>
          <w:szCs w:val="24"/>
          <w:lang w:eastAsia="ru-RU"/>
        </w:rPr>
        <w:tab/>
      </w:r>
      <w:r w:rsidRPr="00FD41A9">
        <w:rPr>
          <w:rFonts w:ascii="Times New Roman" w:eastAsia="Times New Roman" w:hAnsi="Times New Roman" w:cs="Times New Roman"/>
          <w:b/>
          <w:sz w:val="24"/>
          <w:szCs w:val="24"/>
          <w:lang w:eastAsia="ru-RU"/>
        </w:rPr>
        <w:tab/>
      </w:r>
    </w:p>
    <w:p w14:paraId="06877B6F" w14:textId="77777777" w:rsidR="00690C78" w:rsidRPr="00FD41A9" w:rsidRDefault="00690C78" w:rsidP="00690C78">
      <w:pPr>
        <w:spacing w:after="120" w:line="264" w:lineRule="auto"/>
        <w:rPr>
          <w:rFonts w:ascii="Times New Roman" w:eastAsia="Times New Roman" w:hAnsi="Times New Roman" w:cs="Times New Roman"/>
          <w:b/>
          <w:sz w:val="24"/>
          <w:szCs w:val="24"/>
          <w:lang w:eastAsia="ru-RU"/>
        </w:rPr>
      </w:pPr>
    </w:p>
    <w:p w14:paraId="1696F345" w14:textId="77777777" w:rsidR="00F8137F" w:rsidRDefault="00F8137F" w:rsidP="00690C78">
      <w:pPr>
        <w:spacing w:after="120" w:line="264" w:lineRule="auto"/>
        <w:rPr>
          <w:rFonts w:ascii="Times New Roman" w:eastAsia="Times New Roman" w:hAnsi="Times New Roman" w:cs="Times New Roman"/>
          <w:b/>
          <w:sz w:val="24"/>
          <w:szCs w:val="24"/>
          <w:lang w:eastAsia="ru-RU"/>
        </w:rPr>
      </w:pPr>
    </w:p>
    <w:p w14:paraId="37FF5C68" w14:textId="77777777" w:rsidR="00644E52" w:rsidRDefault="00644E52" w:rsidP="00690C78">
      <w:pPr>
        <w:spacing w:after="120" w:line="264" w:lineRule="auto"/>
        <w:rPr>
          <w:rFonts w:ascii="Times New Roman" w:eastAsia="Times New Roman" w:hAnsi="Times New Roman" w:cs="Times New Roman"/>
          <w:b/>
          <w:sz w:val="24"/>
          <w:szCs w:val="24"/>
          <w:lang w:eastAsia="ru-RU"/>
        </w:rPr>
      </w:pPr>
    </w:p>
    <w:p w14:paraId="5A88E06A" w14:textId="77777777" w:rsidR="00644E52" w:rsidRDefault="00644E52" w:rsidP="00690C78">
      <w:pPr>
        <w:spacing w:after="120" w:line="264" w:lineRule="auto"/>
        <w:rPr>
          <w:rFonts w:ascii="Times New Roman" w:eastAsia="Times New Roman" w:hAnsi="Times New Roman" w:cs="Times New Roman"/>
          <w:b/>
          <w:sz w:val="24"/>
          <w:szCs w:val="24"/>
          <w:lang w:eastAsia="ru-RU"/>
        </w:rPr>
      </w:pPr>
    </w:p>
    <w:bookmarkEnd w:id="0"/>
    <w:p w14:paraId="50162C28" w14:textId="77777777" w:rsidR="002F2DF3" w:rsidRDefault="002F2DF3" w:rsidP="0087780D">
      <w:pPr>
        <w:spacing w:after="0" w:line="240" w:lineRule="auto"/>
        <w:contextualSpacing/>
        <w:rPr>
          <w:rFonts w:ascii="Times New Roman" w:eastAsia="Times New Roman" w:hAnsi="Times New Roman" w:cs="Times New Roman"/>
          <w:b/>
          <w:sz w:val="24"/>
          <w:szCs w:val="24"/>
        </w:rPr>
      </w:pPr>
    </w:p>
    <w:p w14:paraId="7DA8D8B6" w14:textId="77777777" w:rsidR="008B693D" w:rsidRDefault="008B693D" w:rsidP="0087780D">
      <w:pPr>
        <w:spacing w:after="0" w:line="240" w:lineRule="auto"/>
        <w:contextualSpacing/>
        <w:rPr>
          <w:rFonts w:ascii="Times New Roman" w:eastAsia="Times New Roman" w:hAnsi="Times New Roman" w:cs="Times New Roman"/>
          <w:b/>
          <w:sz w:val="24"/>
          <w:szCs w:val="24"/>
        </w:rPr>
      </w:pPr>
    </w:p>
    <w:p w14:paraId="518ECAAF" w14:textId="77777777" w:rsidR="008B693D" w:rsidRDefault="008B693D" w:rsidP="0087780D">
      <w:pPr>
        <w:spacing w:after="0" w:line="240" w:lineRule="auto"/>
        <w:contextualSpacing/>
        <w:rPr>
          <w:rFonts w:ascii="Times New Roman" w:eastAsia="Times New Roman" w:hAnsi="Times New Roman" w:cs="Times New Roman"/>
          <w:b/>
          <w:sz w:val="24"/>
          <w:szCs w:val="24"/>
        </w:rPr>
      </w:pPr>
    </w:p>
    <w:p w14:paraId="6E026C1F" w14:textId="77777777" w:rsidR="008B693D" w:rsidRDefault="008B693D" w:rsidP="0087780D">
      <w:pPr>
        <w:spacing w:after="0" w:line="240" w:lineRule="auto"/>
        <w:contextualSpacing/>
        <w:rPr>
          <w:rFonts w:ascii="Times New Roman" w:eastAsia="Times New Roman" w:hAnsi="Times New Roman" w:cs="Times New Roman"/>
          <w:b/>
          <w:sz w:val="24"/>
          <w:szCs w:val="24"/>
        </w:rPr>
      </w:pPr>
    </w:p>
    <w:p w14:paraId="6DFAC537" w14:textId="77777777" w:rsidR="008B693D" w:rsidRDefault="008B693D" w:rsidP="0087780D">
      <w:pPr>
        <w:spacing w:after="0" w:line="240" w:lineRule="auto"/>
        <w:contextualSpacing/>
        <w:rPr>
          <w:rFonts w:ascii="Times New Roman" w:eastAsia="Times New Roman" w:hAnsi="Times New Roman" w:cs="Times New Roman"/>
          <w:b/>
          <w:sz w:val="24"/>
          <w:szCs w:val="24"/>
        </w:rPr>
      </w:pPr>
    </w:p>
    <w:p w14:paraId="486CB4CF" w14:textId="77777777" w:rsidR="008B693D" w:rsidRDefault="008B693D" w:rsidP="0087780D">
      <w:pPr>
        <w:spacing w:after="0" w:line="240" w:lineRule="auto"/>
        <w:contextualSpacing/>
        <w:rPr>
          <w:rFonts w:ascii="Times New Roman" w:eastAsia="Times New Roman" w:hAnsi="Times New Roman" w:cs="Times New Roman"/>
          <w:b/>
          <w:sz w:val="24"/>
          <w:szCs w:val="24"/>
        </w:rPr>
      </w:pPr>
    </w:p>
    <w:p w14:paraId="0D613D59" w14:textId="77777777" w:rsidR="008B693D" w:rsidRDefault="008B693D" w:rsidP="0087780D">
      <w:pPr>
        <w:spacing w:after="0" w:line="240" w:lineRule="auto"/>
        <w:contextualSpacing/>
        <w:rPr>
          <w:rFonts w:ascii="Times New Roman" w:eastAsia="Times New Roman" w:hAnsi="Times New Roman" w:cs="Times New Roman"/>
          <w:b/>
          <w:sz w:val="24"/>
          <w:szCs w:val="24"/>
        </w:rPr>
      </w:pPr>
    </w:p>
    <w:p w14:paraId="667B3222" w14:textId="77777777" w:rsidR="008B693D" w:rsidRDefault="008B693D" w:rsidP="0087780D">
      <w:pPr>
        <w:spacing w:after="0" w:line="240" w:lineRule="auto"/>
        <w:contextualSpacing/>
        <w:rPr>
          <w:rFonts w:ascii="Times New Roman" w:eastAsia="Times New Roman" w:hAnsi="Times New Roman" w:cs="Times New Roman"/>
          <w:b/>
          <w:sz w:val="24"/>
          <w:szCs w:val="24"/>
        </w:rPr>
      </w:pPr>
    </w:p>
    <w:p w14:paraId="1F3F220A" w14:textId="77777777" w:rsidR="00314A65" w:rsidRDefault="00314A65" w:rsidP="0087780D">
      <w:pPr>
        <w:spacing w:after="0" w:line="240" w:lineRule="auto"/>
        <w:contextualSpacing/>
        <w:rPr>
          <w:rFonts w:ascii="Times New Roman" w:eastAsia="Times New Roman" w:hAnsi="Times New Roman" w:cs="Times New Roman"/>
          <w:b/>
          <w:sz w:val="24"/>
          <w:szCs w:val="24"/>
        </w:rPr>
      </w:pPr>
    </w:p>
    <w:p w14:paraId="54098B62" w14:textId="77777777" w:rsidR="00A83920" w:rsidRDefault="00A83920" w:rsidP="0087780D">
      <w:pPr>
        <w:spacing w:after="0" w:line="240" w:lineRule="auto"/>
        <w:contextualSpacing/>
        <w:rPr>
          <w:rFonts w:ascii="Times New Roman" w:eastAsia="Times New Roman" w:hAnsi="Times New Roman" w:cs="Times New Roman"/>
          <w:b/>
          <w:sz w:val="24"/>
          <w:szCs w:val="24"/>
        </w:rPr>
      </w:pPr>
    </w:p>
    <w:p w14:paraId="0D351FD2" w14:textId="77777777" w:rsidR="00A83920" w:rsidRDefault="00A83920" w:rsidP="0087780D">
      <w:pPr>
        <w:spacing w:after="0" w:line="240" w:lineRule="auto"/>
        <w:contextualSpacing/>
        <w:rPr>
          <w:rFonts w:ascii="Times New Roman" w:eastAsia="Times New Roman" w:hAnsi="Times New Roman" w:cs="Times New Roman"/>
          <w:b/>
          <w:sz w:val="24"/>
          <w:szCs w:val="24"/>
        </w:rPr>
      </w:pPr>
    </w:p>
    <w:p w14:paraId="4A12805F" w14:textId="77777777" w:rsidR="00A83920" w:rsidRDefault="00A83920" w:rsidP="0087780D">
      <w:pPr>
        <w:spacing w:after="0" w:line="240" w:lineRule="auto"/>
        <w:contextualSpacing/>
        <w:rPr>
          <w:rFonts w:ascii="Times New Roman" w:eastAsia="Times New Roman" w:hAnsi="Times New Roman" w:cs="Times New Roman"/>
          <w:b/>
          <w:sz w:val="24"/>
          <w:szCs w:val="24"/>
        </w:rPr>
      </w:pPr>
    </w:p>
    <w:p w14:paraId="42D3A87C" w14:textId="77777777" w:rsidR="008B693D" w:rsidRDefault="008B693D" w:rsidP="0087780D">
      <w:pPr>
        <w:spacing w:after="0" w:line="240" w:lineRule="auto"/>
        <w:contextualSpacing/>
        <w:rPr>
          <w:rFonts w:ascii="Times New Roman" w:eastAsia="Times New Roman" w:hAnsi="Times New Roman" w:cs="Times New Roman"/>
          <w:b/>
          <w:sz w:val="24"/>
          <w:szCs w:val="24"/>
        </w:rPr>
      </w:pPr>
    </w:p>
    <w:p w14:paraId="4CF36D12" w14:textId="77777777" w:rsidR="00690C78" w:rsidRPr="002538BE" w:rsidRDefault="00690C78" w:rsidP="001321DB">
      <w:pPr>
        <w:pStyle w:val="afa"/>
        <w:spacing w:after="120"/>
        <w:rPr>
          <w:rFonts w:eastAsia="Times New Roman"/>
          <w:sz w:val="36"/>
          <w:szCs w:val="36"/>
        </w:rPr>
      </w:pPr>
      <w:r w:rsidRPr="002538BE">
        <w:rPr>
          <w:rFonts w:eastAsia="Times New Roman"/>
          <w:sz w:val="36"/>
          <w:szCs w:val="36"/>
        </w:rPr>
        <w:lastRenderedPageBreak/>
        <w:t>ВСТУП</w:t>
      </w:r>
    </w:p>
    <w:p w14:paraId="31AC2514" w14:textId="77777777" w:rsidR="002476F4" w:rsidRDefault="00240207" w:rsidP="002476F4">
      <w:pPr>
        <w:tabs>
          <w:tab w:val="left" w:pos="0"/>
        </w:tabs>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w:t>
      </w:r>
      <w:r w:rsidR="002476F4" w:rsidRPr="00FD41A9">
        <w:rPr>
          <w:rFonts w:ascii="Times New Roman" w:eastAsia="Times New Roman" w:hAnsi="Times New Roman" w:cs="Times New Roman"/>
          <w:sz w:val="24"/>
          <w:szCs w:val="24"/>
        </w:rPr>
        <w:t xml:space="preserve"> 2020 році відповідно до </w:t>
      </w:r>
      <w:r w:rsidR="002476F4">
        <w:rPr>
          <w:rFonts w:ascii="Times New Roman" w:eastAsia="Times New Roman" w:hAnsi="Times New Roman" w:cs="Times New Roman"/>
          <w:sz w:val="24"/>
          <w:szCs w:val="24"/>
        </w:rPr>
        <w:t>п</w:t>
      </w:r>
      <w:r w:rsidR="002476F4" w:rsidRPr="00FD41A9">
        <w:rPr>
          <w:rFonts w:ascii="Times New Roman" w:eastAsia="Times New Roman" w:hAnsi="Times New Roman" w:cs="Times New Roman"/>
          <w:sz w:val="24"/>
          <w:szCs w:val="24"/>
        </w:rPr>
        <w:t>останови Кабінету Міністрів України від 12 червня 2020 р.№728-р «Про визначення адміністративних центрів та затвердження територій територіальн</w:t>
      </w:r>
      <w:r>
        <w:rPr>
          <w:rFonts w:ascii="Times New Roman" w:eastAsia="Times New Roman" w:hAnsi="Times New Roman" w:cs="Times New Roman"/>
          <w:sz w:val="24"/>
          <w:szCs w:val="24"/>
        </w:rPr>
        <w:t xml:space="preserve">их громад Черкаської </w:t>
      </w:r>
      <w:proofErr w:type="spellStart"/>
      <w:r>
        <w:rPr>
          <w:rFonts w:ascii="Times New Roman" w:eastAsia="Times New Roman" w:hAnsi="Times New Roman" w:cs="Times New Roman"/>
          <w:sz w:val="24"/>
          <w:szCs w:val="24"/>
        </w:rPr>
        <w:t>області»,</w:t>
      </w:r>
      <w:r w:rsidR="002476F4">
        <w:rPr>
          <w:rFonts w:ascii="Times New Roman" w:eastAsia="Times New Roman" w:hAnsi="Times New Roman" w:cs="Times New Roman"/>
          <w:sz w:val="24"/>
          <w:szCs w:val="24"/>
        </w:rPr>
        <w:t>п</w:t>
      </w:r>
      <w:r w:rsidR="002476F4" w:rsidRPr="00FD41A9">
        <w:rPr>
          <w:rFonts w:ascii="Times New Roman" w:eastAsia="Times New Roman" w:hAnsi="Times New Roman" w:cs="Times New Roman"/>
          <w:sz w:val="24"/>
          <w:szCs w:val="24"/>
        </w:rPr>
        <w:t>останов</w:t>
      </w:r>
      <w:r w:rsidR="002476F4">
        <w:rPr>
          <w:rFonts w:ascii="Times New Roman" w:eastAsia="Times New Roman" w:hAnsi="Times New Roman" w:cs="Times New Roman"/>
          <w:sz w:val="24"/>
          <w:szCs w:val="24"/>
        </w:rPr>
        <w:t>ою</w:t>
      </w:r>
      <w:proofErr w:type="spellEnd"/>
      <w:r w:rsidR="002476F4">
        <w:rPr>
          <w:rFonts w:ascii="Times New Roman" w:eastAsia="Times New Roman" w:hAnsi="Times New Roman" w:cs="Times New Roman"/>
          <w:sz w:val="24"/>
          <w:szCs w:val="24"/>
        </w:rPr>
        <w:t xml:space="preserve"> </w:t>
      </w:r>
      <w:r w:rsidR="002476F4" w:rsidRPr="00FD41A9">
        <w:rPr>
          <w:rFonts w:ascii="Times New Roman" w:eastAsia="Times New Roman" w:hAnsi="Times New Roman" w:cs="Times New Roman"/>
          <w:sz w:val="24"/>
          <w:szCs w:val="24"/>
        </w:rPr>
        <w:t xml:space="preserve">Верховної Ради України від 17.07.2020 року №807-ІХ «Про утворення та ліквідацію районів» </w:t>
      </w:r>
      <w:r>
        <w:rPr>
          <w:rFonts w:ascii="Times New Roman" w:eastAsia="Times New Roman" w:hAnsi="Times New Roman" w:cs="Times New Roman"/>
          <w:sz w:val="24"/>
          <w:szCs w:val="24"/>
        </w:rPr>
        <w:t>створено Смілянську МТГ та включено</w:t>
      </w:r>
      <w:r w:rsidR="003B6603">
        <w:rPr>
          <w:rFonts w:ascii="Times New Roman" w:eastAsia="Times New Roman" w:hAnsi="Times New Roman" w:cs="Times New Roman"/>
          <w:sz w:val="24"/>
          <w:szCs w:val="24"/>
        </w:rPr>
        <w:t xml:space="preserve"> </w:t>
      </w:r>
      <w:r w:rsidR="00A30187">
        <w:rPr>
          <w:rFonts w:ascii="Times New Roman" w:eastAsia="Times New Roman" w:hAnsi="Times New Roman" w:cs="Times New Roman"/>
          <w:sz w:val="24"/>
          <w:szCs w:val="24"/>
        </w:rPr>
        <w:t xml:space="preserve">її </w:t>
      </w:r>
      <w:r w:rsidR="002476F4" w:rsidRPr="00FD41A9">
        <w:rPr>
          <w:rFonts w:ascii="Times New Roman" w:eastAsia="Times New Roman" w:hAnsi="Times New Roman" w:cs="Times New Roman"/>
          <w:sz w:val="24"/>
          <w:szCs w:val="24"/>
        </w:rPr>
        <w:t>до Черкаського району.</w:t>
      </w:r>
    </w:p>
    <w:p w14:paraId="34174C6E" w14:textId="77777777" w:rsidR="000556A4" w:rsidRPr="00FD41A9" w:rsidRDefault="0057603C" w:rsidP="002476F4">
      <w:pPr>
        <w:tabs>
          <w:tab w:val="left" w:pos="0"/>
        </w:tabs>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Повномасштабна</w:t>
      </w:r>
      <w:r w:rsidR="000556A4">
        <w:rPr>
          <w:rFonts w:ascii="Times New Roman" w:eastAsia="Times New Roman" w:hAnsi="Times New Roman" w:cs="Times New Roman"/>
          <w:sz w:val="24"/>
          <w:szCs w:val="24"/>
        </w:rPr>
        <w:t xml:space="preserve"> війна російської федерації проти України з 24 лютого 2022 року призвела до руйнувань українських міст та сіл, знищення </w:t>
      </w:r>
      <w:r w:rsidR="00BF4E08">
        <w:rPr>
          <w:rFonts w:ascii="Times New Roman" w:eastAsia="Times New Roman" w:hAnsi="Times New Roman" w:cs="Times New Roman"/>
          <w:sz w:val="24"/>
          <w:szCs w:val="24"/>
        </w:rPr>
        <w:t xml:space="preserve">та пошкодження </w:t>
      </w:r>
      <w:r w:rsidR="000556A4">
        <w:rPr>
          <w:rFonts w:ascii="Times New Roman" w:eastAsia="Times New Roman" w:hAnsi="Times New Roman" w:cs="Times New Roman"/>
          <w:sz w:val="24"/>
          <w:szCs w:val="24"/>
        </w:rPr>
        <w:t>критичної інфраструктури</w:t>
      </w:r>
      <w:r w:rsidR="00F008FE">
        <w:rPr>
          <w:rFonts w:ascii="Times New Roman" w:eastAsia="Times New Roman" w:hAnsi="Times New Roman" w:cs="Times New Roman"/>
          <w:sz w:val="24"/>
          <w:szCs w:val="24"/>
        </w:rPr>
        <w:t>, в тому числі й у</w:t>
      </w:r>
      <w:r w:rsidR="00BF4E08">
        <w:rPr>
          <w:rFonts w:ascii="Times New Roman" w:eastAsia="Times New Roman" w:hAnsi="Times New Roman" w:cs="Times New Roman"/>
          <w:sz w:val="24"/>
          <w:szCs w:val="24"/>
        </w:rPr>
        <w:t xml:space="preserve"> Смілянській МТГ, великої кількості вимушених переселенців</w:t>
      </w:r>
      <w:r w:rsidR="007130DD">
        <w:rPr>
          <w:rFonts w:ascii="Times New Roman" w:eastAsia="Times New Roman" w:hAnsi="Times New Roman" w:cs="Times New Roman"/>
          <w:sz w:val="24"/>
          <w:szCs w:val="24"/>
        </w:rPr>
        <w:t>, деіндустріалізації міст, суттєвого падіння економіки, значного погіршення демографічної ситуації. Ці негативні фактори ще достатньо довго матимуть вплив на подальший розвиток громади та країни в цілому.</w:t>
      </w:r>
    </w:p>
    <w:p w14:paraId="7CDBDB78" w14:textId="77777777" w:rsidR="00241FF6" w:rsidRDefault="00241FF6" w:rsidP="00F008FE">
      <w:pPr>
        <w:autoSpaceDE w:val="0"/>
        <w:autoSpaceDN w:val="0"/>
        <w:adjustRightInd w:val="0"/>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У 2022 році відбулись суттєві зміни в законода</w:t>
      </w:r>
      <w:r w:rsidR="00F008FE">
        <w:rPr>
          <w:rFonts w:ascii="Times New Roman" w:eastAsia="Times New Roman" w:hAnsi="Times New Roman" w:cs="Times New Roman"/>
          <w:sz w:val="24"/>
          <w:szCs w:val="24"/>
        </w:rPr>
        <w:t xml:space="preserve">вчій базі з питань місцевого та </w:t>
      </w:r>
      <w:r>
        <w:rPr>
          <w:rFonts w:ascii="Times New Roman" w:eastAsia="Times New Roman" w:hAnsi="Times New Roman" w:cs="Times New Roman"/>
          <w:sz w:val="24"/>
          <w:szCs w:val="24"/>
        </w:rPr>
        <w:t xml:space="preserve">регіонального розвитку. Для забезпечення територіально спрямованого підходу до відновлення і розвитку України було </w:t>
      </w:r>
      <w:proofErr w:type="spellStart"/>
      <w:r>
        <w:rPr>
          <w:rFonts w:ascii="Times New Roman" w:eastAsia="Times New Roman" w:hAnsi="Times New Roman" w:cs="Times New Roman"/>
          <w:sz w:val="24"/>
          <w:szCs w:val="24"/>
        </w:rPr>
        <w:t>внесено</w:t>
      </w:r>
      <w:proofErr w:type="spellEnd"/>
      <w:r>
        <w:rPr>
          <w:rFonts w:ascii="Times New Roman" w:eastAsia="Times New Roman" w:hAnsi="Times New Roman" w:cs="Times New Roman"/>
          <w:sz w:val="24"/>
          <w:szCs w:val="24"/>
        </w:rPr>
        <w:t xml:space="preserve"> зміни до закону України «Про засади державної регіональної політики». </w:t>
      </w:r>
    </w:p>
    <w:p w14:paraId="197F7DB0" w14:textId="77777777" w:rsidR="00241FF6" w:rsidRPr="00241FF6" w:rsidRDefault="00241FF6" w:rsidP="00241FF6">
      <w:pPr>
        <w:autoSpaceDE w:val="0"/>
        <w:autoSpaceDN w:val="0"/>
        <w:adjustRightInd w:val="0"/>
        <w:spacing w:after="0" w:line="240" w:lineRule="auto"/>
        <w:ind w:firstLine="426"/>
        <w:jc w:val="both"/>
        <w:rPr>
          <w:rFonts w:ascii="Times New Roman" w:eastAsia="TimesNewRomanPSMT" w:hAnsi="Times New Roman" w:cs="Times New Roman"/>
          <w:sz w:val="24"/>
          <w:szCs w:val="24"/>
        </w:rPr>
      </w:pPr>
      <w:r w:rsidRPr="00241FF6">
        <w:rPr>
          <w:rFonts w:ascii="Times New Roman" w:eastAsia="TimesNewRomanPSMT" w:hAnsi="Times New Roman" w:cs="Times New Roman"/>
          <w:sz w:val="24"/>
          <w:szCs w:val="24"/>
        </w:rPr>
        <w:t>Відповідно до зазначеного закону до документів стратегічного планування</w:t>
      </w:r>
      <w:r w:rsidR="003B6603">
        <w:rPr>
          <w:rFonts w:ascii="Times New Roman" w:eastAsia="TimesNewRomanPSMT" w:hAnsi="Times New Roman" w:cs="Times New Roman"/>
          <w:sz w:val="24"/>
          <w:szCs w:val="24"/>
        </w:rPr>
        <w:t xml:space="preserve"> </w:t>
      </w:r>
      <w:r w:rsidRPr="00241FF6">
        <w:rPr>
          <w:rFonts w:ascii="Times New Roman" w:eastAsia="TimesNewRomanPSMT" w:hAnsi="Times New Roman" w:cs="Times New Roman"/>
          <w:sz w:val="24"/>
          <w:szCs w:val="24"/>
        </w:rPr>
        <w:t>державної регіональної політики віднесено:</w:t>
      </w:r>
    </w:p>
    <w:p w14:paraId="4B057C6A" w14:textId="77777777" w:rsidR="00241FF6" w:rsidRPr="002E5929" w:rsidRDefault="00241FF6" w:rsidP="00FA25D2">
      <w:pPr>
        <w:pStyle w:val="a6"/>
        <w:numPr>
          <w:ilvl w:val="0"/>
          <w:numId w:val="14"/>
        </w:numPr>
        <w:autoSpaceDE w:val="0"/>
        <w:autoSpaceDN w:val="0"/>
        <w:adjustRightInd w:val="0"/>
        <w:spacing w:after="0" w:line="240" w:lineRule="auto"/>
        <w:jc w:val="both"/>
        <w:rPr>
          <w:rFonts w:ascii="Times New Roman" w:eastAsia="TimesNewRomanPSMT" w:hAnsi="Times New Roman" w:cs="Times New Roman"/>
          <w:sz w:val="24"/>
          <w:szCs w:val="24"/>
        </w:rPr>
      </w:pPr>
      <w:r w:rsidRPr="002E5929">
        <w:rPr>
          <w:rFonts w:ascii="Times New Roman" w:eastAsia="TimesNewRomanPSMT" w:hAnsi="Times New Roman" w:cs="Times New Roman"/>
          <w:sz w:val="24"/>
          <w:szCs w:val="24"/>
        </w:rPr>
        <w:t>Державну стратегію регіонального розвитку України;</w:t>
      </w:r>
    </w:p>
    <w:p w14:paraId="2C82C02E" w14:textId="77777777" w:rsidR="00241FF6" w:rsidRPr="002E5929" w:rsidRDefault="00241FF6" w:rsidP="00FA25D2">
      <w:pPr>
        <w:pStyle w:val="a6"/>
        <w:numPr>
          <w:ilvl w:val="0"/>
          <w:numId w:val="14"/>
        </w:numPr>
        <w:autoSpaceDE w:val="0"/>
        <w:autoSpaceDN w:val="0"/>
        <w:adjustRightInd w:val="0"/>
        <w:spacing w:after="0" w:line="240" w:lineRule="auto"/>
        <w:jc w:val="both"/>
        <w:rPr>
          <w:rFonts w:ascii="Times New Roman" w:eastAsia="TimesNewRomanPSMT" w:hAnsi="Times New Roman" w:cs="Times New Roman"/>
          <w:sz w:val="24"/>
          <w:szCs w:val="24"/>
        </w:rPr>
      </w:pPr>
      <w:r w:rsidRPr="002E5929">
        <w:rPr>
          <w:rFonts w:ascii="Times New Roman" w:eastAsia="TimesNewRomanPSMT" w:hAnsi="Times New Roman" w:cs="Times New Roman"/>
          <w:sz w:val="24"/>
          <w:szCs w:val="24"/>
        </w:rPr>
        <w:t>регіональні стратегії розвитку;</w:t>
      </w:r>
    </w:p>
    <w:p w14:paraId="2F137E1A" w14:textId="77777777" w:rsidR="001F50C1" w:rsidRDefault="00241FF6" w:rsidP="00FA25D2">
      <w:pPr>
        <w:pStyle w:val="a6"/>
        <w:numPr>
          <w:ilvl w:val="0"/>
          <w:numId w:val="14"/>
        </w:numPr>
        <w:autoSpaceDE w:val="0"/>
        <w:autoSpaceDN w:val="0"/>
        <w:adjustRightInd w:val="0"/>
        <w:spacing w:after="0" w:line="240" w:lineRule="auto"/>
        <w:ind w:left="0" w:firstLine="360"/>
        <w:jc w:val="both"/>
        <w:rPr>
          <w:rFonts w:ascii="Times New Roman" w:eastAsia="TimesNewRomanPSMT" w:hAnsi="Times New Roman" w:cs="Times New Roman"/>
          <w:sz w:val="24"/>
          <w:szCs w:val="24"/>
        </w:rPr>
      </w:pPr>
      <w:r w:rsidRPr="002E5929">
        <w:rPr>
          <w:rFonts w:ascii="Times New Roman" w:eastAsia="TimesNewRomanPSMT" w:hAnsi="Times New Roman" w:cs="Times New Roman"/>
          <w:sz w:val="24"/>
          <w:szCs w:val="24"/>
        </w:rPr>
        <w:t xml:space="preserve">стратегії розвитку територіальних громад. </w:t>
      </w:r>
    </w:p>
    <w:p w14:paraId="19D979AC" w14:textId="77777777" w:rsidR="00690C78" w:rsidRDefault="001F50C1" w:rsidP="001F50C1">
      <w:pPr>
        <w:pStyle w:val="a6"/>
        <w:autoSpaceDE w:val="0"/>
        <w:autoSpaceDN w:val="0"/>
        <w:adjustRightInd w:val="0"/>
        <w:spacing w:after="0" w:line="240" w:lineRule="auto"/>
        <w:ind w:left="0" w:firstLine="360"/>
        <w:jc w:val="both"/>
        <w:rPr>
          <w:rFonts w:ascii="Times New Roman" w:eastAsia="Times New Roman" w:hAnsi="Times New Roman" w:cs="Times New Roman"/>
          <w:sz w:val="24"/>
          <w:szCs w:val="24"/>
        </w:rPr>
      </w:pPr>
      <w:r w:rsidRPr="008238A8">
        <w:rPr>
          <w:rFonts w:ascii="Times New Roman" w:eastAsia="TimesNewRomanPSMT" w:hAnsi="Times New Roman" w:cs="Times New Roman"/>
          <w:sz w:val="24"/>
          <w:szCs w:val="24"/>
        </w:rPr>
        <w:t xml:space="preserve">Відтак, попередня </w:t>
      </w:r>
      <w:r w:rsidR="00690C78" w:rsidRPr="008238A8">
        <w:rPr>
          <w:rFonts w:ascii="Times New Roman" w:eastAsia="Times New Roman" w:hAnsi="Times New Roman" w:cs="Times New Roman"/>
          <w:sz w:val="24"/>
          <w:szCs w:val="24"/>
        </w:rPr>
        <w:t>Страте</w:t>
      </w:r>
      <w:r w:rsidR="00E0245C" w:rsidRPr="008238A8">
        <w:rPr>
          <w:rFonts w:ascii="Times New Roman" w:eastAsia="Times New Roman" w:hAnsi="Times New Roman" w:cs="Times New Roman"/>
          <w:sz w:val="24"/>
          <w:szCs w:val="24"/>
        </w:rPr>
        <w:t xml:space="preserve">гія розвитку </w:t>
      </w:r>
      <w:r w:rsidR="00514F13" w:rsidRPr="008238A8">
        <w:rPr>
          <w:rFonts w:ascii="Times New Roman" w:eastAsia="Times New Roman" w:hAnsi="Times New Roman" w:cs="Times New Roman"/>
          <w:snapToGrid w:val="0"/>
          <w:sz w:val="24"/>
          <w:szCs w:val="24"/>
        </w:rPr>
        <w:t>Смілянської міської територіальної громади</w:t>
      </w:r>
      <w:r w:rsidR="00514F13" w:rsidRPr="008238A8">
        <w:rPr>
          <w:rFonts w:ascii="Times New Roman" w:eastAsia="Times New Roman" w:hAnsi="Times New Roman" w:cs="Times New Roman"/>
          <w:sz w:val="24"/>
          <w:szCs w:val="24"/>
        </w:rPr>
        <w:t xml:space="preserve"> до </w:t>
      </w:r>
      <w:r w:rsidR="00E0245C" w:rsidRPr="008238A8">
        <w:rPr>
          <w:rFonts w:ascii="Times New Roman" w:eastAsia="Times New Roman" w:hAnsi="Times New Roman" w:cs="Times New Roman"/>
          <w:sz w:val="24"/>
          <w:szCs w:val="24"/>
        </w:rPr>
        <w:t>20</w:t>
      </w:r>
      <w:r w:rsidR="00E53737" w:rsidRPr="008238A8">
        <w:rPr>
          <w:rFonts w:ascii="Times New Roman" w:eastAsia="Times New Roman" w:hAnsi="Times New Roman" w:cs="Times New Roman"/>
          <w:sz w:val="24"/>
          <w:szCs w:val="24"/>
        </w:rPr>
        <w:t>27</w:t>
      </w:r>
      <w:r w:rsidR="00514F13" w:rsidRPr="008238A8">
        <w:rPr>
          <w:rFonts w:ascii="Times New Roman" w:eastAsia="Times New Roman" w:hAnsi="Times New Roman" w:cs="Times New Roman"/>
          <w:sz w:val="24"/>
          <w:szCs w:val="24"/>
        </w:rPr>
        <w:t xml:space="preserve"> року</w:t>
      </w:r>
      <w:r w:rsidR="00690C78" w:rsidRPr="008238A8">
        <w:rPr>
          <w:rFonts w:ascii="Times New Roman" w:eastAsia="Times New Roman" w:hAnsi="Times New Roman" w:cs="Times New Roman"/>
          <w:sz w:val="24"/>
          <w:szCs w:val="24"/>
        </w:rPr>
        <w:t xml:space="preserve"> (далі по тексту – Стратегія розвитку)</w:t>
      </w:r>
      <w:r w:rsidR="00C950D0">
        <w:rPr>
          <w:rFonts w:ascii="Times New Roman" w:eastAsia="Times New Roman" w:hAnsi="Times New Roman" w:cs="Times New Roman"/>
          <w:sz w:val="24"/>
          <w:szCs w:val="24"/>
        </w:rPr>
        <w:t>, яка є</w:t>
      </w:r>
      <w:r w:rsidRPr="008238A8">
        <w:rPr>
          <w:rFonts w:ascii="Times New Roman" w:eastAsia="Times New Roman" w:hAnsi="Times New Roman" w:cs="Times New Roman"/>
          <w:sz w:val="24"/>
          <w:szCs w:val="24"/>
        </w:rPr>
        <w:t xml:space="preserve"> стратегічним планом розвитку, </w:t>
      </w:r>
      <w:r w:rsidR="008238A8" w:rsidRPr="008238A8">
        <w:rPr>
          <w:rFonts w:ascii="Times New Roman" w:eastAsia="Times New Roman" w:hAnsi="Times New Roman" w:cs="Times New Roman"/>
          <w:sz w:val="24"/>
          <w:szCs w:val="24"/>
        </w:rPr>
        <w:t xml:space="preserve">що </w:t>
      </w:r>
      <w:r w:rsidRPr="008238A8">
        <w:rPr>
          <w:rFonts w:ascii="Times New Roman" w:eastAsia="Times New Roman" w:hAnsi="Times New Roman" w:cs="Times New Roman"/>
          <w:sz w:val="24"/>
          <w:szCs w:val="24"/>
        </w:rPr>
        <w:t xml:space="preserve">визначає цілі, завдання та пріоритети розвитку громади, але в якій не передбачені і не враховані вище наведені зміни потребує </w:t>
      </w:r>
      <w:r w:rsidR="008238A8" w:rsidRPr="008238A8">
        <w:rPr>
          <w:rFonts w:ascii="Times New Roman" w:eastAsia="Times New Roman" w:hAnsi="Times New Roman" w:cs="Times New Roman"/>
          <w:sz w:val="24"/>
          <w:szCs w:val="24"/>
        </w:rPr>
        <w:t>оновлення відповідно до реалій сьогодення в умовах воєнної агресії та повоєнного відновлення.</w:t>
      </w:r>
    </w:p>
    <w:p w14:paraId="471D873D" w14:textId="77777777" w:rsidR="009D5640" w:rsidRDefault="009D5640" w:rsidP="009D5640">
      <w:pPr>
        <w:autoSpaceDE w:val="0"/>
        <w:autoSpaceDN w:val="0"/>
        <w:adjustRightInd w:val="0"/>
        <w:spacing w:after="0" w:line="240" w:lineRule="auto"/>
        <w:ind w:firstLine="360"/>
        <w:jc w:val="both"/>
        <w:rPr>
          <w:rFonts w:ascii="Times New Roman" w:eastAsia="TimesNewRomanPSMT" w:hAnsi="Times New Roman" w:cs="Times New Roman"/>
          <w:sz w:val="24"/>
          <w:szCs w:val="24"/>
        </w:rPr>
      </w:pPr>
      <w:r w:rsidRPr="009D5640">
        <w:rPr>
          <w:rFonts w:ascii="Times New Roman" w:eastAsia="TimesNewRomanPSMT" w:hAnsi="Times New Roman" w:cs="Times New Roman"/>
          <w:sz w:val="24"/>
          <w:szCs w:val="24"/>
        </w:rPr>
        <w:t>Вищезазначені сучасні фактори зовнішнього впливу на розвиток громади</w:t>
      </w:r>
      <w:r w:rsidR="003B6603">
        <w:rPr>
          <w:rFonts w:ascii="Times New Roman" w:eastAsia="TimesNewRomanPSMT" w:hAnsi="Times New Roman" w:cs="Times New Roman"/>
          <w:sz w:val="24"/>
          <w:szCs w:val="24"/>
        </w:rPr>
        <w:t xml:space="preserve"> </w:t>
      </w:r>
      <w:r w:rsidRPr="009D5640">
        <w:rPr>
          <w:rFonts w:ascii="Times New Roman" w:eastAsia="TimesNewRomanPSMT" w:hAnsi="Times New Roman" w:cs="Times New Roman"/>
          <w:sz w:val="24"/>
          <w:szCs w:val="24"/>
        </w:rPr>
        <w:t xml:space="preserve">проаналізовані та враховані в процесі формування </w:t>
      </w:r>
      <w:r w:rsidR="005156A7">
        <w:rPr>
          <w:rFonts w:ascii="Times New Roman" w:eastAsia="TimesNewRomanPSMT" w:hAnsi="Times New Roman" w:cs="Times New Roman"/>
          <w:sz w:val="24"/>
          <w:szCs w:val="24"/>
        </w:rPr>
        <w:t>і</w:t>
      </w:r>
      <w:r w:rsidRPr="009D5640">
        <w:rPr>
          <w:rFonts w:ascii="Times New Roman" w:eastAsia="TimesNewRomanPSMT" w:hAnsi="Times New Roman" w:cs="Times New Roman"/>
          <w:sz w:val="24"/>
          <w:szCs w:val="24"/>
        </w:rPr>
        <w:t xml:space="preserve"> реалізації</w:t>
      </w:r>
      <w:r w:rsidR="003B6603">
        <w:rPr>
          <w:rFonts w:ascii="Times New Roman" w:eastAsia="TimesNewRomanPSMT" w:hAnsi="Times New Roman" w:cs="Times New Roman"/>
          <w:sz w:val="24"/>
          <w:szCs w:val="24"/>
        </w:rPr>
        <w:t xml:space="preserve"> </w:t>
      </w:r>
      <w:r w:rsidRPr="009D5640">
        <w:rPr>
          <w:rFonts w:ascii="Times New Roman" w:eastAsia="TimesNewRomanPSMT" w:hAnsi="Times New Roman" w:cs="Times New Roman"/>
          <w:sz w:val="24"/>
          <w:szCs w:val="24"/>
        </w:rPr>
        <w:t>стратегічного повоєнного відновлення та розвитку С</w:t>
      </w:r>
      <w:r>
        <w:rPr>
          <w:rFonts w:ascii="Times New Roman" w:eastAsia="TimesNewRomanPSMT" w:hAnsi="Times New Roman" w:cs="Times New Roman"/>
          <w:sz w:val="24"/>
          <w:szCs w:val="24"/>
        </w:rPr>
        <w:t>мілянської</w:t>
      </w:r>
      <w:r w:rsidR="009A6BC4">
        <w:rPr>
          <w:rFonts w:ascii="Times New Roman" w:eastAsia="TimesNewRomanPSMT" w:hAnsi="Times New Roman" w:cs="Times New Roman"/>
          <w:sz w:val="24"/>
          <w:szCs w:val="24"/>
        </w:rPr>
        <w:t xml:space="preserve"> громади</w:t>
      </w:r>
      <w:r w:rsidRPr="009D5640">
        <w:rPr>
          <w:rFonts w:ascii="Times New Roman" w:eastAsia="TimesNewRomanPSMT" w:hAnsi="Times New Roman" w:cs="Times New Roman"/>
          <w:sz w:val="24"/>
          <w:szCs w:val="24"/>
        </w:rPr>
        <w:t>.</w:t>
      </w:r>
    </w:p>
    <w:p w14:paraId="52D9FB23" w14:textId="77777777" w:rsidR="006A3492" w:rsidRPr="00125202" w:rsidRDefault="00704C38" w:rsidP="00125202">
      <w:pPr>
        <w:autoSpaceDE w:val="0"/>
        <w:autoSpaceDN w:val="0"/>
        <w:adjustRightInd w:val="0"/>
        <w:spacing w:after="0" w:line="240" w:lineRule="auto"/>
        <w:ind w:firstLine="360"/>
        <w:jc w:val="both"/>
        <w:rPr>
          <w:rFonts w:ascii="Times New Roman" w:eastAsia="Times New Roman" w:hAnsi="Times New Roman" w:cs="Times New Roman"/>
          <w:sz w:val="24"/>
          <w:szCs w:val="24"/>
        </w:rPr>
      </w:pPr>
      <w:r>
        <w:rPr>
          <w:rFonts w:ascii="Times New Roman" w:eastAsia="TimesNewRomanPSMT" w:hAnsi="Times New Roman" w:cs="Times New Roman"/>
          <w:sz w:val="24"/>
          <w:szCs w:val="24"/>
        </w:rPr>
        <w:t xml:space="preserve">Ця </w:t>
      </w:r>
      <w:r w:rsidR="00690C78" w:rsidRPr="00FD41A9">
        <w:rPr>
          <w:rFonts w:ascii="Times New Roman" w:eastAsia="Times New Roman" w:hAnsi="Times New Roman" w:cs="Times New Roman"/>
          <w:sz w:val="24"/>
          <w:szCs w:val="24"/>
        </w:rPr>
        <w:t>Стратегія розвитку розроблена на основі положень Конституції України, Законів України «Про міс</w:t>
      </w:r>
      <w:r w:rsidR="00E0245C" w:rsidRPr="00FD41A9">
        <w:rPr>
          <w:rFonts w:ascii="Times New Roman" w:eastAsia="Times New Roman" w:hAnsi="Times New Roman" w:cs="Times New Roman"/>
          <w:sz w:val="24"/>
          <w:szCs w:val="24"/>
        </w:rPr>
        <w:t>цеве самоврядування в Україні»,</w:t>
      </w:r>
      <w:r w:rsidR="00690C78" w:rsidRPr="00FD41A9">
        <w:rPr>
          <w:rFonts w:ascii="Times New Roman" w:eastAsia="Times New Roman" w:hAnsi="Times New Roman" w:cs="Times New Roman"/>
          <w:sz w:val="24"/>
          <w:szCs w:val="24"/>
        </w:rPr>
        <w:t xml:space="preserve"> «Про місцеві державні адміністрації»,  «Про державне прогнозування та розроблення програм економічного і соціального розвитку України», постанови Кабінету </w:t>
      </w:r>
      <w:r w:rsidR="00296332">
        <w:rPr>
          <w:rFonts w:ascii="Times New Roman" w:eastAsia="Times New Roman" w:hAnsi="Times New Roman" w:cs="Times New Roman"/>
          <w:sz w:val="24"/>
          <w:szCs w:val="24"/>
        </w:rPr>
        <w:t>Міністрів України від 04.08.2023 № 817</w:t>
      </w:r>
      <w:r w:rsidR="00690C78" w:rsidRPr="00FD41A9">
        <w:rPr>
          <w:rFonts w:ascii="Times New Roman" w:eastAsia="Times New Roman" w:hAnsi="Times New Roman" w:cs="Times New Roman"/>
          <w:sz w:val="24"/>
          <w:szCs w:val="24"/>
        </w:rPr>
        <w:t xml:space="preserve"> «</w:t>
      </w:r>
      <w:r w:rsidR="00296332">
        <w:rPr>
          <w:rFonts w:ascii="Times New Roman" w:eastAsia="Times New Roman" w:hAnsi="Times New Roman" w:cs="Times New Roman"/>
          <w:sz w:val="24"/>
          <w:szCs w:val="24"/>
        </w:rPr>
        <w:t>Деякі питання розроблення Державної стратегії регіонального розвитку України і плану заходів з її реалізації та проведення моніторингу реалізації зазначених Стратегій і плану заходів</w:t>
      </w:r>
      <w:r w:rsidR="00690C78" w:rsidRPr="00FD41A9">
        <w:rPr>
          <w:rFonts w:ascii="Times New Roman" w:eastAsia="Times New Roman" w:hAnsi="Times New Roman" w:cs="Times New Roman"/>
          <w:sz w:val="24"/>
          <w:szCs w:val="24"/>
        </w:rPr>
        <w:t>», в рамках «Стратегії розвитку Чер</w:t>
      </w:r>
      <w:r w:rsidR="00E0245C" w:rsidRPr="00FD41A9">
        <w:rPr>
          <w:rFonts w:ascii="Times New Roman" w:eastAsia="Times New Roman" w:hAnsi="Times New Roman" w:cs="Times New Roman"/>
          <w:sz w:val="24"/>
          <w:szCs w:val="24"/>
        </w:rPr>
        <w:t>каської області на період 2022</w:t>
      </w:r>
      <w:r w:rsidR="00690C78" w:rsidRPr="00FD41A9">
        <w:rPr>
          <w:rFonts w:ascii="Times New Roman" w:eastAsia="Times New Roman" w:hAnsi="Times New Roman" w:cs="Times New Roman"/>
          <w:sz w:val="24"/>
          <w:szCs w:val="24"/>
        </w:rPr>
        <w:t>-2027 роки», Концепції державної регіональної політики, інших актів Президента України та Кабінету Міністрів України.</w:t>
      </w:r>
    </w:p>
    <w:p w14:paraId="0F844E9A" w14:textId="77777777" w:rsidR="00690C78" w:rsidRPr="00FD41A9" w:rsidRDefault="00690C78" w:rsidP="007912E9">
      <w:pPr>
        <w:spacing w:after="0" w:line="240" w:lineRule="auto"/>
        <w:ind w:firstLine="426"/>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 xml:space="preserve">Основною метою розроблення Стратегії розвитку є визначення пріоритетних напрямів розвитку </w:t>
      </w:r>
      <w:r w:rsidR="00514F13" w:rsidRPr="00FD41A9">
        <w:rPr>
          <w:rFonts w:ascii="Times New Roman" w:eastAsia="Times New Roman" w:hAnsi="Times New Roman" w:cs="Times New Roman"/>
          <w:snapToGrid w:val="0"/>
          <w:sz w:val="24"/>
          <w:szCs w:val="24"/>
        </w:rPr>
        <w:t>Смілянської міської територіальної громади</w:t>
      </w:r>
      <w:r w:rsidRPr="00FD41A9">
        <w:rPr>
          <w:rFonts w:ascii="Times New Roman" w:eastAsia="Times New Roman" w:hAnsi="Times New Roman" w:cs="Times New Roman"/>
          <w:sz w:val="24"/>
          <w:szCs w:val="24"/>
        </w:rPr>
        <w:t xml:space="preserve"> на довгостроковий період та здійснення планомірних і послідовних заходів по максимальному наближенню рівня життя мешканців міста до європейських стандартів за рахунок збалансованого використання внутрішнього і зовнішнього потенціалу,  збереження унікальних духовних та культурних традицій.</w:t>
      </w:r>
    </w:p>
    <w:p w14:paraId="61C81819" w14:textId="77777777" w:rsidR="00690C78" w:rsidRPr="00FD41A9" w:rsidRDefault="00690C78" w:rsidP="007912E9">
      <w:pPr>
        <w:spacing w:after="0" w:line="240" w:lineRule="auto"/>
        <w:ind w:firstLine="426"/>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Очікується, що реалізація основних положень Стратегії розвитку дасть можливість створити реальні умови для піднесення життєвого рівня населення, вирішення соціальних проблем на основі стабілізації економіки, підвищення ефективності роботи господарського комплексу шляхом структурних перетворень, використання наявних природних, мінерально-сировинних та трудових ресурсів, забезпечення  екологічної та техногенної безпеки.</w:t>
      </w:r>
    </w:p>
    <w:p w14:paraId="54517316" w14:textId="77777777" w:rsidR="00E04EA4" w:rsidRPr="00E04EA4" w:rsidRDefault="00690C78" w:rsidP="00E04EA4">
      <w:pPr>
        <w:spacing w:after="120" w:line="240" w:lineRule="auto"/>
        <w:ind w:firstLine="425"/>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lastRenderedPageBreak/>
        <w:t xml:space="preserve">Ухвалення Стратегії розвитку має стати основою для створення комплексної бази </w:t>
      </w:r>
      <w:r w:rsidR="00514F13" w:rsidRPr="00FD41A9">
        <w:rPr>
          <w:rFonts w:ascii="Times New Roman" w:eastAsia="Times New Roman" w:hAnsi="Times New Roman" w:cs="Times New Roman"/>
          <w:sz w:val="24"/>
          <w:szCs w:val="24"/>
        </w:rPr>
        <w:t>стратегічного планування в громаді</w:t>
      </w:r>
      <w:r w:rsidRPr="00FD41A9">
        <w:rPr>
          <w:rFonts w:ascii="Times New Roman" w:eastAsia="Times New Roman" w:hAnsi="Times New Roman" w:cs="Times New Roman"/>
          <w:sz w:val="24"/>
          <w:szCs w:val="24"/>
        </w:rPr>
        <w:t>, а саме, уточнення місцевих програм, їх відповідності з перспективами розвитку, означеними Стратегією.</w:t>
      </w:r>
    </w:p>
    <w:p w14:paraId="53B9046F" w14:textId="77777777" w:rsidR="000552FF" w:rsidRPr="002538BE" w:rsidRDefault="000552FF" w:rsidP="001321DB">
      <w:pPr>
        <w:pStyle w:val="afa"/>
        <w:spacing w:after="120"/>
        <w:rPr>
          <w:rFonts w:eastAsia="Times New Roman"/>
          <w:b/>
          <w:sz w:val="36"/>
          <w:szCs w:val="36"/>
        </w:rPr>
      </w:pPr>
      <w:r w:rsidRPr="002538BE">
        <w:rPr>
          <w:sz w:val="36"/>
          <w:szCs w:val="36"/>
        </w:rPr>
        <w:t>Розділ 1. АНАЛІТИЧНА ЧАСТИНА</w:t>
      </w:r>
    </w:p>
    <w:p w14:paraId="7BEBF04F" w14:textId="77777777" w:rsidR="004446B6" w:rsidRPr="0069073F" w:rsidRDefault="004446B6" w:rsidP="00072752">
      <w:pPr>
        <w:pStyle w:val="1"/>
        <w:spacing w:before="0" w:line="240" w:lineRule="auto"/>
        <w:rPr>
          <w:rStyle w:val="afc"/>
          <w:b/>
          <w:sz w:val="24"/>
          <w:szCs w:val="24"/>
        </w:rPr>
      </w:pPr>
      <w:r w:rsidRPr="0069073F">
        <w:rPr>
          <w:rStyle w:val="afc"/>
          <w:b/>
          <w:sz w:val="24"/>
          <w:szCs w:val="24"/>
        </w:rPr>
        <w:t>Історичний розвиток громади</w:t>
      </w:r>
    </w:p>
    <w:p w14:paraId="256F0CAC" w14:textId="77777777" w:rsidR="00B71035" w:rsidRPr="004446B6" w:rsidRDefault="00F77022" w:rsidP="001321DB">
      <w:pPr>
        <w:spacing w:after="120" w:line="240" w:lineRule="auto"/>
        <w:ind w:firstLine="426"/>
        <w:jc w:val="both"/>
        <w:rPr>
          <w:rFonts w:ascii="Times New Roman" w:hAnsi="Times New Roman" w:cs="Times New Roman"/>
          <w:b/>
          <w:bCs/>
          <w:smallCaps/>
          <w:spacing w:val="5"/>
          <w:sz w:val="24"/>
          <w:szCs w:val="24"/>
        </w:rPr>
      </w:pPr>
      <w:r>
        <w:rPr>
          <w:rFonts w:ascii="Times New Roman" w:hAnsi="Times New Roman" w:cs="Times New Roman"/>
          <w:noProof/>
          <w:sz w:val="24"/>
          <w:szCs w:val="24"/>
          <w:lang w:val="ru-RU" w:eastAsia="ru-RU"/>
        </w:rPr>
        <w:drawing>
          <wp:anchor distT="0" distB="0" distL="114300" distR="114300" simplePos="0" relativeHeight="251920384" behindDoc="0" locked="0" layoutInCell="1" allowOverlap="1" wp14:anchorId="47A2F6A0" wp14:editId="51DC4140">
            <wp:simplePos x="0" y="0"/>
            <wp:positionH relativeFrom="column">
              <wp:posOffset>2928620</wp:posOffset>
            </wp:positionH>
            <wp:positionV relativeFrom="paragraph">
              <wp:posOffset>1151890</wp:posOffset>
            </wp:positionV>
            <wp:extent cx="3184525" cy="2395220"/>
            <wp:effectExtent l="19050" t="0" r="0" b="0"/>
            <wp:wrapSquare wrapText="bothSides"/>
            <wp:docPr id="12" name="Рисунок 5" descr="C:\Users\Admin\Desktop\13124730_465647963634697_302961406176014843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13124730_465647963634697_3029614061760148437_n.jpg"/>
                    <pic:cNvPicPr>
                      <a:picLocks noChangeAspect="1" noChangeArrowheads="1"/>
                    </pic:cNvPicPr>
                  </pic:nvPicPr>
                  <pic:blipFill>
                    <a:blip r:embed="rId12"/>
                    <a:srcRect t="6765"/>
                    <a:stretch>
                      <a:fillRect/>
                    </a:stretch>
                  </pic:blipFill>
                  <pic:spPr bwMode="auto">
                    <a:xfrm>
                      <a:off x="0" y="0"/>
                      <a:ext cx="3184525" cy="2395220"/>
                    </a:xfrm>
                    <a:prstGeom prst="rect">
                      <a:avLst/>
                    </a:prstGeom>
                    <a:ln>
                      <a:noFill/>
                    </a:ln>
                    <a:effectLst>
                      <a:softEdge rad="112500"/>
                    </a:effectLst>
                  </pic:spPr>
                </pic:pic>
              </a:graphicData>
            </a:graphic>
          </wp:anchor>
        </w:drawing>
      </w:r>
      <w:r w:rsidR="00B71035" w:rsidRPr="004446B6">
        <w:rPr>
          <w:rFonts w:ascii="Times New Roman" w:hAnsi="Times New Roman" w:cs="Times New Roman"/>
          <w:sz w:val="24"/>
          <w:szCs w:val="24"/>
        </w:rPr>
        <w:t xml:space="preserve">Офіційною датою виникнення Сміли вважається 1397 рік. Це твердження </w:t>
      </w:r>
      <w:r w:rsidR="003B4E7C" w:rsidRPr="004446B6">
        <w:rPr>
          <w:rFonts w:ascii="Times New Roman" w:hAnsi="Times New Roman" w:cs="Times New Roman"/>
          <w:sz w:val="24"/>
          <w:szCs w:val="24"/>
        </w:rPr>
        <w:t>ґрунтується</w:t>
      </w:r>
      <w:r w:rsidR="00B71035" w:rsidRPr="004446B6">
        <w:rPr>
          <w:rFonts w:ascii="Times New Roman" w:hAnsi="Times New Roman" w:cs="Times New Roman"/>
          <w:sz w:val="24"/>
          <w:szCs w:val="24"/>
        </w:rPr>
        <w:t xml:space="preserve"> на результаті археологічних розкопок, проведених археологічною інспекцією управління культури Черкаської облдержадміністрації у 2007 році та наукових висновках доктора історичних наук Н.М. Яковенко, професора В.М. Мельниченко та смілянських краєзнавців щодо часу виникнення Сміли. Згідно з цими даними, Сміла була заснована як прикордонний форпост Великого Князівства Литовського.</w:t>
      </w:r>
    </w:p>
    <w:p w14:paraId="3045F3A2" w14:textId="77777777" w:rsidR="00B71035" w:rsidRDefault="00B71035" w:rsidP="001321DB">
      <w:pPr>
        <w:pStyle w:val="rtejustify"/>
        <w:shd w:val="clear" w:color="auto" w:fill="FFFFFF"/>
        <w:spacing w:before="0" w:beforeAutospacing="0" w:after="120" w:afterAutospacing="0"/>
        <w:ind w:firstLine="426"/>
        <w:jc w:val="both"/>
        <w:rPr>
          <w:color w:val="000000"/>
          <w:lang w:val="uk-UA"/>
        </w:rPr>
      </w:pPr>
      <w:r w:rsidRPr="004446B6">
        <w:rPr>
          <w:color w:val="000000"/>
          <w:lang w:val="uk-UA"/>
        </w:rPr>
        <w:t>В історичних письмових джерелах перше поселення на річці Тясмині фіксується між</w:t>
      </w:r>
      <w:r w:rsidRPr="004446B6">
        <w:rPr>
          <w:color w:val="000000"/>
        </w:rPr>
        <w:t> </w:t>
      </w:r>
      <w:r w:rsidRPr="004446B6">
        <w:rPr>
          <w:color w:val="000000"/>
          <w:lang w:val="uk-UA"/>
        </w:rPr>
        <w:t>1533</w:t>
      </w:r>
      <w:r w:rsidRPr="004446B6">
        <w:rPr>
          <w:color w:val="000000"/>
        </w:rPr>
        <w:t> </w:t>
      </w:r>
      <w:r w:rsidRPr="004446B6">
        <w:rPr>
          <w:color w:val="000000"/>
          <w:lang w:val="uk-UA"/>
        </w:rPr>
        <w:t>і</w:t>
      </w:r>
      <w:r w:rsidRPr="004446B6">
        <w:rPr>
          <w:color w:val="000000"/>
        </w:rPr>
        <w:t> </w:t>
      </w:r>
      <w:r w:rsidRPr="004446B6">
        <w:rPr>
          <w:color w:val="000000"/>
          <w:lang w:val="uk-UA"/>
        </w:rPr>
        <w:t>1544</w:t>
      </w:r>
      <w:r w:rsidRPr="004446B6">
        <w:rPr>
          <w:color w:val="000000"/>
        </w:rPr>
        <w:t> </w:t>
      </w:r>
      <w:r w:rsidRPr="004446B6">
        <w:rPr>
          <w:color w:val="000000"/>
          <w:lang w:val="uk-UA"/>
        </w:rPr>
        <w:t xml:space="preserve">рр.  Протягом віків місто мало різні назви: селище </w:t>
      </w:r>
      <w:proofErr w:type="spellStart"/>
      <w:r w:rsidRPr="004446B6">
        <w:rPr>
          <w:color w:val="000000"/>
          <w:lang w:val="uk-UA"/>
        </w:rPr>
        <w:t>Яцьково-Тясмино</w:t>
      </w:r>
      <w:proofErr w:type="spellEnd"/>
      <w:r w:rsidRPr="004446B6">
        <w:rPr>
          <w:color w:val="000000"/>
          <w:lang w:val="uk-UA"/>
        </w:rPr>
        <w:t>, слобода Тясмин, містечко Тясмин і, нарешті, Сміла.</w:t>
      </w:r>
    </w:p>
    <w:p w14:paraId="06A05CD4" w14:textId="77777777" w:rsidR="00BE151C" w:rsidRPr="00BE151C" w:rsidRDefault="00BE151C" w:rsidP="001321DB">
      <w:pPr>
        <w:pStyle w:val="rtejustify"/>
        <w:shd w:val="clear" w:color="auto" w:fill="FFFFFF"/>
        <w:spacing w:before="0" w:beforeAutospacing="0" w:after="120" w:afterAutospacing="0"/>
        <w:ind w:firstLine="426"/>
        <w:jc w:val="both"/>
        <w:rPr>
          <w:color w:val="000000"/>
          <w:shd w:val="clear" w:color="auto" w:fill="FFFFFF"/>
          <w:lang w:val="uk-UA"/>
        </w:rPr>
      </w:pPr>
      <w:r w:rsidRPr="00BE151C">
        <w:rPr>
          <w:color w:val="000000"/>
          <w:shd w:val="clear" w:color="auto" w:fill="FFFFFF"/>
          <w:lang w:val="uk-UA"/>
        </w:rPr>
        <w:t xml:space="preserve">З писемних джерел, що дійшли до нас, відомо, що на початку </w:t>
      </w:r>
      <w:r w:rsidRPr="00BE151C">
        <w:rPr>
          <w:color w:val="000000"/>
          <w:shd w:val="clear" w:color="auto" w:fill="FFFFFF"/>
        </w:rPr>
        <w:t>XVI</w:t>
      </w:r>
      <w:r w:rsidRPr="00BE151C">
        <w:rPr>
          <w:color w:val="000000"/>
          <w:shd w:val="clear" w:color="auto" w:fill="FFFFFF"/>
          <w:lang w:val="uk-UA"/>
        </w:rPr>
        <w:t xml:space="preserve"> століття землі в басейні ріки Тясмин належали знатній родині черкаських землевласників </w:t>
      </w:r>
      <w:proofErr w:type="spellStart"/>
      <w:r w:rsidRPr="00BE151C">
        <w:rPr>
          <w:color w:val="000000"/>
          <w:shd w:val="clear" w:color="auto" w:fill="FFFFFF"/>
          <w:lang w:val="uk-UA"/>
        </w:rPr>
        <w:t>Жубриків</w:t>
      </w:r>
      <w:proofErr w:type="spellEnd"/>
      <w:r w:rsidRPr="00BE151C">
        <w:rPr>
          <w:color w:val="000000"/>
          <w:shd w:val="clear" w:color="auto" w:fill="FFFFFF"/>
          <w:lang w:val="uk-UA"/>
        </w:rPr>
        <w:t>.</w:t>
      </w:r>
      <w:r w:rsidRPr="00BE151C">
        <w:rPr>
          <w:color w:val="000000"/>
          <w:shd w:val="clear" w:color="auto" w:fill="FFFFFF"/>
        </w:rPr>
        <w:t> </w:t>
      </w:r>
    </w:p>
    <w:p w14:paraId="5115F5B9" w14:textId="77777777" w:rsidR="00BE151C" w:rsidRPr="00BE151C" w:rsidRDefault="00BE151C" w:rsidP="001321DB">
      <w:pPr>
        <w:pStyle w:val="rtejustify"/>
        <w:shd w:val="clear" w:color="auto" w:fill="FFFFFF"/>
        <w:spacing w:before="0" w:beforeAutospacing="0" w:after="120" w:afterAutospacing="0"/>
        <w:ind w:firstLine="426"/>
        <w:jc w:val="both"/>
        <w:rPr>
          <w:color w:val="000000"/>
          <w:shd w:val="clear" w:color="auto" w:fill="FFFFFF"/>
          <w:lang w:val="uk-UA"/>
        </w:rPr>
      </w:pPr>
      <w:r w:rsidRPr="00BE151C">
        <w:rPr>
          <w:lang w:val="uk-UA"/>
        </w:rPr>
        <w:t xml:space="preserve">В період козацької епохи Сміла – важливий адміністративний центр, сотенне містечко Чигиринського полку. Розташовуючись на перехресті доріг, в середині козацького краю, Сміла була свідком і учасницею, багатьох історичних подій періоду козацької революції 1648-1654 рр. під проводом Богдана Хмельницького. </w:t>
      </w:r>
      <w:r w:rsidRPr="00BE151C">
        <w:rPr>
          <w:color w:val="000000"/>
          <w:shd w:val="clear" w:color="auto" w:fill="FFFFFF"/>
          <w:lang w:val="uk-UA"/>
        </w:rPr>
        <w:t xml:space="preserve">Тут знаходилася резиденція гетьманича Тимоша - сина </w:t>
      </w:r>
      <w:proofErr w:type="spellStart"/>
      <w:r w:rsidRPr="00BE151C">
        <w:rPr>
          <w:color w:val="000000"/>
          <w:shd w:val="clear" w:color="auto" w:fill="FFFFFF"/>
          <w:lang w:val="uk-UA"/>
        </w:rPr>
        <w:t>Б.Хмельницького</w:t>
      </w:r>
      <w:proofErr w:type="spellEnd"/>
      <w:r w:rsidRPr="00BE151C">
        <w:rPr>
          <w:color w:val="000000"/>
          <w:shd w:val="clear" w:color="auto" w:fill="FFFFFF"/>
          <w:lang w:val="uk-UA"/>
        </w:rPr>
        <w:t>.</w:t>
      </w:r>
    </w:p>
    <w:p w14:paraId="5280A9B3" w14:textId="77777777" w:rsidR="00BE151C" w:rsidRPr="00BE151C" w:rsidRDefault="00BE151C" w:rsidP="001321DB">
      <w:pPr>
        <w:pStyle w:val="rtejustify"/>
        <w:shd w:val="clear" w:color="auto" w:fill="FFFFFF"/>
        <w:spacing w:before="0" w:beforeAutospacing="0" w:after="0" w:afterAutospacing="0"/>
        <w:ind w:firstLine="426"/>
        <w:jc w:val="both"/>
        <w:rPr>
          <w:color w:val="000000"/>
          <w:shd w:val="clear" w:color="auto" w:fill="FFFFFF"/>
          <w:lang w:val="uk-UA"/>
        </w:rPr>
      </w:pPr>
      <w:r w:rsidRPr="00BE151C">
        <w:rPr>
          <w:color w:val="000000"/>
          <w:shd w:val="clear" w:color="auto" w:fill="FFFFFF"/>
          <w:lang w:val="uk-UA"/>
        </w:rPr>
        <w:t xml:space="preserve">Друга половина </w:t>
      </w:r>
      <w:r w:rsidRPr="00BE151C">
        <w:rPr>
          <w:color w:val="000000"/>
          <w:shd w:val="clear" w:color="auto" w:fill="FFFFFF"/>
        </w:rPr>
        <w:t>XVII</w:t>
      </w:r>
      <w:r w:rsidRPr="00BE151C">
        <w:rPr>
          <w:color w:val="000000"/>
          <w:shd w:val="clear" w:color="auto" w:fill="FFFFFF"/>
          <w:lang w:val="uk-UA"/>
        </w:rPr>
        <w:t xml:space="preserve"> століття стала для Смілянщини</w:t>
      </w:r>
      <w:r w:rsidR="003B6603">
        <w:rPr>
          <w:color w:val="000000"/>
          <w:shd w:val="clear" w:color="auto" w:fill="FFFFFF"/>
          <w:lang w:val="uk-UA"/>
        </w:rPr>
        <w:t xml:space="preserve"> </w:t>
      </w:r>
      <w:r w:rsidRPr="00BE151C">
        <w:rPr>
          <w:color w:val="000000"/>
          <w:shd w:val="clear" w:color="auto" w:fill="FFFFFF"/>
          <w:lang w:val="uk-UA"/>
        </w:rPr>
        <w:t>суцільним</w:t>
      </w:r>
      <w:r w:rsidR="005855DE">
        <w:rPr>
          <w:color w:val="000000"/>
          <w:shd w:val="clear" w:color="auto" w:fill="FFFFFF"/>
          <w:lang w:val="uk-UA"/>
        </w:rPr>
        <w:t xml:space="preserve"> </w:t>
      </w:r>
      <w:r w:rsidRPr="00BE151C">
        <w:rPr>
          <w:color w:val="000000"/>
          <w:shd w:val="clear" w:color="auto" w:fill="FFFFFF"/>
          <w:lang w:val="uk-UA"/>
        </w:rPr>
        <w:t>лихоліттям: свавілля, битви, зради, повстання, набіги татар і турків, міжусобиці</w:t>
      </w:r>
      <w:r w:rsidR="005855DE">
        <w:rPr>
          <w:color w:val="000000"/>
          <w:shd w:val="clear" w:color="auto" w:fill="FFFFFF"/>
          <w:lang w:val="uk-UA"/>
        </w:rPr>
        <w:t xml:space="preserve"> </w:t>
      </w:r>
      <w:r w:rsidRPr="00BE151C">
        <w:rPr>
          <w:color w:val="000000"/>
          <w:shd w:val="clear" w:color="auto" w:fill="FFFFFF"/>
          <w:lang w:val="uk-UA"/>
        </w:rPr>
        <w:t>призвели до спустошення краю.</w:t>
      </w:r>
      <w:r w:rsidRPr="00BE151C">
        <w:rPr>
          <w:color w:val="000000"/>
          <w:shd w:val="clear" w:color="auto" w:fill="FFFFFF"/>
        </w:rPr>
        <w:t> </w:t>
      </w:r>
    </w:p>
    <w:p w14:paraId="2CFB1CA8" w14:textId="77777777" w:rsidR="00BE151C" w:rsidRDefault="00BE151C" w:rsidP="001321DB">
      <w:pPr>
        <w:pStyle w:val="rtejustify"/>
        <w:shd w:val="clear" w:color="auto" w:fill="FFFFFF"/>
        <w:spacing w:before="0" w:beforeAutospacing="0" w:after="0" w:afterAutospacing="0"/>
        <w:ind w:firstLine="426"/>
        <w:jc w:val="both"/>
        <w:rPr>
          <w:lang w:val="uk-UA"/>
        </w:rPr>
      </w:pPr>
      <w:r w:rsidRPr="00BE151C">
        <w:rPr>
          <w:lang w:val="uk-UA"/>
        </w:rPr>
        <w:t>В 1722 році смілянські землі перейшли у володіння польських магнатів князів Любомирських.</w:t>
      </w:r>
    </w:p>
    <w:p w14:paraId="388730B3" w14:textId="77777777" w:rsidR="00AA0523" w:rsidRDefault="00BA7C2B" w:rsidP="001321DB">
      <w:pPr>
        <w:pStyle w:val="rtejustify"/>
        <w:shd w:val="clear" w:color="auto" w:fill="FFFFFF"/>
        <w:spacing w:before="0" w:beforeAutospacing="0" w:after="0" w:afterAutospacing="0"/>
        <w:ind w:firstLine="426"/>
        <w:jc w:val="both"/>
        <w:rPr>
          <w:lang w:val="uk-UA"/>
        </w:rPr>
      </w:pPr>
      <w:r w:rsidRPr="00AA0523">
        <w:rPr>
          <w:color w:val="000000"/>
          <w:lang w:val="uk-UA"/>
        </w:rPr>
        <w:t>Згодом</w:t>
      </w:r>
      <w:r w:rsidR="0057603C">
        <w:rPr>
          <w:color w:val="000000"/>
          <w:lang w:val="uk-UA"/>
        </w:rPr>
        <w:t xml:space="preserve"> ця територія </w:t>
      </w:r>
      <w:r w:rsidRPr="00AA0523">
        <w:rPr>
          <w:color w:val="000000"/>
          <w:lang w:val="uk-UA"/>
        </w:rPr>
        <w:t>стає</w:t>
      </w:r>
      <w:r w:rsidR="005855DE">
        <w:rPr>
          <w:color w:val="000000"/>
          <w:lang w:val="uk-UA"/>
        </w:rPr>
        <w:t xml:space="preserve"> </w:t>
      </w:r>
      <w:r w:rsidRPr="00AA0523">
        <w:rPr>
          <w:color w:val="000000"/>
          <w:lang w:val="uk-UA"/>
        </w:rPr>
        <w:t>осередком</w:t>
      </w:r>
      <w:r w:rsidR="005855DE">
        <w:rPr>
          <w:color w:val="000000"/>
          <w:lang w:val="uk-UA"/>
        </w:rPr>
        <w:t xml:space="preserve"> </w:t>
      </w:r>
      <w:r w:rsidRPr="00AA0523">
        <w:rPr>
          <w:color w:val="000000"/>
          <w:lang w:val="uk-UA"/>
        </w:rPr>
        <w:t>гайдамацького руху, тут формуються загони, що</w:t>
      </w:r>
      <w:r w:rsidR="005855DE">
        <w:rPr>
          <w:color w:val="000000"/>
          <w:lang w:val="uk-UA"/>
        </w:rPr>
        <w:t xml:space="preserve"> </w:t>
      </w:r>
      <w:r w:rsidRPr="00AA0523">
        <w:rPr>
          <w:color w:val="000000"/>
          <w:lang w:val="uk-UA"/>
        </w:rPr>
        <w:t>громлять шляхту. Найбільшого</w:t>
      </w:r>
      <w:r w:rsidR="005855DE">
        <w:rPr>
          <w:color w:val="000000"/>
          <w:lang w:val="uk-UA"/>
        </w:rPr>
        <w:t xml:space="preserve"> </w:t>
      </w:r>
      <w:r w:rsidRPr="00AA0523">
        <w:rPr>
          <w:color w:val="000000"/>
          <w:lang w:val="uk-UA"/>
        </w:rPr>
        <w:t>розмаху</w:t>
      </w:r>
      <w:r w:rsidR="005855DE">
        <w:rPr>
          <w:color w:val="000000"/>
          <w:lang w:val="uk-UA"/>
        </w:rPr>
        <w:t xml:space="preserve"> </w:t>
      </w:r>
      <w:r w:rsidRPr="00AA0523">
        <w:rPr>
          <w:color w:val="000000"/>
          <w:lang w:val="uk-UA"/>
        </w:rPr>
        <w:t>боротьба</w:t>
      </w:r>
      <w:r w:rsidR="005855DE">
        <w:rPr>
          <w:color w:val="000000"/>
          <w:lang w:val="uk-UA"/>
        </w:rPr>
        <w:t xml:space="preserve"> </w:t>
      </w:r>
      <w:r w:rsidRPr="00AA0523">
        <w:rPr>
          <w:color w:val="000000"/>
          <w:lang w:val="uk-UA"/>
        </w:rPr>
        <w:t>набула весною та літом 1768 року під час Коліївщини.</w:t>
      </w:r>
      <w:r w:rsidR="005855DE">
        <w:rPr>
          <w:color w:val="000000"/>
          <w:lang w:val="uk-UA"/>
        </w:rPr>
        <w:t xml:space="preserve"> </w:t>
      </w:r>
      <w:r w:rsidRPr="00AA0523">
        <w:rPr>
          <w:lang w:val="uk-UA"/>
        </w:rPr>
        <w:t xml:space="preserve">В поемі «Гайдамаки» </w:t>
      </w:r>
      <w:proofErr w:type="spellStart"/>
      <w:r w:rsidRPr="00AA0523">
        <w:rPr>
          <w:lang w:val="uk-UA"/>
        </w:rPr>
        <w:t>Т.Г.Шевченко</w:t>
      </w:r>
      <w:proofErr w:type="spellEnd"/>
      <w:r w:rsidRPr="00AA0523">
        <w:rPr>
          <w:lang w:val="uk-UA"/>
        </w:rPr>
        <w:t xml:space="preserve"> так написав про ці події: «Горить Сміла, Смілянщина , кров’ю підпливає…».</w:t>
      </w:r>
    </w:p>
    <w:p w14:paraId="35640A6F" w14:textId="77777777" w:rsidR="00BA7C2B" w:rsidRPr="00AA0523" w:rsidRDefault="00BA7C2B" w:rsidP="001321DB">
      <w:pPr>
        <w:pStyle w:val="rtejustify"/>
        <w:shd w:val="clear" w:color="auto" w:fill="FFFFFF"/>
        <w:spacing w:before="0" w:beforeAutospacing="0" w:after="120" w:afterAutospacing="0"/>
        <w:ind w:firstLine="426"/>
        <w:jc w:val="both"/>
        <w:rPr>
          <w:lang w:val="uk-UA"/>
        </w:rPr>
      </w:pPr>
      <w:r w:rsidRPr="00725B42">
        <w:rPr>
          <w:lang w:val="uk-UA"/>
        </w:rPr>
        <w:t>Бурхливі події 1768-1780рр змусили польську шляхту піти на поступки.  11 березня 1773 року на прохання Любомирських король Станіслав Август Понятовський надав Смілі привілей на Магдебурзьке право, яке юридично закріпило права і свободи громадян та сприяло розвитку міського самоврядування.</w:t>
      </w:r>
      <w:r w:rsidR="005855DE">
        <w:rPr>
          <w:lang w:val="uk-UA"/>
        </w:rPr>
        <w:t xml:space="preserve"> </w:t>
      </w:r>
      <w:r w:rsidRPr="00725B42">
        <w:rPr>
          <w:lang w:val="uk-UA"/>
        </w:rPr>
        <w:t xml:space="preserve">У 1781 році мандрівник Генріх </w:t>
      </w:r>
      <w:proofErr w:type="spellStart"/>
      <w:r w:rsidRPr="00725B42">
        <w:rPr>
          <w:lang w:val="uk-UA"/>
        </w:rPr>
        <w:t>Мюнц</w:t>
      </w:r>
      <w:proofErr w:type="spellEnd"/>
      <w:r w:rsidRPr="00725B42">
        <w:rPr>
          <w:lang w:val="uk-UA"/>
        </w:rPr>
        <w:t xml:space="preserve"> писав: </w:t>
      </w:r>
      <w:r w:rsidR="00AA0523">
        <w:rPr>
          <w:lang w:val="uk-UA"/>
        </w:rPr>
        <w:t xml:space="preserve">      «</w:t>
      </w:r>
      <w:r w:rsidRPr="00725B42">
        <w:rPr>
          <w:lang w:val="uk-UA"/>
        </w:rPr>
        <w:t>Сміла – головне місто серед 40-50 сіл на Україні. Містечко дерев’яне, населене селянами…».</w:t>
      </w:r>
    </w:p>
    <w:p w14:paraId="59F12222" w14:textId="77777777" w:rsidR="00F77022" w:rsidRDefault="00BA7C2B" w:rsidP="00916DD5">
      <w:pPr>
        <w:pStyle w:val="rtejustify"/>
        <w:shd w:val="clear" w:color="auto" w:fill="FFFFFF"/>
        <w:spacing w:before="0" w:beforeAutospacing="0" w:after="0" w:afterAutospacing="0"/>
        <w:ind w:firstLine="425"/>
        <w:jc w:val="both"/>
        <w:rPr>
          <w:lang w:val="uk-UA"/>
        </w:rPr>
      </w:pPr>
      <w:r w:rsidRPr="00725B42">
        <w:rPr>
          <w:lang w:val="uk-UA"/>
        </w:rPr>
        <w:t xml:space="preserve">У 1787 році князь Любомирський продає землі, що належали йому в цих місцях, за два мільйони російських рублів сріблом  князю Потьомкіну. </w:t>
      </w:r>
    </w:p>
    <w:p w14:paraId="12B75C14" w14:textId="77777777" w:rsidR="00094376" w:rsidRPr="00E533F6" w:rsidRDefault="00094376" w:rsidP="00916DD5">
      <w:pPr>
        <w:pStyle w:val="rtejustify"/>
        <w:shd w:val="clear" w:color="auto" w:fill="FFFFFF"/>
        <w:spacing w:before="0" w:beforeAutospacing="0" w:after="120" w:afterAutospacing="0"/>
        <w:ind w:firstLine="426"/>
        <w:jc w:val="both"/>
        <w:rPr>
          <w:lang w:val="uk-UA"/>
        </w:rPr>
      </w:pPr>
      <w:r w:rsidRPr="007C508C">
        <w:rPr>
          <w:color w:val="000000"/>
          <w:lang w:val="uk-UA"/>
        </w:rPr>
        <w:t>З 1793 року Правобережна Україна входить до складу Російської імперії. На цей час Сміла стає повітовим містечком, але через рік установи переводять до Черкас. З січня 1797 року Сміла стає містечком Черкаського повіту.</w:t>
      </w:r>
    </w:p>
    <w:p w14:paraId="1F542A0F" w14:textId="77777777" w:rsidR="00094376" w:rsidRDefault="00094376" w:rsidP="00E04EA4">
      <w:pPr>
        <w:pStyle w:val="rtejustify"/>
        <w:shd w:val="clear" w:color="auto" w:fill="FFFFFF"/>
        <w:spacing w:before="0" w:beforeAutospacing="0" w:after="0" w:afterAutospacing="0"/>
        <w:ind w:firstLine="426"/>
        <w:jc w:val="both"/>
        <w:rPr>
          <w:color w:val="000000"/>
          <w:shd w:val="clear" w:color="auto" w:fill="FFFFFF"/>
          <w:lang w:val="uk-UA"/>
        </w:rPr>
      </w:pPr>
      <w:r w:rsidRPr="007C508C">
        <w:rPr>
          <w:color w:val="000000"/>
          <w:shd w:val="clear" w:color="auto" w:fill="FFFFFF"/>
          <w:lang w:val="uk-UA"/>
        </w:rPr>
        <w:lastRenderedPageBreak/>
        <w:t xml:space="preserve">Перехід Сміли в </w:t>
      </w:r>
      <w:r w:rsidRPr="007C508C">
        <w:rPr>
          <w:color w:val="000000"/>
          <w:shd w:val="clear" w:color="auto" w:fill="FFFFFF"/>
          <w:lang w:val="en-US"/>
        </w:rPr>
        <w:t>XIX</w:t>
      </w:r>
      <w:r w:rsidRPr="007C508C">
        <w:rPr>
          <w:color w:val="000000"/>
          <w:shd w:val="clear" w:color="auto" w:fill="FFFFFF"/>
          <w:lang w:val="uk-UA"/>
        </w:rPr>
        <w:t>столітті у володіння графів Бобринських склав епоху в розвитку містечка.  Граф Олексій Олексійович Бобринський будує тут одну з перших на півдні Україн</w:t>
      </w:r>
      <w:r w:rsidR="00C9362F">
        <w:rPr>
          <w:color w:val="000000"/>
          <w:shd w:val="clear" w:color="auto" w:fill="FFFFFF"/>
          <w:lang w:val="uk-UA"/>
        </w:rPr>
        <w:t xml:space="preserve">и </w:t>
      </w:r>
      <w:r w:rsidRPr="007C508C">
        <w:rPr>
          <w:color w:val="000000"/>
          <w:shd w:val="clear" w:color="auto" w:fill="FFFFFF"/>
          <w:lang w:val="uk-UA"/>
        </w:rPr>
        <w:t xml:space="preserve">цукроварню. </w:t>
      </w:r>
    </w:p>
    <w:p w14:paraId="7ADE3D2A" w14:textId="77777777" w:rsidR="00C9362F" w:rsidRPr="00E533F6" w:rsidRDefault="00C9362F" w:rsidP="00C9362F">
      <w:pPr>
        <w:pStyle w:val="rtejustify"/>
        <w:shd w:val="clear" w:color="auto" w:fill="FFFFFF"/>
        <w:spacing w:before="0" w:beforeAutospacing="0" w:after="120" w:afterAutospacing="0"/>
        <w:jc w:val="both"/>
        <w:rPr>
          <w:color w:val="000000"/>
          <w:shd w:val="clear" w:color="auto" w:fill="FFFFFF"/>
          <w:lang w:val="uk-UA"/>
        </w:rPr>
      </w:pPr>
      <w:r w:rsidRPr="00C9362F">
        <w:rPr>
          <w:noProof/>
          <w:color w:val="000000"/>
          <w:shd w:val="clear" w:color="auto" w:fill="FFFFFF"/>
        </w:rPr>
        <w:drawing>
          <wp:inline distT="0" distB="0" distL="0" distR="0" wp14:anchorId="09C00806" wp14:editId="27008481">
            <wp:extent cx="5949403" cy="3249521"/>
            <wp:effectExtent l="19050" t="0" r="0" b="0"/>
            <wp:docPr id="29" name="Рисунок 10" descr="C:\Users\Admin\AppData\Local\Packages\Microsoft.Windows.Photos_8wekyb3d8bbwe\TempState\ShareServiceTempFolder\106005471_1337647039768114_2250903609769097818_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Packages\Microsoft.Windows.Photos_8wekyb3d8bbwe\TempState\ShareServiceTempFolder\106005471_1337647039768114_2250903609769097818_n.jpeg"/>
                    <pic:cNvPicPr>
                      <a:picLocks noChangeAspect="1" noChangeArrowheads="1"/>
                    </pic:cNvPicPr>
                  </pic:nvPicPr>
                  <pic:blipFill>
                    <a:blip r:embed="rId13"/>
                    <a:srcRect/>
                    <a:stretch>
                      <a:fillRect/>
                    </a:stretch>
                  </pic:blipFill>
                  <pic:spPr bwMode="auto">
                    <a:xfrm>
                      <a:off x="0" y="0"/>
                      <a:ext cx="5949403" cy="3249521"/>
                    </a:xfrm>
                    <a:prstGeom prst="rect">
                      <a:avLst/>
                    </a:prstGeom>
                    <a:ln>
                      <a:noFill/>
                    </a:ln>
                    <a:effectLst>
                      <a:softEdge rad="112500"/>
                    </a:effectLst>
                  </pic:spPr>
                </pic:pic>
              </a:graphicData>
            </a:graphic>
          </wp:inline>
        </w:drawing>
      </w:r>
    </w:p>
    <w:p w14:paraId="3ADD6B8B" w14:textId="77777777" w:rsidR="00652CF4" w:rsidRPr="00652CF4" w:rsidRDefault="00652CF4" w:rsidP="00E04EA4">
      <w:pPr>
        <w:pStyle w:val="rtejustify"/>
        <w:shd w:val="clear" w:color="auto" w:fill="FFFFFF"/>
        <w:spacing w:before="0" w:beforeAutospacing="0" w:after="120" w:afterAutospacing="0"/>
        <w:ind w:firstLine="426"/>
        <w:jc w:val="both"/>
        <w:rPr>
          <w:color w:val="000000"/>
          <w:shd w:val="clear" w:color="auto" w:fill="FFFFFF"/>
          <w:lang w:val="uk-UA"/>
        </w:rPr>
      </w:pPr>
      <w:r w:rsidRPr="00652CF4">
        <w:rPr>
          <w:color w:val="000000"/>
          <w:shd w:val="clear" w:color="auto" w:fill="FFFFFF"/>
          <w:lang w:val="uk-UA"/>
        </w:rPr>
        <w:t>Для розвитку міста потрібна була велика кількість людей, тому у</w:t>
      </w:r>
      <w:r w:rsidRPr="00652CF4">
        <w:rPr>
          <w:color w:val="000000"/>
          <w:shd w:val="clear" w:color="auto" w:fill="FFFFFF"/>
        </w:rPr>
        <w:t> </w:t>
      </w:r>
      <w:r w:rsidRPr="00652CF4">
        <w:rPr>
          <w:color w:val="000000"/>
          <w:shd w:val="clear" w:color="auto" w:fill="FFFFFF"/>
          <w:lang w:val="uk-UA"/>
        </w:rPr>
        <w:t>1840</w:t>
      </w:r>
      <w:r w:rsidRPr="00652CF4">
        <w:rPr>
          <w:color w:val="000000"/>
          <w:shd w:val="clear" w:color="auto" w:fill="FFFFFF"/>
        </w:rPr>
        <w:t> </w:t>
      </w:r>
      <w:r w:rsidRPr="00652CF4">
        <w:rPr>
          <w:color w:val="000000"/>
          <w:shd w:val="clear" w:color="auto" w:fill="FFFFFF"/>
          <w:lang w:val="uk-UA"/>
        </w:rPr>
        <w:t>році переселяє до Сміли селян з Харківської, Орловської, Смоленської губерній.</w:t>
      </w:r>
      <w:r w:rsidR="005855DE">
        <w:rPr>
          <w:color w:val="000000"/>
          <w:shd w:val="clear" w:color="auto" w:fill="FFFFFF"/>
          <w:lang w:val="uk-UA"/>
        </w:rPr>
        <w:t xml:space="preserve"> </w:t>
      </w:r>
      <w:r w:rsidRPr="00652CF4">
        <w:rPr>
          <w:lang w:val="uk-UA"/>
        </w:rPr>
        <w:t>Провінційне містечко стало найбільшим промисловим і сільськогосподарським центром України. Сміла з середини ХІХ століття в усьому була взірцем. Тут були лікарня, механічний завод, заклад для підготовки фахівців-цукровиків, дослідна сільськогосподарська станція, мете</w:t>
      </w:r>
      <w:r w:rsidR="005855DE">
        <w:rPr>
          <w:lang w:val="uk-UA"/>
        </w:rPr>
        <w:t>останція, ентомологічна станція.</w:t>
      </w:r>
    </w:p>
    <w:p w14:paraId="5B7393ED" w14:textId="77777777" w:rsidR="004319E0" w:rsidRPr="00E76EE3" w:rsidRDefault="00652CF4" w:rsidP="00E04EA4">
      <w:pPr>
        <w:pStyle w:val="a7"/>
        <w:spacing w:before="0" w:beforeAutospacing="0" w:after="0" w:afterAutospacing="0"/>
        <w:ind w:firstLine="426"/>
        <w:jc w:val="both"/>
        <w:rPr>
          <w:noProof/>
          <w:lang w:val="uk-UA"/>
        </w:rPr>
      </w:pPr>
      <w:r>
        <w:rPr>
          <w:lang w:val="uk-UA"/>
        </w:rPr>
        <w:t>В</w:t>
      </w:r>
      <w:r w:rsidRPr="00652CF4">
        <w:rPr>
          <w:lang w:val="uk-UA"/>
        </w:rPr>
        <w:t xml:space="preserve"> 1876 році</w:t>
      </w:r>
      <w:r w:rsidR="005855DE">
        <w:rPr>
          <w:lang w:val="uk-UA"/>
        </w:rPr>
        <w:t xml:space="preserve"> </w:t>
      </w:r>
      <w:r w:rsidRPr="00652CF4">
        <w:rPr>
          <w:lang w:val="uk-UA"/>
        </w:rPr>
        <w:t>була</w:t>
      </w:r>
      <w:r w:rsidR="005855DE">
        <w:rPr>
          <w:lang w:val="uk-UA"/>
        </w:rPr>
        <w:t xml:space="preserve"> </w:t>
      </w:r>
      <w:r w:rsidRPr="00652CF4">
        <w:rPr>
          <w:lang w:val="uk-UA"/>
        </w:rPr>
        <w:t>збудована</w:t>
      </w:r>
      <w:r w:rsidR="005855DE">
        <w:rPr>
          <w:lang w:val="uk-UA"/>
        </w:rPr>
        <w:t xml:space="preserve"> </w:t>
      </w:r>
      <w:r w:rsidRPr="00652CF4">
        <w:rPr>
          <w:lang w:val="uk-UA"/>
        </w:rPr>
        <w:t>залізнична</w:t>
      </w:r>
      <w:r w:rsidR="005855DE">
        <w:rPr>
          <w:lang w:val="uk-UA"/>
        </w:rPr>
        <w:t xml:space="preserve"> </w:t>
      </w:r>
      <w:r w:rsidRPr="00652CF4">
        <w:rPr>
          <w:lang w:val="uk-UA"/>
        </w:rPr>
        <w:t>лінія</w:t>
      </w:r>
      <w:r w:rsidR="005855DE">
        <w:rPr>
          <w:lang w:val="uk-UA"/>
        </w:rPr>
        <w:t xml:space="preserve"> </w:t>
      </w:r>
      <w:r w:rsidRPr="00652CF4">
        <w:rPr>
          <w:lang w:val="uk-UA"/>
        </w:rPr>
        <w:t>Фастів</w:t>
      </w:r>
      <w:r w:rsidR="00E76EE3">
        <w:rPr>
          <w:lang w:val="uk-UA"/>
        </w:rPr>
        <w:t>-</w:t>
      </w:r>
      <w:r w:rsidRPr="00652CF4">
        <w:rPr>
          <w:lang w:val="uk-UA"/>
        </w:rPr>
        <w:t>Знам’янка, яка проходила через Смілу. Ця</w:t>
      </w:r>
      <w:r w:rsidR="005855DE">
        <w:rPr>
          <w:lang w:val="uk-UA"/>
        </w:rPr>
        <w:t xml:space="preserve"> </w:t>
      </w:r>
      <w:r w:rsidRPr="00652CF4">
        <w:rPr>
          <w:lang w:val="uk-UA"/>
        </w:rPr>
        <w:t>подія</w:t>
      </w:r>
      <w:r w:rsidR="005855DE">
        <w:rPr>
          <w:lang w:val="uk-UA"/>
        </w:rPr>
        <w:t xml:space="preserve"> </w:t>
      </w:r>
      <w:r w:rsidRPr="00652CF4">
        <w:rPr>
          <w:lang w:val="uk-UA"/>
        </w:rPr>
        <w:t>відіграла</w:t>
      </w:r>
      <w:r w:rsidR="005855DE">
        <w:rPr>
          <w:lang w:val="uk-UA"/>
        </w:rPr>
        <w:t xml:space="preserve"> </w:t>
      </w:r>
      <w:r w:rsidRPr="00652CF4">
        <w:rPr>
          <w:lang w:val="uk-UA"/>
        </w:rPr>
        <w:t>ключову роль у розвитку</w:t>
      </w:r>
      <w:r w:rsidR="005855DE">
        <w:rPr>
          <w:lang w:val="uk-UA"/>
        </w:rPr>
        <w:t xml:space="preserve"> </w:t>
      </w:r>
      <w:r w:rsidRPr="00652CF4">
        <w:rPr>
          <w:lang w:val="uk-UA"/>
        </w:rPr>
        <w:t>міста, адже</w:t>
      </w:r>
      <w:r w:rsidR="005855DE">
        <w:rPr>
          <w:lang w:val="uk-UA"/>
        </w:rPr>
        <w:t xml:space="preserve"> </w:t>
      </w:r>
      <w:r w:rsidRPr="00652CF4">
        <w:rPr>
          <w:lang w:val="uk-UA"/>
        </w:rPr>
        <w:t>завдяки</w:t>
      </w:r>
      <w:r w:rsidR="005855DE">
        <w:rPr>
          <w:lang w:val="uk-UA"/>
        </w:rPr>
        <w:t xml:space="preserve"> </w:t>
      </w:r>
      <w:r w:rsidRPr="00652CF4">
        <w:rPr>
          <w:lang w:val="uk-UA"/>
        </w:rPr>
        <w:t>залізниці</w:t>
      </w:r>
      <w:r w:rsidR="005855DE">
        <w:rPr>
          <w:lang w:val="uk-UA"/>
        </w:rPr>
        <w:t xml:space="preserve"> </w:t>
      </w:r>
      <w:r w:rsidRPr="00652CF4">
        <w:rPr>
          <w:lang w:val="uk-UA"/>
        </w:rPr>
        <w:t>Сміла</w:t>
      </w:r>
      <w:r w:rsidR="005855DE">
        <w:rPr>
          <w:lang w:val="uk-UA"/>
        </w:rPr>
        <w:t xml:space="preserve"> </w:t>
      </w:r>
      <w:r w:rsidRPr="00652CF4">
        <w:rPr>
          <w:lang w:val="uk-UA"/>
        </w:rPr>
        <w:t>перетворилася на важливий</w:t>
      </w:r>
      <w:r w:rsidR="005855DE">
        <w:rPr>
          <w:lang w:val="uk-UA"/>
        </w:rPr>
        <w:t xml:space="preserve"> </w:t>
      </w:r>
      <w:r w:rsidRPr="00652CF4">
        <w:rPr>
          <w:lang w:val="uk-UA"/>
        </w:rPr>
        <w:t>транспортний</w:t>
      </w:r>
      <w:r w:rsidR="005855DE">
        <w:rPr>
          <w:lang w:val="uk-UA"/>
        </w:rPr>
        <w:t xml:space="preserve"> </w:t>
      </w:r>
      <w:r w:rsidRPr="00652CF4">
        <w:rPr>
          <w:lang w:val="uk-UA"/>
        </w:rPr>
        <w:t>вузол</w:t>
      </w:r>
      <w:r w:rsidR="005855DE">
        <w:rPr>
          <w:lang w:val="uk-UA"/>
        </w:rPr>
        <w:t xml:space="preserve"> </w:t>
      </w:r>
      <w:r w:rsidRPr="00652CF4">
        <w:rPr>
          <w:lang w:val="uk-UA"/>
        </w:rPr>
        <w:t>регіону.</w:t>
      </w:r>
    </w:p>
    <w:p w14:paraId="7BFEE288" w14:textId="77777777" w:rsidR="00DF4E83" w:rsidRPr="004319E0" w:rsidRDefault="00DF4E83" w:rsidP="00DF4E83">
      <w:pPr>
        <w:pStyle w:val="a7"/>
        <w:ind w:firstLine="0"/>
        <w:jc w:val="both"/>
        <w:rPr>
          <w:color w:val="auto"/>
          <w:lang w:val="ru-RU"/>
        </w:rPr>
      </w:pPr>
      <w:r w:rsidRPr="00DF4E83">
        <w:rPr>
          <w:noProof/>
          <w:lang w:val="ru-RU"/>
        </w:rPr>
        <w:drawing>
          <wp:inline distT="0" distB="0" distL="0" distR="0" wp14:anchorId="59E816CA" wp14:editId="37BF19A0">
            <wp:extent cx="5996457" cy="3068152"/>
            <wp:effectExtent l="19050" t="0" r="4293" b="0"/>
            <wp:docPr id="35" name="Рисунок 16" descr="C:\Users\Admin\Desktop\29572615_754839664715524_60900501158057631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29572615_754839664715524_6090050115805763170_n.jpg"/>
                    <pic:cNvPicPr>
                      <a:picLocks noChangeAspect="1" noChangeArrowheads="1"/>
                    </pic:cNvPicPr>
                  </pic:nvPicPr>
                  <pic:blipFill>
                    <a:blip r:embed="rId14"/>
                    <a:srcRect/>
                    <a:stretch>
                      <a:fillRect/>
                    </a:stretch>
                  </pic:blipFill>
                  <pic:spPr bwMode="auto">
                    <a:xfrm>
                      <a:off x="0" y="0"/>
                      <a:ext cx="5993560" cy="3066670"/>
                    </a:xfrm>
                    <a:prstGeom prst="rect">
                      <a:avLst/>
                    </a:prstGeom>
                    <a:ln>
                      <a:noFill/>
                    </a:ln>
                    <a:effectLst>
                      <a:softEdge rad="112500"/>
                    </a:effectLst>
                  </pic:spPr>
                </pic:pic>
              </a:graphicData>
            </a:graphic>
          </wp:inline>
        </w:drawing>
      </w:r>
    </w:p>
    <w:p w14:paraId="7C4569C6" w14:textId="77777777" w:rsidR="00632193" w:rsidRPr="00632193" w:rsidRDefault="003839FD" w:rsidP="00CF2EE7">
      <w:pPr>
        <w:pStyle w:val="rtejustify"/>
        <w:shd w:val="clear" w:color="auto" w:fill="FFFFFF"/>
        <w:spacing w:before="0" w:beforeAutospacing="0" w:after="0" w:afterAutospacing="0"/>
        <w:ind w:firstLine="426"/>
        <w:jc w:val="both"/>
        <w:rPr>
          <w:color w:val="000000"/>
          <w:shd w:val="clear" w:color="auto" w:fill="FFFFFF"/>
          <w:lang w:val="uk-UA"/>
        </w:rPr>
      </w:pPr>
      <w:r w:rsidRPr="00632193">
        <w:rPr>
          <w:color w:val="000000"/>
          <w:shd w:val="clear" w:color="auto" w:fill="FFFFFF"/>
          <w:lang w:val="uk-UA"/>
        </w:rPr>
        <w:lastRenderedPageBreak/>
        <w:t>Історичні потрясіння  XX ст. - революції і світові війни - не обійшли</w:t>
      </w:r>
      <w:r w:rsidR="005855DE">
        <w:rPr>
          <w:color w:val="000000"/>
          <w:shd w:val="clear" w:color="auto" w:fill="FFFFFF"/>
          <w:lang w:val="uk-UA"/>
        </w:rPr>
        <w:t xml:space="preserve"> </w:t>
      </w:r>
      <w:r w:rsidRPr="00632193">
        <w:rPr>
          <w:color w:val="000000"/>
          <w:shd w:val="clear" w:color="auto" w:fill="FFFFFF"/>
          <w:lang w:val="uk-UA"/>
        </w:rPr>
        <w:t>місто стороною. В 1917 — 1920 рр. на території</w:t>
      </w:r>
      <w:r w:rsidR="005855DE">
        <w:rPr>
          <w:color w:val="000000"/>
          <w:shd w:val="clear" w:color="auto" w:fill="FFFFFF"/>
          <w:lang w:val="uk-UA"/>
        </w:rPr>
        <w:t xml:space="preserve"> </w:t>
      </w:r>
      <w:r w:rsidRPr="00632193">
        <w:rPr>
          <w:color w:val="000000"/>
          <w:shd w:val="clear" w:color="auto" w:fill="FFFFFF"/>
          <w:lang w:val="uk-UA"/>
        </w:rPr>
        <w:t>Сміли на хвилі</w:t>
      </w:r>
      <w:r w:rsidR="005855DE">
        <w:rPr>
          <w:color w:val="000000"/>
          <w:shd w:val="clear" w:color="auto" w:fill="FFFFFF"/>
          <w:lang w:val="uk-UA"/>
        </w:rPr>
        <w:t xml:space="preserve"> </w:t>
      </w:r>
      <w:r w:rsidRPr="00632193">
        <w:rPr>
          <w:color w:val="000000"/>
          <w:shd w:val="clear" w:color="auto" w:fill="FFFFFF"/>
          <w:lang w:val="uk-UA"/>
        </w:rPr>
        <w:t>національного</w:t>
      </w:r>
      <w:r w:rsidR="005855DE">
        <w:rPr>
          <w:color w:val="000000"/>
          <w:shd w:val="clear" w:color="auto" w:fill="FFFFFF"/>
          <w:lang w:val="uk-UA"/>
        </w:rPr>
        <w:t xml:space="preserve"> </w:t>
      </w:r>
      <w:r w:rsidRPr="00632193">
        <w:rPr>
          <w:color w:val="000000"/>
          <w:shd w:val="clear" w:color="auto" w:fill="FFFFFF"/>
          <w:lang w:val="uk-UA"/>
        </w:rPr>
        <w:t>піднесення</w:t>
      </w:r>
      <w:r w:rsidR="005855DE">
        <w:rPr>
          <w:color w:val="000000"/>
          <w:shd w:val="clear" w:color="auto" w:fill="FFFFFF"/>
          <w:lang w:val="uk-UA"/>
        </w:rPr>
        <w:t xml:space="preserve"> </w:t>
      </w:r>
      <w:r w:rsidRPr="00632193">
        <w:rPr>
          <w:color w:val="000000"/>
          <w:shd w:val="clear" w:color="auto" w:fill="FFFFFF"/>
          <w:lang w:val="uk-UA"/>
        </w:rPr>
        <w:t>установлюється</w:t>
      </w:r>
      <w:r w:rsidR="005855DE">
        <w:rPr>
          <w:color w:val="000000"/>
          <w:shd w:val="clear" w:color="auto" w:fill="FFFFFF"/>
          <w:lang w:val="uk-UA"/>
        </w:rPr>
        <w:t xml:space="preserve"> </w:t>
      </w:r>
      <w:r w:rsidRPr="00632193">
        <w:rPr>
          <w:color w:val="000000"/>
          <w:shd w:val="clear" w:color="auto" w:fill="FFFFFF"/>
          <w:lang w:val="uk-UA"/>
        </w:rPr>
        <w:t>влада УНР, гетьманату і Директорії, формуються</w:t>
      </w:r>
      <w:r w:rsidR="005855DE">
        <w:rPr>
          <w:color w:val="000000"/>
          <w:shd w:val="clear" w:color="auto" w:fill="FFFFFF"/>
          <w:lang w:val="uk-UA"/>
        </w:rPr>
        <w:t xml:space="preserve"> </w:t>
      </w:r>
      <w:r w:rsidRPr="00632193">
        <w:rPr>
          <w:color w:val="000000"/>
          <w:shd w:val="clear" w:color="auto" w:fill="FFFFFF"/>
          <w:lang w:val="uk-UA"/>
        </w:rPr>
        <w:t>перші загони Вільного</w:t>
      </w:r>
      <w:r w:rsidR="005855DE">
        <w:rPr>
          <w:color w:val="000000"/>
          <w:shd w:val="clear" w:color="auto" w:fill="FFFFFF"/>
          <w:lang w:val="uk-UA"/>
        </w:rPr>
        <w:t xml:space="preserve"> </w:t>
      </w:r>
      <w:r w:rsidRPr="00632193">
        <w:rPr>
          <w:color w:val="000000"/>
          <w:shd w:val="clear" w:color="auto" w:fill="FFFFFF"/>
          <w:lang w:val="uk-UA"/>
        </w:rPr>
        <w:t>козацтва. У січні</w:t>
      </w:r>
      <w:r w:rsidR="00DD20FD">
        <w:rPr>
          <w:color w:val="000000"/>
          <w:shd w:val="clear" w:color="auto" w:fill="FFFFFF"/>
          <w:lang w:val="uk-UA"/>
        </w:rPr>
        <w:t xml:space="preserve"> -</w:t>
      </w:r>
      <w:r w:rsidRPr="00632193">
        <w:rPr>
          <w:color w:val="000000"/>
          <w:shd w:val="clear" w:color="auto" w:fill="FFFFFF"/>
          <w:lang w:val="uk-UA"/>
        </w:rPr>
        <w:t xml:space="preserve"> березні 1918 р. </w:t>
      </w:r>
      <w:r w:rsidR="00632193" w:rsidRPr="00632193">
        <w:rPr>
          <w:color w:val="000000"/>
          <w:shd w:val="clear" w:color="auto" w:fill="FFFFFF"/>
          <w:lang w:val="uk-UA"/>
        </w:rPr>
        <w:t>С</w:t>
      </w:r>
      <w:r w:rsidRPr="00632193">
        <w:rPr>
          <w:color w:val="000000"/>
          <w:shd w:val="clear" w:color="auto" w:fill="FFFFFF"/>
          <w:lang w:val="uk-UA"/>
        </w:rPr>
        <w:t>мілянські</w:t>
      </w:r>
      <w:r w:rsidR="005855DE">
        <w:rPr>
          <w:color w:val="000000"/>
          <w:shd w:val="clear" w:color="auto" w:fill="FFFFFF"/>
          <w:lang w:val="uk-UA"/>
        </w:rPr>
        <w:t xml:space="preserve"> </w:t>
      </w:r>
      <w:r w:rsidRPr="00632193">
        <w:rPr>
          <w:color w:val="000000"/>
          <w:shd w:val="clear" w:color="auto" w:fill="FFFFFF"/>
          <w:lang w:val="uk-UA"/>
        </w:rPr>
        <w:t>вільні</w:t>
      </w:r>
      <w:r w:rsidR="005855DE">
        <w:rPr>
          <w:color w:val="000000"/>
          <w:shd w:val="clear" w:color="auto" w:fill="FFFFFF"/>
          <w:lang w:val="uk-UA"/>
        </w:rPr>
        <w:t xml:space="preserve"> </w:t>
      </w:r>
      <w:r w:rsidRPr="00632193">
        <w:rPr>
          <w:color w:val="000000"/>
          <w:shd w:val="clear" w:color="auto" w:fill="FFFFFF"/>
          <w:lang w:val="uk-UA"/>
        </w:rPr>
        <w:t>козаки</w:t>
      </w:r>
      <w:r w:rsidR="005855DE">
        <w:rPr>
          <w:color w:val="000000"/>
          <w:shd w:val="clear" w:color="auto" w:fill="FFFFFF"/>
          <w:lang w:val="uk-UA"/>
        </w:rPr>
        <w:t xml:space="preserve"> </w:t>
      </w:r>
      <w:r w:rsidRPr="00632193">
        <w:rPr>
          <w:color w:val="000000"/>
          <w:shd w:val="clear" w:color="auto" w:fill="FFFFFF"/>
          <w:lang w:val="uk-UA"/>
        </w:rPr>
        <w:t>під</w:t>
      </w:r>
      <w:r w:rsidR="005855DE">
        <w:rPr>
          <w:color w:val="000000"/>
          <w:shd w:val="clear" w:color="auto" w:fill="FFFFFF"/>
          <w:lang w:val="uk-UA"/>
        </w:rPr>
        <w:t xml:space="preserve"> </w:t>
      </w:r>
      <w:r w:rsidRPr="00632193">
        <w:rPr>
          <w:color w:val="000000"/>
          <w:shd w:val="clear" w:color="auto" w:fill="FFFFFF"/>
          <w:lang w:val="uk-UA"/>
        </w:rPr>
        <w:t>керівництвом</w:t>
      </w:r>
      <w:r w:rsidR="005855DE">
        <w:rPr>
          <w:color w:val="000000"/>
          <w:shd w:val="clear" w:color="auto" w:fill="FFFFFF"/>
          <w:lang w:val="uk-UA"/>
        </w:rPr>
        <w:t xml:space="preserve"> </w:t>
      </w:r>
      <w:proofErr w:type="spellStart"/>
      <w:r w:rsidRPr="00632193">
        <w:rPr>
          <w:color w:val="000000"/>
          <w:shd w:val="clear" w:color="auto" w:fill="FFFFFF"/>
          <w:lang w:val="uk-UA"/>
        </w:rPr>
        <w:t>Яківа</w:t>
      </w:r>
      <w:proofErr w:type="spellEnd"/>
      <w:r w:rsidRPr="00632193">
        <w:rPr>
          <w:color w:val="000000"/>
          <w:shd w:val="clear" w:color="auto" w:fill="FFFFFF"/>
          <w:lang w:val="uk-UA"/>
        </w:rPr>
        <w:t xml:space="preserve"> Водяного беруть участь у боях</w:t>
      </w:r>
      <w:r w:rsidR="00DD20FD">
        <w:rPr>
          <w:color w:val="000000"/>
          <w:shd w:val="clear" w:color="auto" w:fill="FFFFFF"/>
          <w:lang w:val="uk-UA"/>
        </w:rPr>
        <w:t xml:space="preserve"> проти</w:t>
      </w:r>
      <w:r w:rsidR="005855DE">
        <w:rPr>
          <w:color w:val="000000"/>
          <w:shd w:val="clear" w:color="auto" w:fill="FFFFFF"/>
          <w:lang w:val="uk-UA"/>
        </w:rPr>
        <w:t xml:space="preserve"> </w:t>
      </w:r>
      <w:r w:rsidRPr="00632193">
        <w:rPr>
          <w:color w:val="000000"/>
          <w:shd w:val="clear" w:color="auto" w:fill="FFFFFF"/>
          <w:lang w:val="uk-UA"/>
        </w:rPr>
        <w:t>російського</w:t>
      </w:r>
      <w:r w:rsidR="005855DE">
        <w:rPr>
          <w:color w:val="000000"/>
          <w:shd w:val="clear" w:color="auto" w:fill="FFFFFF"/>
          <w:lang w:val="uk-UA"/>
        </w:rPr>
        <w:t xml:space="preserve"> </w:t>
      </w:r>
      <w:r w:rsidRPr="00632193">
        <w:rPr>
          <w:color w:val="000000"/>
          <w:shd w:val="clear" w:color="auto" w:fill="FFFFFF"/>
          <w:lang w:val="uk-UA"/>
        </w:rPr>
        <w:t>війська, що</w:t>
      </w:r>
      <w:r w:rsidR="005855DE">
        <w:rPr>
          <w:color w:val="000000"/>
          <w:shd w:val="clear" w:color="auto" w:fill="FFFFFF"/>
          <w:lang w:val="uk-UA"/>
        </w:rPr>
        <w:t xml:space="preserve"> </w:t>
      </w:r>
      <w:r w:rsidRPr="00632193">
        <w:rPr>
          <w:color w:val="000000"/>
          <w:shd w:val="clear" w:color="auto" w:fill="FFFFFF"/>
          <w:lang w:val="uk-UA"/>
        </w:rPr>
        <w:t>поверталось з Західного фронту до Росії. Особливо успішна</w:t>
      </w:r>
      <w:r w:rsidR="005855DE">
        <w:rPr>
          <w:color w:val="000000"/>
          <w:shd w:val="clear" w:color="auto" w:fill="FFFFFF"/>
          <w:lang w:val="uk-UA"/>
        </w:rPr>
        <w:t xml:space="preserve"> </w:t>
      </w:r>
      <w:r w:rsidRPr="00632193">
        <w:rPr>
          <w:color w:val="000000"/>
          <w:shd w:val="clear" w:color="auto" w:fill="FFFFFF"/>
          <w:lang w:val="uk-UA"/>
        </w:rPr>
        <w:t>операція</w:t>
      </w:r>
      <w:r w:rsidR="005855DE">
        <w:rPr>
          <w:color w:val="000000"/>
          <w:shd w:val="clear" w:color="auto" w:fill="FFFFFF"/>
          <w:lang w:val="uk-UA"/>
        </w:rPr>
        <w:t xml:space="preserve"> </w:t>
      </w:r>
      <w:r w:rsidRPr="00632193">
        <w:rPr>
          <w:color w:val="000000"/>
          <w:shd w:val="clear" w:color="auto" w:fill="FFFFFF"/>
          <w:lang w:val="uk-UA"/>
        </w:rPr>
        <w:t>Вільного</w:t>
      </w:r>
      <w:r w:rsidR="005855DE">
        <w:rPr>
          <w:color w:val="000000"/>
          <w:shd w:val="clear" w:color="auto" w:fill="FFFFFF"/>
          <w:lang w:val="uk-UA"/>
        </w:rPr>
        <w:t xml:space="preserve"> </w:t>
      </w:r>
      <w:r w:rsidRPr="00632193">
        <w:rPr>
          <w:color w:val="000000"/>
          <w:shd w:val="clear" w:color="auto" w:fill="FFFFFF"/>
          <w:lang w:val="uk-UA"/>
        </w:rPr>
        <w:t xml:space="preserve">козацтва, зокрема і смілянського, </w:t>
      </w:r>
      <w:r w:rsidR="00632193" w:rsidRPr="00632193">
        <w:rPr>
          <w:color w:val="000000"/>
          <w:shd w:val="clear" w:color="auto" w:fill="FFFFFF"/>
          <w:lang w:val="uk-UA"/>
        </w:rPr>
        <w:t xml:space="preserve">булла </w:t>
      </w:r>
      <w:r w:rsidRPr="00632193">
        <w:rPr>
          <w:color w:val="000000"/>
          <w:shd w:val="clear" w:color="auto" w:fill="FFFFFF"/>
          <w:lang w:val="uk-UA"/>
        </w:rPr>
        <w:t>проти 8-ї російської</w:t>
      </w:r>
      <w:r w:rsidR="005855DE">
        <w:rPr>
          <w:color w:val="000000"/>
          <w:shd w:val="clear" w:color="auto" w:fill="FFFFFF"/>
          <w:lang w:val="uk-UA"/>
        </w:rPr>
        <w:t xml:space="preserve"> </w:t>
      </w:r>
      <w:r w:rsidRPr="00632193">
        <w:rPr>
          <w:color w:val="000000"/>
          <w:shd w:val="clear" w:color="auto" w:fill="FFFFFF"/>
          <w:lang w:val="uk-UA"/>
        </w:rPr>
        <w:t>армії в районі ст. Бобринська. </w:t>
      </w:r>
    </w:p>
    <w:p w14:paraId="0DF7C034" w14:textId="77777777" w:rsidR="003839FD" w:rsidRPr="00632193" w:rsidRDefault="003839FD" w:rsidP="00CF2EE7">
      <w:pPr>
        <w:pStyle w:val="rtejustify"/>
        <w:shd w:val="clear" w:color="auto" w:fill="FFFFFF"/>
        <w:spacing w:before="0" w:beforeAutospacing="0" w:after="0" w:afterAutospacing="0"/>
        <w:ind w:firstLine="426"/>
        <w:jc w:val="both"/>
        <w:rPr>
          <w:color w:val="000000"/>
          <w:shd w:val="clear" w:color="auto" w:fill="FFFFFF"/>
          <w:lang w:val="uk-UA"/>
        </w:rPr>
      </w:pPr>
      <w:r w:rsidRPr="00632193">
        <w:rPr>
          <w:lang w:val="uk-UA"/>
        </w:rPr>
        <w:t xml:space="preserve">Серед відомих </w:t>
      </w:r>
      <w:proofErr w:type="spellStart"/>
      <w:r w:rsidRPr="00632193">
        <w:rPr>
          <w:lang w:val="uk-UA"/>
        </w:rPr>
        <w:t>смілян</w:t>
      </w:r>
      <w:proofErr w:type="spellEnd"/>
      <w:r w:rsidRPr="00632193">
        <w:rPr>
          <w:lang w:val="uk-UA"/>
        </w:rPr>
        <w:t xml:space="preserve"> та особистостей, що брали активну участь в Українській революції були: Федір </w:t>
      </w:r>
      <w:proofErr w:type="spellStart"/>
      <w:r w:rsidRPr="00632193">
        <w:rPr>
          <w:lang w:val="uk-UA"/>
        </w:rPr>
        <w:t>Матушевський</w:t>
      </w:r>
      <w:proofErr w:type="spellEnd"/>
      <w:r w:rsidRPr="00632193">
        <w:rPr>
          <w:lang w:val="uk-UA"/>
        </w:rPr>
        <w:t xml:space="preserve">, Аврам Ревуцький, Дмитро </w:t>
      </w:r>
      <w:proofErr w:type="spellStart"/>
      <w:r w:rsidRPr="00632193">
        <w:rPr>
          <w:lang w:val="uk-UA"/>
        </w:rPr>
        <w:t>Жупінас</w:t>
      </w:r>
      <w:proofErr w:type="spellEnd"/>
      <w:r w:rsidRPr="00632193">
        <w:rPr>
          <w:lang w:val="uk-UA"/>
        </w:rPr>
        <w:t>, Іван Полтавець-</w:t>
      </w:r>
      <w:proofErr w:type="spellStart"/>
      <w:r w:rsidRPr="00632193">
        <w:rPr>
          <w:lang w:val="uk-UA"/>
        </w:rPr>
        <w:t>Остряниця</w:t>
      </w:r>
      <w:proofErr w:type="spellEnd"/>
      <w:r w:rsidRPr="00632193">
        <w:rPr>
          <w:lang w:val="uk-UA"/>
        </w:rPr>
        <w:t xml:space="preserve">, Валентин </w:t>
      </w:r>
      <w:proofErr w:type="spellStart"/>
      <w:r w:rsidRPr="00632193">
        <w:rPr>
          <w:lang w:val="uk-UA"/>
        </w:rPr>
        <w:t>Отамановський</w:t>
      </w:r>
      <w:proofErr w:type="spellEnd"/>
      <w:r w:rsidRPr="00632193">
        <w:rPr>
          <w:lang w:val="uk-UA"/>
        </w:rPr>
        <w:t xml:space="preserve"> та ін. Щирі й віддані святій справі, вони вірили, що Україна має право на існування як незалежна держава.</w:t>
      </w:r>
    </w:p>
    <w:p w14:paraId="74953453" w14:textId="77777777" w:rsidR="003839FD" w:rsidRPr="000E433E" w:rsidRDefault="003839FD" w:rsidP="00CF2EE7">
      <w:pPr>
        <w:pStyle w:val="rtejustify"/>
        <w:shd w:val="clear" w:color="auto" w:fill="FFFFFF"/>
        <w:spacing w:before="0" w:beforeAutospacing="0" w:after="0" w:afterAutospacing="0"/>
        <w:ind w:firstLine="426"/>
        <w:jc w:val="both"/>
        <w:rPr>
          <w:color w:val="000000"/>
          <w:shd w:val="clear" w:color="auto" w:fill="FFFFFF"/>
          <w:lang w:val="uk-UA"/>
        </w:rPr>
      </w:pPr>
      <w:r w:rsidRPr="000E433E">
        <w:rPr>
          <w:color w:val="000000"/>
          <w:shd w:val="clear" w:color="auto" w:fill="FFFFFF"/>
          <w:lang w:val="uk-UA"/>
        </w:rPr>
        <w:t>Радянська</w:t>
      </w:r>
      <w:r w:rsidR="005855DE">
        <w:rPr>
          <w:color w:val="000000"/>
          <w:shd w:val="clear" w:color="auto" w:fill="FFFFFF"/>
          <w:lang w:val="uk-UA"/>
        </w:rPr>
        <w:t xml:space="preserve"> </w:t>
      </w:r>
      <w:r w:rsidRPr="000E433E">
        <w:rPr>
          <w:color w:val="000000"/>
          <w:shd w:val="clear" w:color="auto" w:fill="FFFFFF"/>
          <w:lang w:val="uk-UA"/>
        </w:rPr>
        <w:t>влада</w:t>
      </w:r>
      <w:r w:rsidR="005855DE">
        <w:rPr>
          <w:color w:val="000000"/>
          <w:shd w:val="clear" w:color="auto" w:fill="FFFFFF"/>
          <w:lang w:val="uk-UA"/>
        </w:rPr>
        <w:t xml:space="preserve"> </w:t>
      </w:r>
      <w:r w:rsidRPr="000E433E">
        <w:rPr>
          <w:color w:val="000000"/>
          <w:shd w:val="clear" w:color="auto" w:fill="FFFFFF"/>
          <w:lang w:val="uk-UA"/>
        </w:rPr>
        <w:t>утвердилася у 1920 році.</w:t>
      </w:r>
    </w:p>
    <w:p w14:paraId="1B053F27" w14:textId="77777777" w:rsidR="003839FD" w:rsidRPr="000E433E" w:rsidRDefault="003839FD" w:rsidP="00CF2EE7">
      <w:pPr>
        <w:pStyle w:val="rtejustify"/>
        <w:shd w:val="clear" w:color="auto" w:fill="FFFFFF"/>
        <w:spacing w:before="0" w:beforeAutospacing="0" w:after="0" w:afterAutospacing="0"/>
        <w:ind w:firstLine="426"/>
        <w:jc w:val="both"/>
        <w:rPr>
          <w:color w:val="000000"/>
          <w:shd w:val="clear" w:color="auto" w:fill="FFFFFF"/>
          <w:lang w:val="uk-UA"/>
        </w:rPr>
      </w:pPr>
      <w:r w:rsidRPr="000E433E">
        <w:rPr>
          <w:color w:val="000000"/>
          <w:shd w:val="clear" w:color="auto" w:fill="FFFFFF"/>
          <w:lang w:val="uk-UA"/>
        </w:rPr>
        <w:t>У 1932-1933 роках Сміла, як і вся Україна, пережила найжорстокіший голод. Пізніше</w:t>
      </w:r>
      <w:r w:rsidR="005855DE">
        <w:rPr>
          <w:color w:val="000000"/>
          <w:shd w:val="clear" w:color="auto" w:fill="FFFFFF"/>
          <w:lang w:val="uk-UA"/>
        </w:rPr>
        <w:t xml:space="preserve"> </w:t>
      </w:r>
      <w:r w:rsidRPr="000E433E">
        <w:rPr>
          <w:color w:val="000000"/>
          <w:shd w:val="clear" w:color="auto" w:fill="FFFFFF"/>
          <w:lang w:val="uk-UA"/>
        </w:rPr>
        <w:t>містом</w:t>
      </w:r>
      <w:r w:rsidR="005855DE">
        <w:rPr>
          <w:color w:val="000000"/>
          <w:shd w:val="clear" w:color="auto" w:fill="FFFFFF"/>
          <w:lang w:val="uk-UA"/>
        </w:rPr>
        <w:t xml:space="preserve"> </w:t>
      </w:r>
      <w:r w:rsidRPr="000E433E">
        <w:rPr>
          <w:color w:val="000000"/>
          <w:shd w:val="clear" w:color="auto" w:fill="FFFFFF"/>
          <w:lang w:val="uk-UA"/>
        </w:rPr>
        <w:t>прокотилися</w:t>
      </w:r>
      <w:r w:rsidR="005855DE">
        <w:rPr>
          <w:color w:val="000000"/>
          <w:shd w:val="clear" w:color="auto" w:fill="FFFFFF"/>
          <w:lang w:val="uk-UA"/>
        </w:rPr>
        <w:t xml:space="preserve"> </w:t>
      </w:r>
      <w:r w:rsidRPr="000E433E">
        <w:rPr>
          <w:color w:val="000000"/>
          <w:shd w:val="clear" w:color="auto" w:fill="FFFFFF"/>
          <w:lang w:val="uk-UA"/>
        </w:rPr>
        <w:t>дві</w:t>
      </w:r>
      <w:r w:rsidR="005855DE">
        <w:rPr>
          <w:color w:val="000000"/>
          <w:shd w:val="clear" w:color="auto" w:fill="FFFFFF"/>
          <w:lang w:val="uk-UA"/>
        </w:rPr>
        <w:t xml:space="preserve"> </w:t>
      </w:r>
      <w:r w:rsidRPr="000E433E">
        <w:rPr>
          <w:color w:val="000000"/>
          <w:shd w:val="clear" w:color="auto" w:fill="FFFFFF"/>
          <w:lang w:val="uk-UA"/>
        </w:rPr>
        <w:t>хвилі</w:t>
      </w:r>
      <w:r w:rsidR="00DD20FD">
        <w:rPr>
          <w:color w:val="000000"/>
          <w:shd w:val="clear" w:color="auto" w:fill="FFFFFF"/>
          <w:lang w:val="uk-UA"/>
        </w:rPr>
        <w:t xml:space="preserve"> політичних </w:t>
      </w:r>
      <w:r w:rsidRPr="000E433E">
        <w:rPr>
          <w:color w:val="000000"/>
          <w:shd w:val="clear" w:color="auto" w:fill="FFFFFF"/>
          <w:lang w:val="uk-UA"/>
        </w:rPr>
        <w:t>репресій, які забрали тисячі</w:t>
      </w:r>
      <w:r w:rsidR="00DD20FD">
        <w:rPr>
          <w:color w:val="000000"/>
          <w:shd w:val="clear" w:color="auto" w:fill="FFFFFF"/>
          <w:lang w:val="uk-UA"/>
        </w:rPr>
        <w:t xml:space="preserve"> життів </w:t>
      </w:r>
      <w:proofErr w:type="spellStart"/>
      <w:r w:rsidR="00DD20FD">
        <w:rPr>
          <w:color w:val="000000"/>
          <w:shd w:val="clear" w:color="auto" w:fill="FFFFFF"/>
          <w:lang w:val="uk-UA"/>
        </w:rPr>
        <w:t>с</w:t>
      </w:r>
      <w:r w:rsidRPr="000E433E">
        <w:rPr>
          <w:color w:val="000000"/>
          <w:shd w:val="clear" w:color="auto" w:fill="FFFFFF"/>
          <w:lang w:val="uk-UA"/>
        </w:rPr>
        <w:t>мілян</w:t>
      </w:r>
      <w:proofErr w:type="spellEnd"/>
      <w:r w:rsidRPr="000E433E">
        <w:rPr>
          <w:color w:val="000000"/>
          <w:shd w:val="clear" w:color="auto" w:fill="FFFFFF"/>
          <w:lang w:val="uk-UA"/>
        </w:rPr>
        <w:t>.</w:t>
      </w:r>
    </w:p>
    <w:p w14:paraId="33547D55" w14:textId="77777777" w:rsidR="000E433E" w:rsidRDefault="003839FD" w:rsidP="00CF2EE7">
      <w:pPr>
        <w:pStyle w:val="rtejustify"/>
        <w:shd w:val="clear" w:color="auto" w:fill="FFFFFF"/>
        <w:spacing w:before="0" w:beforeAutospacing="0" w:after="0" w:afterAutospacing="0"/>
        <w:ind w:firstLine="426"/>
        <w:jc w:val="both"/>
        <w:rPr>
          <w:color w:val="000000"/>
          <w:lang w:val="uk-UA"/>
        </w:rPr>
      </w:pPr>
      <w:r w:rsidRPr="000E433E">
        <w:rPr>
          <w:color w:val="000000"/>
          <w:lang w:val="uk-UA"/>
        </w:rPr>
        <w:t>Після</w:t>
      </w:r>
      <w:r w:rsidR="005855DE">
        <w:rPr>
          <w:color w:val="000000"/>
          <w:lang w:val="uk-UA"/>
        </w:rPr>
        <w:t xml:space="preserve"> </w:t>
      </w:r>
      <w:r w:rsidRPr="000E433E">
        <w:rPr>
          <w:color w:val="000000"/>
          <w:lang w:val="uk-UA"/>
        </w:rPr>
        <w:t>війни</w:t>
      </w:r>
      <w:r w:rsidR="005855DE">
        <w:rPr>
          <w:color w:val="000000"/>
          <w:lang w:val="uk-UA"/>
        </w:rPr>
        <w:t xml:space="preserve"> </w:t>
      </w:r>
      <w:r w:rsidRPr="000E433E">
        <w:rPr>
          <w:color w:val="000000"/>
          <w:lang w:val="uk-UA"/>
        </w:rPr>
        <w:t>починається</w:t>
      </w:r>
      <w:r w:rsidR="005855DE">
        <w:rPr>
          <w:color w:val="000000"/>
          <w:lang w:val="uk-UA"/>
        </w:rPr>
        <w:t xml:space="preserve"> </w:t>
      </w:r>
      <w:r w:rsidRPr="000E433E">
        <w:rPr>
          <w:color w:val="000000"/>
          <w:lang w:val="uk-UA"/>
        </w:rPr>
        <w:t>промислове та економічне</w:t>
      </w:r>
      <w:r w:rsidR="005855DE">
        <w:rPr>
          <w:color w:val="000000"/>
          <w:lang w:val="uk-UA"/>
        </w:rPr>
        <w:t xml:space="preserve"> </w:t>
      </w:r>
      <w:r w:rsidRPr="000E433E">
        <w:rPr>
          <w:color w:val="000000"/>
          <w:lang w:val="uk-UA"/>
        </w:rPr>
        <w:t>відродження</w:t>
      </w:r>
      <w:r w:rsidR="005855DE">
        <w:rPr>
          <w:color w:val="000000"/>
          <w:lang w:val="uk-UA"/>
        </w:rPr>
        <w:t xml:space="preserve"> </w:t>
      </w:r>
      <w:r w:rsidRPr="000E433E">
        <w:rPr>
          <w:color w:val="000000"/>
          <w:lang w:val="uk-UA"/>
        </w:rPr>
        <w:t>міста.</w:t>
      </w:r>
      <w:r w:rsidR="005855DE">
        <w:rPr>
          <w:color w:val="000000"/>
          <w:lang w:val="uk-UA"/>
        </w:rPr>
        <w:t xml:space="preserve"> </w:t>
      </w:r>
      <w:r w:rsidRPr="000E433E">
        <w:rPr>
          <w:color w:val="000000"/>
          <w:lang w:val="uk-UA"/>
        </w:rPr>
        <w:t>Реконструюються та збільшуються</w:t>
      </w:r>
      <w:r w:rsidR="005855DE">
        <w:rPr>
          <w:color w:val="000000"/>
          <w:lang w:val="uk-UA"/>
        </w:rPr>
        <w:t xml:space="preserve"> </w:t>
      </w:r>
      <w:r w:rsidRPr="000E433E">
        <w:rPr>
          <w:color w:val="000000"/>
          <w:lang w:val="uk-UA"/>
        </w:rPr>
        <w:t>виробничі</w:t>
      </w:r>
      <w:r w:rsidR="005855DE">
        <w:rPr>
          <w:color w:val="000000"/>
          <w:lang w:val="uk-UA"/>
        </w:rPr>
        <w:t xml:space="preserve"> </w:t>
      </w:r>
      <w:r w:rsidRPr="000E433E">
        <w:rPr>
          <w:color w:val="000000"/>
          <w:lang w:val="uk-UA"/>
        </w:rPr>
        <w:t>потужності</w:t>
      </w:r>
      <w:r w:rsidR="005855DE">
        <w:rPr>
          <w:color w:val="000000"/>
          <w:lang w:val="uk-UA"/>
        </w:rPr>
        <w:t xml:space="preserve"> </w:t>
      </w:r>
      <w:r w:rsidRPr="000E433E">
        <w:rPr>
          <w:color w:val="000000"/>
          <w:lang w:val="uk-UA"/>
        </w:rPr>
        <w:t>підприємств, та відкриваються</w:t>
      </w:r>
      <w:r w:rsidR="005855DE">
        <w:rPr>
          <w:color w:val="000000"/>
          <w:lang w:val="uk-UA"/>
        </w:rPr>
        <w:t xml:space="preserve"> </w:t>
      </w:r>
      <w:r w:rsidRPr="000E433E">
        <w:rPr>
          <w:color w:val="000000"/>
          <w:lang w:val="uk-UA"/>
        </w:rPr>
        <w:t>нові</w:t>
      </w:r>
      <w:r w:rsidR="00865CE2" w:rsidRPr="000E433E">
        <w:rPr>
          <w:color w:val="000000"/>
          <w:lang w:val="uk-UA"/>
        </w:rPr>
        <w:t xml:space="preserve">: </w:t>
      </w:r>
      <w:r w:rsidR="00865CE2" w:rsidRPr="000E433E">
        <w:rPr>
          <w:lang w:val="uk-UA"/>
        </w:rPr>
        <w:t>у</w:t>
      </w:r>
      <w:r w:rsidRPr="000E433E">
        <w:rPr>
          <w:lang w:val="uk-UA"/>
        </w:rPr>
        <w:t xml:space="preserve"> 1951 році збудовано новий Південний вокзал станції імені Т. Шевченка, молочноконсервний комбінат, 1960 – завод «Металіст», 1963 – асфальтобетонний завод, 1964 – завод лимонної кислоти, побудовано і введено в дію міську </w:t>
      </w:r>
      <w:proofErr w:type="spellStart"/>
      <w:r w:rsidRPr="000E433E">
        <w:rPr>
          <w:lang w:val="uk-UA"/>
        </w:rPr>
        <w:t>лікарню,центральний</w:t>
      </w:r>
      <w:proofErr w:type="spellEnd"/>
      <w:r w:rsidRPr="000E433E">
        <w:rPr>
          <w:lang w:val="uk-UA"/>
        </w:rPr>
        <w:t xml:space="preserve"> </w:t>
      </w:r>
      <w:proofErr w:type="spellStart"/>
      <w:r w:rsidRPr="000E433E">
        <w:rPr>
          <w:lang w:val="uk-UA"/>
        </w:rPr>
        <w:t>універмаг,будинок</w:t>
      </w:r>
      <w:proofErr w:type="spellEnd"/>
      <w:r w:rsidRPr="000E433E">
        <w:rPr>
          <w:lang w:val="uk-UA"/>
        </w:rPr>
        <w:t xml:space="preserve"> </w:t>
      </w:r>
      <w:proofErr w:type="spellStart"/>
      <w:r w:rsidRPr="000E433E">
        <w:rPr>
          <w:lang w:val="uk-UA"/>
        </w:rPr>
        <w:t>культури,готель</w:t>
      </w:r>
      <w:proofErr w:type="spellEnd"/>
      <w:r w:rsidRPr="000E433E">
        <w:rPr>
          <w:lang w:val="uk-UA"/>
        </w:rPr>
        <w:t xml:space="preserve">, </w:t>
      </w:r>
      <w:r w:rsidR="00DD20FD">
        <w:rPr>
          <w:lang w:val="uk-UA"/>
        </w:rPr>
        <w:t>б</w:t>
      </w:r>
      <w:r w:rsidRPr="000E433E">
        <w:rPr>
          <w:lang w:val="uk-UA"/>
        </w:rPr>
        <w:t xml:space="preserve">удинок культури залізничників, </w:t>
      </w:r>
      <w:r w:rsidR="00DD20FD">
        <w:rPr>
          <w:lang w:val="uk-UA"/>
        </w:rPr>
        <w:t xml:space="preserve">ЗОШ </w:t>
      </w:r>
      <w:r w:rsidRPr="000E433E">
        <w:rPr>
          <w:lang w:val="uk-UA"/>
        </w:rPr>
        <w:t xml:space="preserve">№12, в нові квартири поселилось 1872 сім’ї. У 1972 році було засновано найбільше підприємство – </w:t>
      </w:r>
      <w:proofErr w:type="spellStart"/>
      <w:r w:rsidRPr="000E433E">
        <w:rPr>
          <w:lang w:val="uk-UA"/>
        </w:rPr>
        <w:t>радіоприладний</w:t>
      </w:r>
      <w:proofErr w:type="spellEnd"/>
      <w:r w:rsidRPr="000E433E">
        <w:rPr>
          <w:lang w:val="uk-UA"/>
        </w:rPr>
        <w:t xml:space="preserve"> завод «</w:t>
      </w:r>
      <w:proofErr w:type="spellStart"/>
      <w:r w:rsidRPr="000E433E">
        <w:rPr>
          <w:lang w:val="uk-UA"/>
        </w:rPr>
        <w:t>Оризон</w:t>
      </w:r>
      <w:proofErr w:type="spellEnd"/>
      <w:r w:rsidRPr="000E433E">
        <w:rPr>
          <w:lang w:val="uk-UA"/>
        </w:rPr>
        <w:t xml:space="preserve">». </w:t>
      </w:r>
      <w:r w:rsidRPr="000E433E">
        <w:t>В 90-х роках</w:t>
      </w:r>
      <w:r w:rsidR="005855DE">
        <w:rPr>
          <w:lang w:val="uk-UA"/>
        </w:rPr>
        <w:t xml:space="preserve"> </w:t>
      </w:r>
      <w:proofErr w:type="spellStart"/>
      <w:r w:rsidRPr="000E433E">
        <w:t>збудовано</w:t>
      </w:r>
      <w:proofErr w:type="spellEnd"/>
      <w:r w:rsidRPr="000E433E">
        <w:t xml:space="preserve"> </w:t>
      </w:r>
      <w:proofErr w:type="spellStart"/>
      <w:r w:rsidRPr="000E433E">
        <w:t>багатоповерхові</w:t>
      </w:r>
      <w:proofErr w:type="spellEnd"/>
      <w:r w:rsidRPr="000E433E">
        <w:t xml:space="preserve"> </w:t>
      </w:r>
      <w:proofErr w:type="spellStart"/>
      <w:r w:rsidRPr="000E433E">
        <w:t>житлові</w:t>
      </w:r>
      <w:proofErr w:type="spellEnd"/>
      <w:r w:rsidRPr="000E433E">
        <w:t xml:space="preserve"> </w:t>
      </w:r>
      <w:proofErr w:type="spellStart"/>
      <w:r w:rsidRPr="000E433E">
        <w:t>мікрорайони</w:t>
      </w:r>
      <w:proofErr w:type="spellEnd"/>
      <w:r w:rsidRPr="000E433E">
        <w:t xml:space="preserve"> №№ 13, 49, 53.</w:t>
      </w:r>
    </w:p>
    <w:p w14:paraId="4B58E844" w14:textId="77777777" w:rsidR="003839FD" w:rsidRPr="000E433E" w:rsidRDefault="003839FD" w:rsidP="00CF2EE7">
      <w:pPr>
        <w:pStyle w:val="rtejustify"/>
        <w:shd w:val="clear" w:color="auto" w:fill="FFFFFF"/>
        <w:spacing w:before="0" w:beforeAutospacing="0" w:after="120" w:afterAutospacing="0"/>
        <w:ind w:firstLine="426"/>
        <w:jc w:val="both"/>
        <w:rPr>
          <w:color w:val="000000"/>
          <w:lang w:val="uk-UA"/>
        </w:rPr>
      </w:pPr>
      <w:r w:rsidRPr="000E433E">
        <w:rPr>
          <w:color w:val="000000"/>
          <w:shd w:val="clear" w:color="auto" w:fill="FFFFFF"/>
          <w:lang w:val="uk-UA"/>
        </w:rPr>
        <w:t>Сміла стає важливим промисловим центром Черкащини.</w:t>
      </w:r>
    </w:p>
    <w:p w14:paraId="2CD34FFF" w14:textId="77777777" w:rsidR="00BE151C" w:rsidRPr="00072752" w:rsidRDefault="00CF2EE7" w:rsidP="00072752">
      <w:pPr>
        <w:pStyle w:val="1"/>
        <w:spacing w:before="0" w:line="240" w:lineRule="auto"/>
        <w:rPr>
          <w:rStyle w:val="afc"/>
          <w:b/>
        </w:rPr>
      </w:pPr>
      <w:r>
        <w:rPr>
          <w:bCs w:val="0"/>
          <w:smallCaps/>
          <w:noProof/>
          <w:spacing w:val="5"/>
          <w:lang w:val="ru-RU" w:eastAsia="ru-RU"/>
        </w:rPr>
        <w:drawing>
          <wp:anchor distT="0" distB="0" distL="114300" distR="114300" simplePos="0" relativeHeight="251922432" behindDoc="1" locked="0" layoutInCell="1" allowOverlap="1" wp14:anchorId="3946EB96" wp14:editId="70C8B8E0">
            <wp:simplePos x="0" y="0"/>
            <wp:positionH relativeFrom="column">
              <wp:posOffset>425808</wp:posOffset>
            </wp:positionH>
            <wp:positionV relativeFrom="paragraph">
              <wp:posOffset>158502</wp:posOffset>
            </wp:positionV>
            <wp:extent cx="5624213" cy="3490622"/>
            <wp:effectExtent l="19050" t="0" r="0" b="0"/>
            <wp:wrapNone/>
            <wp:docPr id="2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27429" cy="3492618"/>
                    </a:xfrm>
                    <a:prstGeom prst="rect">
                      <a:avLst/>
                    </a:prstGeom>
                    <a:ln>
                      <a:noFill/>
                    </a:ln>
                    <a:effectLst>
                      <a:softEdge rad="112500"/>
                    </a:effectLst>
                  </pic:spPr>
                </pic:pic>
              </a:graphicData>
            </a:graphic>
          </wp:anchor>
        </w:drawing>
      </w:r>
      <w:r w:rsidR="0044181E" w:rsidRPr="00072752">
        <w:rPr>
          <w:rStyle w:val="afc"/>
          <w:b/>
        </w:rPr>
        <w:t>Географічне розташування</w:t>
      </w:r>
      <w:r w:rsidR="00283CD1" w:rsidRPr="00072752">
        <w:rPr>
          <w:rStyle w:val="afc"/>
          <w:b/>
        </w:rPr>
        <w:t xml:space="preserve"> та природно-ресурсний потенціал</w:t>
      </w:r>
    </w:p>
    <w:p w14:paraId="41B0B491" w14:textId="77777777" w:rsidR="00283CD1" w:rsidRDefault="00283CD1" w:rsidP="00267920">
      <w:pPr>
        <w:tabs>
          <w:tab w:val="left" w:pos="0"/>
        </w:tabs>
        <w:spacing w:after="0" w:line="240" w:lineRule="auto"/>
        <w:ind w:firstLine="720"/>
        <w:jc w:val="both"/>
        <w:rPr>
          <w:rFonts w:ascii="Times New Roman" w:eastAsia="Times New Roman" w:hAnsi="Times New Roman" w:cs="Times New Roman"/>
          <w:sz w:val="24"/>
          <w:szCs w:val="24"/>
          <w:lang w:eastAsia="ru-RU"/>
        </w:rPr>
      </w:pPr>
    </w:p>
    <w:p w14:paraId="330BEABB" w14:textId="77777777" w:rsidR="00267920" w:rsidRPr="00FD41A9" w:rsidRDefault="00267920" w:rsidP="00283CD1">
      <w:pPr>
        <w:tabs>
          <w:tab w:val="left" w:pos="0"/>
        </w:tabs>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Площа: 39,</w:t>
      </w:r>
      <w:r w:rsidR="00756C2F">
        <w:rPr>
          <w:rFonts w:ascii="Times New Roman" w:eastAsia="Times New Roman" w:hAnsi="Times New Roman" w:cs="Times New Roman"/>
          <w:sz w:val="24"/>
          <w:szCs w:val="24"/>
        </w:rPr>
        <w:t>73</w:t>
      </w:r>
      <w:r w:rsidRPr="00FD41A9">
        <w:rPr>
          <w:rFonts w:ascii="Times New Roman" w:eastAsia="Times New Roman" w:hAnsi="Times New Roman" w:cs="Times New Roman"/>
          <w:sz w:val="24"/>
          <w:szCs w:val="24"/>
        </w:rPr>
        <w:t xml:space="preserve"> км</w:t>
      </w:r>
      <w:r w:rsidRPr="00FD41A9">
        <w:rPr>
          <w:rFonts w:ascii="Times New Roman" w:eastAsia="Times New Roman" w:hAnsi="Times New Roman" w:cs="Times New Roman"/>
          <w:sz w:val="24"/>
          <w:szCs w:val="24"/>
          <w:vertAlign w:val="superscript"/>
        </w:rPr>
        <w:t xml:space="preserve">2 </w:t>
      </w:r>
      <w:r w:rsidRPr="00FD41A9">
        <w:rPr>
          <w:rFonts w:ascii="Times New Roman" w:eastAsia="Times New Roman" w:hAnsi="Times New Roman" w:cs="Times New Roman"/>
          <w:sz w:val="24"/>
          <w:szCs w:val="24"/>
        </w:rPr>
        <w:t>.</w:t>
      </w:r>
    </w:p>
    <w:p w14:paraId="6B38C96B" w14:textId="77777777" w:rsidR="00267920" w:rsidRPr="00FD41A9" w:rsidRDefault="00267920" w:rsidP="00283CD1">
      <w:pPr>
        <w:tabs>
          <w:tab w:val="left" w:pos="0"/>
        </w:tabs>
        <w:spacing w:after="0" w:line="240" w:lineRule="auto"/>
        <w:ind w:firstLine="426"/>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 xml:space="preserve">Склад: м. Сміла та с. </w:t>
      </w:r>
      <w:proofErr w:type="spellStart"/>
      <w:r w:rsidRPr="00FD41A9">
        <w:rPr>
          <w:rFonts w:ascii="Times New Roman" w:eastAsia="Times New Roman" w:hAnsi="Times New Roman" w:cs="Times New Roman"/>
          <w:sz w:val="24"/>
          <w:szCs w:val="24"/>
        </w:rPr>
        <w:t>Ірдинівка</w:t>
      </w:r>
      <w:proofErr w:type="spellEnd"/>
      <w:r w:rsidRPr="00FD41A9">
        <w:rPr>
          <w:rFonts w:ascii="Times New Roman" w:eastAsia="Times New Roman" w:hAnsi="Times New Roman" w:cs="Times New Roman"/>
          <w:sz w:val="24"/>
          <w:szCs w:val="24"/>
        </w:rPr>
        <w:t xml:space="preserve">. </w:t>
      </w:r>
    </w:p>
    <w:p w14:paraId="7C9404A1" w14:textId="77777777" w:rsidR="00267920" w:rsidRPr="00FD41A9" w:rsidRDefault="00267920" w:rsidP="00283CD1">
      <w:pPr>
        <w:tabs>
          <w:tab w:val="left" w:pos="0"/>
        </w:tabs>
        <w:spacing w:after="0" w:line="240" w:lineRule="auto"/>
        <w:ind w:firstLine="426"/>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Адміністративний центр: м. Сміла.</w:t>
      </w:r>
    </w:p>
    <w:p w14:paraId="558290F1" w14:textId="77777777" w:rsidR="00E00727" w:rsidRPr="00AA0523" w:rsidRDefault="00E00727" w:rsidP="00267920">
      <w:pPr>
        <w:tabs>
          <w:tab w:val="left" w:pos="1999"/>
        </w:tabs>
        <w:spacing w:before="100" w:beforeAutospacing="1" w:after="100" w:afterAutospacing="1" w:line="240" w:lineRule="auto"/>
        <w:rPr>
          <w:rFonts w:ascii="Times New Roman" w:eastAsia="Times New Roman" w:hAnsi="Times New Roman" w:cs="Times New Roman"/>
          <w:sz w:val="24"/>
          <w:szCs w:val="24"/>
          <w:lang w:eastAsia="ru-RU"/>
        </w:rPr>
      </w:pPr>
    </w:p>
    <w:p w14:paraId="0CFF6284" w14:textId="77777777" w:rsidR="000552FF" w:rsidRDefault="000552FF" w:rsidP="00A53DB8">
      <w:pPr>
        <w:spacing w:before="60"/>
        <w:ind w:left="360"/>
        <w:jc w:val="center"/>
        <w:rPr>
          <w:rFonts w:asciiTheme="majorHAnsi" w:eastAsia="Times New Roman" w:hAnsiTheme="majorHAnsi" w:cs="Times New Roman"/>
          <w:b/>
          <w:sz w:val="28"/>
          <w:szCs w:val="28"/>
        </w:rPr>
      </w:pPr>
    </w:p>
    <w:p w14:paraId="3C732A2F" w14:textId="77777777" w:rsidR="00BB5B2D" w:rsidRDefault="00BB5B2D" w:rsidP="00A53DB8">
      <w:pPr>
        <w:spacing w:before="60"/>
        <w:ind w:left="360"/>
        <w:jc w:val="center"/>
        <w:rPr>
          <w:rFonts w:asciiTheme="majorHAnsi" w:eastAsia="Times New Roman" w:hAnsiTheme="majorHAnsi" w:cs="Times New Roman"/>
          <w:b/>
          <w:sz w:val="28"/>
          <w:szCs w:val="28"/>
        </w:rPr>
      </w:pPr>
    </w:p>
    <w:p w14:paraId="29262AD0" w14:textId="77777777" w:rsidR="00BB5B2D" w:rsidRDefault="00BB5B2D" w:rsidP="00A53DB8">
      <w:pPr>
        <w:spacing w:before="60"/>
        <w:ind w:left="360"/>
        <w:jc w:val="center"/>
        <w:rPr>
          <w:rFonts w:asciiTheme="majorHAnsi" w:eastAsia="Times New Roman" w:hAnsiTheme="majorHAnsi" w:cs="Times New Roman"/>
          <w:b/>
          <w:sz w:val="28"/>
          <w:szCs w:val="28"/>
        </w:rPr>
      </w:pPr>
    </w:p>
    <w:p w14:paraId="384529F5" w14:textId="77777777" w:rsidR="00884E92" w:rsidRDefault="00884E92" w:rsidP="00396E18">
      <w:pPr>
        <w:spacing w:before="60" w:line="240" w:lineRule="auto"/>
        <w:ind w:firstLine="431"/>
        <w:jc w:val="both"/>
        <w:rPr>
          <w:rFonts w:ascii="Times New Roman" w:hAnsi="Times New Roman" w:cs="Times New Roman"/>
          <w:color w:val="000000"/>
          <w:sz w:val="24"/>
          <w:szCs w:val="24"/>
        </w:rPr>
      </w:pPr>
    </w:p>
    <w:p w14:paraId="50675EEA" w14:textId="77777777" w:rsidR="00884E92" w:rsidRDefault="00884E92" w:rsidP="00396E18">
      <w:pPr>
        <w:spacing w:before="60" w:line="240" w:lineRule="auto"/>
        <w:ind w:firstLine="431"/>
        <w:jc w:val="both"/>
        <w:rPr>
          <w:rFonts w:ascii="Times New Roman" w:hAnsi="Times New Roman" w:cs="Times New Roman"/>
          <w:color w:val="000000"/>
          <w:sz w:val="24"/>
          <w:szCs w:val="24"/>
        </w:rPr>
      </w:pPr>
    </w:p>
    <w:p w14:paraId="28B118B7" w14:textId="77777777" w:rsidR="00CF2EE7" w:rsidRDefault="00CF2EE7" w:rsidP="00CF2EE7">
      <w:pPr>
        <w:tabs>
          <w:tab w:val="left" w:pos="1020"/>
          <w:tab w:val="left" w:pos="2175"/>
        </w:tabs>
        <w:spacing w:before="120" w:after="12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Pr>
          <w:rFonts w:ascii="Times New Roman" w:hAnsi="Times New Roman" w:cs="Times New Roman"/>
          <w:color w:val="000000"/>
          <w:sz w:val="24"/>
          <w:szCs w:val="24"/>
        </w:rPr>
        <w:tab/>
      </w:r>
    </w:p>
    <w:p w14:paraId="2D0DF8ED" w14:textId="77777777" w:rsidR="00CF2EE7" w:rsidRDefault="00CF2EE7" w:rsidP="00CF2EE7">
      <w:pPr>
        <w:tabs>
          <w:tab w:val="left" w:pos="1020"/>
          <w:tab w:val="left" w:pos="2175"/>
        </w:tabs>
        <w:spacing w:before="120" w:after="12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r>
      <w:r>
        <w:rPr>
          <w:rFonts w:ascii="Times New Roman" w:hAnsi="Times New Roman" w:cs="Times New Roman"/>
          <w:color w:val="000000"/>
          <w:sz w:val="24"/>
          <w:szCs w:val="24"/>
        </w:rPr>
        <w:tab/>
      </w:r>
    </w:p>
    <w:p w14:paraId="0C136AC7" w14:textId="77777777" w:rsidR="00203E56" w:rsidRPr="00C8403C" w:rsidRDefault="00CF2EE7" w:rsidP="00CF2EE7">
      <w:pPr>
        <w:tabs>
          <w:tab w:val="left" w:pos="1020"/>
          <w:tab w:val="left" w:pos="2175"/>
        </w:tabs>
        <w:spacing w:before="120" w:after="120" w:line="240" w:lineRule="auto"/>
        <w:rPr>
          <w:rFonts w:ascii="Times New Roman" w:eastAsia="Times New Roman" w:hAnsi="Times New Roman" w:cs="Times New Roman"/>
          <w:i/>
          <w:sz w:val="24"/>
          <w:szCs w:val="24"/>
        </w:rPr>
      </w:pPr>
      <w:r>
        <w:rPr>
          <w:rFonts w:ascii="Times New Roman" w:hAnsi="Times New Roman" w:cs="Times New Roman"/>
          <w:color w:val="000000"/>
          <w:sz w:val="24"/>
          <w:szCs w:val="24"/>
        </w:rPr>
        <w:tab/>
      </w:r>
      <w:r>
        <w:rPr>
          <w:rFonts w:ascii="Times New Roman" w:hAnsi="Times New Roman" w:cs="Times New Roman"/>
          <w:color w:val="000000"/>
          <w:sz w:val="24"/>
          <w:szCs w:val="24"/>
        </w:rPr>
        <w:tab/>
      </w:r>
      <w:r w:rsidR="00267920" w:rsidRPr="00FD41A9">
        <w:rPr>
          <w:rFonts w:ascii="Times New Roman" w:eastAsia="Times New Roman" w:hAnsi="Times New Roman" w:cs="Times New Roman"/>
          <w:i/>
          <w:sz w:val="24"/>
          <w:szCs w:val="24"/>
        </w:rPr>
        <w:t>Рис.1. Географічне розташування Сміл</w:t>
      </w:r>
      <w:r w:rsidR="00C62E9A">
        <w:rPr>
          <w:rFonts w:ascii="Times New Roman" w:eastAsia="Times New Roman" w:hAnsi="Times New Roman" w:cs="Times New Roman"/>
          <w:i/>
          <w:sz w:val="24"/>
          <w:szCs w:val="24"/>
        </w:rPr>
        <w:t>янської М</w:t>
      </w:r>
      <w:r w:rsidR="00267920" w:rsidRPr="00FD41A9">
        <w:rPr>
          <w:rFonts w:ascii="Times New Roman" w:eastAsia="Times New Roman" w:hAnsi="Times New Roman" w:cs="Times New Roman"/>
          <w:i/>
          <w:sz w:val="24"/>
          <w:szCs w:val="24"/>
        </w:rPr>
        <w:t>ТГ</w:t>
      </w:r>
    </w:p>
    <w:p w14:paraId="5FF3FD21" w14:textId="77777777" w:rsidR="00C51888" w:rsidRPr="00FD41A9" w:rsidRDefault="00A071CC" w:rsidP="00896D4A">
      <w:pPr>
        <w:autoSpaceDE w:val="0"/>
        <w:autoSpaceDN w:val="0"/>
        <w:adjustRightInd w:val="0"/>
        <w:spacing w:before="60" w:after="0" w:line="240" w:lineRule="auto"/>
        <w:ind w:firstLine="567"/>
        <w:jc w:val="both"/>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Географічне</w:t>
      </w:r>
      <w:r w:rsidR="008133A5" w:rsidRPr="00FD41A9">
        <w:rPr>
          <w:rFonts w:ascii="Times New Roman" w:eastAsia="Times New Roman" w:hAnsi="Times New Roman" w:cs="Times New Roman"/>
          <w:sz w:val="24"/>
          <w:szCs w:val="24"/>
        </w:rPr>
        <w:t xml:space="preserve"> розташування</w:t>
      </w:r>
      <w:r w:rsidRPr="00FD41A9">
        <w:rPr>
          <w:rFonts w:ascii="Times New Roman" w:eastAsia="Times New Roman" w:hAnsi="Times New Roman" w:cs="Times New Roman"/>
          <w:sz w:val="24"/>
          <w:szCs w:val="24"/>
        </w:rPr>
        <w:t>:</w:t>
      </w:r>
      <w:r w:rsidR="00537AB5" w:rsidRPr="00FD41A9">
        <w:rPr>
          <w:rFonts w:ascii="Times New Roman" w:eastAsia="Times New Roman" w:hAnsi="Times New Roman" w:cs="Times New Roman"/>
          <w:sz w:val="24"/>
          <w:szCs w:val="24"/>
        </w:rPr>
        <w:t xml:space="preserve"> н</w:t>
      </w:r>
      <w:r w:rsidR="00D33806" w:rsidRPr="00FD41A9">
        <w:rPr>
          <w:rFonts w:ascii="Times New Roman" w:eastAsia="Times New Roman" w:hAnsi="Times New Roman" w:cs="Times New Roman"/>
          <w:sz w:val="24"/>
          <w:szCs w:val="24"/>
        </w:rPr>
        <w:t>а Придніпровськ</w:t>
      </w:r>
      <w:r w:rsidR="007908CB" w:rsidRPr="00FD41A9">
        <w:rPr>
          <w:rFonts w:ascii="Times New Roman" w:eastAsia="Times New Roman" w:hAnsi="Times New Roman" w:cs="Times New Roman"/>
          <w:sz w:val="24"/>
          <w:szCs w:val="24"/>
        </w:rPr>
        <w:t>ій височині</w:t>
      </w:r>
      <w:r w:rsidR="00173817" w:rsidRPr="00FD41A9">
        <w:rPr>
          <w:rStyle w:val="aa"/>
          <w:rFonts w:ascii="Times New Roman" w:eastAsia="Times New Roman" w:hAnsi="Times New Roman" w:cs="Times New Roman"/>
          <w:sz w:val="24"/>
          <w:szCs w:val="24"/>
        </w:rPr>
        <w:footnoteReference w:id="1"/>
      </w:r>
      <w:r w:rsidR="007908CB" w:rsidRPr="00FD41A9">
        <w:rPr>
          <w:rFonts w:ascii="Times New Roman" w:eastAsia="Times New Roman" w:hAnsi="Times New Roman" w:cs="Times New Roman"/>
          <w:sz w:val="24"/>
          <w:szCs w:val="24"/>
        </w:rPr>
        <w:t>, над річкою Тясмин</w:t>
      </w:r>
      <w:r w:rsidR="00C51888" w:rsidRPr="00FD41A9">
        <w:rPr>
          <w:rFonts w:ascii="Times New Roman" w:eastAsia="Times New Roman" w:hAnsi="Times New Roman" w:cs="Times New Roman"/>
          <w:sz w:val="24"/>
          <w:szCs w:val="24"/>
        </w:rPr>
        <w:t>.</w:t>
      </w:r>
    </w:p>
    <w:p w14:paraId="2E42B49B" w14:textId="77777777" w:rsidR="00C51888" w:rsidRPr="00FD41A9" w:rsidRDefault="00C51888" w:rsidP="00C8403C">
      <w:pPr>
        <w:autoSpaceDE w:val="0"/>
        <w:autoSpaceDN w:val="0"/>
        <w:adjustRightInd w:val="0"/>
        <w:spacing w:after="0" w:line="240" w:lineRule="auto"/>
        <w:ind w:firstLine="567"/>
        <w:jc w:val="both"/>
        <w:rPr>
          <w:rFonts w:ascii="Times New Roman" w:eastAsia="Times New Roman" w:hAnsi="Times New Roman" w:cs="Times New Roman"/>
          <w:sz w:val="24"/>
          <w:szCs w:val="24"/>
        </w:rPr>
      </w:pPr>
      <w:proofErr w:type="spellStart"/>
      <w:r w:rsidRPr="00FD41A9">
        <w:rPr>
          <w:rFonts w:ascii="Times New Roman" w:eastAsia="Times New Roman" w:hAnsi="Times New Roman" w:cs="Times New Roman"/>
          <w:b/>
          <w:sz w:val="24"/>
          <w:szCs w:val="24"/>
        </w:rPr>
        <w:lastRenderedPageBreak/>
        <w:t>Тя́сми́н</w:t>
      </w:r>
      <w:proofErr w:type="spellEnd"/>
      <w:r w:rsidRPr="00FD41A9">
        <w:rPr>
          <w:rFonts w:ascii="Times New Roman" w:eastAsia="Times New Roman" w:hAnsi="Times New Roman" w:cs="Times New Roman"/>
          <w:sz w:val="24"/>
          <w:szCs w:val="24"/>
        </w:rPr>
        <w:t xml:space="preserve"> — річка в Кіровоградській та Черкаській областях України, права притока Дніпра.</w:t>
      </w:r>
      <w:r w:rsidR="00AB70BE">
        <w:rPr>
          <w:rFonts w:ascii="Times New Roman" w:eastAsia="Times New Roman" w:hAnsi="Times New Roman" w:cs="Times New Roman"/>
          <w:sz w:val="24"/>
          <w:szCs w:val="24"/>
        </w:rPr>
        <w:t xml:space="preserve"> </w:t>
      </w:r>
      <w:r w:rsidRPr="00FD41A9">
        <w:rPr>
          <w:rFonts w:ascii="Times New Roman" w:eastAsia="Times New Roman" w:hAnsi="Times New Roman" w:cs="Times New Roman"/>
          <w:sz w:val="24"/>
          <w:szCs w:val="24"/>
        </w:rPr>
        <w:t>Річка бере початок у північній частині села Любомирка Олександрійського району. Спочатку тече на південь та південний захід, у селі Соснівка повертає на північний захід і тече в цьому напрямку до села Райгород</w:t>
      </w:r>
      <w:r w:rsidR="00DB21BB">
        <w:rPr>
          <w:rFonts w:ascii="Times New Roman" w:eastAsia="Times New Roman" w:hAnsi="Times New Roman" w:cs="Times New Roman"/>
          <w:sz w:val="24"/>
          <w:szCs w:val="24"/>
        </w:rPr>
        <w:t xml:space="preserve"> Черкаського</w:t>
      </w:r>
      <w:r w:rsidRPr="00FD41A9">
        <w:rPr>
          <w:rFonts w:ascii="Times New Roman" w:eastAsia="Times New Roman" w:hAnsi="Times New Roman" w:cs="Times New Roman"/>
          <w:sz w:val="24"/>
          <w:szCs w:val="24"/>
        </w:rPr>
        <w:t xml:space="preserve"> району. Потім напрямок змінюється на північний, а в місті Сміла річка повертає на північний схід. У селі </w:t>
      </w:r>
      <w:proofErr w:type="spellStart"/>
      <w:r w:rsidRPr="00FD41A9">
        <w:rPr>
          <w:rFonts w:ascii="Times New Roman" w:eastAsia="Times New Roman" w:hAnsi="Times New Roman" w:cs="Times New Roman"/>
          <w:sz w:val="24"/>
          <w:szCs w:val="24"/>
        </w:rPr>
        <w:t>Бузуків</w:t>
      </w:r>
      <w:proofErr w:type="spellEnd"/>
      <w:r w:rsidRPr="00FD41A9">
        <w:rPr>
          <w:rFonts w:ascii="Times New Roman" w:eastAsia="Times New Roman" w:hAnsi="Times New Roman" w:cs="Times New Roman"/>
          <w:sz w:val="24"/>
          <w:szCs w:val="24"/>
        </w:rPr>
        <w:t xml:space="preserve"> Тясмин ще раз повертає, тепер на південний схід і тече в цьому напрямку до самого Чигирина. Останній відрізок річка протікає в східному напрямку.</w:t>
      </w:r>
    </w:p>
    <w:p w14:paraId="50175B13" w14:textId="77777777" w:rsidR="0072071B" w:rsidRPr="00BF25E9" w:rsidRDefault="00D62B1D" w:rsidP="00EB1B45">
      <w:pPr>
        <w:tabs>
          <w:tab w:val="left" w:pos="426"/>
        </w:tabs>
        <w:spacing w:before="60" w:after="0" w:line="240" w:lineRule="auto"/>
        <w:ind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00981C95" w:rsidRPr="00FD41A9">
        <w:rPr>
          <w:rFonts w:ascii="Times New Roman" w:eastAsia="Times New Roman" w:hAnsi="Times New Roman" w:cs="Times New Roman"/>
          <w:sz w:val="24"/>
          <w:szCs w:val="24"/>
        </w:rPr>
        <w:t xml:space="preserve">Смілянське міське водосховище </w:t>
      </w:r>
      <w:r w:rsidR="002C634B" w:rsidRPr="00FD41A9">
        <w:rPr>
          <w:rFonts w:ascii="Times New Roman" w:eastAsia="Times New Roman" w:hAnsi="Times New Roman" w:cs="Times New Roman"/>
          <w:sz w:val="24"/>
          <w:szCs w:val="24"/>
        </w:rPr>
        <w:t>(</w:t>
      </w:r>
      <w:r w:rsidR="002C634B" w:rsidRPr="00FD41A9">
        <w:rPr>
          <w:rFonts w:ascii="Times New Roman" w:eastAsia="Times New Roman" w:hAnsi="Times New Roman" w:cs="Times New Roman"/>
          <w:i/>
          <w:color w:val="000000"/>
          <w:sz w:val="24"/>
          <w:szCs w:val="24"/>
        </w:rPr>
        <w:t>площа – 387,1 га</w:t>
      </w:r>
      <w:r w:rsidR="002C634B" w:rsidRPr="00FD41A9">
        <w:rPr>
          <w:rFonts w:ascii="Times New Roman" w:eastAsia="Times New Roman" w:hAnsi="Times New Roman" w:cs="Times New Roman"/>
          <w:color w:val="000000"/>
          <w:sz w:val="24"/>
          <w:szCs w:val="24"/>
        </w:rPr>
        <w:t xml:space="preserve">) </w:t>
      </w:r>
      <w:r w:rsidR="00981C95" w:rsidRPr="00FD41A9">
        <w:rPr>
          <w:rFonts w:ascii="Times New Roman" w:eastAsia="Times New Roman" w:hAnsi="Times New Roman" w:cs="Times New Roman"/>
          <w:sz w:val="24"/>
          <w:szCs w:val="24"/>
        </w:rPr>
        <w:t>розташова</w:t>
      </w:r>
      <w:r w:rsidR="002C634B" w:rsidRPr="00FD41A9">
        <w:rPr>
          <w:rFonts w:ascii="Times New Roman" w:eastAsia="Times New Roman" w:hAnsi="Times New Roman" w:cs="Times New Roman"/>
          <w:sz w:val="24"/>
          <w:szCs w:val="24"/>
        </w:rPr>
        <w:t>не в центральній частині ТГ</w:t>
      </w:r>
      <w:r w:rsidR="00981C95" w:rsidRPr="00FD41A9">
        <w:rPr>
          <w:rFonts w:ascii="Times New Roman" w:eastAsia="Times New Roman" w:hAnsi="Times New Roman" w:cs="Times New Roman"/>
          <w:sz w:val="24"/>
          <w:szCs w:val="24"/>
        </w:rPr>
        <w:t xml:space="preserve">, </w:t>
      </w:r>
      <w:r w:rsidR="00981C95" w:rsidRPr="00C00199">
        <w:rPr>
          <w:rFonts w:ascii="Times New Roman" w:eastAsia="Times New Roman" w:hAnsi="Times New Roman" w:cs="Times New Roman"/>
          <w:sz w:val="24"/>
          <w:szCs w:val="24"/>
        </w:rPr>
        <w:t xml:space="preserve">служить </w:t>
      </w:r>
      <w:r w:rsidR="00981C95" w:rsidRPr="00FD41A9">
        <w:rPr>
          <w:rFonts w:ascii="Times New Roman" w:eastAsia="Times New Roman" w:hAnsi="Times New Roman" w:cs="Times New Roman"/>
          <w:sz w:val="24"/>
          <w:szCs w:val="24"/>
        </w:rPr>
        <w:t>місцем</w:t>
      </w:r>
      <w:r w:rsidR="00AB70BE">
        <w:rPr>
          <w:rFonts w:ascii="Times New Roman" w:eastAsia="Times New Roman" w:hAnsi="Times New Roman" w:cs="Times New Roman"/>
          <w:sz w:val="24"/>
          <w:szCs w:val="24"/>
        </w:rPr>
        <w:t xml:space="preserve"> </w:t>
      </w:r>
      <w:r w:rsidR="002C634B" w:rsidRPr="00FD41A9">
        <w:rPr>
          <w:rFonts w:ascii="Times New Roman" w:eastAsia="Times New Roman" w:hAnsi="Times New Roman" w:cs="Times New Roman"/>
          <w:sz w:val="24"/>
          <w:szCs w:val="24"/>
        </w:rPr>
        <w:t>відпочинку</w:t>
      </w:r>
      <w:r w:rsidR="00B4013D">
        <w:rPr>
          <w:rFonts w:ascii="Times New Roman" w:eastAsia="Times New Roman" w:hAnsi="Times New Roman" w:cs="Times New Roman"/>
          <w:sz w:val="24"/>
          <w:szCs w:val="24"/>
        </w:rPr>
        <w:t xml:space="preserve"> </w:t>
      </w:r>
      <w:r w:rsidR="002C634B" w:rsidRPr="00FD41A9">
        <w:rPr>
          <w:rFonts w:ascii="Times New Roman" w:eastAsia="Times New Roman" w:hAnsi="Times New Roman" w:cs="Times New Roman"/>
          <w:sz w:val="24"/>
          <w:szCs w:val="24"/>
        </w:rPr>
        <w:t>мешканців</w:t>
      </w:r>
      <w:r w:rsidR="00981C95" w:rsidRPr="00FD41A9">
        <w:rPr>
          <w:rFonts w:ascii="Times New Roman" w:eastAsia="Times New Roman" w:hAnsi="Times New Roman" w:cs="Times New Roman"/>
          <w:sz w:val="24"/>
          <w:szCs w:val="24"/>
        </w:rPr>
        <w:t>. Напо</w:t>
      </w:r>
      <w:r w:rsidR="00DD41D5" w:rsidRPr="00FD41A9">
        <w:rPr>
          <w:rFonts w:ascii="Times New Roman" w:eastAsia="Times New Roman" w:hAnsi="Times New Roman" w:cs="Times New Roman"/>
          <w:sz w:val="24"/>
          <w:szCs w:val="24"/>
        </w:rPr>
        <w:t>внення водосховища здійснюється</w:t>
      </w:r>
      <w:r w:rsidR="00981C95" w:rsidRPr="00FD41A9">
        <w:rPr>
          <w:rFonts w:ascii="Times New Roman" w:eastAsia="Times New Roman" w:hAnsi="Times New Roman" w:cs="Times New Roman"/>
          <w:sz w:val="24"/>
          <w:szCs w:val="24"/>
        </w:rPr>
        <w:t xml:space="preserve"> верхньою течією р.</w:t>
      </w:r>
      <w:r w:rsidR="00B4013D">
        <w:rPr>
          <w:rFonts w:ascii="Times New Roman" w:eastAsia="Times New Roman" w:hAnsi="Times New Roman" w:cs="Times New Roman"/>
          <w:sz w:val="24"/>
          <w:szCs w:val="24"/>
        </w:rPr>
        <w:t xml:space="preserve"> </w:t>
      </w:r>
      <w:r w:rsidR="00981C95" w:rsidRPr="00FD41A9">
        <w:rPr>
          <w:rFonts w:ascii="Times New Roman" w:eastAsia="Times New Roman" w:hAnsi="Times New Roman" w:cs="Times New Roman"/>
          <w:sz w:val="24"/>
          <w:szCs w:val="24"/>
        </w:rPr>
        <w:t>Тясмин, зливовими та талими  водами.</w:t>
      </w:r>
    </w:p>
    <w:p w14:paraId="2B0DCDA8" w14:textId="77777777" w:rsidR="006A2D03" w:rsidRPr="00FD41A9" w:rsidRDefault="006A2D03" w:rsidP="006A2D03">
      <w:pPr>
        <w:tabs>
          <w:tab w:val="left" w:pos="426"/>
        </w:tabs>
        <w:spacing w:before="120" w:after="120" w:line="240" w:lineRule="auto"/>
        <w:ind w:left="357" w:hanging="360"/>
        <w:rPr>
          <w:rFonts w:ascii="Times New Roman" w:eastAsia="Times New Roman" w:hAnsi="Times New Roman" w:cs="Times New Roman"/>
          <w:color w:val="000000"/>
          <w:sz w:val="24"/>
          <w:szCs w:val="24"/>
        </w:rPr>
      </w:pPr>
      <w:r>
        <w:rPr>
          <w:rFonts w:ascii="Arial" w:hAnsi="Arial" w:cs="Arial"/>
          <w:noProof/>
          <w:color w:val="000000"/>
          <w:lang w:val="ru-RU" w:eastAsia="ru-RU"/>
        </w:rPr>
        <w:drawing>
          <wp:anchor distT="0" distB="0" distL="114300" distR="114300" simplePos="0" relativeHeight="251934720" behindDoc="1" locked="0" layoutInCell="1" allowOverlap="1" wp14:anchorId="5F694BFB" wp14:editId="6594B785">
            <wp:simplePos x="0" y="0"/>
            <wp:positionH relativeFrom="column">
              <wp:posOffset>1949400</wp:posOffset>
            </wp:positionH>
            <wp:positionV relativeFrom="paragraph">
              <wp:posOffset>29854</wp:posOffset>
            </wp:positionV>
            <wp:extent cx="4195049" cy="1446663"/>
            <wp:effectExtent l="19050" t="0" r="0" b="0"/>
            <wp:wrapNone/>
            <wp:docPr id="7" name="Рисунок 6" descr="Річка з мост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ічка з мостом.jpg"/>
                    <pic:cNvPicPr/>
                  </pic:nvPicPr>
                  <pic:blipFill>
                    <a:blip r:embed="rId17" cstate="print"/>
                    <a:srcRect t="18553" b="35436"/>
                    <a:stretch>
                      <a:fillRect/>
                    </a:stretch>
                  </pic:blipFill>
                  <pic:spPr>
                    <a:xfrm>
                      <a:off x="0" y="0"/>
                      <a:ext cx="4196100" cy="1447025"/>
                    </a:xfrm>
                    <a:prstGeom prst="rect">
                      <a:avLst/>
                    </a:prstGeom>
                    <a:ln>
                      <a:noFill/>
                    </a:ln>
                    <a:effectLst>
                      <a:softEdge rad="112500"/>
                    </a:effectLst>
                  </pic:spPr>
                </pic:pic>
              </a:graphicData>
            </a:graphic>
          </wp:anchor>
        </w:drawing>
      </w:r>
      <w:r w:rsidR="004A3CA0">
        <w:rPr>
          <w:rStyle w:val="docdata"/>
          <w:rFonts w:ascii="Arial" w:hAnsi="Arial" w:cs="Arial"/>
          <w:color w:val="000000"/>
        </w:rPr>
        <w:t> </w:t>
      </w:r>
      <w:r w:rsidR="006F283E" w:rsidRPr="00FD41A9">
        <w:rPr>
          <w:rFonts w:ascii="Times New Roman" w:eastAsia="Times New Roman" w:hAnsi="Times New Roman" w:cs="Times New Roman"/>
          <w:sz w:val="24"/>
          <w:szCs w:val="24"/>
        </w:rPr>
        <w:tab/>
      </w:r>
      <w:r w:rsidRPr="00FD41A9">
        <w:rPr>
          <w:rFonts w:ascii="Times New Roman" w:eastAsia="Times New Roman" w:hAnsi="Times New Roman" w:cs="Times New Roman"/>
          <w:color w:val="000000"/>
          <w:sz w:val="24"/>
          <w:szCs w:val="24"/>
        </w:rPr>
        <w:t xml:space="preserve">Основні водні об’єкти ТГ: </w:t>
      </w:r>
    </w:p>
    <w:p w14:paraId="4B977322" w14:textId="77777777" w:rsidR="006A2D03" w:rsidRPr="00FD41A9" w:rsidRDefault="006A2D03" w:rsidP="00FA25D2">
      <w:pPr>
        <w:pStyle w:val="a6"/>
        <w:numPr>
          <w:ilvl w:val="0"/>
          <w:numId w:val="13"/>
        </w:numPr>
        <w:tabs>
          <w:tab w:val="left" w:pos="709"/>
        </w:tabs>
        <w:spacing w:before="60" w:after="0" w:line="240" w:lineRule="auto"/>
        <w:ind w:hanging="654"/>
        <w:jc w:val="both"/>
        <w:rPr>
          <w:rFonts w:ascii="Times New Roman" w:eastAsia="Times New Roman" w:hAnsi="Times New Roman" w:cs="Times New Roman"/>
          <w:color w:val="000000"/>
          <w:sz w:val="24"/>
          <w:szCs w:val="24"/>
        </w:rPr>
      </w:pPr>
      <w:r w:rsidRPr="00FD41A9">
        <w:rPr>
          <w:rFonts w:ascii="Times New Roman" w:eastAsia="Times New Roman" w:hAnsi="Times New Roman" w:cs="Times New Roman"/>
          <w:color w:val="000000"/>
          <w:sz w:val="24"/>
          <w:szCs w:val="24"/>
        </w:rPr>
        <w:t xml:space="preserve">р. Тясмин; </w:t>
      </w:r>
    </w:p>
    <w:p w14:paraId="0C28B5AC" w14:textId="77777777" w:rsidR="006A2D03" w:rsidRDefault="006A2D03" w:rsidP="00FA25D2">
      <w:pPr>
        <w:pStyle w:val="a6"/>
        <w:numPr>
          <w:ilvl w:val="0"/>
          <w:numId w:val="13"/>
        </w:numPr>
        <w:tabs>
          <w:tab w:val="left" w:pos="709"/>
        </w:tabs>
        <w:spacing w:before="60" w:after="0" w:line="240" w:lineRule="auto"/>
        <w:ind w:hanging="654"/>
        <w:jc w:val="both"/>
        <w:rPr>
          <w:rFonts w:ascii="Times New Roman" w:eastAsia="Times New Roman" w:hAnsi="Times New Roman" w:cs="Times New Roman"/>
          <w:color w:val="000000"/>
          <w:sz w:val="24"/>
          <w:szCs w:val="24"/>
        </w:rPr>
      </w:pPr>
      <w:r w:rsidRPr="00FD41A9">
        <w:rPr>
          <w:rFonts w:ascii="Times New Roman" w:eastAsia="Times New Roman" w:hAnsi="Times New Roman" w:cs="Times New Roman"/>
          <w:color w:val="000000"/>
          <w:sz w:val="24"/>
          <w:szCs w:val="24"/>
        </w:rPr>
        <w:t xml:space="preserve">р. </w:t>
      </w:r>
      <w:proofErr w:type="spellStart"/>
      <w:r w:rsidRPr="00FD41A9">
        <w:rPr>
          <w:rFonts w:ascii="Times New Roman" w:eastAsia="Times New Roman" w:hAnsi="Times New Roman" w:cs="Times New Roman"/>
          <w:color w:val="000000"/>
          <w:sz w:val="24"/>
          <w:szCs w:val="24"/>
        </w:rPr>
        <w:t>Сріблянка</w:t>
      </w:r>
      <w:proofErr w:type="spellEnd"/>
      <w:r w:rsidRPr="00FD41A9">
        <w:rPr>
          <w:rFonts w:ascii="Times New Roman" w:eastAsia="Times New Roman" w:hAnsi="Times New Roman" w:cs="Times New Roman"/>
          <w:color w:val="000000"/>
          <w:sz w:val="24"/>
          <w:szCs w:val="24"/>
        </w:rPr>
        <w:t>;</w:t>
      </w:r>
    </w:p>
    <w:p w14:paraId="10CE448E" w14:textId="77777777" w:rsidR="006A2D03" w:rsidRPr="00884E92" w:rsidRDefault="006A2D03" w:rsidP="00FA25D2">
      <w:pPr>
        <w:pStyle w:val="a6"/>
        <w:numPr>
          <w:ilvl w:val="0"/>
          <w:numId w:val="13"/>
        </w:numPr>
        <w:tabs>
          <w:tab w:val="left" w:pos="709"/>
        </w:tabs>
        <w:spacing w:before="60" w:after="0" w:line="240" w:lineRule="auto"/>
        <w:ind w:hanging="65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 Гнилий Ташлик</w:t>
      </w:r>
    </w:p>
    <w:p w14:paraId="5428B07C" w14:textId="77777777" w:rsidR="00B157C7" w:rsidRPr="004A3CA0" w:rsidRDefault="00B157C7" w:rsidP="006A2D03">
      <w:pPr>
        <w:tabs>
          <w:tab w:val="left" w:pos="426"/>
        </w:tabs>
        <w:spacing w:before="120" w:after="120" w:line="240" w:lineRule="auto"/>
        <w:ind w:hanging="3"/>
        <w:rPr>
          <w:rFonts w:ascii="Times New Roman" w:eastAsia="Times New Roman" w:hAnsi="Times New Roman" w:cs="Times New Roman"/>
          <w:sz w:val="24"/>
          <w:szCs w:val="24"/>
        </w:rPr>
      </w:pPr>
    </w:p>
    <w:p w14:paraId="38076807" w14:textId="77777777" w:rsidR="00C62E9A" w:rsidRDefault="00C62E9A" w:rsidP="00AE1195">
      <w:pPr>
        <w:tabs>
          <w:tab w:val="left" w:pos="426"/>
        </w:tabs>
        <w:spacing w:before="120" w:after="120" w:line="240" w:lineRule="auto"/>
        <w:ind w:hanging="360"/>
        <w:jc w:val="both"/>
        <w:rPr>
          <w:rFonts w:ascii="Times New Roman" w:eastAsia="Times New Roman" w:hAnsi="Times New Roman" w:cs="Times New Roman"/>
          <w:color w:val="000000"/>
          <w:sz w:val="24"/>
          <w:szCs w:val="24"/>
        </w:rPr>
      </w:pPr>
    </w:p>
    <w:p w14:paraId="0F2EAC5D" w14:textId="77777777" w:rsidR="00C62E9A" w:rsidRPr="00C62E9A" w:rsidRDefault="006A2D03" w:rsidP="00800F99">
      <w:pPr>
        <w:tabs>
          <w:tab w:val="left" w:pos="426"/>
        </w:tabs>
        <w:spacing w:after="120" w:line="240" w:lineRule="auto"/>
        <w:rPr>
          <w:rFonts w:ascii="Times New Roman" w:eastAsia="Times New Roman" w:hAnsi="Times New Roman" w:cs="Times New Roman"/>
          <w:i/>
          <w:color w:val="000000"/>
        </w:rPr>
      </w:pP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sidR="008C330E" w:rsidRPr="00FD41A9">
        <w:rPr>
          <w:rFonts w:ascii="Times New Roman" w:eastAsia="Times New Roman" w:hAnsi="Times New Roman" w:cs="Times New Roman"/>
          <w:i/>
          <w:sz w:val="24"/>
          <w:szCs w:val="24"/>
        </w:rPr>
        <w:t>Рис.</w:t>
      </w:r>
      <w:r w:rsidR="008C330E">
        <w:rPr>
          <w:rFonts w:ascii="Times New Roman" w:eastAsia="Times New Roman" w:hAnsi="Times New Roman" w:cs="Times New Roman"/>
          <w:i/>
          <w:sz w:val="24"/>
          <w:szCs w:val="24"/>
        </w:rPr>
        <w:t>2.</w:t>
      </w:r>
      <w:r>
        <w:rPr>
          <w:rFonts w:ascii="Times New Roman" w:eastAsia="Times New Roman" w:hAnsi="Times New Roman" w:cs="Times New Roman"/>
          <w:color w:val="000000"/>
          <w:sz w:val="24"/>
          <w:szCs w:val="24"/>
        </w:rPr>
        <w:tab/>
      </w:r>
      <w:r w:rsidR="008C330E">
        <w:rPr>
          <w:rFonts w:ascii="Times New Roman" w:eastAsia="Times New Roman" w:hAnsi="Times New Roman" w:cs="Times New Roman"/>
          <w:i/>
          <w:color w:val="000000"/>
        </w:rPr>
        <w:t>річка</w:t>
      </w:r>
      <w:r w:rsidR="00C62E9A" w:rsidRPr="00C62E9A">
        <w:rPr>
          <w:rFonts w:ascii="Times New Roman" w:eastAsia="Times New Roman" w:hAnsi="Times New Roman" w:cs="Times New Roman"/>
          <w:i/>
          <w:color w:val="000000"/>
        </w:rPr>
        <w:t xml:space="preserve"> Тясмин</w:t>
      </w:r>
    </w:p>
    <w:p w14:paraId="0C971AC5" w14:textId="77777777" w:rsidR="006F283E" w:rsidRDefault="006F283E" w:rsidP="00C62E9A">
      <w:pPr>
        <w:tabs>
          <w:tab w:val="left" w:pos="426"/>
        </w:tabs>
        <w:spacing w:before="120" w:after="120" w:line="240" w:lineRule="auto"/>
        <w:jc w:val="both"/>
        <w:rPr>
          <w:rFonts w:ascii="Times New Roman" w:eastAsia="Times New Roman" w:hAnsi="Times New Roman" w:cs="Times New Roman"/>
          <w:color w:val="000000"/>
          <w:sz w:val="24"/>
          <w:szCs w:val="24"/>
        </w:rPr>
      </w:pPr>
      <w:r w:rsidRPr="00FD41A9">
        <w:rPr>
          <w:rFonts w:ascii="Times New Roman" w:eastAsia="Times New Roman" w:hAnsi="Times New Roman" w:cs="Times New Roman"/>
          <w:color w:val="000000"/>
          <w:sz w:val="24"/>
          <w:szCs w:val="24"/>
        </w:rPr>
        <w:t>Земельні ресурси території ТГ поділяються на:</w:t>
      </w:r>
    </w:p>
    <w:p w14:paraId="1BEAA6C6" w14:textId="77777777" w:rsidR="00803686" w:rsidRDefault="00803686" w:rsidP="00735ECE">
      <w:pPr>
        <w:tabs>
          <w:tab w:val="left" w:pos="426"/>
        </w:tabs>
        <w:spacing w:before="120" w:after="120" w:line="240" w:lineRule="auto"/>
        <w:ind w:hanging="36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ru-RU" w:eastAsia="ru-RU"/>
        </w:rPr>
        <w:drawing>
          <wp:inline distT="0" distB="0" distL="0" distR="0" wp14:anchorId="15515345" wp14:editId="6BF42B65">
            <wp:extent cx="5753100" cy="2651760"/>
            <wp:effectExtent l="0" t="0" r="0" b="0"/>
            <wp:docPr id="230" name="Диаграмма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40CBE0B" w14:textId="77777777" w:rsidR="00AE5EAD" w:rsidRDefault="00415AAB" w:rsidP="001C1F32">
      <w:pPr>
        <w:tabs>
          <w:tab w:val="left" w:pos="426"/>
        </w:tabs>
        <w:spacing w:before="120" w:after="120" w:line="240" w:lineRule="auto"/>
        <w:ind w:hanging="357"/>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Діаграма1</w:t>
      </w:r>
      <w:r w:rsidR="00735ECE" w:rsidRPr="00735ECE">
        <w:rPr>
          <w:rFonts w:ascii="Times New Roman" w:eastAsia="Times New Roman" w:hAnsi="Times New Roman" w:cs="Times New Roman"/>
          <w:i/>
          <w:color w:val="000000"/>
          <w:sz w:val="24"/>
          <w:szCs w:val="24"/>
        </w:rPr>
        <w:t>. Структура земель Смілянської МТГ</w:t>
      </w:r>
      <w:r w:rsidR="00AE5EAD">
        <w:rPr>
          <w:rFonts w:ascii="Times New Roman" w:eastAsia="Times New Roman" w:hAnsi="Times New Roman" w:cs="Times New Roman"/>
          <w:i/>
          <w:color w:val="000000"/>
          <w:sz w:val="24"/>
          <w:szCs w:val="24"/>
        </w:rPr>
        <w:t>, га</w:t>
      </w:r>
    </w:p>
    <w:p w14:paraId="47E363BE" w14:textId="77777777" w:rsidR="003E4683" w:rsidRDefault="003E4683" w:rsidP="001C1F32">
      <w:pPr>
        <w:tabs>
          <w:tab w:val="left" w:pos="426"/>
        </w:tabs>
        <w:spacing w:before="120" w:after="120" w:line="240" w:lineRule="auto"/>
        <w:ind w:hanging="357"/>
        <w:jc w:val="both"/>
        <w:rPr>
          <w:rFonts w:ascii="Times New Roman" w:eastAsia="Times New Roman" w:hAnsi="Times New Roman" w:cs="Times New Roman"/>
          <w:color w:val="000000"/>
        </w:rPr>
      </w:pPr>
      <w:r w:rsidRPr="003E4683">
        <w:rPr>
          <w:rFonts w:ascii="Times New Roman" w:eastAsia="Times New Roman" w:hAnsi="Times New Roman" w:cs="Times New Roman"/>
          <w:color w:val="000000"/>
        </w:rPr>
        <w:t>Інші:</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EC3ACF" w14:paraId="27D95C9F" w14:textId="77777777" w:rsidTr="001C1F32">
        <w:trPr>
          <w:trHeight w:val="928"/>
        </w:trPr>
        <w:tc>
          <w:tcPr>
            <w:tcW w:w="4927" w:type="dxa"/>
          </w:tcPr>
          <w:p w14:paraId="79764F41" w14:textId="77777777" w:rsidR="00EC3ACF" w:rsidRPr="003E4683" w:rsidRDefault="00EC3ACF" w:rsidP="00FA25D2">
            <w:pPr>
              <w:pStyle w:val="a6"/>
              <w:numPr>
                <w:ilvl w:val="0"/>
                <w:numId w:val="19"/>
              </w:numPr>
              <w:tabs>
                <w:tab w:val="left" w:pos="426"/>
              </w:tabs>
              <w:spacing w:after="240"/>
              <w:ind w:hanging="357"/>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зона реконструкції</w:t>
            </w:r>
          </w:p>
          <w:p w14:paraId="4ACB6BA5" w14:textId="77777777" w:rsidR="00EC3ACF" w:rsidRPr="003E4683" w:rsidRDefault="00EC3ACF" w:rsidP="00FA25D2">
            <w:pPr>
              <w:pStyle w:val="a6"/>
              <w:numPr>
                <w:ilvl w:val="0"/>
                <w:numId w:val="19"/>
              </w:numPr>
              <w:tabs>
                <w:tab w:val="left" w:pos="426"/>
              </w:tabs>
              <w:spacing w:before="120" w:after="240"/>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складська зона</w:t>
            </w:r>
          </w:p>
          <w:p w14:paraId="78ED7CAB" w14:textId="77777777" w:rsidR="00EC3ACF" w:rsidRPr="00EC3ACF" w:rsidRDefault="00EC3ACF" w:rsidP="00FA25D2">
            <w:pPr>
              <w:pStyle w:val="a6"/>
              <w:numPr>
                <w:ilvl w:val="0"/>
                <w:numId w:val="19"/>
              </w:numPr>
              <w:tabs>
                <w:tab w:val="left" w:pos="426"/>
              </w:tabs>
              <w:spacing w:before="120" w:after="240"/>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спеціальні зони</w:t>
            </w:r>
          </w:p>
        </w:tc>
        <w:tc>
          <w:tcPr>
            <w:tcW w:w="4927" w:type="dxa"/>
          </w:tcPr>
          <w:p w14:paraId="49D4A342" w14:textId="77777777" w:rsidR="00EC3ACF" w:rsidRPr="003E4683" w:rsidRDefault="00EC3ACF" w:rsidP="00FA25D2">
            <w:pPr>
              <w:pStyle w:val="a6"/>
              <w:numPr>
                <w:ilvl w:val="0"/>
                <w:numId w:val="19"/>
              </w:numPr>
              <w:tabs>
                <w:tab w:val="left" w:pos="426"/>
              </w:tabs>
              <w:spacing w:before="120" w:after="240"/>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курортна зона</w:t>
            </w:r>
          </w:p>
          <w:p w14:paraId="7D87ED9E" w14:textId="77777777" w:rsidR="00EC3ACF" w:rsidRPr="003E4683" w:rsidRDefault="00EC3ACF" w:rsidP="00FA25D2">
            <w:pPr>
              <w:pStyle w:val="a6"/>
              <w:numPr>
                <w:ilvl w:val="0"/>
                <w:numId w:val="19"/>
              </w:numPr>
              <w:tabs>
                <w:tab w:val="left" w:pos="426"/>
              </w:tabs>
              <w:spacing w:before="120" w:after="240"/>
              <w:jc w:val="both"/>
              <w:rPr>
                <w:rFonts w:ascii="Times New Roman" w:eastAsia="Times New Roman" w:hAnsi="Times New Roman" w:cs="Times New Roman"/>
                <w:i/>
                <w:color w:val="000000"/>
              </w:rPr>
            </w:pPr>
            <w:proofErr w:type="spellStart"/>
            <w:r w:rsidRPr="003E4683">
              <w:rPr>
                <w:rFonts w:ascii="Times New Roman" w:eastAsia="Times New Roman" w:hAnsi="Times New Roman" w:cs="Times New Roman"/>
                <w:i/>
                <w:color w:val="000000"/>
              </w:rPr>
              <w:t>ландшафтно</w:t>
            </w:r>
            <w:proofErr w:type="spellEnd"/>
            <w:r w:rsidRPr="003E4683">
              <w:rPr>
                <w:rFonts w:ascii="Times New Roman" w:eastAsia="Times New Roman" w:hAnsi="Times New Roman" w:cs="Times New Roman"/>
                <w:i/>
                <w:color w:val="000000"/>
              </w:rPr>
              <w:t>-рекреаційна</w:t>
            </w:r>
          </w:p>
          <w:p w14:paraId="62B3D403" w14:textId="77777777" w:rsidR="00EC3ACF" w:rsidRPr="00EC3ACF" w:rsidRDefault="00EC3ACF" w:rsidP="00FA25D2">
            <w:pPr>
              <w:pStyle w:val="a6"/>
              <w:numPr>
                <w:ilvl w:val="0"/>
                <w:numId w:val="19"/>
              </w:numPr>
              <w:tabs>
                <w:tab w:val="left" w:pos="426"/>
              </w:tabs>
              <w:spacing w:before="120" w:after="120"/>
              <w:ind w:hanging="357"/>
              <w:jc w:val="both"/>
              <w:rPr>
                <w:rFonts w:ascii="Times New Roman" w:eastAsia="Times New Roman" w:hAnsi="Times New Roman" w:cs="Times New Roman"/>
                <w:i/>
                <w:color w:val="000000"/>
              </w:rPr>
            </w:pPr>
            <w:r w:rsidRPr="003E4683">
              <w:rPr>
                <w:rFonts w:ascii="Times New Roman" w:eastAsia="Times New Roman" w:hAnsi="Times New Roman" w:cs="Times New Roman"/>
                <w:i/>
                <w:color w:val="000000"/>
              </w:rPr>
              <w:t>інженерна інфраструктура</w:t>
            </w:r>
          </w:p>
        </w:tc>
      </w:tr>
    </w:tbl>
    <w:p w14:paraId="58C2F7F5" w14:textId="77777777" w:rsidR="009D7891" w:rsidRPr="00EC3ACF" w:rsidRDefault="009D7891" w:rsidP="001C1F32">
      <w:pPr>
        <w:tabs>
          <w:tab w:val="left" w:pos="426"/>
        </w:tabs>
        <w:spacing w:after="0" w:line="240" w:lineRule="auto"/>
        <w:jc w:val="both"/>
        <w:rPr>
          <w:rFonts w:ascii="Times New Roman" w:eastAsia="Times New Roman" w:hAnsi="Times New Roman" w:cs="Times New Roman"/>
          <w:i/>
          <w:color w:val="000000"/>
        </w:rPr>
      </w:pPr>
    </w:p>
    <w:tbl>
      <w:tblPr>
        <w:tblStyle w:val="130"/>
        <w:tblW w:w="0" w:type="auto"/>
        <w:tblLook w:val="04A0" w:firstRow="1" w:lastRow="0" w:firstColumn="1" w:lastColumn="0" w:noHBand="0" w:noVBand="1"/>
      </w:tblPr>
      <w:tblGrid>
        <w:gridCol w:w="4927"/>
        <w:gridCol w:w="3119"/>
      </w:tblGrid>
      <w:tr w:rsidR="006E242D" w14:paraId="43509FE1" w14:textId="77777777" w:rsidTr="004237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46" w:type="dxa"/>
            <w:gridSpan w:val="2"/>
          </w:tcPr>
          <w:p w14:paraId="4AAF54AF" w14:textId="77777777" w:rsidR="006E242D" w:rsidRPr="00DD1D4D" w:rsidRDefault="006E242D" w:rsidP="006E242D">
            <w:pPr>
              <w:tabs>
                <w:tab w:val="left" w:pos="0"/>
              </w:tabs>
              <w:jc w:val="center"/>
              <w:rPr>
                <w:rStyle w:val="afe"/>
                <w:b w:val="0"/>
              </w:rPr>
            </w:pPr>
            <w:r w:rsidRPr="00DD1D4D">
              <w:rPr>
                <w:rStyle w:val="afe"/>
                <w:b w:val="0"/>
              </w:rPr>
              <w:t>НЕРУДНІ КОРИСНІ КОПАЛИНИ</w:t>
            </w:r>
          </w:p>
        </w:tc>
      </w:tr>
      <w:tr w:rsidR="006E242D" w14:paraId="56186795" w14:textId="77777777" w:rsidTr="00423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07126092" w14:textId="77777777"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мергель</w:t>
            </w:r>
          </w:p>
        </w:tc>
        <w:tc>
          <w:tcPr>
            <w:tcW w:w="3119" w:type="dxa"/>
          </w:tcPr>
          <w:p w14:paraId="670F6EBE" w14:textId="77777777" w:rsidR="006E242D" w:rsidRPr="00423718" w:rsidRDefault="009F6049" w:rsidP="00FA25D2">
            <w:pPr>
              <w:numPr>
                <w:ilvl w:val="0"/>
                <w:numId w:val="12"/>
              </w:numPr>
              <w:tabs>
                <w:tab w:val="left" w:pos="0"/>
                <w:tab w:val="left" w:pos="1134"/>
              </w:tabs>
              <w:ind w:left="709"/>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сієніт</w:t>
            </w:r>
          </w:p>
        </w:tc>
      </w:tr>
      <w:tr w:rsidR="006E242D" w14:paraId="2FF2C30E" w14:textId="77777777" w:rsidTr="00423718">
        <w:tc>
          <w:tcPr>
            <w:cnfStyle w:val="001000000000" w:firstRow="0" w:lastRow="0" w:firstColumn="1" w:lastColumn="0" w:oddVBand="0" w:evenVBand="0" w:oddHBand="0" w:evenHBand="0" w:firstRowFirstColumn="0" w:firstRowLastColumn="0" w:lastRowFirstColumn="0" w:lastRowLastColumn="0"/>
            <w:tcW w:w="4927" w:type="dxa"/>
          </w:tcPr>
          <w:p w14:paraId="014AA2F0" w14:textId="77777777"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топаз</w:t>
            </w:r>
          </w:p>
        </w:tc>
        <w:tc>
          <w:tcPr>
            <w:tcW w:w="3119" w:type="dxa"/>
          </w:tcPr>
          <w:p w14:paraId="27598291" w14:textId="77777777" w:rsidR="006E242D" w:rsidRPr="00423718" w:rsidRDefault="006E242D" w:rsidP="00FA25D2">
            <w:pPr>
              <w:numPr>
                <w:ilvl w:val="0"/>
                <w:numId w:val="12"/>
              </w:numPr>
              <w:tabs>
                <w:tab w:val="left" w:pos="0"/>
                <w:tab w:val="left" w:pos="1134"/>
              </w:tabs>
              <w:ind w:left="709"/>
              <w:contextual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гіпс</w:t>
            </w:r>
          </w:p>
        </w:tc>
      </w:tr>
      <w:tr w:rsidR="006E242D" w14:paraId="04AAF360" w14:textId="77777777" w:rsidTr="00423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0F31AEEB" w14:textId="77777777"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proofErr w:type="spellStart"/>
            <w:r w:rsidRPr="00423718">
              <w:rPr>
                <w:rFonts w:ascii="Times New Roman" w:eastAsia="Times New Roman" w:hAnsi="Times New Roman" w:cs="Times New Roman"/>
                <w:b w:val="0"/>
                <w:sz w:val="24"/>
                <w:szCs w:val="24"/>
              </w:rPr>
              <w:t>моріон</w:t>
            </w:r>
            <w:proofErr w:type="spellEnd"/>
          </w:p>
        </w:tc>
        <w:tc>
          <w:tcPr>
            <w:tcW w:w="3119" w:type="dxa"/>
          </w:tcPr>
          <w:p w14:paraId="00101965" w14:textId="77777777" w:rsidR="006E242D" w:rsidRPr="00423718" w:rsidRDefault="006E242D" w:rsidP="00FA25D2">
            <w:pPr>
              <w:numPr>
                <w:ilvl w:val="0"/>
                <w:numId w:val="12"/>
              </w:numPr>
              <w:tabs>
                <w:tab w:val="left" w:pos="0"/>
                <w:tab w:val="left" w:pos="1134"/>
              </w:tabs>
              <w:ind w:left="709"/>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каолінові глини</w:t>
            </w:r>
          </w:p>
        </w:tc>
      </w:tr>
      <w:tr w:rsidR="006E242D" w14:paraId="78DE9A17" w14:textId="77777777" w:rsidTr="00423718">
        <w:tc>
          <w:tcPr>
            <w:cnfStyle w:val="001000000000" w:firstRow="0" w:lastRow="0" w:firstColumn="1" w:lastColumn="0" w:oddVBand="0" w:evenVBand="0" w:oddHBand="0" w:evenHBand="0" w:firstRowFirstColumn="0" w:firstRowLastColumn="0" w:lastRowFirstColumn="0" w:lastRowLastColumn="0"/>
            <w:tcW w:w="4927" w:type="dxa"/>
          </w:tcPr>
          <w:p w14:paraId="2D476422" w14:textId="77777777"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горючі сланці</w:t>
            </w:r>
          </w:p>
        </w:tc>
        <w:tc>
          <w:tcPr>
            <w:tcW w:w="3119" w:type="dxa"/>
          </w:tcPr>
          <w:p w14:paraId="26D94952" w14:textId="77777777" w:rsidR="006E242D" w:rsidRPr="00423718" w:rsidRDefault="006E242D" w:rsidP="00FA25D2">
            <w:pPr>
              <w:numPr>
                <w:ilvl w:val="0"/>
                <w:numId w:val="12"/>
              </w:numPr>
              <w:tabs>
                <w:tab w:val="left" w:pos="0"/>
                <w:tab w:val="left" w:pos="1134"/>
              </w:tabs>
              <w:ind w:left="709"/>
              <w:contextual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графіт</w:t>
            </w:r>
          </w:p>
        </w:tc>
      </w:tr>
      <w:tr w:rsidR="006E242D" w14:paraId="2F228769" w14:textId="77777777" w:rsidTr="0042371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7" w:type="dxa"/>
          </w:tcPr>
          <w:p w14:paraId="0ECA5341" w14:textId="77777777"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lastRenderedPageBreak/>
              <w:t>поклади граніту</w:t>
            </w:r>
          </w:p>
        </w:tc>
        <w:tc>
          <w:tcPr>
            <w:tcW w:w="3119" w:type="dxa"/>
          </w:tcPr>
          <w:p w14:paraId="02E89180" w14:textId="77777777" w:rsidR="006E242D" w:rsidRPr="00423718" w:rsidRDefault="006E242D" w:rsidP="00FA25D2">
            <w:pPr>
              <w:numPr>
                <w:ilvl w:val="0"/>
                <w:numId w:val="12"/>
              </w:numPr>
              <w:tabs>
                <w:tab w:val="left" w:pos="0"/>
                <w:tab w:val="left" w:pos="1134"/>
              </w:tabs>
              <w:ind w:left="709"/>
              <w:contextualSpacing/>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фосфорити</w:t>
            </w:r>
          </w:p>
        </w:tc>
      </w:tr>
      <w:tr w:rsidR="006E242D" w14:paraId="07F22A4E" w14:textId="77777777" w:rsidTr="00423718">
        <w:trPr>
          <w:trHeight w:val="80"/>
        </w:trPr>
        <w:tc>
          <w:tcPr>
            <w:cnfStyle w:val="001000000000" w:firstRow="0" w:lastRow="0" w:firstColumn="1" w:lastColumn="0" w:oddVBand="0" w:evenVBand="0" w:oddHBand="0" w:evenHBand="0" w:firstRowFirstColumn="0" w:firstRowLastColumn="0" w:lastRowFirstColumn="0" w:lastRowLastColumn="0"/>
            <w:tcW w:w="4927" w:type="dxa"/>
          </w:tcPr>
          <w:p w14:paraId="5AB18B8E" w14:textId="77777777" w:rsidR="006E242D" w:rsidRPr="00423718" w:rsidRDefault="006E242D" w:rsidP="00FA25D2">
            <w:pPr>
              <w:numPr>
                <w:ilvl w:val="0"/>
                <w:numId w:val="12"/>
              </w:numPr>
              <w:tabs>
                <w:tab w:val="left" w:pos="0"/>
                <w:tab w:val="left" w:pos="1134"/>
              </w:tabs>
              <w:ind w:left="709"/>
              <w:contextualSpacing/>
              <w:rPr>
                <w:rFonts w:ascii="Times New Roman" w:eastAsia="Times New Roman" w:hAnsi="Times New Roman" w:cs="Times New Roman"/>
                <w:b w:val="0"/>
                <w:sz w:val="24"/>
                <w:szCs w:val="24"/>
              </w:rPr>
            </w:pPr>
            <w:r w:rsidRPr="00423718">
              <w:rPr>
                <w:rFonts w:ascii="Times New Roman" w:eastAsia="Times New Roman" w:hAnsi="Times New Roman" w:cs="Times New Roman"/>
                <w:b w:val="0"/>
                <w:sz w:val="24"/>
                <w:szCs w:val="24"/>
              </w:rPr>
              <w:t xml:space="preserve">темно-сірий </w:t>
            </w:r>
            <w:proofErr w:type="spellStart"/>
            <w:r w:rsidRPr="00423718">
              <w:rPr>
                <w:rFonts w:ascii="Times New Roman" w:eastAsia="Times New Roman" w:hAnsi="Times New Roman" w:cs="Times New Roman"/>
                <w:b w:val="0"/>
                <w:sz w:val="24"/>
                <w:szCs w:val="24"/>
              </w:rPr>
              <w:t>гранодіорит</w:t>
            </w:r>
            <w:proofErr w:type="spellEnd"/>
          </w:p>
        </w:tc>
        <w:tc>
          <w:tcPr>
            <w:tcW w:w="3119" w:type="dxa"/>
          </w:tcPr>
          <w:p w14:paraId="6843B135" w14:textId="77777777" w:rsidR="006E242D" w:rsidRPr="00423718" w:rsidRDefault="009F6049" w:rsidP="00FA25D2">
            <w:pPr>
              <w:numPr>
                <w:ilvl w:val="0"/>
                <w:numId w:val="12"/>
              </w:numPr>
              <w:tabs>
                <w:tab w:val="left" w:pos="0"/>
                <w:tab w:val="left" w:pos="1134"/>
              </w:tabs>
              <w:ind w:left="709"/>
              <w:contextualSpacing/>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423718">
              <w:rPr>
                <w:rFonts w:ascii="Times New Roman" w:eastAsia="Times New Roman" w:hAnsi="Times New Roman" w:cs="Times New Roman"/>
                <w:sz w:val="24"/>
                <w:szCs w:val="24"/>
              </w:rPr>
              <w:t>осадові залізні руди</w:t>
            </w:r>
          </w:p>
        </w:tc>
      </w:tr>
    </w:tbl>
    <w:p w14:paraId="704DA2F6" w14:textId="77777777" w:rsidR="006D2E80" w:rsidRPr="00883D5F" w:rsidRDefault="006D2E80" w:rsidP="00B4013D">
      <w:pPr>
        <w:spacing w:before="120" w:after="0" w:line="240" w:lineRule="auto"/>
        <w:ind w:firstLine="425"/>
        <w:jc w:val="both"/>
        <w:rPr>
          <w:rFonts w:ascii="Times New Roman" w:hAnsi="Times New Roman" w:cs="Times New Roman"/>
          <w:color w:val="000000"/>
          <w:sz w:val="24"/>
          <w:szCs w:val="24"/>
          <w:shd w:val="clear" w:color="auto" w:fill="FFFFFF"/>
          <w:lang w:val="ru-RU"/>
        </w:rPr>
      </w:pPr>
      <w:r w:rsidRPr="00ED12BB">
        <w:rPr>
          <w:rFonts w:ascii="Times New Roman" w:hAnsi="Times New Roman" w:cs="Times New Roman"/>
          <w:color w:val="000000"/>
          <w:sz w:val="24"/>
          <w:szCs w:val="24"/>
          <w:shd w:val="clear" w:color="auto" w:fill="FFFFFF"/>
        </w:rPr>
        <w:t xml:space="preserve">Клімат Смілянської МТГ відноситься до </w:t>
      </w:r>
      <w:proofErr w:type="spellStart"/>
      <w:r w:rsidRPr="00ED12BB">
        <w:rPr>
          <w:rFonts w:ascii="Times New Roman" w:hAnsi="Times New Roman" w:cs="Times New Roman"/>
          <w:color w:val="000000"/>
          <w:sz w:val="24"/>
          <w:szCs w:val="24"/>
          <w:shd w:val="clear" w:color="auto" w:fill="FFFFFF"/>
        </w:rPr>
        <w:t>помірно</w:t>
      </w:r>
      <w:proofErr w:type="spellEnd"/>
      <w:r w:rsidRPr="00ED12BB">
        <w:rPr>
          <w:rFonts w:ascii="Times New Roman" w:hAnsi="Times New Roman" w:cs="Times New Roman"/>
          <w:color w:val="000000"/>
          <w:sz w:val="24"/>
          <w:szCs w:val="24"/>
          <w:shd w:val="clear" w:color="auto" w:fill="FFFFFF"/>
        </w:rPr>
        <w:t>-континентального. Зима м'яка, з частими відлигами, літо тепле, але іноді посушливе. Період з температурою +10 градусів становить 160-170 днів. Річна кількість опадів досягає 450-520 мм.</w:t>
      </w:r>
    </w:p>
    <w:p w14:paraId="6D71B325" w14:textId="77777777" w:rsidR="00BA1E50" w:rsidRPr="00CC64BF" w:rsidRDefault="00BA1E50" w:rsidP="00B4013D">
      <w:pPr>
        <w:spacing w:before="60" w:after="0" w:line="240" w:lineRule="auto"/>
        <w:ind w:firstLine="425"/>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 xml:space="preserve">Забезпеченість водою на одного жителя міста становить лише 0,78 тис. куб. метрів у середньому по водності рік. Ураховуючи нерівномірність поверхневого стоку протягом року, навіть при сучасному водоспоживанні дефіцит у водозабезпеченості спостерігається у  всіх мікрорайонах міста Сміла. </w:t>
      </w:r>
    </w:p>
    <w:p w14:paraId="3DF29557" w14:textId="77777777" w:rsidR="00BA1E50" w:rsidRPr="00CC64BF" w:rsidRDefault="00BA1E50" w:rsidP="00B4013D">
      <w:pPr>
        <w:spacing w:before="60" w:after="0" w:line="240" w:lineRule="auto"/>
        <w:ind w:firstLine="425"/>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 xml:space="preserve">Водосховище побудовано у 1957 році. До нормального проектного рівня  наповнено весною 1958 року. Позначка води за нормальним проектним рівнем становить 85,4 м над рівнем моря. Середня глибина водосховища після введення його в експлуатацію становила 1,8 м, а площа - 338 га. При таких технічних даних обсяг води у водосховищі був біля            6 млн. куб. м. </w:t>
      </w:r>
    </w:p>
    <w:p w14:paraId="1E581109" w14:textId="77777777" w:rsidR="00BA1E50" w:rsidRPr="00CC64BF" w:rsidRDefault="00BA1E50" w:rsidP="00B4013D">
      <w:pPr>
        <w:spacing w:before="60" w:after="0" w:line="240" w:lineRule="auto"/>
        <w:ind w:firstLine="425"/>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За 59-річний період експлуатації через безвідповідальну діяльність у промисловій сфері відбулося замулення водосховища. Унаслідок цього площа його зменшилась до 318 га, а середня глибина – до 0,85 м. Товщина мулу (суглинистих і супіщаних ґрунтів чорного і темно-сірого кольору) в ложі водосховища становить від 1,0 до 2,5 м. У мулі накопичились хімічні елементи, вміст яких перевищує гранично допустимі рівні за нітратами у 23 рази, за солями металів - у 31 раз, за іншими хімічними сполуками -  від 17 до 50 разів.</w:t>
      </w:r>
    </w:p>
    <w:p w14:paraId="3392455C" w14:textId="77777777" w:rsidR="00BA1E50" w:rsidRPr="00CC64BF" w:rsidRDefault="00BA1E50" w:rsidP="00B4013D">
      <w:pPr>
        <w:spacing w:before="60" w:after="120" w:line="240" w:lineRule="auto"/>
        <w:ind w:firstLine="425"/>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Основною причиною погіршення екологічного стану річки є неефективна робота очисних споруд міст Кам'янка, Сміла, Чигирин.</w:t>
      </w:r>
    </w:p>
    <w:p w14:paraId="0D7BB204" w14:textId="77777777" w:rsidR="00BA1E50" w:rsidRDefault="00BA1E50" w:rsidP="00B4013D">
      <w:pPr>
        <w:spacing w:before="60" w:after="120" w:line="240" w:lineRule="auto"/>
        <w:ind w:firstLine="426"/>
        <w:jc w:val="both"/>
        <w:rPr>
          <w:rFonts w:ascii="Times New Roman" w:eastAsia="Times New Roman" w:hAnsi="Times New Roman" w:cs="Times New Roman"/>
          <w:sz w:val="24"/>
          <w:szCs w:val="24"/>
        </w:rPr>
      </w:pPr>
      <w:r w:rsidRPr="00CC64BF">
        <w:rPr>
          <w:rFonts w:ascii="Times New Roman" w:eastAsia="Times New Roman" w:hAnsi="Times New Roman" w:cs="Times New Roman"/>
          <w:sz w:val="24"/>
          <w:szCs w:val="24"/>
        </w:rPr>
        <w:t>Причиною незадовільної роботи очисних споруд є фізична та моральна застарілість обладнання, несвоєчасне проведення поточних та капітальних ремонтів.</w:t>
      </w:r>
    </w:p>
    <w:p w14:paraId="5D6903E4" w14:textId="77777777" w:rsidR="002C3C18" w:rsidRPr="00C06733" w:rsidRDefault="00C06733" w:rsidP="00C06733">
      <w:pPr>
        <w:spacing w:before="60" w:after="12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b/>
          <w:i/>
          <w:noProof/>
          <w:sz w:val="28"/>
          <w:szCs w:val="28"/>
          <w:lang w:val="ru-RU" w:eastAsia="ru-RU"/>
        </w:rPr>
        <w:drawing>
          <wp:anchor distT="0" distB="0" distL="114300" distR="114300" simplePos="0" relativeHeight="251935744" behindDoc="1" locked="0" layoutInCell="1" allowOverlap="1" wp14:anchorId="1131BDC7" wp14:editId="3C4A26FA">
            <wp:simplePos x="0" y="0"/>
            <wp:positionH relativeFrom="column">
              <wp:posOffset>-220345</wp:posOffset>
            </wp:positionH>
            <wp:positionV relativeFrom="paragraph">
              <wp:posOffset>244475</wp:posOffset>
            </wp:positionV>
            <wp:extent cx="4496435" cy="3200400"/>
            <wp:effectExtent l="0" t="0" r="0" b="0"/>
            <wp:wrapNone/>
            <wp:docPr id="253" name="Схема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anchor>
        </w:drawing>
      </w:r>
      <w:r w:rsidR="002F7232" w:rsidRPr="00C671EC">
        <w:rPr>
          <w:rFonts w:ascii="Times New Roman" w:eastAsia="Times New Roman" w:hAnsi="Times New Roman" w:cs="Times New Roman"/>
          <w:b/>
          <w:i/>
          <w:sz w:val="28"/>
          <w:szCs w:val="28"/>
        </w:rPr>
        <w:t>Природні об’єкти та збереження  біорізноманіття</w:t>
      </w:r>
    </w:p>
    <w:p w14:paraId="20C723C3" w14:textId="77777777" w:rsidR="00D917FD" w:rsidRDefault="00F7136D" w:rsidP="00F6414B">
      <w:pPr>
        <w:spacing w:before="60" w:after="0" w:line="240" w:lineRule="auto"/>
        <w:ind w:left="5664"/>
        <w:jc w:val="both"/>
        <w:rPr>
          <w:rFonts w:ascii="Times New Roman" w:eastAsia="Times New Roman" w:hAnsi="Times New Roman" w:cs="Times New Roman"/>
          <w:sz w:val="24"/>
          <w:szCs w:val="24"/>
        </w:rPr>
      </w:pPr>
      <w:r w:rsidRPr="00CD14A4">
        <w:rPr>
          <w:rFonts w:ascii="Times New Roman" w:eastAsia="Times New Roman" w:hAnsi="Times New Roman" w:cs="Times New Roman"/>
          <w:sz w:val="24"/>
          <w:szCs w:val="24"/>
        </w:rPr>
        <w:t xml:space="preserve">Збереження </w:t>
      </w:r>
      <w:proofErr w:type="spellStart"/>
      <w:r w:rsidRPr="00CD14A4">
        <w:rPr>
          <w:rFonts w:ascii="Times New Roman" w:eastAsia="Times New Roman" w:hAnsi="Times New Roman" w:cs="Times New Roman"/>
          <w:sz w:val="24"/>
          <w:szCs w:val="24"/>
        </w:rPr>
        <w:t>бі</w:t>
      </w:r>
      <w:r w:rsidR="002F3C35">
        <w:rPr>
          <w:rFonts w:ascii="Times New Roman" w:eastAsia="Times New Roman" w:hAnsi="Times New Roman" w:cs="Times New Roman"/>
          <w:sz w:val="24"/>
          <w:szCs w:val="24"/>
        </w:rPr>
        <w:t>о</w:t>
      </w:r>
      <w:proofErr w:type="spellEnd"/>
      <w:r w:rsidR="002F3C35">
        <w:rPr>
          <w:rFonts w:ascii="Times New Roman" w:eastAsia="Times New Roman" w:hAnsi="Times New Roman" w:cs="Times New Roman"/>
          <w:sz w:val="24"/>
          <w:szCs w:val="24"/>
        </w:rPr>
        <w:t>- та ландшафтного різноманіття</w:t>
      </w:r>
      <w:r w:rsidRPr="00CD14A4">
        <w:rPr>
          <w:rFonts w:ascii="Times New Roman" w:eastAsia="Times New Roman" w:hAnsi="Times New Roman" w:cs="Times New Roman"/>
          <w:sz w:val="24"/>
          <w:szCs w:val="24"/>
        </w:rPr>
        <w:t xml:space="preserve"> - це процес, який передбачає законодавче, науково-методичне, соціально-економічне забезпечення програм і заходів у цій сфері. Один з перспективних напрямів втілення стратегії збереження </w:t>
      </w:r>
      <w:proofErr w:type="spellStart"/>
      <w:r w:rsidRPr="00CD14A4">
        <w:rPr>
          <w:rFonts w:ascii="Times New Roman" w:eastAsia="Times New Roman" w:hAnsi="Times New Roman" w:cs="Times New Roman"/>
          <w:sz w:val="24"/>
          <w:szCs w:val="24"/>
        </w:rPr>
        <w:t>біо</w:t>
      </w:r>
      <w:proofErr w:type="spellEnd"/>
      <w:r w:rsidRPr="00CD14A4">
        <w:rPr>
          <w:rFonts w:ascii="Times New Roman" w:eastAsia="Times New Roman" w:hAnsi="Times New Roman" w:cs="Times New Roman"/>
          <w:sz w:val="24"/>
          <w:szCs w:val="24"/>
        </w:rPr>
        <w:t>- та ландшафтного різноманіття це є формування екологічної мережі, що передбачає зміни в структурі земельного фонду міста шляхом віднесення частини земель господарського використання до категорій, що підлягають особливій охороні з відтворенням притаманного їм</w:t>
      </w:r>
      <w:r w:rsidR="005F2EBF">
        <w:rPr>
          <w:rFonts w:ascii="Times New Roman" w:eastAsia="Times New Roman" w:hAnsi="Times New Roman" w:cs="Times New Roman"/>
          <w:sz w:val="24"/>
          <w:szCs w:val="24"/>
        </w:rPr>
        <w:t xml:space="preserve"> </w:t>
      </w:r>
      <w:r w:rsidRPr="00CD14A4">
        <w:rPr>
          <w:rFonts w:ascii="Times New Roman" w:eastAsia="Times New Roman" w:hAnsi="Times New Roman" w:cs="Times New Roman"/>
          <w:sz w:val="24"/>
          <w:szCs w:val="24"/>
        </w:rPr>
        <w:t>різноманіття природних ландшафтів.</w:t>
      </w:r>
    </w:p>
    <w:p w14:paraId="12B3B2D4" w14:textId="77777777" w:rsidR="00282163" w:rsidRPr="00CD14A4" w:rsidRDefault="00282163" w:rsidP="00F6414B">
      <w:pPr>
        <w:spacing w:before="60" w:after="0" w:line="240" w:lineRule="auto"/>
        <w:ind w:left="5664"/>
        <w:jc w:val="both"/>
        <w:rPr>
          <w:rFonts w:ascii="Times New Roman" w:eastAsia="Times New Roman" w:hAnsi="Times New Roman" w:cs="Times New Roman"/>
          <w:sz w:val="24"/>
          <w:szCs w:val="24"/>
        </w:rPr>
      </w:pPr>
    </w:p>
    <w:p w14:paraId="12E03155" w14:textId="77777777" w:rsidR="007116DD" w:rsidRPr="007116DD" w:rsidRDefault="007116DD" w:rsidP="007116DD">
      <w:pPr>
        <w:spacing w:before="60" w:after="120" w:line="240" w:lineRule="auto"/>
        <w:ind w:firstLine="426"/>
        <w:jc w:val="both"/>
        <w:rPr>
          <w:rFonts w:ascii="Times New Roman" w:eastAsia="Times New Roman" w:hAnsi="Times New Roman" w:cs="Times New Roman"/>
          <w:i/>
          <w:sz w:val="24"/>
          <w:szCs w:val="24"/>
          <w:u w:val="single"/>
        </w:rPr>
      </w:pPr>
      <w:r w:rsidRPr="007116DD">
        <w:rPr>
          <w:rFonts w:ascii="Times New Roman" w:eastAsia="Times New Roman" w:hAnsi="Times New Roman" w:cs="Times New Roman"/>
          <w:i/>
          <w:sz w:val="24"/>
          <w:szCs w:val="24"/>
          <w:u w:val="single"/>
        </w:rPr>
        <w:t>Утворення та накопичення відходів</w:t>
      </w:r>
    </w:p>
    <w:p w14:paraId="3DD133D7" w14:textId="77777777" w:rsidR="007116DD" w:rsidRPr="00D80D29" w:rsidRDefault="007116DD" w:rsidP="007116DD">
      <w:pPr>
        <w:spacing w:after="0" w:line="240" w:lineRule="auto"/>
        <w:ind w:firstLine="426"/>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 xml:space="preserve">Сміттєзвалище знаходиться на північно-східній околиці міста Сміла Черкаської області на відстані 3,2 від села </w:t>
      </w:r>
      <w:proofErr w:type="spellStart"/>
      <w:r w:rsidRPr="00D80D29">
        <w:rPr>
          <w:rFonts w:ascii="Times New Roman" w:eastAsia="Times New Roman" w:hAnsi="Times New Roman" w:cs="Times New Roman"/>
          <w:sz w:val="24"/>
          <w:szCs w:val="24"/>
        </w:rPr>
        <w:t>Залевки</w:t>
      </w:r>
      <w:proofErr w:type="spellEnd"/>
      <w:r w:rsidRPr="00D80D29">
        <w:rPr>
          <w:rFonts w:ascii="Times New Roman" w:eastAsia="Times New Roman" w:hAnsi="Times New Roman" w:cs="Times New Roman"/>
          <w:sz w:val="24"/>
          <w:szCs w:val="24"/>
        </w:rPr>
        <w:t xml:space="preserve">, 3,2 км від автомагістралі Київ – Дніпро та 1 км від автошляху Сміла - </w:t>
      </w:r>
      <w:proofErr w:type="spellStart"/>
      <w:r w:rsidRPr="00D80D29">
        <w:rPr>
          <w:rFonts w:ascii="Times New Roman" w:eastAsia="Times New Roman" w:hAnsi="Times New Roman" w:cs="Times New Roman"/>
          <w:sz w:val="24"/>
          <w:szCs w:val="24"/>
        </w:rPr>
        <w:t>Сунки</w:t>
      </w:r>
      <w:proofErr w:type="spellEnd"/>
      <w:r w:rsidRPr="00D80D29">
        <w:rPr>
          <w:rFonts w:ascii="Times New Roman" w:eastAsia="Times New Roman" w:hAnsi="Times New Roman" w:cs="Times New Roman"/>
          <w:sz w:val="24"/>
          <w:szCs w:val="24"/>
        </w:rPr>
        <w:t xml:space="preserve">. Сміттєзвалище розташоване на двох земельних ділянках. Одна з них площею </w:t>
      </w:r>
      <w:r w:rsidRPr="0089296A">
        <w:rPr>
          <w:rFonts w:ascii="Times New Roman" w:eastAsia="Times New Roman" w:hAnsi="Times New Roman" w:cs="Times New Roman"/>
          <w:sz w:val="24"/>
          <w:szCs w:val="24"/>
        </w:rPr>
        <w:t>3,99</w:t>
      </w:r>
      <w:r w:rsidRPr="00D80D29">
        <w:rPr>
          <w:rFonts w:ascii="Times New Roman" w:eastAsia="Times New Roman" w:hAnsi="Times New Roman" w:cs="Times New Roman"/>
          <w:sz w:val="24"/>
          <w:szCs w:val="24"/>
        </w:rPr>
        <w:t xml:space="preserve"> га перебуває у комунальній власності Смілянської міської територіальної </w:t>
      </w:r>
      <w:r w:rsidRPr="00D80D29">
        <w:rPr>
          <w:rFonts w:ascii="Times New Roman" w:eastAsia="Times New Roman" w:hAnsi="Times New Roman" w:cs="Times New Roman"/>
          <w:sz w:val="24"/>
          <w:szCs w:val="24"/>
        </w:rPr>
        <w:lastRenderedPageBreak/>
        <w:t xml:space="preserve">громади. Щодо іншої - площею </w:t>
      </w:r>
      <w:r w:rsidR="0035035D">
        <w:rPr>
          <w:rFonts w:ascii="Times New Roman" w:eastAsia="Times New Roman" w:hAnsi="Times New Roman" w:cs="Times New Roman"/>
          <w:sz w:val="24"/>
          <w:szCs w:val="24"/>
        </w:rPr>
        <w:t>3,84</w:t>
      </w:r>
      <w:r w:rsidRPr="00D80D29">
        <w:rPr>
          <w:rFonts w:ascii="Times New Roman" w:eastAsia="Times New Roman" w:hAnsi="Times New Roman" w:cs="Times New Roman"/>
          <w:sz w:val="24"/>
          <w:szCs w:val="24"/>
        </w:rPr>
        <w:t xml:space="preserve"> га – Смілянська міська рада є землекористувачем земельної ділянки, яка належить </w:t>
      </w:r>
      <w:proofErr w:type="spellStart"/>
      <w:r w:rsidRPr="00D80D29">
        <w:rPr>
          <w:rFonts w:ascii="Times New Roman" w:eastAsia="Times New Roman" w:hAnsi="Times New Roman" w:cs="Times New Roman"/>
          <w:sz w:val="24"/>
          <w:szCs w:val="24"/>
        </w:rPr>
        <w:t>Степанківській</w:t>
      </w:r>
      <w:proofErr w:type="spellEnd"/>
      <w:r w:rsidRPr="00D80D29">
        <w:rPr>
          <w:rFonts w:ascii="Times New Roman" w:eastAsia="Times New Roman" w:hAnsi="Times New Roman" w:cs="Times New Roman"/>
          <w:sz w:val="24"/>
          <w:szCs w:val="24"/>
        </w:rPr>
        <w:t xml:space="preserve"> територіальній громаді.</w:t>
      </w:r>
    </w:p>
    <w:p w14:paraId="1DBE8E28" w14:textId="77777777"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Рік введення в експлуатацію – 1989</w:t>
      </w:r>
    </w:p>
    <w:p w14:paraId="32606036" w14:textId="77777777"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Площа сміттєзвалище – 3,99 га</w:t>
      </w:r>
    </w:p>
    <w:p w14:paraId="3657BCA1" w14:textId="77777777"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Паспорт МВВ № 26 дата реєстрації 14.12.2001</w:t>
      </w:r>
    </w:p>
    <w:p w14:paraId="5EEC2B20" w14:textId="77777777"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Проектна потужність – 828000 тон</w:t>
      </w:r>
    </w:p>
    <w:p w14:paraId="253F6522" w14:textId="77777777"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 xml:space="preserve">Річне накопичення відходів 4 класу небезпеки – 22 – 26 тис. </w:t>
      </w:r>
      <w:proofErr w:type="spellStart"/>
      <w:r w:rsidRPr="00D80D29">
        <w:rPr>
          <w:rFonts w:ascii="Times New Roman" w:eastAsia="Times New Roman" w:hAnsi="Times New Roman" w:cs="Times New Roman"/>
          <w:sz w:val="24"/>
          <w:szCs w:val="24"/>
        </w:rPr>
        <w:t>тонн</w:t>
      </w:r>
      <w:proofErr w:type="spellEnd"/>
    </w:p>
    <w:p w14:paraId="0C17A285" w14:textId="77777777"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 xml:space="preserve">Місячне накопичення – 2,2 тис. </w:t>
      </w:r>
      <w:proofErr w:type="spellStart"/>
      <w:r w:rsidRPr="00D80D29">
        <w:rPr>
          <w:rFonts w:ascii="Times New Roman" w:eastAsia="Times New Roman" w:hAnsi="Times New Roman" w:cs="Times New Roman"/>
          <w:sz w:val="24"/>
          <w:szCs w:val="24"/>
        </w:rPr>
        <w:t>тонн</w:t>
      </w:r>
      <w:proofErr w:type="spellEnd"/>
    </w:p>
    <w:p w14:paraId="01C281A4" w14:textId="77777777"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Тариф – 146,92 грн/м.</w:t>
      </w:r>
      <w:r w:rsidR="005F2EBF">
        <w:rPr>
          <w:rFonts w:ascii="Times New Roman" w:eastAsia="Times New Roman" w:hAnsi="Times New Roman" w:cs="Times New Roman"/>
          <w:sz w:val="24"/>
          <w:szCs w:val="24"/>
        </w:rPr>
        <w:t xml:space="preserve"> </w:t>
      </w:r>
      <w:r w:rsidRPr="00D80D29">
        <w:rPr>
          <w:rFonts w:ascii="Times New Roman" w:eastAsia="Times New Roman" w:hAnsi="Times New Roman" w:cs="Times New Roman"/>
          <w:sz w:val="24"/>
          <w:szCs w:val="24"/>
        </w:rPr>
        <w:t xml:space="preserve">куб.; в </w:t>
      </w:r>
      <w:proofErr w:type="spellStart"/>
      <w:r w:rsidRPr="00D80D29">
        <w:rPr>
          <w:rFonts w:ascii="Times New Roman" w:eastAsia="Times New Roman" w:hAnsi="Times New Roman" w:cs="Times New Roman"/>
          <w:sz w:val="24"/>
          <w:szCs w:val="24"/>
        </w:rPr>
        <w:t>т.ч</w:t>
      </w:r>
      <w:proofErr w:type="spellEnd"/>
      <w:r w:rsidRPr="00D80D29">
        <w:rPr>
          <w:rFonts w:ascii="Times New Roman" w:eastAsia="Times New Roman" w:hAnsi="Times New Roman" w:cs="Times New Roman"/>
          <w:sz w:val="24"/>
          <w:szCs w:val="24"/>
        </w:rPr>
        <w:t>. захоронення – 24,34 грн/м.</w:t>
      </w:r>
      <w:r w:rsidR="005F2EBF">
        <w:rPr>
          <w:rFonts w:ascii="Times New Roman" w:eastAsia="Times New Roman" w:hAnsi="Times New Roman" w:cs="Times New Roman"/>
          <w:sz w:val="24"/>
          <w:szCs w:val="24"/>
        </w:rPr>
        <w:t xml:space="preserve"> </w:t>
      </w:r>
      <w:r w:rsidRPr="00D80D29">
        <w:rPr>
          <w:rFonts w:ascii="Times New Roman" w:eastAsia="Times New Roman" w:hAnsi="Times New Roman" w:cs="Times New Roman"/>
          <w:sz w:val="24"/>
          <w:szCs w:val="24"/>
        </w:rPr>
        <w:t>куб.</w:t>
      </w:r>
    </w:p>
    <w:p w14:paraId="1DF42255" w14:textId="77777777" w:rsidR="007116DD" w:rsidRPr="00D80D29" w:rsidRDefault="007116DD" w:rsidP="007116DD">
      <w:pPr>
        <w:spacing w:after="0" w:line="240" w:lineRule="auto"/>
        <w:jc w:val="both"/>
        <w:rPr>
          <w:rFonts w:ascii="Times New Roman" w:eastAsia="Times New Roman" w:hAnsi="Times New Roman" w:cs="Times New Roman"/>
          <w:sz w:val="24"/>
          <w:szCs w:val="24"/>
        </w:rPr>
      </w:pPr>
      <w:r w:rsidRPr="00D80D29">
        <w:rPr>
          <w:rFonts w:ascii="Times New Roman" w:eastAsia="Times New Roman" w:hAnsi="Times New Roman" w:cs="Times New Roman"/>
          <w:sz w:val="24"/>
          <w:szCs w:val="24"/>
        </w:rPr>
        <w:t>Експлуатація та утримання – СКП «Комунальник»</w:t>
      </w:r>
    </w:p>
    <w:p w14:paraId="39D5E1BC" w14:textId="77777777" w:rsidR="007116DD" w:rsidRPr="00D80D29" w:rsidRDefault="007116DD" w:rsidP="007116DD">
      <w:pPr>
        <w:shd w:val="clear" w:color="auto" w:fill="FFFFFF"/>
        <w:spacing w:after="0" w:line="240" w:lineRule="auto"/>
        <w:jc w:val="both"/>
        <w:rPr>
          <w:rFonts w:ascii="Arial" w:eastAsia="Times New Roman" w:hAnsi="Arial" w:cs="Arial"/>
          <w:color w:val="000000"/>
          <w:sz w:val="18"/>
          <w:szCs w:val="18"/>
          <w:lang w:eastAsia="ru-RU"/>
        </w:rPr>
      </w:pPr>
      <w:r w:rsidRPr="00D80D29">
        <w:rPr>
          <w:rFonts w:ascii="Times New Roman" w:eastAsia="Times New Roman" w:hAnsi="Times New Roman" w:cs="Times New Roman"/>
          <w:color w:val="000000"/>
          <w:sz w:val="24"/>
          <w:szCs w:val="24"/>
          <w:shd w:val="clear" w:color="auto" w:fill="FFFFFF"/>
          <w:lang w:eastAsia="ru-RU"/>
        </w:rPr>
        <w:t>Відсоток заповнюваності – 71,25%.</w:t>
      </w:r>
    </w:p>
    <w:p w14:paraId="5D41C562" w14:textId="77777777" w:rsidR="007116DD" w:rsidRPr="009948EE" w:rsidRDefault="007116DD" w:rsidP="007116DD">
      <w:pPr>
        <w:spacing w:after="0" w:line="240" w:lineRule="auto"/>
        <w:ind w:firstLine="425"/>
        <w:jc w:val="both"/>
        <w:rPr>
          <w:rFonts w:ascii="Times New Roman" w:eastAsia="Times New Roman" w:hAnsi="Times New Roman" w:cs="Times New Roman"/>
          <w:sz w:val="24"/>
          <w:szCs w:val="24"/>
          <w:highlight w:val="yellow"/>
          <w:lang w:val="ru-RU" w:eastAsia="ru-RU"/>
        </w:rPr>
      </w:pPr>
      <w:r w:rsidRPr="007116DD">
        <w:rPr>
          <w:rFonts w:ascii="Times New Roman" w:eastAsia="Times New Roman" w:hAnsi="Times New Roman" w:cs="Times New Roman"/>
          <w:sz w:val="24"/>
          <w:szCs w:val="24"/>
          <w:lang w:eastAsia="ru-RU"/>
        </w:rPr>
        <w:t>На сьогоднішній день всі ТПВ від багатоквартирних будинків накопичуються в контейнерах об’ємом 1,1 куб м (європейського зразка) на контейнерних майданчиках міста (близько 110 майданчиків). Також на всіх майданчиках міста встановлені 130 контейнерів для роздільного збирання ПЕТ - пляшок (</w:t>
      </w:r>
      <w:r w:rsidRPr="007116DD">
        <w:rPr>
          <w:rFonts w:ascii="Times New Roman" w:eastAsia="Times New Roman" w:hAnsi="Times New Roman" w:cs="Times New Roman"/>
          <w:sz w:val="24"/>
          <w:szCs w:val="24"/>
          <w:lang w:val="en-US" w:eastAsia="ru-RU"/>
        </w:rPr>
        <w:t>PET</w:t>
      </w:r>
      <w:r w:rsidRPr="007116DD">
        <w:rPr>
          <w:rFonts w:ascii="Times New Roman" w:eastAsia="Times New Roman" w:hAnsi="Times New Roman" w:cs="Times New Roman"/>
          <w:sz w:val="24"/>
          <w:szCs w:val="24"/>
          <w:lang w:val="ru-RU" w:eastAsia="ru-RU"/>
        </w:rPr>
        <w:t> 1</w:t>
      </w:r>
      <w:r w:rsidRPr="007116DD">
        <w:rPr>
          <w:rFonts w:ascii="Times New Roman" w:eastAsia="Times New Roman" w:hAnsi="Times New Roman" w:cs="Times New Roman"/>
          <w:sz w:val="24"/>
          <w:szCs w:val="24"/>
          <w:lang w:eastAsia="ru-RU"/>
        </w:rPr>
        <w:t>) та </w:t>
      </w:r>
      <w:r w:rsidRPr="007116DD">
        <w:rPr>
          <w:rFonts w:ascii="Times New Roman" w:eastAsia="Times New Roman" w:hAnsi="Times New Roman" w:cs="Times New Roman"/>
          <w:sz w:val="24"/>
          <w:szCs w:val="24"/>
          <w:lang w:val="en-US" w:eastAsia="ru-RU"/>
        </w:rPr>
        <w:t>HDPE</w:t>
      </w:r>
      <w:r w:rsidRPr="007116DD">
        <w:rPr>
          <w:rFonts w:ascii="Times New Roman" w:eastAsia="Times New Roman" w:hAnsi="Times New Roman" w:cs="Times New Roman"/>
          <w:sz w:val="24"/>
          <w:szCs w:val="24"/>
          <w:lang w:val="ru-RU" w:eastAsia="ru-RU"/>
        </w:rPr>
        <w:t>-</w:t>
      </w:r>
      <w:r w:rsidRPr="007116DD">
        <w:rPr>
          <w:rFonts w:ascii="Times New Roman" w:eastAsia="Times New Roman" w:hAnsi="Times New Roman" w:cs="Times New Roman"/>
          <w:sz w:val="24"/>
          <w:szCs w:val="24"/>
          <w:lang w:eastAsia="ru-RU"/>
        </w:rPr>
        <w:t>пластику</w:t>
      </w:r>
      <w:r w:rsidRPr="007116DD">
        <w:rPr>
          <w:rFonts w:ascii="Times New Roman" w:eastAsia="Times New Roman" w:hAnsi="Times New Roman" w:cs="Times New Roman"/>
          <w:sz w:val="24"/>
          <w:szCs w:val="24"/>
          <w:lang w:val="ru-RU" w:eastAsia="ru-RU"/>
        </w:rPr>
        <w:t> (</w:t>
      </w:r>
      <w:r w:rsidRPr="007116DD">
        <w:rPr>
          <w:rFonts w:ascii="Times New Roman" w:eastAsia="Times New Roman" w:hAnsi="Times New Roman" w:cs="Times New Roman"/>
          <w:sz w:val="24"/>
          <w:szCs w:val="24"/>
          <w:lang w:val="en-US" w:eastAsia="ru-RU"/>
        </w:rPr>
        <w:t>HDPE</w:t>
      </w:r>
      <w:r w:rsidRPr="007116DD">
        <w:rPr>
          <w:rFonts w:ascii="Times New Roman" w:eastAsia="Times New Roman" w:hAnsi="Times New Roman" w:cs="Times New Roman"/>
          <w:sz w:val="24"/>
          <w:szCs w:val="24"/>
          <w:lang w:val="ru-RU" w:eastAsia="ru-RU"/>
        </w:rPr>
        <w:t> 2)</w:t>
      </w:r>
      <w:r w:rsidRPr="007116DD">
        <w:rPr>
          <w:rFonts w:ascii="Times New Roman" w:eastAsia="Times New Roman" w:hAnsi="Times New Roman" w:cs="Times New Roman"/>
          <w:sz w:val="24"/>
          <w:szCs w:val="24"/>
          <w:lang w:eastAsia="ru-RU"/>
        </w:rPr>
        <w:t>. Вивезення ТПВ,  ПЕТ - пляшок та </w:t>
      </w:r>
      <w:r w:rsidRPr="007116DD">
        <w:rPr>
          <w:rFonts w:ascii="Times New Roman" w:eastAsia="Times New Roman" w:hAnsi="Times New Roman" w:cs="Times New Roman"/>
          <w:sz w:val="24"/>
          <w:szCs w:val="24"/>
          <w:lang w:val="en-US" w:eastAsia="ru-RU"/>
        </w:rPr>
        <w:t>HDPE</w:t>
      </w:r>
      <w:r w:rsidRPr="007116DD">
        <w:rPr>
          <w:rFonts w:ascii="Times New Roman" w:eastAsia="Times New Roman" w:hAnsi="Times New Roman" w:cs="Times New Roman"/>
          <w:sz w:val="24"/>
          <w:szCs w:val="24"/>
          <w:lang w:val="ru-RU" w:eastAsia="ru-RU"/>
        </w:rPr>
        <w:t>-</w:t>
      </w:r>
      <w:r w:rsidRPr="007116DD">
        <w:rPr>
          <w:rFonts w:ascii="Times New Roman" w:eastAsia="Times New Roman" w:hAnsi="Times New Roman" w:cs="Times New Roman"/>
          <w:sz w:val="24"/>
          <w:szCs w:val="24"/>
          <w:lang w:eastAsia="ru-RU"/>
        </w:rPr>
        <w:t>пластику здійснюється СКП «Комунальник» за встановленим графіком. ТПВ потрапляє на міське сміттєзвалище для захоронення, ПЕТ - пляшки та </w:t>
      </w:r>
      <w:r w:rsidRPr="007116DD">
        <w:rPr>
          <w:rFonts w:ascii="Times New Roman" w:eastAsia="Times New Roman" w:hAnsi="Times New Roman" w:cs="Times New Roman"/>
          <w:sz w:val="24"/>
          <w:szCs w:val="24"/>
          <w:lang w:val="en-US" w:eastAsia="ru-RU"/>
        </w:rPr>
        <w:t>HDPE</w:t>
      </w:r>
      <w:r w:rsidRPr="009E53A2">
        <w:rPr>
          <w:rFonts w:ascii="Times New Roman" w:eastAsia="Times New Roman" w:hAnsi="Times New Roman" w:cs="Times New Roman"/>
          <w:sz w:val="24"/>
          <w:szCs w:val="24"/>
          <w:lang w:eastAsia="ru-RU"/>
        </w:rPr>
        <w:t>пластик сортуються на виробничій базі СКП «Комунальник» та здаються підприємствам, які здійснюють приймання вторинної сировини (в тому числі таким, які здійснюють їх переробку). Вивезення ТПВ з приватного сектору здійснюється СКП «Комунальник» від кожного двору за встановленим графіком. Вивезення ТПВ від підприємств, організацій, установ здійснюється від контейнерного майданчика, що їм належить, також за встановленим графіком вивезення ТПВ.</w:t>
      </w:r>
    </w:p>
    <w:p w14:paraId="3F3E2382" w14:textId="77777777" w:rsidR="00F01B72" w:rsidRDefault="007116DD" w:rsidP="00F01B72">
      <w:pPr>
        <w:spacing w:before="60" w:after="120" w:line="240" w:lineRule="auto"/>
        <w:ind w:firstLine="425"/>
        <w:jc w:val="both"/>
        <w:rPr>
          <w:rFonts w:ascii="Times New Roman" w:eastAsia="SimSun" w:hAnsi="Times New Roman" w:cs="Times New Roman"/>
          <w:sz w:val="24"/>
          <w:szCs w:val="24"/>
          <w:shd w:val="clear" w:color="auto" w:fill="FFFFFF"/>
        </w:rPr>
      </w:pPr>
      <w:r w:rsidRPr="009E53A2">
        <w:rPr>
          <w:rFonts w:ascii="Times New Roman" w:eastAsia="SimSun" w:hAnsi="Times New Roman" w:cs="Times New Roman"/>
          <w:sz w:val="24"/>
          <w:szCs w:val="24"/>
          <w:shd w:val="clear" w:color="auto" w:fill="FFFFFF"/>
        </w:rPr>
        <w:t>В Смілянській міській ТГ працює дванадцять приватних пунктів приймання вторинної сировини, а саме паперу, плівки, склотари, ПЕТ - пляшок. Існує практика укладання договорів між торгівельними закладами міста і підприємствами, переробниками втор сировини щодо приймання паперових відходів різного типу, а також пакувальної тари.</w:t>
      </w:r>
    </w:p>
    <w:p w14:paraId="4DE50313" w14:textId="77777777" w:rsidR="006138C0" w:rsidRPr="00C14D61" w:rsidRDefault="005C50BC" w:rsidP="00C14D61">
      <w:pPr>
        <w:spacing w:before="60" w:after="120" w:line="240" w:lineRule="auto"/>
        <w:jc w:val="both"/>
        <w:rPr>
          <w:rFonts w:ascii="Times New Roman" w:eastAsia="SimSun" w:hAnsi="Times New Roman" w:cs="Times New Roman"/>
          <w:b/>
          <w:sz w:val="24"/>
          <w:szCs w:val="24"/>
          <w:shd w:val="clear" w:color="auto" w:fill="FFFFFF"/>
        </w:rPr>
      </w:pPr>
      <w:r w:rsidRPr="00C14D61">
        <w:rPr>
          <w:rFonts w:ascii="Times New Roman" w:eastAsia="SimSun" w:hAnsi="Times New Roman" w:cs="Times New Roman"/>
          <w:b/>
          <w:sz w:val="24"/>
          <w:szCs w:val="24"/>
          <w:shd w:val="clear" w:color="auto" w:fill="FFFFFF"/>
        </w:rPr>
        <w:t>Висновок:</w:t>
      </w:r>
    </w:p>
    <w:p w14:paraId="65B3C95D" w14:textId="77777777" w:rsidR="006138C0" w:rsidRDefault="005C50BC" w:rsidP="006138C0">
      <w:pPr>
        <w:spacing w:before="60" w:after="120" w:line="240" w:lineRule="auto"/>
        <w:ind w:firstLine="425"/>
        <w:jc w:val="both"/>
        <w:rPr>
          <w:rFonts w:ascii="Times New Roman" w:eastAsia="SimSun" w:hAnsi="Times New Roman" w:cs="Times New Roman"/>
          <w:sz w:val="24"/>
          <w:szCs w:val="24"/>
          <w:shd w:val="clear" w:color="auto" w:fill="FFFFFF"/>
        </w:rPr>
      </w:pPr>
      <w:r w:rsidRPr="006138C0">
        <w:rPr>
          <w:rFonts w:ascii="Times New Roman" w:eastAsia="Times New Roman" w:hAnsi="Times New Roman" w:cs="Times New Roman"/>
          <w:sz w:val="24"/>
          <w:szCs w:val="24"/>
          <w:lang w:eastAsia="ru-RU"/>
        </w:rPr>
        <w:t xml:space="preserve">Смілянська міська територіальна громада має значний природно-ресурсний потенціал завдяки своєму географічному розташуванню та багатим природним ресурсам. Територія розташована на Придніпровській височині, де протікають річки Тясмин, </w:t>
      </w:r>
      <w:proofErr w:type="spellStart"/>
      <w:r w:rsidRPr="006138C0">
        <w:rPr>
          <w:rFonts w:ascii="Times New Roman" w:eastAsia="Times New Roman" w:hAnsi="Times New Roman" w:cs="Times New Roman"/>
          <w:sz w:val="24"/>
          <w:szCs w:val="24"/>
          <w:lang w:eastAsia="ru-RU"/>
        </w:rPr>
        <w:t>Сріблянка</w:t>
      </w:r>
      <w:proofErr w:type="spellEnd"/>
      <w:r w:rsidRPr="006138C0">
        <w:rPr>
          <w:rFonts w:ascii="Times New Roman" w:eastAsia="Times New Roman" w:hAnsi="Times New Roman" w:cs="Times New Roman"/>
          <w:sz w:val="24"/>
          <w:szCs w:val="24"/>
          <w:lang w:eastAsia="ru-RU"/>
        </w:rPr>
        <w:t xml:space="preserve"> та Гнилий Ташлик, а також є значні водні об’єкти, як-от Смілянське водосховище</w:t>
      </w:r>
      <w:r w:rsidRPr="0035035D">
        <w:rPr>
          <w:rFonts w:ascii="Times New Roman" w:eastAsia="Times New Roman" w:hAnsi="Times New Roman" w:cs="Times New Roman"/>
          <w:sz w:val="24"/>
          <w:szCs w:val="24"/>
          <w:lang w:eastAsia="ru-RU"/>
        </w:rPr>
        <w:t>.</w:t>
      </w:r>
      <w:r w:rsidRPr="006138C0">
        <w:rPr>
          <w:rFonts w:ascii="Times New Roman" w:eastAsia="Times New Roman" w:hAnsi="Times New Roman" w:cs="Times New Roman"/>
          <w:sz w:val="24"/>
          <w:szCs w:val="24"/>
          <w:lang w:eastAsia="ru-RU"/>
        </w:rPr>
        <w:t xml:space="preserve"> Однак екологічний стан водосховища та річок погіршується через замулення і недостатню ефективність очисних споруд.</w:t>
      </w:r>
    </w:p>
    <w:p w14:paraId="3D40F058" w14:textId="77777777" w:rsidR="006138C0" w:rsidRDefault="005C50BC" w:rsidP="006138C0">
      <w:pPr>
        <w:spacing w:before="60" w:after="120" w:line="240" w:lineRule="auto"/>
        <w:ind w:firstLine="425"/>
        <w:jc w:val="both"/>
        <w:rPr>
          <w:rFonts w:ascii="Times New Roman" w:eastAsia="SimSun" w:hAnsi="Times New Roman" w:cs="Times New Roman"/>
          <w:sz w:val="24"/>
          <w:szCs w:val="24"/>
          <w:shd w:val="clear" w:color="auto" w:fill="FFFFFF"/>
        </w:rPr>
      </w:pPr>
      <w:r w:rsidRPr="006138C0">
        <w:rPr>
          <w:rFonts w:ascii="Times New Roman" w:eastAsia="Times New Roman" w:hAnsi="Times New Roman" w:cs="Times New Roman"/>
          <w:sz w:val="24"/>
          <w:szCs w:val="24"/>
          <w:lang w:eastAsia="ru-RU"/>
        </w:rPr>
        <w:t xml:space="preserve">Основними природними багатствами громади є нерудні корисні копалини, включаючи каолінові глини, граніт, топаз, фосфорити тощо, які є перспективними для економічного використання. Разом із тим наявність </w:t>
      </w:r>
      <w:r w:rsidR="00876A74">
        <w:rPr>
          <w:rFonts w:ascii="Times New Roman" w:eastAsia="Times New Roman" w:hAnsi="Times New Roman" w:cs="Times New Roman"/>
          <w:sz w:val="24"/>
          <w:szCs w:val="24"/>
          <w:lang w:eastAsia="ru-RU"/>
        </w:rPr>
        <w:t>об’єктів та</w:t>
      </w:r>
      <w:r w:rsidR="0069073F">
        <w:rPr>
          <w:rFonts w:ascii="Times New Roman" w:eastAsia="Times New Roman" w:hAnsi="Times New Roman" w:cs="Times New Roman"/>
          <w:sz w:val="24"/>
          <w:szCs w:val="24"/>
          <w:lang w:eastAsia="ru-RU"/>
        </w:rPr>
        <w:t xml:space="preserve"> </w:t>
      </w:r>
      <w:r w:rsidRPr="006138C0">
        <w:rPr>
          <w:rFonts w:ascii="Times New Roman" w:eastAsia="Times New Roman" w:hAnsi="Times New Roman" w:cs="Times New Roman"/>
          <w:sz w:val="24"/>
          <w:szCs w:val="24"/>
          <w:lang w:eastAsia="ru-RU"/>
        </w:rPr>
        <w:t>земель природно</w:t>
      </w:r>
      <w:r w:rsidR="003D0571">
        <w:rPr>
          <w:rFonts w:ascii="Times New Roman" w:eastAsia="Times New Roman" w:hAnsi="Times New Roman" w:cs="Times New Roman"/>
          <w:sz w:val="24"/>
          <w:szCs w:val="24"/>
          <w:lang w:eastAsia="ru-RU"/>
        </w:rPr>
        <w:t xml:space="preserve">-заповідного фонду, що </w:t>
      </w:r>
      <w:r w:rsidRPr="006138C0">
        <w:rPr>
          <w:rFonts w:ascii="Times New Roman" w:eastAsia="Times New Roman" w:hAnsi="Times New Roman" w:cs="Times New Roman"/>
          <w:sz w:val="24"/>
          <w:szCs w:val="24"/>
          <w:lang w:eastAsia="ru-RU"/>
        </w:rPr>
        <w:t>підкреслю</w:t>
      </w:r>
      <w:r w:rsidR="003D0571">
        <w:rPr>
          <w:rFonts w:ascii="Times New Roman" w:eastAsia="Times New Roman" w:hAnsi="Times New Roman" w:cs="Times New Roman"/>
          <w:sz w:val="24"/>
          <w:szCs w:val="24"/>
          <w:lang w:eastAsia="ru-RU"/>
        </w:rPr>
        <w:t>ють</w:t>
      </w:r>
      <w:r w:rsidRPr="006138C0">
        <w:rPr>
          <w:rFonts w:ascii="Times New Roman" w:eastAsia="Times New Roman" w:hAnsi="Times New Roman" w:cs="Times New Roman"/>
          <w:sz w:val="24"/>
          <w:szCs w:val="24"/>
          <w:lang w:eastAsia="ru-RU"/>
        </w:rPr>
        <w:t xml:space="preserve"> важливість збереження біорізноманіття та природних ландшафтів.</w:t>
      </w:r>
    </w:p>
    <w:p w14:paraId="7F512799" w14:textId="77777777" w:rsidR="006138C0" w:rsidRDefault="005C50BC" w:rsidP="006138C0">
      <w:pPr>
        <w:spacing w:before="60" w:after="120" w:line="240" w:lineRule="auto"/>
        <w:ind w:firstLine="425"/>
        <w:jc w:val="both"/>
        <w:rPr>
          <w:rFonts w:ascii="Times New Roman" w:eastAsia="SimSun" w:hAnsi="Times New Roman" w:cs="Times New Roman"/>
          <w:sz w:val="24"/>
          <w:szCs w:val="24"/>
          <w:shd w:val="clear" w:color="auto" w:fill="FFFFFF"/>
        </w:rPr>
      </w:pPr>
      <w:r w:rsidRPr="006138C0">
        <w:rPr>
          <w:rFonts w:ascii="Times New Roman" w:eastAsia="Times New Roman" w:hAnsi="Times New Roman" w:cs="Times New Roman"/>
          <w:sz w:val="24"/>
          <w:szCs w:val="24"/>
          <w:lang w:eastAsia="ru-RU"/>
        </w:rPr>
        <w:t xml:space="preserve">Клімат регіону </w:t>
      </w:r>
      <w:proofErr w:type="spellStart"/>
      <w:r w:rsidRPr="006138C0">
        <w:rPr>
          <w:rFonts w:ascii="Times New Roman" w:eastAsia="Times New Roman" w:hAnsi="Times New Roman" w:cs="Times New Roman"/>
          <w:sz w:val="24"/>
          <w:szCs w:val="24"/>
          <w:lang w:eastAsia="ru-RU"/>
        </w:rPr>
        <w:t>помірно</w:t>
      </w:r>
      <w:proofErr w:type="spellEnd"/>
      <w:r w:rsidRPr="006138C0">
        <w:rPr>
          <w:rFonts w:ascii="Times New Roman" w:eastAsia="Times New Roman" w:hAnsi="Times New Roman" w:cs="Times New Roman"/>
          <w:sz w:val="24"/>
          <w:szCs w:val="24"/>
          <w:lang w:eastAsia="ru-RU"/>
        </w:rPr>
        <w:t>-континентальний, що сприяє розвитку сільського господарства, проте спостерігається дефіцит водозабезпечення, який впливає на якість життя населення.</w:t>
      </w:r>
    </w:p>
    <w:p w14:paraId="67690B4C" w14:textId="77777777" w:rsidR="006138C0" w:rsidRDefault="005C50BC" w:rsidP="006138C0">
      <w:pPr>
        <w:spacing w:before="60" w:after="120" w:line="240" w:lineRule="auto"/>
        <w:ind w:firstLine="425"/>
        <w:jc w:val="both"/>
        <w:rPr>
          <w:rFonts w:ascii="Times New Roman" w:eastAsia="SimSun" w:hAnsi="Times New Roman" w:cs="Times New Roman"/>
          <w:sz w:val="24"/>
          <w:szCs w:val="24"/>
          <w:shd w:val="clear" w:color="auto" w:fill="FFFFFF"/>
        </w:rPr>
      </w:pPr>
      <w:r w:rsidRPr="006138C0">
        <w:rPr>
          <w:rFonts w:ascii="Times New Roman" w:eastAsia="Times New Roman" w:hAnsi="Times New Roman" w:cs="Times New Roman"/>
          <w:sz w:val="24"/>
          <w:szCs w:val="24"/>
          <w:lang w:eastAsia="ru-RU"/>
        </w:rPr>
        <w:t>Сміттєзвалище, розташоване поблизу громади, використовується для утилізації твердих побутових відходів, але його заповнюваність становить понад 71%, що свідчить про необхідність модернізації системи поводження з відходами та впровадження більш ефективних методів їх переробки.</w:t>
      </w:r>
    </w:p>
    <w:p w14:paraId="43E3400C" w14:textId="77777777" w:rsidR="00592458" w:rsidRDefault="005C50BC" w:rsidP="00BF67FE">
      <w:pPr>
        <w:spacing w:before="60" w:after="120" w:line="240" w:lineRule="auto"/>
        <w:ind w:firstLine="425"/>
        <w:jc w:val="both"/>
        <w:rPr>
          <w:rFonts w:ascii="Times New Roman" w:eastAsia="Times New Roman" w:hAnsi="Times New Roman" w:cs="Times New Roman"/>
          <w:sz w:val="24"/>
          <w:szCs w:val="24"/>
          <w:lang w:eastAsia="ru-RU"/>
        </w:rPr>
      </w:pPr>
      <w:r w:rsidRPr="005C50BC">
        <w:rPr>
          <w:rFonts w:ascii="Times New Roman" w:eastAsia="Times New Roman" w:hAnsi="Times New Roman" w:cs="Times New Roman"/>
          <w:sz w:val="24"/>
          <w:szCs w:val="24"/>
          <w:lang w:eastAsia="ru-RU"/>
        </w:rPr>
        <w:t>Загалом, раціональне використання природних ресурсів, модернізація інфраструктури, збереження екологічного стану річок і ландшафтів, а також впровадження екологічно орієнтованих програм є важливими напрямами сталого розвитку Смілянської міської громади.</w:t>
      </w:r>
    </w:p>
    <w:p w14:paraId="001CD33F" w14:textId="77777777" w:rsidR="00393D8F" w:rsidRDefault="00393D8F" w:rsidP="00393D8F">
      <w:pPr>
        <w:pStyle w:val="2"/>
        <w:rPr>
          <w:rStyle w:val="afc"/>
          <w:b/>
          <w:sz w:val="28"/>
          <w:szCs w:val="28"/>
        </w:rPr>
      </w:pPr>
      <w:r w:rsidRPr="00457B4E">
        <w:rPr>
          <w:rStyle w:val="afc"/>
          <w:b/>
          <w:sz w:val="28"/>
          <w:szCs w:val="28"/>
        </w:rPr>
        <w:lastRenderedPageBreak/>
        <w:t>Характеристика населення та трудових ресурсів</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8"/>
        <w:gridCol w:w="4526"/>
      </w:tblGrid>
      <w:tr w:rsidR="00393D8F" w14:paraId="55FF4DC3" w14:textId="77777777" w:rsidTr="00393D8F">
        <w:tc>
          <w:tcPr>
            <w:tcW w:w="5328" w:type="dxa"/>
          </w:tcPr>
          <w:p w14:paraId="6CE0C4EB" w14:textId="77777777" w:rsidR="00393D8F" w:rsidRDefault="00393D8F" w:rsidP="00393D8F">
            <w:r>
              <w:rPr>
                <w:rFonts w:ascii="Times New Roman" w:eastAsia="Times New Roman" w:hAnsi="Times New Roman" w:cs="Times New Roman"/>
                <w:noProof/>
                <w:sz w:val="24"/>
                <w:szCs w:val="24"/>
                <w:lang w:val="ru-RU" w:eastAsia="ru-RU"/>
              </w:rPr>
              <w:drawing>
                <wp:anchor distT="0" distB="0" distL="114300" distR="114300" simplePos="0" relativeHeight="251925504" behindDoc="0" locked="0" layoutInCell="1" allowOverlap="1" wp14:anchorId="03C61AB1" wp14:editId="61FAB1EB">
                  <wp:simplePos x="0" y="0"/>
                  <wp:positionH relativeFrom="margin">
                    <wp:posOffset>-66675</wp:posOffset>
                  </wp:positionH>
                  <wp:positionV relativeFrom="margin">
                    <wp:posOffset>40005</wp:posOffset>
                  </wp:positionV>
                  <wp:extent cx="3246120" cy="2766060"/>
                  <wp:effectExtent l="0" t="0" r="0" b="0"/>
                  <wp:wrapSquare wrapText="bothSides"/>
                  <wp:docPr id="23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anchor>
              </w:drawing>
            </w:r>
          </w:p>
        </w:tc>
        <w:tc>
          <w:tcPr>
            <w:tcW w:w="4526" w:type="dxa"/>
          </w:tcPr>
          <w:p w14:paraId="05EF4B96" w14:textId="77777777" w:rsidR="00393D8F" w:rsidRPr="00FD41A9" w:rsidRDefault="00393D8F" w:rsidP="00393D8F">
            <w:pPr>
              <w:autoSpaceDE w:val="0"/>
              <w:autoSpaceDN w:val="0"/>
              <w:adjustRightInd w:val="0"/>
              <w:jc w:val="both"/>
              <w:rPr>
                <w:rFonts w:ascii="Times New Roman" w:eastAsia="Times New Roman" w:hAnsi="Times New Roman" w:cs="Times New Roman"/>
                <w:noProof/>
                <w:sz w:val="24"/>
                <w:szCs w:val="24"/>
              </w:rPr>
            </w:pPr>
            <w:r w:rsidRPr="00FD41A9">
              <w:rPr>
                <w:rFonts w:ascii="Times New Roman" w:eastAsia="Times New Roman" w:hAnsi="Times New Roman" w:cs="Times New Roman"/>
                <w:noProof/>
                <w:sz w:val="24"/>
                <w:szCs w:val="24"/>
              </w:rPr>
              <w:t xml:space="preserve">Статева структура населення </w:t>
            </w:r>
            <w:r>
              <w:rPr>
                <w:rFonts w:ascii="Times New Roman" w:eastAsia="Times New Roman" w:hAnsi="Times New Roman" w:cs="Times New Roman"/>
                <w:noProof/>
                <w:sz w:val="24"/>
                <w:szCs w:val="24"/>
              </w:rPr>
              <w:t>громади</w:t>
            </w:r>
            <w:r w:rsidRPr="00FD41A9">
              <w:rPr>
                <w:rFonts w:ascii="Times New Roman" w:eastAsia="Times New Roman" w:hAnsi="Times New Roman" w:cs="Times New Roman"/>
                <w:noProof/>
                <w:sz w:val="24"/>
                <w:szCs w:val="24"/>
              </w:rPr>
              <w:t xml:space="preserve"> характеризується перевагою жіночого населення над чоловіками: </w:t>
            </w:r>
          </w:p>
          <w:p w14:paraId="48335DAF" w14:textId="77777777" w:rsidR="00393D8F" w:rsidRPr="00FD41A9" w:rsidRDefault="00393D8F" w:rsidP="00393D8F">
            <w:pPr>
              <w:autoSpaceDE w:val="0"/>
              <w:autoSpaceDN w:val="0"/>
              <w:adjustRightInd w:val="0"/>
              <w:ind w:firstLine="720"/>
              <w:jc w:val="both"/>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55</w:t>
            </w:r>
            <w:r w:rsidRPr="00FD41A9">
              <w:rPr>
                <w:rFonts w:ascii="Times New Roman" w:eastAsia="Times New Roman" w:hAnsi="Times New Roman" w:cs="Times New Roman"/>
                <w:noProof/>
                <w:sz w:val="24"/>
                <w:szCs w:val="24"/>
              </w:rPr>
              <w:t>% - жінки;</w:t>
            </w:r>
          </w:p>
          <w:p w14:paraId="759DD225" w14:textId="77777777" w:rsidR="00393D8F" w:rsidRPr="00883D5F" w:rsidRDefault="00393D8F" w:rsidP="00393D8F">
            <w:pPr>
              <w:autoSpaceDE w:val="0"/>
              <w:autoSpaceDN w:val="0"/>
              <w:adjustRightInd w:val="0"/>
              <w:ind w:firstLine="720"/>
              <w:jc w:val="both"/>
              <w:rPr>
                <w:rFonts w:ascii="Times New Roman" w:eastAsia="Times New Roman" w:hAnsi="Times New Roman" w:cs="Times New Roman"/>
                <w:noProof/>
                <w:sz w:val="24"/>
                <w:szCs w:val="24"/>
                <w:lang w:val="ru-RU"/>
              </w:rPr>
            </w:pPr>
            <w:r>
              <w:rPr>
                <w:rFonts w:ascii="Times New Roman" w:eastAsia="Times New Roman" w:hAnsi="Times New Roman" w:cs="Times New Roman"/>
                <w:noProof/>
                <w:sz w:val="24"/>
                <w:szCs w:val="24"/>
              </w:rPr>
              <w:t>45</w:t>
            </w:r>
            <w:r w:rsidRPr="00FD41A9">
              <w:rPr>
                <w:rFonts w:ascii="Times New Roman" w:eastAsia="Times New Roman" w:hAnsi="Times New Roman" w:cs="Times New Roman"/>
                <w:noProof/>
                <w:sz w:val="24"/>
                <w:szCs w:val="24"/>
              </w:rPr>
              <w:t xml:space="preserve">% - чоловіки. </w:t>
            </w:r>
          </w:p>
          <w:p w14:paraId="4293D1E6" w14:textId="77777777" w:rsidR="00393D8F" w:rsidRDefault="00393D8F" w:rsidP="00393D8F">
            <w:pPr>
              <w:autoSpaceDE w:val="0"/>
              <w:autoSpaceDN w:val="0"/>
              <w:adjustRightInd w:val="0"/>
              <w:jc w:val="both"/>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t>На 1 тис. жінок у 2024</w:t>
            </w:r>
            <w:r w:rsidRPr="00FD41A9">
              <w:rPr>
                <w:rFonts w:ascii="Times New Roman" w:eastAsia="Times New Roman" w:hAnsi="Times New Roman" w:cs="Times New Roman"/>
                <w:noProof/>
                <w:sz w:val="24"/>
                <w:szCs w:val="24"/>
              </w:rPr>
              <w:t xml:space="preserve"> році припало 8</w:t>
            </w:r>
            <w:r>
              <w:rPr>
                <w:rFonts w:ascii="Times New Roman" w:eastAsia="Times New Roman" w:hAnsi="Times New Roman" w:cs="Times New Roman"/>
                <w:noProof/>
                <w:sz w:val="24"/>
                <w:szCs w:val="24"/>
              </w:rPr>
              <w:t>15</w:t>
            </w:r>
            <w:r w:rsidRPr="00FD41A9">
              <w:rPr>
                <w:rFonts w:ascii="Times New Roman" w:eastAsia="Times New Roman" w:hAnsi="Times New Roman" w:cs="Times New Roman"/>
                <w:noProof/>
                <w:sz w:val="24"/>
                <w:szCs w:val="24"/>
              </w:rPr>
              <w:t xml:space="preserve"> чоловіків, проте диспропорції у статевому складі населення відрізняються залежн</w:t>
            </w:r>
            <w:r>
              <w:rPr>
                <w:rFonts w:ascii="Times New Roman" w:eastAsia="Times New Roman" w:hAnsi="Times New Roman" w:cs="Times New Roman"/>
                <w:noProof/>
                <w:sz w:val="24"/>
                <w:szCs w:val="24"/>
              </w:rPr>
              <w:t xml:space="preserve">о від віку. Станом на </w:t>
            </w:r>
            <w:r w:rsidRPr="00987C8F">
              <w:rPr>
                <w:rFonts w:ascii="Times New Roman" w:eastAsia="Times New Roman" w:hAnsi="Times New Roman" w:cs="Times New Roman"/>
                <w:noProof/>
                <w:sz w:val="24"/>
                <w:szCs w:val="24"/>
              </w:rPr>
              <w:t>01.01.202</w:t>
            </w:r>
            <w:r>
              <w:rPr>
                <w:rFonts w:ascii="Times New Roman" w:eastAsia="Times New Roman" w:hAnsi="Times New Roman" w:cs="Times New Roman"/>
                <w:noProof/>
                <w:sz w:val="24"/>
                <w:szCs w:val="24"/>
              </w:rPr>
              <w:t>5</w:t>
            </w:r>
            <w:r w:rsidRPr="00FD41A9">
              <w:rPr>
                <w:rFonts w:ascii="Times New Roman" w:eastAsia="Times New Roman" w:hAnsi="Times New Roman" w:cs="Times New Roman"/>
                <w:noProof/>
                <w:sz w:val="24"/>
                <w:szCs w:val="24"/>
              </w:rPr>
              <w:t xml:space="preserve"> середній вік населення становив 42роки</w:t>
            </w:r>
            <w:r>
              <w:rPr>
                <w:rFonts w:ascii="Times New Roman" w:eastAsia="Times New Roman" w:hAnsi="Times New Roman" w:cs="Times New Roman"/>
                <w:noProof/>
                <w:sz w:val="24"/>
                <w:szCs w:val="24"/>
              </w:rPr>
              <w:t xml:space="preserve">, </w:t>
            </w:r>
            <w:r w:rsidRPr="005F7E1C">
              <w:rPr>
                <w:rFonts w:ascii="Times New Roman" w:hAnsi="Times New Roman" w:cs="Times New Roman"/>
                <w:sz w:val="24"/>
                <w:szCs w:val="24"/>
              </w:rPr>
              <w:t>з невеликою різницею між чоловіками та жінками</w:t>
            </w:r>
            <w:r w:rsidRPr="005F7E1C">
              <w:rPr>
                <w:rFonts w:ascii="Times New Roman" w:eastAsia="Times New Roman" w:hAnsi="Times New Roman" w:cs="Times New Roman"/>
                <w:noProof/>
                <w:sz w:val="24"/>
                <w:szCs w:val="24"/>
              </w:rPr>
              <w:t>.</w:t>
            </w:r>
          </w:p>
          <w:p w14:paraId="3BE83328" w14:textId="77777777" w:rsidR="00393D8F" w:rsidRDefault="00393D8F" w:rsidP="00393D8F"/>
        </w:tc>
      </w:tr>
    </w:tbl>
    <w:p w14:paraId="3E570F93" w14:textId="77777777" w:rsidR="00B01B48" w:rsidRDefault="00393D8F" w:rsidP="00393D8F">
      <w:pPr>
        <w:spacing w:after="120" w:line="240" w:lineRule="auto"/>
        <w:jc w:val="center"/>
        <w:rPr>
          <w:rFonts w:ascii="Times New Roman" w:eastAsia="Times New Roman" w:hAnsi="Times New Roman" w:cs="Times New Roman"/>
          <w:color w:val="000000"/>
          <w:sz w:val="24"/>
          <w:szCs w:val="24"/>
          <w:lang w:eastAsia="ru-RU"/>
        </w:rPr>
      </w:pPr>
      <w:r w:rsidRPr="00B01B48">
        <w:rPr>
          <w:rFonts w:ascii="Times New Roman" w:eastAsia="Times New Roman" w:hAnsi="Times New Roman" w:cs="Times New Roman"/>
          <w:noProof/>
          <w:color w:val="000000"/>
          <w:sz w:val="24"/>
          <w:szCs w:val="24"/>
          <w:lang w:val="ru-RU" w:eastAsia="ru-RU"/>
        </w:rPr>
        <w:drawing>
          <wp:inline distT="0" distB="0" distL="0" distR="0" wp14:anchorId="6988785C" wp14:editId="337E4228">
            <wp:extent cx="4808132" cy="2806996"/>
            <wp:effectExtent l="0" t="0" r="0" b="0"/>
            <wp:docPr id="22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CFD5D29" w14:textId="77777777" w:rsidR="00932398" w:rsidRDefault="00932398" w:rsidP="00393D8F">
      <w:pPr>
        <w:spacing w:after="120" w:line="240" w:lineRule="auto"/>
        <w:jc w:val="both"/>
        <w:rPr>
          <w:rFonts w:ascii="Times New Roman" w:hAnsi="Times New Roman" w:cs="Times New Roman"/>
          <w:b/>
          <w:sz w:val="24"/>
          <w:szCs w:val="24"/>
        </w:rPr>
      </w:pPr>
      <w:r w:rsidRPr="00932398">
        <w:rPr>
          <w:rFonts w:ascii="Times New Roman" w:hAnsi="Times New Roman" w:cs="Times New Roman"/>
          <w:sz w:val="24"/>
          <w:szCs w:val="24"/>
        </w:rPr>
        <w:t xml:space="preserve">На початку 2025 року у Смілянській міській територіальній громаді зареєстровано </w:t>
      </w:r>
      <w:r w:rsidRPr="00932398">
        <w:rPr>
          <w:rStyle w:val="aff"/>
          <w:rFonts w:ascii="Times New Roman" w:hAnsi="Times New Roman" w:cs="Times New Roman"/>
          <w:b w:val="0"/>
          <w:sz w:val="24"/>
          <w:szCs w:val="24"/>
        </w:rPr>
        <w:t>6491 внутрішньо переміщених осіб (ВПО)</w:t>
      </w:r>
      <w:r w:rsidR="008C330E">
        <w:rPr>
          <w:rStyle w:val="aff"/>
          <w:rFonts w:ascii="Times New Roman" w:hAnsi="Times New Roman" w:cs="Times New Roman"/>
          <w:b w:val="0"/>
          <w:sz w:val="24"/>
          <w:szCs w:val="24"/>
        </w:rPr>
        <w:t>(діаграма 4</w:t>
      </w:r>
      <w:r>
        <w:rPr>
          <w:rStyle w:val="aff"/>
          <w:rFonts w:ascii="Times New Roman" w:hAnsi="Times New Roman" w:cs="Times New Roman"/>
          <w:b w:val="0"/>
          <w:sz w:val="24"/>
          <w:szCs w:val="24"/>
        </w:rPr>
        <w:t>)</w:t>
      </w:r>
      <w:r w:rsidRPr="00932398">
        <w:rPr>
          <w:rFonts w:ascii="Times New Roman" w:hAnsi="Times New Roman" w:cs="Times New Roman"/>
          <w:b/>
          <w:sz w:val="24"/>
          <w:szCs w:val="24"/>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11"/>
        <w:gridCol w:w="4536"/>
      </w:tblGrid>
      <w:tr w:rsidR="00A017C5" w14:paraId="538F243A" w14:textId="77777777" w:rsidTr="00B33AAD">
        <w:tc>
          <w:tcPr>
            <w:tcW w:w="5211" w:type="dxa"/>
          </w:tcPr>
          <w:p w14:paraId="0EEBB0CF" w14:textId="77777777" w:rsidR="00A017C5" w:rsidRDefault="00A017C5" w:rsidP="00932398">
            <w:pPr>
              <w:spacing w:after="120"/>
              <w:jc w:val="both"/>
              <w:rPr>
                <w:rFonts w:ascii="Times New Roman" w:hAnsi="Times New Roman" w:cs="Times New Roman"/>
                <w:b/>
                <w:sz w:val="24"/>
                <w:szCs w:val="24"/>
              </w:rPr>
            </w:pPr>
            <w:r w:rsidRPr="00A017C5">
              <w:rPr>
                <w:rFonts w:ascii="Times New Roman" w:hAnsi="Times New Roman" w:cs="Times New Roman"/>
                <w:b/>
                <w:noProof/>
                <w:sz w:val="24"/>
                <w:szCs w:val="24"/>
                <w:lang w:val="ru-RU" w:eastAsia="ru-RU"/>
              </w:rPr>
              <w:drawing>
                <wp:inline distT="0" distB="0" distL="0" distR="0" wp14:anchorId="0DBCBF1E" wp14:editId="1CFC996C">
                  <wp:extent cx="3774558" cy="2445489"/>
                  <wp:effectExtent l="0" t="0" r="0" b="0"/>
                  <wp:docPr id="11"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c>
          <w:tcPr>
            <w:tcW w:w="4536" w:type="dxa"/>
          </w:tcPr>
          <w:p w14:paraId="02EAB08C" w14:textId="77777777" w:rsidR="00A017C5" w:rsidRPr="00932398" w:rsidRDefault="00A017C5" w:rsidP="00A017C5">
            <w:pPr>
              <w:spacing w:after="120"/>
              <w:jc w:val="both"/>
              <w:rPr>
                <w:rFonts w:ascii="Times New Roman" w:eastAsia="Times New Roman" w:hAnsi="Times New Roman" w:cs="Times New Roman"/>
                <w:color w:val="000000"/>
                <w:sz w:val="24"/>
                <w:szCs w:val="24"/>
                <w:lang w:eastAsia="ru-RU"/>
              </w:rPr>
            </w:pPr>
            <w:r w:rsidRPr="00932398">
              <w:rPr>
                <w:rFonts w:ascii="Times New Roman" w:hAnsi="Times New Roman" w:cs="Times New Roman"/>
                <w:sz w:val="24"/>
                <w:szCs w:val="24"/>
              </w:rPr>
              <w:t xml:space="preserve">У рамках програми соціальної підтримки та інтеграції з </w:t>
            </w:r>
            <w:r>
              <w:rPr>
                <w:rFonts w:ascii="Times New Roman" w:hAnsi="Times New Roman" w:cs="Times New Roman"/>
                <w:sz w:val="24"/>
                <w:szCs w:val="24"/>
              </w:rPr>
              <w:t>вимушено переміщеними особами</w:t>
            </w:r>
            <w:r w:rsidRPr="00932398">
              <w:rPr>
                <w:rFonts w:ascii="Times New Roman" w:hAnsi="Times New Roman" w:cs="Times New Roman"/>
                <w:sz w:val="24"/>
                <w:szCs w:val="24"/>
              </w:rPr>
              <w:t xml:space="preserve"> проводиться постійна робота щодо надання соціальних гарантій, житлових субсидій, гуманітарної допомоги та консультування</w:t>
            </w:r>
            <w:r>
              <w:rPr>
                <w:rFonts w:ascii="Times New Roman" w:hAnsi="Times New Roman" w:cs="Times New Roman"/>
                <w:sz w:val="24"/>
                <w:szCs w:val="24"/>
              </w:rPr>
              <w:t>.</w:t>
            </w:r>
          </w:p>
          <w:p w14:paraId="008398F2" w14:textId="77777777" w:rsidR="00A017C5" w:rsidRDefault="00A017C5" w:rsidP="00932398">
            <w:pPr>
              <w:spacing w:after="120"/>
              <w:jc w:val="both"/>
              <w:rPr>
                <w:rFonts w:ascii="Times New Roman" w:hAnsi="Times New Roman" w:cs="Times New Roman"/>
                <w:b/>
                <w:sz w:val="24"/>
                <w:szCs w:val="24"/>
              </w:rPr>
            </w:pPr>
          </w:p>
        </w:tc>
      </w:tr>
    </w:tbl>
    <w:p w14:paraId="356DAB45" w14:textId="77777777" w:rsidR="006258A4" w:rsidRPr="00932398" w:rsidRDefault="00932398" w:rsidP="00A017C5">
      <w:pPr>
        <w:spacing w:after="120" w:line="240" w:lineRule="auto"/>
        <w:ind w:firstLine="708"/>
        <w:jc w:val="both"/>
        <w:rPr>
          <w:rFonts w:ascii="Times New Roman" w:eastAsia="Times New Roman" w:hAnsi="Times New Roman" w:cs="Times New Roman"/>
          <w:color w:val="000000"/>
          <w:sz w:val="24"/>
          <w:szCs w:val="24"/>
          <w:lang w:eastAsia="ru-RU"/>
        </w:rPr>
      </w:pPr>
      <w:r w:rsidRPr="00932398">
        <w:rPr>
          <w:rFonts w:ascii="Times New Roman" w:hAnsi="Times New Roman" w:cs="Times New Roman"/>
          <w:sz w:val="24"/>
          <w:szCs w:val="24"/>
        </w:rPr>
        <w:lastRenderedPageBreak/>
        <w:t xml:space="preserve">У рамках програми соціальної підтримки та інтеграції з </w:t>
      </w:r>
      <w:r w:rsidR="0028452E">
        <w:rPr>
          <w:rFonts w:ascii="Times New Roman" w:hAnsi="Times New Roman" w:cs="Times New Roman"/>
          <w:sz w:val="24"/>
          <w:szCs w:val="24"/>
        </w:rPr>
        <w:t>вимушено переміщеними особами</w:t>
      </w:r>
      <w:r w:rsidRPr="00932398">
        <w:rPr>
          <w:rFonts w:ascii="Times New Roman" w:hAnsi="Times New Roman" w:cs="Times New Roman"/>
          <w:sz w:val="24"/>
          <w:szCs w:val="24"/>
        </w:rPr>
        <w:t xml:space="preserve"> проводиться постійна робота щодо надання соціальних гарантій, житлових субсидій, гуманітарної допомоги та консультування</w:t>
      </w:r>
      <w:r w:rsidR="0028452E">
        <w:rPr>
          <w:rFonts w:ascii="Times New Roman" w:hAnsi="Times New Roman" w:cs="Times New Roman"/>
          <w:sz w:val="24"/>
          <w:szCs w:val="24"/>
        </w:rPr>
        <w:t>.</w:t>
      </w:r>
    </w:p>
    <w:p w14:paraId="4B503382" w14:textId="77777777" w:rsidR="00B7589F" w:rsidRDefault="00757641" w:rsidP="00670401">
      <w:pPr>
        <w:spacing w:before="120" w:after="0" w:line="240" w:lineRule="auto"/>
        <w:ind w:firstLine="709"/>
        <w:jc w:val="both"/>
        <w:rPr>
          <w:rFonts w:ascii="Times New Roman" w:eastAsia="Times New Roman" w:hAnsi="Times New Roman" w:cs="Times New Roman"/>
          <w:color w:val="000000"/>
          <w:sz w:val="24"/>
          <w:szCs w:val="24"/>
          <w:lang w:eastAsia="ru-RU"/>
        </w:rPr>
      </w:pPr>
      <w:r w:rsidRPr="00FD41A9">
        <w:rPr>
          <w:rFonts w:ascii="Times New Roman" w:eastAsia="Times New Roman" w:hAnsi="Times New Roman" w:cs="Times New Roman"/>
          <w:color w:val="000000"/>
          <w:sz w:val="24"/>
          <w:szCs w:val="24"/>
          <w:lang w:eastAsia="ru-RU"/>
        </w:rPr>
        <w:t>Основним джерелом доходів населення залишається заробітна плата. Середньомісячна заробітна плата, нарахована на од</w:t>
      </w:r>
      <w:r>
        <w:rPr>
          <w:rFonts w:ascii="Times New Roman" w:eastAsia="Times New Roman" w:hAnsi="Times New Roman" w:cs="Times New Roman"/>
          <w:color w:val="000000"/>
          <w:sz w:val="24"/>
          <w:szCs w:val="24"/>
          <w:lang w:eastAsia="ru-RU"/>
        </w:rPr>
        <w:t>ного штатного працівника, у 202</w:t>
      </w:r>
      <w:r w:rsidR="00980FD0" w:rsidRPr="00980FD0">
        <w:rPr>
          <w:rFonts w:ascii="Times New Roman" w:eastAsia="Times New Roman" w:hAnsi="Times New Roman" w:cs="Times New Roman"/>
          <w:color w:val="000000"/>
          <w:sz w:val="24"/>
          <w:szCs w:val="24"/>
          <w:lang w:val="ru-RU" w:eastAsia="ru-RU"/>
        </w:rPr>
        <w:t>4</w:t>
      </w:r>
      <w:r w:rsidRPr="00FD41A9">
        <w:rPr>
          <w:rFonts w:ascii="Times New Roman" w:eastAsia="Times New Roman" w:hAnsi="Times New Roman" w:cs="Times New Roman"/>
          <w:color w:val="000000"/>
          <w:sz w:val="24"/>
          <w:szCs w:val="24"/>
          <w:lang w:eastAsia="ru-RU"/>
        </w:rPr>
        <w:t xml:space="preserve"> році с</w:t>
      </w:r>
      <w:r>
        <w:rPr>
          <w:rFonts w:ascii="Times New Roman" w:eastAsia="Times New Roman" w:hAnsi="Times New Roman" w:cs="Times New Roman"/>
          <w:color w:val="000000"/>
          <w:sz w:val="24"/>
          <w:szCs w:val="24"/>
          <w:lang w:eastAsia="ru-RU"/>
        </w:rPr>
        <w:t xml:space="preserve">кладала </w:t>
      </w:r>
      <w:r w:rsidR="005954EC">
        <w:rPr>
          <w:rFonts w:ascii="Times New Roman" w:eastAsia="Times New Roman" w:hAnsi="Times New Roman" w:cs="Times New Roman"/>
          <w:color w:val="000000"/>
          <w:sz w:val="24"/>
          <w:szCs w:val="24"/>
          <w:lang w:eastAsia="ru-RU"/>
        </w:rPr>
        <w:t>15 748</w:t>
      </w:r>
      <w:r w:rsidRPr="00FD41A9">
        <w:rPr>
          <w:rFonts w:ascii="Times New Roman" w:eastAsia="Times New Roman" w:hAnsi="Times New Roman" w:cs="Times New Roman"/>
          <w:color w:val="000000"/>
          <w:sz w:val="24"/>
          <w:szCs w:val="24"/>
          <w:lang w:eastAsia="ru-RU"/>
        </w:rPr>
        <w:t xml:space="preserve"> грн, що на </w:t>
      </w:r>
      <w:r w:rsidR="005954EC">
        <w:rPr>
          <w:rFonts w:ascii="Times New Roman" w:eastAsia="Times New Roman" w:hAnsi="Times New Roman" w:cs="Times New Roman"/>
          <w:color w:val="000000"/>
          <w:sz w:val="24"/>
          <w:szCs w:val="24"/>
          <w:lang w:eastAsia="ru-RU"/>
        </w:rPr>
        <w:t>1 956</w:t>
      </w:r>
      <w:r w:rsidRPr="00FD41A9">
        <w:rPr>
          <w:rFonts w:ascii="Times New Roman" w:eastAsia="Times New Roman" w:hAnsi="Times New Roman" w:cs="Times New Roman"/>
          <w:color w:val="000000"/>
          <w:sz w:val="24"/>
          <w:szCs w:val="24"/>
          <w:lang w:eastAsia="ru-RU"/>
        </w:rPr>
        <w:t xml:space="preserve"> грн менше у порівнянні із загальним показником Черкаської області.</w:t>
      </w:r>
    </w:p>
    <w:tbl>
      <w:tblPr>
        <w:tblStyle w:val="230"/>
        <w:tblW w:w="0" w:type="auto"/>
        <w:jc w:val="center"/>
        <w:tblLayout w:type="fixed"/>
        <w:tblLook w:val="00A0" w:firstRow="1" w:lastRow="0" w:firstColumn="1" w:lastColumn="0" w:noHBand="0" w:noVBand="0"/>
      </w:tblPr>
      <w:tblGrid>
        <w:gridCol w:w="2119"/>
        <w:gridCol w:w="1152"/>
        <w:gridCol w:w="1277"/>
        <w:gridCol w:w="1277"/>
        <w:gridCol w:w="1476"/>
        <w:gridCol w:w="1476"/>
      </w:tblGrid>
      <w:tr w:rsidR="00FF5557" w:rsidRPr="00FD41A9" w14:paraId="4BFA5195" w14:textId="77777777" w:rsidTr="00B01B48">
        <w:trPr>
          <w:cnfStyle w:val="100000000000" w:firstRow="1" w:lastRow="0" w:firstColumn="0" w:lastColumn="0" w:oddVBand="0" w:evenVBand="0" w:oddHBand="0" w:evenHBand="0" w:firstRowFirstColumn="0" w:firstRowLastColumn="0" w:lastRowFirstColumn="0" w:lastRowLastColumn="0"/>
          <w:trHeight w:val="477"/>
          <w:jc w:val="center"/>
        </w:trPr>
        <w:tc>
          <w:tcPr>
            <w:cnfStyle w:val="001000000100" w:firstRow="0" w:lastRow="0" w:firstColumn="1" w:lastColumn="0" w:oddVBand="0" w:evenVBand="0" w:oddHBand="0" w:evenHBand="0" w:firstRowFirstColumn="1" w:firstRowLastColumn="0" w:lastRowFirstColumn="0" w:lastRowLastColumn="0"/>
            <w:tcW w:w="2119" w:type="dxa"/>
          </w:tcPr>
          <w:p w14:paraId="5ED4D9F7" w14:textId="77777777" w:rsidR="00FF5557" w:rsidRPr="00B01B48" w:rsidRDefault="00943909" w:rsidP="00B7589F">
            <w:pPr>
              <w:pStyle w:val="a7"/>
              <w:spacing w:before="60" w:beforeAutospacing="0" w:after="0" w:afterAutospacing="0"/>
              <w:ind w:firstLine="0"/>
              <w:jc w:val="center"/>
              <w:rPr>
                <w:b/>
                <w:bCs/>
                <w:caps/>
                <w:color w:val="auto"/>
                <w:lang w:val="uk-UA"/>
              </w:rPr>
            </w:pPr>
            <w:r>
              <w:rPr>
                <w:b/>
                <w:bCs/>
                <w:color w:val="auto"/>
                <w:lang w:val="uk-UA"/>
              </w:rPr>
              <w:t>Р</w:t>
            </w:r>
            <w:r w:rsidRPr="00B01B48">
              <w:rPr>
                <w:b/>
                <w:bCs/>
                <w:color w:val="auto"/>
                <w:lang w:val="uk-UA"/>
              </w:rPr>
              <w:t>ік</w:t>
            </w:r>
          </w:p>
        </w:tc>
        <w:tc>
          <w:tcPr>
            <w:cnfStyle w:val="000010000000" w:firstRow="0" w:lastRow="0" w:firstColumn="0" w:lastColumn="0" w:oddVBand="1" w:evenVBand="0" w:oddHBand="0" w:evenHBand="0" w:firstRowFirstColumn="0" w:firstRowLastColumn="0" w:lastRowFirstColumn="0" w:lastRowLastColumn="0"/>
            <w:tcW w:w="1152" w:type="dxa"/>
          </w:tcPr>
          <w:p w14:paraId="26BACD78" w14:textId="77777777" w:rsidR="00FF5557" w:rsidRPr="00B01B48" w:rsidRDefault="00FF5557" w:rsidP="00B7589F">
            <w:pPr>
              <w:pStyle w:val="a7"/>
              <w:spacing w:before="60" w:beforeAutospacing="0" w:after="0" w:afterAutospacing="0"/>
              <w:ind w:firstLine="0"/>
              <w:jc w:val="center"/>
              <w:rPr>
                <w:b/>
                <w:bCs/>
                <w:caps/>
                <w:color w:val="auto"/>
                <w:lang w:val="uk-UA"/>
              </w:rPr>
            </w:pPr>
            <w:r w:rsidRPr="00B01B48">
              <w:rPr>
                <w:b/>
                <w:bCs/>
                <w:caps/>
                <w:color w:val="auto"/>
                <w:lang w:val="uk-UA"/>
              </w:rPr>
              <w:t>2020</w:t>
            </w:r>
          </w:p>
        </w:tc>
        <w:tc>
          <w:tcPr>
            <w:tcW w:w="1277" w:type="dxa"/>
          </w:tcPr>
          <w:p w14:paraId="67694E48" w14:textId="77777777" w:rsidR="00FF5557" w:rsidRPr="00B01B48" w:rsidRDefault="00FF5557" w:rsidP="00B7589F">
            <w:pPr>
              <w:pStyle w:val="a7"/>
              <w:spacing w:before="6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b/>
                <w:bCs/>
                <w:caps/>
                <w:color w:val="auto"/>
                <w:lang w:val="uk-UA"/>
              </w:rPr>
            </w:pPr>
            <w:r w:rsidRPr="00B01B48">
              <w:rPr>
                <w:b/>
                <w:bCs/>
                <w:caps/>
                <w:color w:val="auto"/>
                <w:lang w:val="uk-UA"/>
              </w:rPr>
              <w:t>2021</w:t>
            </w:r>
          </w:p>
        </w:tc>
        <w:tc>
          <w:tcPr>
            <w:cnfStyle w:val="000010000000" w:firstRow="0" w:lastRow="0" w:firstColumn="0" w:lastColumn="0" w:oddVBand="1" w:evenVBand="0" w:oddHBand="0" w:evenHBand="0" w:firstRowFirstColumn="0" w:firstRowLastColumn="0" w:lastRowFirstColumn="0" w:lastRowLastColumn="0"/>
            <w:tcW w:w="1277" w:type="dxa"/>
          </w:tcPr>
          <w:p w14:paraId="4DED0A41" w14:textId="77777777" w:rsidR="00FF5557" w:rsidRPr="00B01B48" w:rsidRDefault="00FF5557" w:rsidP="00B7589F">
            <w:pPr>
              <w:pStyle w:val="a7"/>
              <w:spacing w:before="60" w:beforeAutospacing="0" w:after="0" w:afterAutospacing="0"/>
              <w:ind w:firstLine="0"/>
              <w:jc w:val="center"/>
              <w:rPr>
                <w:b/>
                <w:bCs/>
                <w:caps/>
                <w:color w:val="auto"/>
                <w:lang w:val="uk-UA"/>
              </w:rPr>
            </w:pPr>
            <w:r w:rsidRPr="00B01B48">
              <w:rPr>
                <w:b/>
                <w:bCs/>
                <w:caps/>
                <w:color w:val="auto"/>
                <w:lang w:val="uk-UA"/>
              </w:rPr>
              <w:t>2022</w:t>
            </w:r>
          </w:p>
        </w:tc>
        <w:tc>
          <w:tcPr>
            <w:tcW w:w="1476" w:type="dxa"/>
          </w:tcPr>
          <w:p w14:paraId="19AF413F" w14:textId="77777777" w:rsidR="00FF5557" w:rsidRPr="00B01B48" w:rsidRDefault="00FF5557" w:rsidP="00B7589F">
            <w:pPr>
              <w:pStyle w:val="a7"/>
              <w:spacing w:before="60" w:beforeAutospacing="0" w:after="0" w:afterAutospacing="0"/>
              <w:ind w:firstLine="0"/>
              <w:jc w:val="center"/>
              <w:cnfStyle w:val="100000000000" w:firstRow="1" w:lastRow="0" w:firstColumn="0" w:lastColumn="0" w:oddVBand="0" w:evenVBand="0" w:oddHBand="0" w:evenHBand="0" w:firstRowFirstColumn="0" w:firstRowLastColumn="0" w:lastRowFirstColumn="0" w:lastRowLastColumn="0"/>
              <w:rPr>
                <w:b/>
                <w:bCs/>
                <w:caps/>
                <w:color w:val="auto"/>
                <w:lang w:val="uk-UA"/>
              </w:rPr>
            </w:pPr>
            <w:r w:rsidRPr="00B01B48">
              <w:rPr>
                <w:b/>
                <w:bCs/>
                <w:caps/>
                <w:color w:val="auto"/>
                <w:lang w:val="uk-UA"/>
              </w:rPr>
              <w:t>2023</w:t>
            </w:r>
          </w:p>
        </w:tc>
        <w:tc>
          <w:tcPr>
            <w:cnfStyle w:val="000010000000" w:firstRow="0" w:lastRow="0" w:firstColumn="0" w:lastColumn="0" w:oddVBand="1" w:evenVBand="0" w:oddHBand="0" w:evenHBand="0" w:firstRowFirstColumn="0" w:firstRowLastColumn="0" w:lastRowFirstColumn="0" w:lastRowLastColumn="0"/>
            <w:tcW w:w="1476" w:type="dxa"/>
          </w:tcPr>
          <w:p w14:paraId="7366DB5C" w14:textId="77777777" w:rsidR="00FF5557" w:rsidRPr="00B01B48" w:rsidRDefault="00FF5557" w:rsidP="00B7589F">
            <w:pPr>
              <w:pStyle w:val="a7"/>
              <w:spacing w:before="60" w:beforeAutospacing="0" w:after="0" w:afterAutospacing="0"/>
              <w:ind w:firstLine="0"/>
              <w:jc w:val="center"/>
              <w:rPr>
                <w:b/>
                <w:bCs/>
                <w:caps/>
                <w:color w:val="auto"/>
                <w:lang w:val="uk-UA"/>
              </w:rPr>
            </w:pPr>
            <w:r w:rsidRPr="00B01B48">
              <w:rPr>
                <w:b/>
                <w:bCs/>
                <w:caps/>
                <w:color w:val="auto"/>
                <w:lang w:val="uk-UA"/>
              </w:rPr>
              <w:t>2024</w:t>
            </w:r>
          </w:p>
        </w:tc>
      </w:tr>
      <w:tr w:rsidR="00FF5557" w:rsidRPr="00FD41A9" w14:paraId="322613EA" w14:textId="77777777" w:rsidTr="00B01B48">
        <w:trPr>
          <w:cnfStyle w:val="000000100000" w:firstRow="0" w:lastRow="0" w:firstColumn="0" w:lastColumn="0" w:oddVBand="0" w:evenVBand="0" w:oddHBand="1" w:evenHBand="0" w:firstRowFirstColumn="0" w:firstRowLastColumn="0" w:lastRowFirstColumn="0" w:lastRowLastColumn="0"/>
          <w:trHeight w:val="301"/>
          <w:jc w:val="center"/>
        </w:trPr>
        <w:tc>
          <w:tcPr>
            <w:cnfStyle w:val="001000000000" w:firstRow="0" w:lastRow="0" w:firstColumn="1" w:lastColumn="0" w:oddVBand="0" w:evenVBand="0" w:oddHBand="0" w:evenHBand="0" w:firstRowFirstColumn="0" w:firstRowLastColumn="0" w:lastRowFirstColumn="0" w:lastRowLastColumn="0"/>
            <w:tcW w:w="2119" w:type="dxa"/>
          </w:tcPr>
          <w:p w14:paraId="5D189007" w14:textId="77777777" w:rsidR="00FF5557" w:rsidRPr="00FD41A9" w:rsidRDefault="00FF5557" w:rsidP="00B7589F">
            <w:pPr>
              <w:pStyle w:val="a7"/>
              <w:spacing w:before="60" w:beforeAutospacing="0" w:after="0" w:afterAutospacing="0"/>
              <w:ind w:firstLine="0"/>
              <w:jc w:val="center"/>
              <w:rPr>
                <w:bCs/>
                <w:lang w:val="uk-UA"/>
              </w:rPr>
            </w:pPr>
            <w:r w:rsidRPr="00FD41A9">
              <w:rPr>
                <w:bCs/>
                <w:lang w:val="uk-UA"/>
              </w:rPr>
              <w:t>м.</w:t>
            </w:r>
            <w:r w:rsidR="0069073F">
              <w:rPr>
                <w:bCs/>
                <w:lang w:val="uk-UA"/>
              </w:rPr>
              <w:t xml:space="preserve"> </w:t>
            </w:r>
            <w:r w:rsidRPr="00FD41A9">
              <w:rPr>
                <w:bCs/>
                <w:lang w:val="uk-UA"/>
              </w:rPr>
              <w:t>Сміла</w:t>
            </w:r>
          </w:p>
        </w:tc>
        <w:tc>
          <w:tcPr>
            <w:cnfStyle w:val="000010000000" w:firstRow="0" w:lastRow="0" w:firstColumn="0" w:lastColumn="0" w:oddVBand="1" w:evenVBand="0" w:oddHBand="0" w:evenHBand="0" w:firstRowFirstColumn="0" w:firstRowLastColumn="0" w:lastRowFirstColumn="0" w:lastRowLastColumn="0"/>
            <w:tcW w:w="1152" w:type="dxa"/>
            <w:shd w:val="clear" w:color="auto" w:fill="E7E7EC" w:themeFill="accent3" w:themeFillTint="33"/>
          </w:tcPr>
          <w:p w14:paraId="125A40A6" w14:textId="77777777" w:rsidR="00FF5557" w:rsidRPr="00FD41A9" w:rsidRDefault="00FF5557" w:rsidP="00B7589F">
            <w:pPr>
              <w:pStyle w:val="a7"/>
              <w:spacing w:before="60" w:beforeAutospacing="0" w:after="0" w:afterAutospacing="0"/>
              <w:ind w:firstLine="0"/>
              <w:jc w:val="center"/>
              <w:rPr>
                <w:lang w:val="uk-UA"/>
              </w:rPr>
            </w:pPr>
            <w:r w:rsidRPr="00FD41A9">
              <w:rPr>
                <w:lang w:val="uk-UA"/>
              </w:rPr>
              <w:t>8629</w:t>
            </w:r>
          </w:p>
        </w:tc>
        <w:tc>
          <w:tcPr>
            <w:tcW w:w="1277" w:type="dxa"/>
            <w:shd w:val="clear" w:color="auto" w:fill="E7E7EC" w:themeFill="accent3" w:themeFillTint="33"/>
          </w:tcPr>
          <w:p w14:paraId="2B6EED8F" w14:textId="77777777" w:rsidR="00FF5557" w:rsidRPr="00FD41A9" w:rsidRDefault="00FF5557" w:rsidP="00B7589F">
            <w:pPr>
              <w:pStyle w:val="a7"/>
              <w:spacing w:before="6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lang w:val="uk-UA"/>
              </w:rPr>
            </w:pPr>
            <w:r>
              <w:rPr>
                <w:lang w:val="uk-UA"/>
              </w:rPr>
              <w:t>9 600</w:t>
            </w:r>
          </w:p>
        </w:tc>
        <w:tc>
          <w:tcPr>
            <w:cnfStyle w:val="000010000000" w:firstRow="0" w:lastRow="0" w:firstColumn="0" w:lastColumn="0" w:oddVBand="1" w:evenVBand="0" w:oddHBand="0" w:evenHBand="0" w:firstRowFirstColumn="0" w:firstRowLastColumn="0" w:lastRowFirstColumn="0" w:lastRowLastColumn="0"/>
            <w:tcW w:w="1277" w:type="dxa"/>
            <w:shd w:val="clear" w:color="auto" w:fill="E7E7EC" w:themeFill="accent3" w:themeFillTint="33"/>
          </w:tcPr>
          <w:p w14:paraId="599C44D7" w14:textId="77777777" w:rsidR="00FF5557" w:rsidRPr="00FD41A9" w:rsidRDefault="00FF5557" w:rsidP="00B7589F">
            <w:pPr>
              <w:pStyle w:val="a7"/>
              <w:spacing w:before="60" w:beforeAutospacing="0" w:after="0" w:afterAutospacing="0"/>
              <w:ind w:firstLine="0"/>
              <w:jc w:val="center"/>
              <w:rPr>
                <w:lang w:val="uk-UA"/>
              </w:rPr>
            </w:pPr>
            <w:r>
              <w:rPr>
                <w:lang w:val="uk-UA"/>
              </w:rPr>
              <w:t xml:space="preserve">10 698 </w:t>
            </w:r>
          </w:p>
        </w:tc>
        <w:tc>
          <w:tcPr>
            <w:tcW w:w="1476" w:type="dxa"/>
            <w:shd w:val="clear" w:color="auto" w:fill="E7E7EC" w:themeFill="accent3" w:themeFillTint="33"/>
          </w:tcPr>
          <w:p w14:paraId="5B09C74B" w14:textId="77777777" w:rsidR="00FF5557" w:rsidRPr="00FD41A9" w:rsidRDefault="00FF5557" w:rsidP="00B7589F">
            <w:pPr>
              <w:pStyle w:val="a7"/>
              <w:spacing w:before="6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lang w:val="uk-UA"/>
              </w:rPr>
            </w:pPr>
            <w:r>
              <w:rPr>
                <w:lang w:val="uk-UA"/>
              </w:rPr>
              <w:t>13 728</w:t>
            </w:r>
          </w:p>
        </w:tc>
        <w:tc>
          <w:tcPr>
            <w:cnfStyle w:val="000010000000" w:firstRow="0" w:lastRow="0" w:firstColumn="0" w:lastColumn="0" w:oddVBand="1" w:evenVBand="0" w:oddHBand="0" w:evenHBand="0" w:firstRowFirstColumn="0" w:firstRowLastColumn="0" w:lastRowFirstColumn="0" w:lastRowLastColumn="0"/>
            <w:tcW w:w="1476" w:type="dxa"/>
            <w:shd w:val="clear" w:color="auto" w:fill="E7E7EC" w:themeFill="accent3" w:themeFillTint="33"/>
          </w:tcPr>
          <w:p w14:paraId="212F6443" w14:textId="77777777" w:rsidR="00FF5557" w:rsidRDefault="00FF5557" w:rsidP="00B7589F">
            <w:pPr>
              <w:pStyle w:val="a7"/>
              <w:spacing w:before="60" w:beforeAutospacing="0" w:after="0" w:afterAutospacing="0"/>
              <w:ind w:firstLine="0"/>
              <w:jc w:val="center"/>
              <w:rPr>
                <w:lang w:val="uk-UA"/>
              </w:rPr>
            </w:pPr>
            <w:r>
              <w:rPr>
                <w:lang w:val="uk-UA"/>
              </w:rPr>
              <w:t>15 748</w:t>
            </w:r>
          </w:p>
        </w:tc>
      </w:tr>
      <w:tr w:rsidR="00FF5557" w:rsidRPr="00FD41A9" w14:paraId="5466E3C4" w14:textId="77777777" w:rsidTr="00B01B48">
        <w:trPr>
          <w:jc w:val="center"/>
        </w:trPr>
        <w:tc>
          <w:tcPr>
            <w:cnfStyle w:val="001000000000" w:firstRow="0" w:lastRow="0" w:firstColumn="1" w:lastColumn="0" w:oddVBand="0" w:evenVBand="0" w:oddHBand="0" w:evenHBand="0" w:firstRowFirstColumn="0" w:firstRowLastColumn="0" w:lastRowFirstColumn="0" w:lastRowLastColumn="0"/>
            <w:tcW w:w="2119" w:type="dxa"/>
          </w:tcPr>
          <w:p w14:paraId="79D6CCF9" w14:textId="77777777" w:rsidR="00FF5557" w:rsidRPr="00FD41A9" w:rsidRDefault="00FF5557" w:rsidP="00B7589F">
            <w:pPr>
              <w:pStyle w:val="a7"/>
              <w:spacing w:before="60" w:beforeAutospacing="0" w:after="0" w:afterAutospacing="0"/>
              <w:ind w:firstLine="0"/>
              <w:jc w:val="center"/>
              <w:rPr>
                <w:bCs/>
                <w:lang w:val="uk-UA"/>
              </w:rPr>
            </w:pPr>
            <w:r w:rsidRPr="00FD41A9">
              <w:rPr>
                <w:bCs/>
                <w:lang w:val="uk-UA"/>
              </w:rPr>
              <w:t>Черкаська обл.</w:t>
            </w:r>
          </w:p>
        </w:tc>
        <w:tc>
          <w:tcPr>
            <w:cnfStyle w:val="000010000000" w:firstRow="0" w:lastRow="0" w:firstColumn="0" w:lastColumn="0" w:oddVBand="1" w:evenVBand="0" w:oddHBand="0" w:evenHBand="0" w:firstRowFirstColumn="0" w:firstRowLastColumn="0" w:lastRowFirstColumn="0" w:lastRowLastColumn="0"/>
            <w:tcW w:w="1152" w:type="dxa"/>
            <w:shd w:val="clear" w:color="auto" w:fill="E7E7EC" w:themeFill="accent3" w:themeFillTint="33"/>
          </w:tcPr>
          <w:p w14:paraId="40826BE9" w14:textId="77777777" w:rsidR="00FF5557" w:rsidRPr="00FD41A9" w:rsidRDefault="00FF5557" w:rsidP="00B7589F">
            <w:pPr>
              <w:pStyle w:val="a7"/>
              <w:spacing w:before="60" w:beforeAutospacing="0" w:after="0" w:afterAutospacing="0"/>
              <w:ind w:firstLine="0"/>
              <w:jc w:val="center"/>
              <w:rPr>
                <w:lang w:val="uk-UA"/>
              </w:rPr>
            </w:pPr>
            <w:r w:rsidRPr="00FD41A9">
              <w:rPr>
                <w:lang w:val="uk-UA"/>
              </w:rPr>
              <w:t>9797</w:t>
            </w:r>
          </w:p>
        </w:tc>
        <w:tc>
          <w:tcPr>
            <w:tcW w:w="1277" w:type="dxa"/>
            <w:shd w:val="clear" w:color="auto" w:fill="E7E7EC" w:themeFill="accent3" w:themeFillTint="33"/>
          </w:tcPr>
          <w:p w14:paraId="6672A26F" w14:textId="77777777" w:rsidR="00FF5557" w:rsidRPr="00FD41A9" w:rsidRDefault="00FF5557" w:rsidP="00B7589F">
            <w:pPr>
              <w:pStyle w:val="a7"/>
              <w:spacing w:before="6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lang w:val="uk-UA"/>
              </w:rPr>
            </w:pPr>
            <w:r>
              <w:rPr>
                <w:lang w:val="uk-UA"/>
              </w:rPr>
              <w:t>12 157</w:t>
            </w:r>
          </w:p>
        </w:tc>
        <w:tc>
          <w:tcPr>
            <w:cnfStyle w:val="000010000000" w:firstRow="0" w:lastRow="0" w:firstColumn="0" w:lastColumn="0" w:oddVBand="1" w:evenVBand="0" w:oddHBand="0" w:evenHBand="0" w:firstRowFirstColumn="0" w:firstRowLastColumn="0" w:lastRowFirstColumn="0" w:lastRowLastColumn="0"/>
            <w:tcW w:w="1277" w:type="dxa"/>
            <w:shd w:val="clear" w:color="auto" w:fill="E7E7EC" w:themeFill="accent3" w:themeFillTint="33"/>
          </w:tcPr>
          <w:p w14:paraId="56CE5F87" w14:textId="77777777" w:rsidR="00FF5557" w:rsidRPr="00FD41A9" w:rsidRDefault="00FF5557" w:rsidP="00B7589F">
            <w:pPr>
              <w:pStyle w:val="a7"/>
              <w:spacing w:before="60" w:beforeAutospacing="0" w:after="0" w:afterAutospacing="0"/>
              <w:ind w:firstLine="0"/>
              <w:jc w:val="center"/>
              <w:rPr>
                <w:lang w:val="uk-UA"/>
              </w:rPr>
            </w:pPr>
            <w:r>
              <w:rPr>
                <w:lang w:val="uk-UA"/>
              </w:rPr>
              <w:t>14 857</w:t>
            </w:r>
          </w:p>
        </w:tc>
        <w:tc>
          <w:tcPr>
            <w:tcW w:w="1476" w:type="dxa"/>
            <w:shd w:val="clear" w:color="auto" w:fill="E7E7EC" w:themeFill="accent3" w:themeFillTint="33"/>
          </w:tcPr>
          <w:p w14:paraId="4633AAC4" w14:textId="77777777" w:rsidR="00FF5557" w:rsidRPr="00FD41A9" w:rsidRDefault="00FF5557" w:rsidP="00B7589F">
            <w:pPr>
              <w:pStyle w:val="a7"/>
              <w:spacing w:before="60" w:beforeAutospacing="0" w:after="0" w:afterAutospacing="0"/>
              <w:ind w:firstLine="0"/>
              <w:jc w:val="center"/>
              <w:cnfStyle w:val="000000000000" w:firstRow="0" w:lastRow="0" w:firstColumn="0" w:lastColumn="0" w:oddVBand="0" w:evenVBand="0" w:oddHBand="0" w:evenHBand="0" w:firstRowFirstColumn="0" w:firstRowLastColumn="0" w:lastRowFirstColumn="0" w:lastRowLastColumn="0"/>
              <w:rPr>
                <w:lang w:val="uk-UA"/>
              </w:rPr>
            </w:pPr>
            <w:r>
              <w:rPr>
                <w:lang w:val="uk-UA"/>
              </w:rPr>
              <w:t>14 308</w:t>
            </w:r>
          </w:p>
        </w:tc>
        <w:tc>
          <w:tcPr>
            <w:cnfStyle w:val="000010000000" w:firstRow="0" w:lastRow="0" w:firstColumn="0" w:lastColumn="0" w:oddVBand="1" w:evenVBand="0" w:oddHBand="0" w:evenHBand="0" w:firstRowFirstColumn="0" w:firstRowLastColumn="0" w:lastRowFirstColumn="0" w:lastRowLastColumn="0"/>
            <w:tcW w:w="1476" w:type="dxa"/>
            <w:shd w:val="clear" w:color="auto" w:fill="E7E7EC" w:themeFill="accent3" w:themeFillTint="33"/>
          </w:tcPr>
          <w:p w14:paraId="472AEA2F" w14:textId="77777777" w:rsidR="00FF5557" w:rsidRDefault="00FF5557" w:rsidP="00B7589F">
            <w:pPr>
              <w:pStyle w:val="a7"/>
              <w:spacing w:before="60" w:beforeAutospacing="0" w:after="0" w:afterAutospacing="0"/>
              <w:ind w:firstLine="0"/>
              <w:jc w:val="center"/>
              <w:rPr>
                <w:lang w:val="uk-UA"/>
              </w:rPr>
            </w:pPr>
            <w:r>
              <w:rPr>
                <w:lang w:val="uk-UA"/>
              </w:rPr>
              <w:t>17 704</w:t>
            </w:r>
          </w:p>
        </w:tc>
      </w:tr>
      <w:tr w:rsidR="00FF5557" w:rsidRPr="00FD41A9" w14:paraId="2610F5D5" w14:textId="77777777" w:rsidTr="00B01B4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19" w:type="dxa"/>
          </w:tcPr>
          <w:p w14:paraId="0A3CB61D" w14:textId="77777777" w:rsidR="00FF5557" w:rsidRPr="00FD41A9" w:rsidRDefault="00FF5557" w:rsidP="00B7589F">
            <w:pPr>
              <w:pStyle w:val="a7"/>
              <w:spacing w:before="60" w:beforeAutospacing="0" w:after="0" w:afterAutospacing="0"/>
              <w:ind w:firstLine="0"/>
              <w:jc w:val="center"/>
              <w:rPr>
                <w:bCs/>
                <w:lang w:val="uk-UA"/>
              </w:rPr>
            </w:pPr>
            <w:r w:rsidRPr="00FD41A9">
              <w:rPr>
                <w:bCs/>
                <w:lang w:val="uk-UA"/>
              </w:rPr>
              <w:t>Україна</w:t>
            </w:r>
          </w:p>
        </w:tc>
        <w:tc>
          <w:tcPr>
            <w:cnfStyle w:val="000010000000" w:firstRow="0" w:lastRow="0" w:firstColumn="0" w:lastColumn="0" w:oddVBand="1" w:evenVBand="0" w:oddHBand="0" w:evenHBand="0" w:firstRowFirstColumn="0" w:firstRowLastColumn="0" w:lastRowFirstColumn="0" w:lastRowLastColumn="0"/>
            <w:tcW w:w="1152" w:type="dxa"/>
            <w:shd w:val="clear" w:color="auto" w:fill="E7E7EC" w:themeFill="accent3" w:themeFillTint="33"/>
          </w:tcPr>
          <w:p w14:paraId="56233D31" w14:textId="77777777" w:rsidR="00FF5557" w:rsidRPr="00FD41A9" w:rsidRDefault="00FF5557" w:rsidP="00B7589F">
            <w:pPr>
              <w:pStyle w:val="a7"/>
              <w:spacing w:before="60" w:beforeAutospacing="0" w:after="0" w:afterAutospacing="0"/>
              <w:ind w:firstLine="0"/>
              <w:jc w:val="center"/>
              <w:rPr>
                <w:lang w:val="uk-UA"/>
              </w:rPr>
            </w:pPr>
            <w:r w:rsidRPr="00FD41A9">
              <w:rPr>
                <w:lang w:val="uk-UA"/>
              </w:rPr>
              <w:t>11591</w:t>
            </w:r>
          </w:p>
        </w:tc>
        <w:tc>
          <w:tcPr>
            <w:tcW w:w="1277" w:type="dxa"/>
            <w:shd w:val="clear" w:color="auto" w:fill="E7E7EC" w:themeFill="accent3" w:themeFillTint="33"/>
          </w:tcPr>
          <w:p w14:paraId="20EF65A8" w14:textId="77777777" w:rsidR="00FF5557" w:rsidRPr="00FD41A9" w:rsidRDefault="00FF5557" w:rsidP="00B7589F">
            <w:pPr>
              <w:pStyle w:val="a7"/>
              <w:spacing w:before="6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lang w:val="uk-UA"/>
              </w:rPr>
            </w:pPr>
            <w:r>
              <w:rPr>
                <w:lang w:val="uk-UA"/>
              </w:rPr>
              <w:t>13 145</w:t>
            </w:r>
          </w:p>
        </w:tc>
        <w:tc>
          <w:tcPr>
            <w:cnfStyle w:val="000010000000" w:firstRow="0" w:lastRow="0" w:firstColumn="0" w:lastColumn="0" w:oddVBand="1" w:evenVBand="0" w:oddHBand="0" w:evenHBand="0" w:firstRowFirstColumn="0" w:firstRowLastColumn="0" w:lastRowFirstColumn="0" w:lastRowLastColumn="0"/>
            <w:tcW w:w="1277" w:type="dxa"/>
            <w:shd w:val="clear" w:color="auto" w:fill="E7E7EC" w:themeFill="accent3" w:themeFillTint="33"/>
          </w:tcPr>
          <w:p w14:paraId="1B1BA43E" w14:textId="77777777" w:rsidR="00FF5557" w:rsidRPr="00FD41A9" w:rsidRDefault="00FF5557" w:rsidP="00B7589F">
            <w:pPr>
              <w:pStyle w:val="a7"/>
              <w:spacing w:before="60" w:beforeAutospacing="0" w:after="0" w:afterAutospacing="0"/>
              <w:ind w:firstLine="0"/>
              <w:jc w:val="center"/>
              <w:rPr>
                <w:lang w:val="uk-UA"/>
              </w:rPr>
            </w:pPr>
            <w:r>
              <w:t>14 857</w:t>
            </w:r>
          </w:p>
        </w:tc>
        <w:tc>
          <w:tcPr>
            <w:tcW w:w="1476" w:type="dxa"/>
            <w:shd w:val="clear" w:color="auto" w:fill="E7E7EC" w:themeFill="accent3" w:themeFillTint="33"/>
          </w:tcPr>
          <w:p w14:paraId="0E789992" w14:textId="77777777" w:rsidR="00FF5557" w:rsidRPr="00FD41A9" w:rsidRDefault="00FF5557" w:rsidP="00B7589F">
            <w:pPr>
              <w:pStyle w:val="a7"/>
              <w:spacing w:before="60" w:beforeAutospacing="0" w:after="0" w:afterAutospacing="0"/>
              <w:ind w:firstLine="0"/>
              <w:jc w:val="center"/>
              <w:cnfStyle w:val="000000100000" w:firstRow="0" w:lastRow="0" w:firstColumn="0" w:lastColumn="0" w:oddVBand="0" w:evenVBand="0" w:oddHBand="1" w:evenHBand="0" w:firstRowFirstColumn="0" w:firstRowLastColumn="0" w:lastRowFirstColumn="0" w:lastRowLastColumn="0"/>
              <w:rPr>
                <w:lang w:val="uk-UA"/>
              </w:rPr>
            </w:pPr>
            <w:r>
              <w:t>17 442</w:t>
            </w:r>
          </w:p>
        </w:tc>
        <w:tc>
          <w:tcPr>
            <w:cnfStyle w:val="000010000000" w:firstRow="0" w:lastRow="0" w:firstColumn="0" w:lastColumn="0" w:oddVBand="1" w:evenVBand="0" w:oddHBand="0" w:evenHBand="0" w:firstRowFirstColumn="0" w:firstRowLastColumn="0" w:lastRowFirstColumn="0" w:lastRowLastColumn="0"/>
            <w:tcW w:w="1476" w:type="dxa"/>
            <w:shd w:val="clear" w:color="auto" w:fill="E7E7EC" w:themeFill="accent3" w:themeFillTint="33"/>
          </w:tcPr>
          <w:p w14:paraId="43A82E9C" w14:textId="77777777" w:rsidR="00FF5557" w:rsidRPr="00FF5557" w:rsidRDefault="00FF5557" w:rsidP="00B7589F">
            <w:pPr>
              <w:pStyle w:val="a7"/>
              <w:spacing w:before="60" w:beforeAutospacing="0" w:after="0" w:afterAutospacing="0"/>
              <w:ind w:firstLine="0"/>
              <w:jc w:val="center"/>
              <w:rPr>
                <w:lang w:val="uk-UA"/>
              </w:rPr>
            </w:pPr>
            <w:r>
              <w:rPr>
                <w:lang w:val="uk-UA"/>
              </w:rPr>
              <w:t>21 473</w:t>
            </w:r>
          </w:p>
        </w:tc>
      </w:tr>
    </w:tbl>
    <w:p w14:paraId="73B3BA14" w14:textId="77777777" w:rsidR="00F147D1" w:rsidRPr="00FD41A9" w:rsidRDefault="00145D9B" w:rsidP="00B01B48">
      <w:pPr>
        <w:spacing w:before="120" w:after="120" w:line="240" w:lineRule="auto"/>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color w:val="000000"/>
          <w:sz w:val="24"/>
          <w:szCs w:val="24"/>
          <w:lang w:eastAsia="ru-RU"/>
        </w:rPr>
        <w:t>Табл</w:t>
      </w:r>
      <w:r w:rsidR="00EB74E7">
        <w:rPr>
          <w:rFonts w:ascii="Times New Roman" w:eastAsia="Times New Roman" w:hAnsi="Times New Roman" w:cs="Times New Roman"/>
          <w:color w:val="000000"/>
          <w:sz w:val="24"/>
          <w:szCs w:val="24"/>
          <w:lang w:eastAsia="ru-RU"/>
        </w:rPr>
        <w:t>иця</w:t>
      </w:r>
      <w:r>
        <w:rPr>
          <w:rFonts w:ascii="Times New Roman" w:eastAsia="Times New Roman" w:hAnsi="Times New Roman" w:cs="Times New Roman"/>
          <w:color w:val="000000"/>
          <w:sz w:val="24"/>
          <w:szCs w:val="24"/>
          <w:lang w:eastAsia="ru-RU"/>
        </w:rPr>
        <w:t>1</w:t>
      </w:r>
      <w:r w:rsidR="00EB74E7">
        <w:rPr>
          <w:rFonts w:ascii="Times New Roman" w:eastAsia="Times New Roman" w:hAnsi="Times New Roman" w:cs="Times New Roman"/>
          <w:color w:val="000000"/>
          <w:sz w:val="24"/>
          <w:szCs w:val="24"/>
          <w:lang w:eastAsia="ru-RU"/>
        </w:rPr>
        <w:t>.</w:t>
      </w:r>
      <w:r w:rsidR="0069073F">
        <w:rPr>
          <w:rFonts w:ascii="Times New Roman" w:eastAsia="Times New Roman" w:hAnsi="Times New Roman" w:cs="Times New Roman"/>
          <w:color w:val="000000"/>
          <w:sz w:val="24"/>
          <w:szCs w:val="24"/>
          <w:lang w:eastAsia="ru-RU"/>
        </w:rPr>
        <w:t xml:space="preserve"> </w:t>
      </w:r>
      <w:r w:rsidR="00F147D1" w:rsidRPr="00FD41A9">
        <w:rPr>
          <w:rFonts w:ascii="Times New Roman" w:eastAsia="Times New Roman" w:hAnsi="Times New Roman" w:cs="Times New Roman"/>
          <w:i/>
          <w:color w:val="000000"/>
          <w:sz w:val="24"/>
          <w:szCs w:val="24"/>
          <w:lang w:eastAsia="ru-RU"/>
        </w:rPr>
        <w:t>Середня заробітна плата (грн.)</w:t>
      </w:r>
    </w:p>
    <w:p w14:paraId="50F678F7" w14:textId="77777777" w:rsidR="00987C8F" w:rsidRPr="008C5EED" w:rsidRDefault="00315E37" w:rsidP="008C5EED">
      <w:pPr>
        <w:spacing w:before="120" w:after="0" w:line="240" w:lineRule="auto"/>
        <w:ind w:firstLine="426"/>
        <w:jc w:val="both"/>
        <w:rPr>
          <w:rFonts w:ascii="Times New Roman" w:eastAsia="Times New Roman" w:hAnsi="Times New Roman" w:cs="Times New Roman"/>
          <w:color w:val="000000"/>
          <w:sz w:val="24"/>
          <w:szCs w:val="24"/>
          <w:lang w:eastAsia="ru-RU"/>
        </w:rPr>
      </w:pPr>
      <w:r w:rsidRPr="00315E37">
        <w:rPr>
          <w:rFonts w:ascii="Times New Roman" w:hAnsi="Times New Roman" w:cs="Times New Roman"/>
          <w:sz w:val="24"/>
          <w:szCs w:val="24"/>
        </w:rPr>
        <w:t>Ці зміни в заробітній платі пов'язані із загальною економічною ситуацією та інфляційними процесами в країні.</w:t>
      </w:r>
    </w:p>
    <w:tbl>
      <w:tblPr>
        <w:tblStyle w:val="a5"/>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7"/>
        <w:gridCol w:w="4829"/>
      </w:tblGrid>
      <w:tr w:rsidR="00A6424C" w14:paraId="5C1160A3" w14:textId="77777777" w:rsidTr="00CE5168">
        <w:tc>
          <w:tcPr>
            <w:tcW w:w="4846" w:type="dxa"/>
          </w:tcPr>
          <w:p w14:paraId="1A8B848F" w14:textId="77777777" w:rsidR="00CE5168" w:rsidRDefault="00CE5168" w:rsidP="00AE1195">
            <w:pPr>
              <w:tabs>
                <w:tab w:val="left" w:pos="0"/>
                <w:tab w:val="left" w:pos="1134"/>
              </w:tabs>
              <w:contextualSpacing/>
              <w:jc w:val="both"/>
              <w:rPr>
                <w:rFonts w:ascii="Times New Roman" w:eastAsia="Times New Roman" w:hAnsi="Times New Roman" w:cs="Times New Roman"/>
                <w:sz w:val="24"/>
                <w:szCs w:val="24"/>
              </w:rPr>
            </w:pPr>
            <w:r w:rsidRPr="00CE5168">
              <w:rPr>
                <w:rFonts w:ascii="Times New Roman" w:eastAsia="Times New Roman" w:hAnsi="Times New Roman" w:cs="Times New Roman"/>
                <w:noProof/>
                <w:sz w:val="24"/>
                <w:szCs w:val="24"/>
                <w:lang w:val="ru-RU" w:eastAsia="ru-RU"/>
              </w:rPr>
              <w:drawing>
                <wp:inline distT="0" distB="0" distL="0" distR="0" wp14:anchorId="21968E91" wp14:editId="27E80B59">
                  <wp:extent cx="3000375" cy="1952625"/>
                  <wp:effectExtent l="19050" t="0" r="0" b="0"/>
                  <wp:docPr id="40"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c>
          <w:tcPr>
            <w:tcW w:w="4758" w:type="dxa"/>
          </w:tcPr>
          <w:p w14:paraId="756919D8" w14:textId="77777777" w:rsidR="00CE5168" w:rsidRDefault="00CE5168" w:rsidP="00AE1195">
            <w:pPr>
              <w:tabs>
                <w:tab w:val="left" w:pos="0"/>
                <w:tab w:val="left" w:pos="1134"/>
              </w:tabs>
              <w:contextualSpacing/>
              <w:jc w:val="both"/>
              <w:rPr>
                <w:rFonts w:ascii="Times New Roman" w:eastAsia="Times New Roman" w:hAnsi="Times New Roman" w:cs="Times New Roman"/>
                <w:sz w:val="24"/>
                <w:szCs w:val="24"/>
              </w:rPr>
            </w:pPr>
            <w:r w:rsidRPr="00CE5168">
              <w:rPr>
                <w:rFonts w:ascii="Times New Roman" w:eastAsia="Times New Roman" w:hAnsi="Times New Roman" w:cs="Times New Roman"/>
                <w:noProof/>
                <w:sz w:val="24"/>
                <w:szCs w:val="24"/>
                <w:lang w:val="ru-RU" w:eastAsia="ru-RU"/>
              </w:rPr>
              <w:drawing>
                <wp:inline distT="0" distB="0" distL="0" distR="0" wp14:anchorId="0C08116E" wp14:editId="2C915000">
                  <wp:extent cx="2943225" cy="1885950"/>
                  <wp:effectExtent l="19050" t="0" r="0" b="0"/>
                  <wp:docPr id="41"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r>
    </w:tbl>
    <w:p w14:paraId="21B54015" w14:textId="77777777" w:rsidR="00C238E1" w:rsidRDefault="00C14D61" w:rsidP="00A6424C">
      <w:pPr>
        <w:tabs>
          <w:tab w:val="left" w:pos="0"/>
          <w:tab w:val="left" w:pos="1134"/>
        </w:tabs>
        <w:spacing w:after="0" w:line="240" w:lineRule="auto"/>
        <w:contextualSpacing/>
        <w:jc w:val="both"/>
        <w:rPr>
          <w:rStyle w:val="afd"/>
          <w:rFonts w:ascii="Times New Roman" w:hAnsi="Times New Roman" w:cs="Times New Roman"/>
          <w:b/>
          <w:i w:val="0"/>
          <w:color w:val="auto"/>
          <w:sz w:val="24"/>
          <w:szCs w:val="24"/>
        </w:rPr>
      </w:pPr>
      <w:r w:rsidRPr="00C14D61">
        <w:rPr>
          <w:rStyle w:val="afd"/>
          <w:rFonts w:ascii="Times New Roman" w:hAnsi="Times New Roman" w:cs="Times New Roman"/>
          <w:b/>
          <w:i w:val="0"/>
          <w:color w:val="auto"/>
          <w:sz w:val="24"/>
          <w:szCs w:val="24"/>
        </w:rPr>
        <w:t>Висновок:</w:t>
      </w:r>
    </w:p>
    <w:p w14:paraId="41682A90" w14:textId="77777777" w:rsidR="00C14D61" w:rsidRPr="0069073F" w:rsidRDefault="00F82C52" w:rsidP="00F82C52">
      <w:pPr>
        <w:tabs>
          <w:tab w:val="left" w:pos="0"/>
          <w:tab w:val="left" w:pos="426"/>
        </w:tabs>
        <w:spacing w:after="0" w:line="240" w:lineRule="auto"/>
        <w:contextualSpacing/>
        <w:jc w:val="both"/>
        <w:rPr>
          <w:rStyle w:val="afd"/>
          <w:rFonts w:ascii="Times New Roman" w:hAnsi="Times New Roman" w:cs="Times New Roman"/>
          <w:i w:val="0"/>
          <w:color w:val="auto"/>
          <w:sz w:val="24"/>
          <w:szCs w:val="24"/>
        </w:rPr>
      </w:pPr>
      <w:r>
        <w:rPr>
          <w:rFonts w:ascii="Times New Roman" w:hAnsi="Times New Roman" w:cs="Times New Roman"/>
          <w:sz w:val="24"/>
          <w:szCs w:val="24"/>
        </w:rPr>
        <w:tab/>
      </w:r>
      <w:r w:rsidR="00943909" w:rsidRPr="00894073">
        <w:rPr>
          <w:rFonts w:ascii="Times New Roman" w:hAnsi="Times New Roman" w:cs="Times New Roman"/>
          <w:sz w:val="24"/>
          <w:szCs w:val="24"/>
        </w:rPr>
        <w:t xml:space="preserve">Населення </w:t>
      </w:r>
      <w:r w:rsidR="00894073" w:rsidRPr="00894073">
        <w:rPr>
          <w:rFonts w:ascii="Times New Roman" w:hAnsi="Times New Roman" w:cs="Times New Roman"/>
          <w:sz w:val="24"/>
          <w:szCs w:val="24"/>
        </w:rPr>
        <w:t>Смілянської міської ТГ</w:t>
      </w:r>
      <w:r w:rsidR="00943909" w:rsidRPr="00894073">
        <w:rPr>
          <w:rFonts w:ascii="Times New Roman" w:hAnsi="Times New Roman" w:cs="Times New Roman"/>
          <w:sz w:val="24"/>
          <w:szCs w:val="24"/>
        </w:rPr>
        <w:t xml:space="preserve"> демонструє </w:t>
      </w:r>
      <w:r w:rsidR="00943909" w:rsidRPr="0069073F">
        <w:rPr>
          <w:rStyle w:val="aff"/>
          <w:rFonts w:ascii="Times New Roman" w:hAnsi="Times New Roman" w:cs="Times New Roman"/>
          <w:b w:val="0"/>
          <w:sz w:val="24"/>
          <w:szCs w:val="24"/>
        </w:rPr>
        <w:t>тенденції до скорочення та старіння</w:t>
      </w:r>
      <w:r w:rsidR="00943909" w:rsidRPr="0069073F">
        <w:rPr>
          <w:rFonts w:ascii="Times New Roman" w:hAnsi="Times New Roman" w:cs="Times New Roman"/>
          <w:sz w:val="24"/>
          <w:szCs w:val="24"/>
        </w:rPr>
        <w:t xml:space="preserve">. Незважаючи на покращення міграційного балансу у 2024 році, </w:t>
      </w:r>
      <w:r w:rsidR="00943909" w:rsidRPr="0069073F">
        <w:rPr>
          <w:rStyle w:val="aff"/>
          <w:rFonts w:ascii="Times New Roman" w:hAnsi="Times New Roman" w:cs="Times New Roman"/>
          <w:b w:val="0"/>
          <w:sz w:val="24"/>
          <w:szCs w:val="24"/>
        </w:rPr>
        <w:t>низька народжуваність, економічна нерівність із областю та країною, а також домінування населення</w:t>
      </w:r>
      <w:r w:rsidR="00943909" w:rsidRPr="0069073F">
        <w:rPr>
          <w:rStyle w:val="aff"/>
          <w:rFonts w:ascii="Times New Roman" w:hAnsi="Times New Roman" w:cs="Times New Roman"/>
          <w:sz w:val="24"/>
          <w:szCs w:val="24"/>
        </w:rPr>
        <w:t xml:space="preserve"> </w:t>
      </w:r>
      <w:r w:rsidR="00943909" w:rsidRPr="0069073F">
        <w:rPr>
          <w:rStyle w:val="aff"/>
          <w:rFonts w:ascii="Times New Roman" w:hAnsi="Times New Roman" w:cs="Times New Roman"/>
          <w:b w:val="0"/>
          <w:sz w:val="24"/>
          <w:szCs w:val="24"/>
        </w:rPr>
        <w:t>пенсійного віку</w:t>
      </w:r>
      <w:r w:rsidR="00943909" w:rsidRPr="0069073F">
        <w:rPr>
          <w:rFonts w:ascii="Times New Roman" w:hAnsi="Times New Roman" w:cs="Times New Roman"/>
          <w:sz w:val="24"/>
          <w:szCs w:val="24"/>
        </w:rPr>
        <w:t xml:space="preserve"> створюють виклики для соціально-економічного розвитку громади.</w:t>
      </w:r>
    </w:p>
    <w:p w14:paraId="5435B459" w14:textId="77777777" w:rsidR="00C14D61" w:rsidRPr="00C14D61" w:rsidRDefault="00C14D61" w:rsidP="00A6424C">
      <w:pPr>
        <w:tabs>
          <w:tab w:val="left" w:pos="0"/>
          <w:tab w:val="left" w:pos="1134"/>
        </w:tabs>
        <w:spacing w:after="0" w:line="240" w:lineRule="auto"/>
        <w:contextualSpacing/>
        <w:jc w:val="both"/>
        <w:rPr>
          <w:rStyle w:val="afd"/>
          <w:rFonts w:ascii="Times New Roman" w:hAnsi="Times New Roman" w:cs="Times New Roman"/>
          <w:b/>
          <w:i w:val="0"/>
          <w:color w:val="auto"/>
          <w:sz w:val="24"/>
          <w:szCs w:val="24"/>
        </w:rPr>
      </w:pPr>
    </w:p>
    <w:p w14:paraId="2B549299" w14:textId="77777777" w:rsidR="00987C8F" w:rsidRPr="001B542B" w:rsidRDefault="001B542B" w:rsidP="00A3278F">
      <w:pPr>
        <w:pStyle w:val="aff3"/>
        <w:spacing w:after="0" w:line="240" w:lineRule="auto"/>
        <w:rPr>
          <w:rStyle w:val="afc"/>
        </w:rPr>
      </w:pPr>
      <w:r w:rsidRPr="001B542B">
        <w:rPr>
          <w:rStyle w:val="afc"/>
        </w:rPr>
        <w:t>І</w:t>
      </w:r>
      <w:r w:rsidR="00EC7F88" w:rsidRPr="001B542B">
        <w:rPr>
          <w:rStyle w:val="afc"/>
        </w:rPr>
        <w:t>нфраструктура</w:t>
      </w:r>
    </w:p>
    <w:p w14:paraId="6688D05F" w14:textId="77777777" w:rsidR="003B3239" w:rsidRPr="00FD41A9" w:rsidRDefault="00A6424C" w:rsidP="00A3278F">
      <w:pPr>
        <w:tabs>
          <w:tab w:val="left" w:pos="0"/>
        </w:tabs>
        <w:spacing w:after="0" w:line="240" w:lineRule="auto"/>
        <w:ind w:firstLine="425"/>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3B3239" w:rsidRPr="00FD41A9">
        <w:rPr>
          <w:rFonts w:ascii="Times New Roman" w:eastAsia="Times New Roman" w:hAnsi="Times New Roman" w:cs="Times New Roman"/>
          <w:sz w:val="24"/>
          <w:szCs w:val="24"/>
        </w:rPr>
        <w:t>Магістральні залізничні та шосейні дороги мають вихід до</w:t>
      </w:r>
      <w:r w:rsidR="00883D5F">
        <w:rPr>
          <w:rFonts w:ascii="Times New Roman" w:eastAsia="Times New Roman" w:hAnsi="Times New Roman" w:cs="Times New Roman"/>
          <w:sz w:val="24"/>
          <w:szCs w:val="24"/>
        </w:rPr>
        <w:t xml:space="preserve"> Києва, Одеси,</w:t>
      </w:r>
      <w:r w:rsidR="00FE12DF" w:rsidRPr="00FD41A9">
        <w:rPr>
          <w:rFonts w:ascii="Times New Roman" w:eastAsia="Times New Roman" w:hAnsi="Times New Roman" w:cs="Times New Roman"/>
          <w:sz w:val="24"/>
          <w:szCs w:val="24"/>
        </w:rPr>
        <w:t xml:space="preserve"> Дніпра та</w:t>
      </w:r>
      <w:r w:rsidR="003B3239" w:rsidRPr="00FD41A9">
        <w:rPr>
          <w:rFonts w:ascii="Times New Roman" w:eastAsia="Times New Roman" w:hAnsi="Times New Roman" w:cs="Times New Roman"/>
          <w:sz w:val="24"/>
          <w:szCs w:val="24"/>
        </w:rPr>
        <w:t xml:space="preserve"> Львова. </w:t>
      </w:r>
    </w:p>
    <w:p w14:paraId="29AEAFB8" w14:textId="77777777" w:rsidR="002F2747" w:rsidRPr="00FD41A9" w:rsidRDefault="002F2747" w:rsidP="00F63415">
      <w:pPr>
        <w:tabs>
          <w:tab w:val="left" w:pos="0"/>
        </w:tabs>
        <w:spacing w:after="0" w:line="240" w:lineRule="auto"/>
        <w:jc w:val="both"/>
        <w:rPr>
          <w:rFonts w:ascii="Times New Roman" w:eastAsia="Times New Roman" w:hAnsi="Times New Roman" w:cs="Times New Roman"/>
          <w:sz w:val="24"/>
          <w:szCs w:val="24"/>
        </w:rPr>
      </w:pPr>
      <w:r w:rsidRPr="00FD41A9">
        <w:rPr>
          <w:rFonts w:ascii="Times New Roman" w:eastAsia="Times New Roman" w:hAnsi="Times New Roman" w:cs="Times New Roman"/>
          <w:noProof/>
          <w:sz w:val="24"/>
          <w:szCs w:val="24"/>
          <w:lang w:val="ru-RU" w:eastAsia="ru-RU"/>
        </w:rPr>
        <w:drawing>
          <wp:inline distT="0" distB="0" distL="0" distR="0" wp14:anchorId="5DB6DBD3" wp14:editId="4B1C26F6">
            <wp:extent cx="5738702" cy="1759245"/>
            <wp:effectExtent l="171450" t="133350" r="357298" b="2981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41970" cy="1760247"/>
                    </a:xfrm>
                    <a:prstGeom prst="rect">
                      <a:avLst/>
                    </a:prstGeom>
                    <a:ln>
                      <a:noFill/>
                    </a:ln>
                    <a:effectLst>
                      <a:outerShdw blurRad="292100" dist="139700" dir="2700000" algn="tl" rotWithShape="0">
                        <a:srgbClr val="333333">
                          <a:alpha val="65000"/>
                        </a:srgbClr>
                      </a:outerShdw>
                    </a:effectLst>
                  </pic:spPr>
                </pic:pic>
              </a:graphicData>
            </a:graphic>
          </wp:inline>
        </w:drawing>
      </w:r>
    </w:p>
    <w:p w14:paraId="2D97EC34" w14:textId="77777777" w:rsidR="002F2747" w:rsidRPr="00FD41A9" w:rsidRDefault="008C700E" w:rsidP="00F63415">
      <w:pPr>
        <w:tabs>
          <w:tab w:val="left" w:pos="0"/>
        </w:tabs>
        <w:spacing w:after="120" w:line="240" w:lineRule="auto"/>
        <w:jc w:val="center"/>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Рис. </w:t>
      </w:r>
      <w:r w:rsidR="00282163">
        <w:rPr>
          <w:rFonts w:ascii="Times New Roman" w:eastAsia="Times New Roman" w:hAnsi="Times New Roman" w:cs="Times New Roman"/>
          <w:i/>
          <w:sz w:val="24"/>
          <w:szCs w:val="24"/>
        </w:rPr>
        <w:t>3</w:t>
      </w:r>
      <w:r w:rsidR="002F2747" w:rsidRPr="00FD41A9">
        <w:rPr>
          <w:rFonts w:ascii="Times New Roman" w:eastAsia="Times New Roman" w:hAnsi="Times New Roman" w:cs="Times New Roman"/>
          <w:i/>
          <w:sz w:val="24"/>
          <w:szCs w:val="24"/>
        </w:rPr>
        <w:t>. Автошляхи національного значення, які проходять через територію громади</w:t>
      </w:r>
    </w:p>
    <w:p w14:paraId="384D4FDF" w14:textId="77777777" w:rsidR="00190903" w:rsidRDefault="00190903" w:rsidP="00190903">
      <w:pPr>
        <w:spacing w:before="60" w:after="0" w:line="240" w:lineRule="auto"/>
        <w:ind w:firstLine="426"/>
        <w:jc w:val="both"/>
        <w:rPr>
          <w:rFonts w:ascii="Times New Roman" w:eastAsia="Times New Roman" w:hAnsi="Times New Roman" w:cs="Times New Roman"/>
          <w:color w:val="000000"/>
          <w:sz w:val="24"/>
          <w:szCs w:val="24"/>
        </w:rPr>
      </w:pPr>
      <w:r w:rsidRPr="00FE061C">
        <w:rPr>
          <w:rFonts w:ascii="Times New Roman" w:eastAsia="Times New Roman" w:hAnsi="Times New Roman" w:cs="Times New Roman"/>
          <w:color w:val="000000"/>
          <w:sz w:val="24"/>
          <w:szCs w:val="24"/>
        </w:rPr>
        <w:lastRenderedPageBreak/>
        <w:t>Загальна протяжність міської дорожньої мережі становить 220,4 км, утому числі дороги з твердим асфальтовим покриттям – 102,3 км, дороги без твердого покриття  - 118,1 км, дороги державного значення, що проходять на території міста – 9,8 км, дороги обласного значення  – 17,7 км.</w:t>
      </w:r>
    </w:p>
    <w:p w14:paraId="08FDF4B5" w14:textId="77777777" w:rsidR="00E23659" w:rsidRPr="009948EE" w:rsidRDefault="00E23659" w:rsidP="00E23659">
      <w:pPr>
        <w:autoSpaceDE w:val="0"/>
        <w:autoSpaceDN w:val="0"/>
        <w:adjustRightInd w:val="0"/>
        <w:spacing w:before="60" w:after="0" w:line="240" w:lineRule="auto"/>
        <w:ind w:firstLine="426"/>
        <w:jc w:val="both"/>
        <w:rPr>
          <w:rFonts w:ascii="Times New Roman" w:hAnsi="Times New Roman" w:cs="Times New Roman"/>
          <w:b/>
          <w:noProof/>
          <w:sz w:val="24"/>
          <w:szCs w:val="24"/>
          <w:highlight w:val="yellow"/>
          <w:lang w:eastAsia="uk-UA"/>
        </w:rPr>
      </w:pPr>
      <w:r w:rsidRPr="006C136E">
        <w:rPr>
          <w:rFonts w:ascii="Times New Roman" w:eastAsia="Times New Roman" w:hAnsi="Times New Roman" w:cs="Times New Roman"/>
          <w:sz w:val="24"/>
          <w:szCs w:val="24"/>
          <w:lang w:bidi="en-US"/>
        </w:rPr>
        <w:t>Автотранспортним сполученням забезпечено</w:t>
      </w:r>
      <w:r>
        <w:rPr>
          <w:rFonts w:ascii="Times New Roman" w:eastAsia="Times New Roman" w:hAnsi="Times New Roman" w:cs="Times New Roman"/>
          <w:sz w:val="24"/>
          <w:szCs w:val="24"/>
          <w:lang w:bidi="en-US"/>
        </w:rPr>
        <w:t xml:space="preserve"> всі райони міста, функціонує 12</w:t>
      </w:r>
      <w:r w:rsidRPr="006C136E">
        <w:rPr>
          <w:rFonts w:ascii="Times New Roman" w:eastAsia="Times New Roman" w:hAnsi="Times New Roman" w:cs="Times New Roman"/>
          <w:sz w:val="24"/>
          <w:szCs w:val="24"/>
          <w:lang w:bidi="en-US"/>
        </w:rPr>
        <w:t xml:space="preserve"> автобусних маршрутів. </w:t>
      </w:r>
      <w:r w:rsidRPr="00F207D9">
        <w:rPr>
          <w:rFonts w:ascii="Times New Roman" w:eastAsia="Times New Roman" w:hAnsi="Times New Roman" w:cs="Times New Roman"/>
          <w:sz w:val="24"/>
          <w:szCs w:val="24"/>
          <w:lang w:bidi="en-US"/>
        </w:rPr>
        <w:t xml:space="preserve">Перевезення пасажирів на міських автобусних маршрутах загального користування здійснюють 2 суб’єкти підприємницької діяльності: </w:t>
      </w:r>
    </w:p>
    <w:p w14:paraId="11A17D4D" w14:textId="77777777" w:rsidR="00E23659" w:rsidRPr="00F207D9" w:rsidRDefault="00E23659" w:rsidP="00E23659">
      <w:pPr>
        <w:numPr>
          <w:ilvl w:val="0"/>
          <w:numId w:val="4"/>
        </w:numPr>
        <w:spacing w:before="60" w:after="0" w:line="240" w:lineRule="auto"/>
        <w:ind w:left="709" w:hanging="283"/>
        <w:jc w:val="both"/>
        <w:rPr>
          <w:rFonts w:ascii="Times New Roman" w:eastAsia="Times New Roman" w:hAnsi="Times New Roman" w:cs="Times New Roman"/>
          <w:sz w:val="24"/>
          <w:szCs w:val="24"/>
          <w:lang w:bidi="en-US"/>
        </w:rPr>
      </w:pPr>
      <w:r w:rsidRPr="00F207D9">
        <w:rPr>
          <w:rFonts w:ascii="Times New Roman" w:eastAsia="Times New Roman" w:hAnsi="Times New Roman" w:cs="Times New Roman"/>
          <w:sz w:val="24"/>
          <w:szCs w:val="24"/>
          <w:lang w:bidi="en-US"/>
        </w:rPr>
        <w:t>ПрАТ «Смілянське АТП 17128» – 5 маршрутів;</w:t>
      </w:r>
    </w:p>
    <w:p w14:paraId="7B50B9A0" w14:textId="77777777" w:rsidR="00E23659" w:rsidRPr="00E23659" w:rsidRDefault="00E23659" w:rsidP="00E23659">
      <w:pPr>
        <w:numPr>
          <w:ilvl w:val="0"/>
          <w:numId w:val="4"/>
        </w:numPr>
        <w:spacing w:before="60" w:after="0" w:line="240" w:lineRule="auto"/>
        <w:ind w:left="709" w:hanging="283"/>
        <w:jc w:val="both"/>
        <w:rPr>
          <w:rFonts w:ascii="Times New Roman" w:eastAsia="Times New Roman" w:hAnsi="Times New Roman" w:cs="Times New Roman"/>
          <w:sz w:val="24"/>
          <w:szCs w:val="24"/>
          <w:lang w:bidi="en-US"/>
        </w:rPr>
      </w:pPr>
      <w:r w:rsidRPr="00F207D9">
        <w:rPr>
          <w:rFonts w:ascii="Times New Roman" w:eastAsia="Times New Roman" w:hAnsi="Times New Roman" w:cs="Times New Roman"/>
          <w:sz w:val="24"/>
          <w:szCs w:val="24"/>
          <w:lang w:bidi="en-US"/>
        </w:rPr>
        <w:t xml:space="preserve">ФОП </w:t>
      </w:r>
      <w:proofErr w:type="spellStart"/>
      <w:r w:rsidRPr="00F207D9">
        <w:rPr>
          <w:rFonts w:ascii="Times New Roman" w:eastAsia="Times New Roman" w:hAnsi="Times New Roman" w:cs="Times New Roman"/>
          <w:sz w:val="24"/>
          <w:szCs w:val="24"/>
          <w:lang w:bidi="en-US"/>
        </w:rPr>
        <w:t>Плюта</w:t>
      </w:r>
      <w:proofErr w:type="spellEnd"/>
      <w:r w:rsidRPr="00F207D9">
        <w:rPr>
          <w:rFonts w:ascii="Times New Roman" w:eastAsia="Times New Roman" w:hAnsi="Times New Roman" w:cs="Times New Roman"/>
          <w:sz w:val="24"/>
          <w:szCs w:val="24"/>
          <w:lang w:bidi="en-US"/>
        </w:rPr>
        <w:t xml:space="preserve"> І.О. – 7 маршрутів.</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4238"/>
      </w:tblGrid>
      <w:tr w:rsidR="00C238E1" w14:paraId="263EDE62" w14:textId="77777777" w:rsidTr="00E23659">
        <w:trPr>
          <w:trHeight w:val="3987"/>
        </w:trPr>
        <w:tc>
          <w:tcPr>
            <w:tcW w:w="5616" w:type="dxa"/>
            <w:vAlign w:val="center"/>
          </w:tcPr>
          <w:p w14:paraId="62EE3A57" w14:textId="77777777" w:rsidR="00C238E1" w:rsidRPr="00BD7176" w:rsidRDefault="00282163" w:rsidP="00282163">
            <w:pPr>
              <w:autoSpaceDE w:val="0"/>
              <w:autoSpaceDN w:val="0"/>
              <w:adjustRightInd w:val="0"/>
              <w:rPr>
                <w:rFonts w:ascii="Times New Roman" w:hAnsi="Times New Roman" w:cs="Times New Roman"/>
                <w:b/>
                <w:i/>
                <w:noProof/>
                <w:sz w:val="24"/>
                <w:szCs w:val="24"/>
                <w:lang w:eastAsia="uk-UA"/>
              </w:rPr>
            </w:pPr>
            <w:r w:rsidRPr="00B633AC">
              <w:rPr>
                <w:rFonts w:ascii="Times New Roman" w:eastAsia="Times New Roman" w:hAnsi="Times New Roman" w:cs="Times New Roman"/>
                <w:sz w:val="24"/>
                <w:szCs w:val="24"/>
              </w:rPr>
              <w:t>Рис. 4.</w:t>
            </w:r>
            <w:r w:rsidR="00BD7176" w:rsidRPr="00BD7176">
              <w:rPr>
                <w:rFonts w:ascii="Times New Roman" w:eastAsia="Times New Roman" w:hAnsi="Times New Roman" w:cs="Times New Roman"/>
                <w:i/>
                <w:sz w:val="24"/>
                <w:szCs w:val="24"/>
              </w:rPr>
              <w:t>«АС – 1»</w:t>
            </w:r>
            <w:r w:rsidR="00C238E1" w:rsidRPr="00BD7176">
              <w:rPr>
                <w:rFonts w:ascii="Times New Roman" w:hAnsi="Times New Roman" w:cs="Times New Roman"/>
                <w:b/>
                <w:i/>
                <w:noProof/>
                <w:sz w:val="24"/>
                <w:szCs w:val="24"/>
                <w:lang w:val="ru-RU" w:eastAsia="ru-RU"/>
              </w:rPr>
              <w:drawing>
                <wp:anchor distT="0" distB="0" distL="114300" distR="114300" simplePos="0" relativeHeight="251927552" behindDoc="0" locked="0" layoutInCell="1" allowOverlap="1" wp14:anchorId="120F8822" wp14:editId="78E62EE1">
                  <wp:simplePos x="0" y="0"/>
                  <wp:positionH relativeFrom="margin">
                    <wp:posOffset>133985</wp:posOffset>
                  </wp:positionH>
                  <wp:positionV relativeFrom="margin">
                    <wp:posOffset>149860</wp:posOffset>
                  </wp:positionV>
                  <wp:extent cx="2903855" cy="2121535"/>
                  <wp:effectExtent l="190500" t="152400" r="163195" b="126365"/>
                  <wp:wrapSquare wrapText="bothSides"/>
                  <wp:docPr id="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С.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03855" cy="2121535"/>
                          </a:xfrm>
                          <a:prstGeom prst="rect">
                            <a:avLst/>
                          </a:prstGeom>
                          <a:ln>
                            <a:noFill/>
                          </a:ln>
                          <a:effectLst>
                            <a:outerShdw blurRad="190500" algn="tl" rotWithShape="0">
                              <a:srgbClr val="000000">
                                <a:alpha val="70000"/>
                              </a:srgbClr>
                            </a:outerShdw>
                          </a:effectLst>
                        </pic:spPr>
                      </pic:pic>
                    </a:graphicData>
                  </a:graphic>
                </wp:anchor>
              </w:drawing>
            </w:r>
          </w:p>
        </w:tc>
        <w:tc>
          <w:tcPr>
            <w:tcW w:w="4238" w:type="dxa"/>
          </w:tcPr>
          <w:p w14:paraId="68410853" w14:textId="77777777" w:rsidR="00001363" w:rsidRPr="00FD41A9" w:rsidRDefault="00001363" w:rsidP="00001363">
            <w:pPr>
              <w:autoSpaceDE w:val="0"/>
              <w:autoSpaceDN w:val="0"/>
              <w:adjustRightInd w:val="0"/>
              <w:spacing w:before="60"/>
              <w:rPr>
                <w:rFonts w:ascii="Times New Roman" w:hAnsi="Times New Roman" w:cs="Times New Roman"/>
                <w:b/>
                <w:noProof/>
                <w:sz w:val="24"/>
                <w:szCs w:val="24"/>
                <w:lang w:eastAsia="uk-UA"/>
              </w:rPr>
            </w:pPr>
            <w:r w:rsidRPr="00FD41A9">
              <w:rPr>
                <w:rFonts w:ascii="Times New Roman" w:hAnsi="Times New Roman" w:cs="Times New Roman"/>
                <w:b/>
                <w:noProof/>
                <w:sz w:val="24"/>
                <w:szCs w:val="24"/>
                <w:lang w:eastAsia="uk-UA"/>
              </w:rPr>
              <w:t>Транспортна система:</w:t>
            </w:r>
          </w:p>
          <w:p w14:paraId="21E9477F" w14:textId="77777777" w:rsidR="00E23659" w:rsidRPr="00FD41A9" w:rsidRDefault="00E23659" w:rsidP="00E23659">
            <w:pPr>
              <w:pStyle w:val="a6"/>
              <w:numPr>
                <w:ilvl w:val="0"/>
                <w:numId w:val="5"/>
              </w:numPr>
              <w:autoSpaceDE w:val="0"/>
              <w:autoSpaceDN w:val="0"/>
              <w:adjustRightInd w:val="0"/>
              <w:spacing w:before="60"/>
              <w:ind w:left="250" w:hanging="250"/>
              <w:rPr>
                <w:rFonts w:ascii="Times New Roman" w:eastAsia="Times New Roman" w:hAnsi="Times New Roman" w:cs="Times New Roman"/>
                <w:sz w:val="24"/>
                <w:szCs w:val="24"/>
              </w:rPr>
            </w:pPr>
            <w:r>
              <w:rPr>
                <w:rFonts w:ascii="Times New Roman" w:eastAsia="Times New Roman" w:hAnsi="Times New Roman" w:cs="Times New Roman"/>
                <w:sz w:val="24"/>
                <w:szCs w:val="24"/>
              </w:rPr>
              <w:t>автостанція «АС – 1»</w:t>
            </w:r>
          </w:p>
          <w:p w14:paraId="0D68A9D5" w14:textId="77777777" w:rsidR="00E23659" w:rsidRPr="00E23659" w:rsidRDefault="00E23659" w:rsidP="00E23659">
            <w:pPr>
              <w:pStyle w:val="a6"/>
              <w:numPr>
                <w:ilvl w:val="0"/>
                <w:numId w:val="5"/>
              </w:numPr>
              <w:autoSpaceDE w:val="0"/>
              <w:autoSpaceDN w:val="0"/>
              <w:adjustRightInd w:val="0"/>
              <w:spacing w:before="60"/>
              <w:ind w:left="250" w:hanging="250"/>
              <w:rPr>
                <w:rFonts w:ascii="Times New Roman" w:eastAsia="Times New Roman" w:hAnsi="Times New Roman" w:cs="Times New Roman"/>
                <w:sz w:val="24"/>
                <w:szCs w:val="24"/>
              </w:rPr>
            </w:pPr>
            <w:proofErr w:type="spellStart"/>
            <w:r w:rsidRPr="00FD41A9">
              <w:rPr>
                <w:rFonts w:ascii="Times New Roman" w:eastAsia="Times New Roman" w:hAnsi="Times New Roman" w:cs="Times New Roman"/>
                <w:sz w:val="24"/>
                <w:szCs w:val="24"/>
              </w:rPr>
              <w:t>автостанція«АС</w:t>
            </w:r>
            <w:proofErr w:type="spellEnd"/>
            <w:r w:rsidRPr="00FD41A9">
              <w:rPr>
                <w:rFonts w:ascii="Times New Roman" w:eastAsia="Times New Roman" w:hAnsi="Times New Roman" w:cs="Times New Roman"/>
                <w:sz w:val="24"/>
                <w:szCs w:val="24"/>
              </w:rPr>
              <w:t xml:space="preserve"> – 2»</w:t>
            </w:r>
          </w:p>
          <w:p w14:paraId="034809EE" w14:textId="77777777" w:rsidR="00001363" w:rsidRPr="00FD41A9" w:rsidRDefault="00001363" w:rsidP="00001363">
            <w:pPr>
              <w:pStyle w:val="a6"/>
              <w:numPr>
                <w:ilvl w:val="0"/>
                <w:numId w:val="5"/>
              </w:numPr>
              <w:autoSpaceDE w:val="0"/>
              <w:autoSpaceDN w:val="0"/>
              <w:adjustRightInd w:val="0"/>
              <w:spacing w:before="60"/>
              <w:ind w:left="250" w:hanging="250"/>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залізни</w:t>
            </w:r>
            <w:r w:rsidR="00E23659">
              <w:rPr>
                <w:rFonts w:ascii="Times New Roman" w:eastAsia="Times New Roman" w:hAnsi="Times New Roman" w:cs="Times New Roman"/>
                <w:sz w:val="24"/>
                <w:szCs w:val="24"/>
              </w:rPr>
              <w:t>чна станція «ім. Т.Г. Шевченка»</w:t>
            </w:r>
          </w:p>
          <w:p w14:paraId="7DB18FC0" w14:textId="77777777" w:rsidR="00001363" w:rsidRPr="00FD41A9" w:rsidRDefault="00E23659" w:rsidP="00001363">
            <w:pPr>
              <w:pStyle w:val="a6"/>
              <w:numPr>
                <w:ilvl w:val="0"/>
                <w:numId w:val="5"/>
              </w:numPr>
              <w:autoSpaceDE w:val="0"/>
              <w:autoSpaceDN w:val="0"/>
              <w:adjustRightInd w:val="0"/>
              <w:spacing w:before="60"/>
              <w:ind w:left="250" w:hanging="250"/>
              <w:rPr>
                <w:rFonts w:ascii="Times New Roman" w:eastAsia="Times New Roman" w:hAnsi="Times New Roman" w:cs="Times New Roman"/>
                <w:sz w:val="24"/>
                <w:szCs w:val="24"/>
              </w:rPr>
            </w:pPr>
            <w:r>
              <w:rPr>
                <w:rFonts w:ascii="Times New Roman" w:eastAsia="Times New Roman" w:hAnsi="Times New Roman" w:cs="Times New Roman"/>
                <w:sz w:val="24"/>
                <w:szCs w:val="24"/>
              </w:rPr>
              <w:t>залізнична станція «СМІЛА»</w:t>
            </w:r>
          </w:p>
          <w:p w14:paraId="1FE4C3F9" w14:textId="77777777" w:rsidR="00C238E1" w:rsidRDefault="00C238E1" w:rsidP="00E23659">
            <w:pPr>
              <w:pStyle w:val="a6"/>
              <w:autoSpaceDE w:val="0"/>
              <w:autoSpaceDN w:val="0"/>
              <w:adjustRightInd w:val="0"/>
              <w:spacing w:before="60"/>
              <w:ind w:left="250"/>
              <w:rPr>
                <w:rFonts w:ascii="Times New Roman" w:hAnsi="Times New Roman" w:cs="Times New Roman"/>
                <w:b/>
                <w:noProof/>
                <w:sz w:val="24"/>
                <w:szCs w:val="24"/>
                <w:lang w:eastAsia="uk-UA"/>
              </w:rPr>
            </w:pPr>
          </w:p>
        </w:tc>
      </w:tr>
    </w:tbl>
    <w:p w14:paraId="54E60E8C" w14:textId="77777777" w:rsidR="00E23659" w:rsidRPr="00FE061C" w:rsidRDefault="00E23659" w:rsidP="005B74CC">
      <w:pPr>
        <w:spacing w:before="60" w:after="0" w:line="240" w:lineRule="auto"/>
        <w:ind w:firstLine="426"/>
        <w:jc w:val="both"/>
        <w:rPr>
          <w:rFonts w:ascii="Times New Roman" w:eastAsia="Times New Roman" w:hAnsi="Times New Roman" w:cs="Times New Roman"/>
          <w:sz w:val="24"/>
          <w:szCs w:val="24"/>
        </w:rPr>
      </w:pPr>
      <w:r w:rsidRPr="00FE061C">
        <w:rPr>
          <w:rFonts w:ascii="Times New Roman" w:eastAsia="Times New Roman" w:hAnsi="Times New Roman" w:cs="Times New Roman"/>
          <w:sz w:val="24"/>
          <w:szCs w:val="24"/>
        </w:rPr>
        <w:t>Залізнична станція ім. Т.Г. Шевченка – великий транспортний вузол південно-західного напрямку українських залізничних доріг. Дільнична вузлова електрифікована залізнична станція Шевченківської дирекції Одеської залізничної дороги розміщена на перехресті основних магістралей.</w:t>
      </w:r>
    </w:p>
    <w:p w14:paraId="18C8EC80" w14:textId="77777777" w:rsidR="00D879F1" w:rsidRDefault="00E23659" w:rsidP="005B74CC">
      <w:pPr>
        <w:spacing w:before="60" w:after="0" w:line="240" w:lineRule="auto"/>
        <w:ind w:firstLine="426"/>
        <w:jc w:val="both"/>
        <w:rPr>
          <w:rFonts w:ascii="Times New Roman" w:eastAsia="Times New Roman" w:hAnsi="Times New Roman" w:cs="Times New Roman"/>
          <w:sz w:val="24"/>
          <w:szCs w:val="24"/>
        </w:rPr>
      </w:pPr>
      <w:r w:rsidRPr="00FE061C">
        <w:rPr>
          <w:rFonts w:ascii="Times New Roman" w:eastAsia="Times New Roman" w:hAnsi="Times New Roman" w:cs="Times New Roman"/>
          <w:sz w:val="24"/>
          <w:szCs w:val="24"/>
        </w:rPr>
        <w:t>Пасажирський термінал станції має два вокзали — південний та північний.  З південного вокзалу можна виїхати за напрямком Знам’янки, Черкас, Золотоноші, Конотопу, Одеси, Миколаєва та Херсону, з північного вокзалу – Києва, Львову, Житомира, Ковелю. На станції зупиняються всі пасажирські та міжміські потяги.</w:t>
      </w:r>
    </w:p>
    <w:p w14:paraId="6F25A398" w14:textId="77777777" w:rsidR="00C238E1" w:rsidRPr="00E23659" w:rsidRDefault="00E23659" w:rsidP="00D879F1">
      <w:pPr>
        <w:spacing w:before="60" w:after="0" w:line="240" w:lineRule="auto"/>
        <w:jc w:val="both"/>
        <w:rPr>
          <w:rFonts w:ascii="Times New Roman" w:eastAsia="Times New Roman" w:hAnsi="Times New Roman" w:cs="Times New Roman"/>
          <w:sz w:val="24"/>
          <w:szCs w:val="24"/>
        </w:rPr>
      </w:pPr>
      <w:r>
        <w:rPr>
          <w:rFonts w:ascii="Times New Roman" w:hAnsi="Times New Roman" w:cs="Times New Roman"/>
          <w:b/>
          <w:noProof/>
          <w:sz w:val="24"/>
          <w:szCs w:val="24"/>
          <w:lang w:val="ru-RU" w:eastAsia="ru-RU"/>
        </w:rPr>
        <w:drawing>
          <wp:inline distT="0" distB="0" distL="0" distR="0" wp14:anchorId="31A16639" wp14:editId="17DB758C">
            <wp:extent cx="6116955" cy="2296795"/>
            <wp:effectExtent l="19050" t="0" r="0" b="0"/>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кзал_ст._ім._Т._Шевченка (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16955" cy="2296795"/>
                    </a:xfrm>
                    <a:prstGeom prst="rect">
                      <a:avLst/>
                    </a:prstGeom>
                    <a:ln>
                      <a:noFill/>
                    </a:ln>
                    <a:effectLst>
                      <a:softEdge rad="112500"/>
                    </a:effectLst>
                  </pic:spPr>
                </pic:pic>
              </a:graphicData>
            </a:graphic>
          </wp:inline>
        </w:drawing>
      </w:r>
    </w:p>
    <w:p w14:paraId="1201E7CC" w14:textId="77777777" w:rsidR="00E23659" w:rsidRPr="00E23659" w:rsidRDefault="00282163" w:rsidP="00282163">
      <w:pPr>
        <w:autoSpaceDE w:val="0"/>
        <w:autoSpaceDN w:val="0"/>
        <w:adjustRightInd w:val="0"/>
        <w:spacing w:after="0" w:line="240" w:lineRule="auto"/>
        <w:ind w:left="6373"/>
        <w:rPr>
          <w:rFonts w:ascii="Times New Roman" w:eastAsia="Times New Roman" w:hAnsi="Times New Roman" w:cs="Times New Roman"/>
          <w:i/>
          <w:sz w:val="24"/>
          <w:szCs w:val="24"/>
        </w:rPr>
      </w:pPr>
      <w:r w:rsidRPr="00B633AC">
        <w:rPr>
          <w:rFonts w:ascii="Times New Roman" w:eastAsia="Times New Roman" w:hAnsi="Times New Roman" w:cs="Times New Roman"/>
          <w:sz w:val="24"/>
          <w:szCs w:val="24"/>
        </w:rPr>
        <w:t>Рис. 5.</w:t>
      </w:r>
      <w:r w:rsidR="00E23659" w:rsidRPr="00E23659">
        <w:rPr>
          <w:rFonts w:ascii="Times New Roman" w:hAnsi="Times New Roman" w:cs="Times New Roman"/>
          <w:i/>
          <w:noProof/>
          <w:sz w:val="24"/>
          <w:szCs w:val="24"/>
          <w:lang w:eastAsia="uk-UA"/>
        </w:rPr>
        <w:t>ЗС</w:t>
      </w:r>
      <w:r w:rsidR="00E23659" w:rsidRPr="00E23659">
        <w:rPr>
          <w:rFonts w:ascii="Times New Roman" w:eastAsia="Times New Roman" w:hAnsi="Times New Roman" w:cs="Times New Roman"/>
          <w:i/>
          <w:sz w:val="24"/>
          <w:szCs w:val="24"/>
        </w:rPr>
        <w:t xml:space="preserve"> «ім. Т.Г. Шевченка»</w:t>
      </w:r>
    </w:p>
    <w:p w14:paraId="6E262E09" w14:textId="77777777" w:rsidR="005B74CC" w:rsidRPr="00853280" w:rsidRDefault="005B74CC" w:rsidP="005B74CC">
      <w:pPr>
        <w:spacing w:before="60" w:after="0" w:line="240" w:lineRule="auto"/>
        <w:ind w:firstLine="426"/>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 xml:space="preserve">Послуги з теплопостачання по місту надають 2 підприємства: </w:t>
      </w:r>
    </w:p>
    <w:p w14:paraId="49C10090" w14:textId="77777777" w:rsidR="005B74CC" w:rsidRPr="00853280" w:rsidRDefault="005B74CC" w:rsidP="005B74CC">
      <w:pPr>
        <w:pStyle w:val="a6"/>
        <w:numPr>
          <w:ilvl w:val="0"/>
          <w:numId w:val="6"/>
        </w:numPr>
        <w:spacing w:before="60" w:after="0" w:line="240" w:lineRule="auto"/>
        <w:ind w:firstLine="426"/>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КП «Смілакомунтеплоенерго»;</w:t>
      </w:r>
    </w:p>
    <w:p w14:paraId="0C3F605E" w14:textId="77777777" w:rsidR="005B74CC" w:rsidRPr="00853280" w:rsidRDefault="005B74CC" w:rsidP="005B74CC">
      <w:pPr>
        <w:pStyle w:val="a6"/>
        <w:numPr>
          <w:ilvl w:val="0"/>
          <w:numId w:val="6"/>
        </w:numPr>
        <w:spacing w:before="60" w:after="0" w:line="240" w:lineRule="auto"/>
        <w:ind w:firstLine="426"/>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ТОВ «</w:t>
      </w:r>
      <w:proofErr w:type="spellStart"/>
      <w:r w:rsidRPr="00853280">
        <w:rPr>
          <w:rFonts w:ascii="Times New Roman" w:eastAsia="Times New Roman" w:hAnsi="Times New Roman" w:cs="Times New Roman"/>
          <w:color w:val="000000"/>
          <w:sz w:val="24"/>
          <w:szCs w:val="24"/>
        </w:rPr>
        <w:t>Смілаенергопромтранс</w:t>
      </w:r>
      <w:proofErr w:type="spellEnd"/>
      <w:r w:rsidRPr="00853280">
        <w:rPr>
          <w:rFonts w:ascii="Times New Roman" w:eastAsia="Times New Roman" w:hAnsi="Times New Roman" w:cs="Times New Roman"/>
          <w:color w:val="000000"/>
          <w:sz w:val="24"/>
          <w:szCs w:val="24"/>
        </w:rPr>
        <w:t xml:space="preserve">». </w:t>
      </w:r>
    </w:p>
    <w:p w14:paraId="7660B7A2" w14:textId="77777777" w:rsidR="005B74CC" w:rsidRPr="00853280" w:rsidRDefault="005B74CC" w:rsidP="005B74CC">
      <w:pPr>
        <w:spacing w:before="60" w:after="0" w:line="240" w:lineRule="auto"/>
        <w:ind w:firstLine="426"/>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Працює 19 котелень. Котельні працюють на природному газі.</w:t>
      </w:r>
    </w:p>
    <w:p w14:paraId="7771B89C" w14:textId="77777777" w:rsidR="005B74CC" w:rsidRPr="00107678" w:rsidRDefault="005B74CC" w:rsidP="005B74CC">
      <w:pPr>
        <w:spacing w:after="0" w:line="240" w:lineRule="auto"/>
        <w:ind w:firstLine="425"/>
        <w:jc w:val="both"/>
        <w:rPr>
          <w:rFonts w:ascii="Times New Roman" w:eastAsia="Times New Roman" w:hAnsi="Times New Roman" w:cs="Times New Roman"/>
          <w:color w:val="000000"/>
          <w:sz w:val="24"/>
          <w:szCs w:val="24"/>
        </w:rPr>
      </w:pPr>
      <w:r w:rsidRPr="00107678">
        <w:rPr>
          <w:rFonts w:ascii="Times New Roman" w:eastAsia="Times New Roman" w:hAnsi="Times New Roman" w:cs="Times New Roman"/>
          <w:color w:val="000000"/>
          <w:sz w:val="24"/>
          <w:szCs w:val="24"/>
          <w:u w:val="single"/>
        </w:rPr>
        <w:lastRenderedPageBreak/>
        <w:t>ТОВ "</w:t>
      </w:r>
      <w:proofErr w:type="spellStart"/>
      <w:r w:rsidRPr="00107678">
        <w:rPr>
          <w:rFonts w:ascii="Times New Roman" w:eastAsia="Times New Roman" w:hAnsi="Times New Roman" w:cs="Times New Roman"/>
          <w:color w:val="000000"/>
          <w:sz w:val="24"/>
          <w:szCs w:val="24"/>
          <w:u w:val="single"/>
        </w:rPr>
        <w:t>Смілаенергопромтранс</w:t>
      </w:r>
      <w:proofErr w:type="spellEnd"/>
      <w:r w:rsidRPr="00107678">
        <w:rPr>
          <w:rFonts w:ascii="Times New Roman" w:eastAsia="Times New Roman" w:hAnsi="Times New Roman" w:cs="Times New Roman"/>
          <w:color w:val="000000"/>
          <w:sz w:val="24"/>
          <w:szCs w:val="24"/>
          <w:u w:val="single"/>
        </w:rPr>
        <w:t>"</w:t>
      </w:r>
      <w:r w:rsidRPr="00107678">
        <w:rPr>
          <w:rFonts w:ascii="Times New Roman" w:eastAsia="Times New Roman" w:hAnsi="Times New Roman" w:cs="Times New Roman"/>
          <w:color w:val="000000"/>
          <w:sz w:val="24"/>
          <w:szCs w:val="24"/>
        </w:rPr>
        <w:t xml:space="preserve"> виробляє теплову та електричну енергію, що працюють на паливі - природний газ і деревна тріска, що  дає змогу цілий рік виробляти електроенергію за "зеленим" тарифом, яка на 30% дешевша від теплоенергії, виробленої та відпущеної з котлів із використанням у якості палива природного газу.</w:t>
      </w:r>
    </w:p>
    <w:p w14:paraId="60C43520" w14:textId="77777777" w:rsidR="005B74CC" w:rsidRPr="00107678" w:rsidRDefault="005B74CC" w:rsidP="005B74CC">
      <w:pPr>
        <w:spacing w:after="0" w:line="240" w:lineRule="auto"/>
        <w:ind w:firstLine="425"/>
        <w:jc w:val="both"/>
        <w:rPr>
          <w:rFonts w:ascii="Times New Roman" w:eastAsia="Times New Roman" w:hAnsi="Times New Roman" w:cs="Times New Roman"/>
          <w:color w:val="000000"/>
          <w:sz w:val="24"/>
          <w:szCs w:val="24"/>
        </w:rPr>
      </w:pPr>
      <w:r w:rsidRPr="00107678">
        <w:rPr>
          <w:rFonts w:ascii="Times New Roman" w:eastAsia="Times New Roman" w:hAnsi="Times New Roman" w:cs="Times New Roman"/>
          <w:color w:val="000000"/>
          <w:sz w:val="24"/>
          <w:szCs w:val="24"/>
        </w:rPr>
        <w:t xml:space="preserve">Протяжність теплових мереж складає 20,94 км в </w:t>
      </w:r>
      <w:proofErr w:type="spellStart"/>
      <w:r w:rsidRPr="00107678">
        <w:rPr>
          <w:rFonts w:ascii="Times New Roman" w:eastAsia="Times New Roman" w:hAnsi="Times New Roman" w:cs="Times New Roman"/>
          <w:color w:val="000000"/>
          <w:sz w:val="24"/>
          <w:szCs w:val="24"/>
        </w:rPr>
        <w:t>двохтрубному</w:t>
      </w:r>
      <w:proofErr w:type="spellEnd"/>
      <w:r w:rsidRPr="00107678">
        <w:rPr>
          <w:rFonts w:ascii="Times New Roman" w:eastAsia="Times New Roman" w:hAnsi="Times New Roman" w:cs="Times New Roman"/>
          <w:color w:val="000000"/>
          <w:sz w:val="24"/>
          <w:szCs w:val="24"/>
        </w:rPr>
        <w:t xml:space="preserve"> вимірі. Втрати в магістральних теплових мережах складають 18,81%. </w:t>
      </w:r>
    </w:p>
    <w:p w14:paraId="62370196" w14:textId="77777777" w:rsidR="005B74CC" w:rsidRPr="00107678" w:rsidRDefault="005B74CC" w:rsidP="005B74CC">
      <w:pPr>
        <w:spacing w:after="0" w:line="240" w:lineRule="auto"/>
        <w:ind w:firstLine="425"/>
        <w:jc w:val="both"/>
        <w:rPr>
          <w:rFonts w:ascii="Times New Roman" w:eastAsia="Times New Roman" w:hAnsi="Times New Roman" w:cs="Times New Roman"/>
          <w:b/>
          <w:color w:val="000000"/>
          <w:sz w:val="24"/>
          <w:szCs w:val="24"/>
        </w:rPr>
      </w:pPr>
      <w:r w:rsidRPr="00107678">
        <w:rPr>
          <w:rFonts w:ascii="Times New Roman" w:eastAsia="Times New Roman" w:hAnsi="Times New Roman" w:cs="Times New Roman"/>
          <w:color w:val="000000"/>
          <w:sz w:val="24"/>
          <w:szCs w:val="24"/>
        </w:rPr>
        <w:t>Загальна зношеність теплових мереж складає 68%.</w:t>
      </w:r>
    </w:p>
    <w:p w14:paraId="7344C615" w14:textId="77777777" w:rsidR="005B74CC" w:rsidRPr="00107678" w:rsidRDefault="005B74CC" w:rsidP="005B74CC">
      <w:pPr>
        <w:spacing w:after="0" w:line="240" w:lineRule="auto"/>
        <w:ind w:firstLine="425"/>
        <w:jc w:val="both"/>
        <w:rPr>
          <w:rFonts w:ascii="Times New Roman" w:eastAsia="Times New Roman" w:hAnsi="Times New Roman" w:cs="Times New Roman"/>
          <w:color w:val="000000"/>
          <w:sz w:val="24"/>
          <w:szCs w:val="24"/>
          <w:u w:val="single"/>
        </w:rPr>
      </w:pPr>
      <w:r w:rsidRPr="00107678">
        <w:rPr>
          <w:rFonts w:ascii="Times New Roman" w:eastAsia="Times New Roman" w:hAnsi="Times New Roman" w:cs="Times New Roman"/>
          <w:color w:val="000000"/>
          <w:sz w:val="24"/>
          <w:szCs w:val="24"/>
          <w:u w:val="single"/>
        </w:rPr>
        <w:t>КП «Смілакомунтеплоенерго»</w:t>
      </w:r>
      <w:r w:rsidRPr="00107678">
        <w:rPr>
          <w:rFonts w:ascii="Times New Roman" w:eastAsia="Times New Roman" w:hAnsi="Times New Roman" w:cs="Times New Roman"/>
          <w:color w:val="000000"/>
          <w:sz w:val="24"/>
          <w:szCs w:val="24"/>
        </w:rPr>
        <w:t xml:space="preserve"> надає послуги з централізованого теплопостачання міста.</w:t>
      </w:r>
    </w:p>
    <w:p w14:paraId="307017BB" w14:textId="77777777" w:rsidR="005B74CC" w:rsidRPr="00107678" w:rsidRDefault="005B74CC" w:rsidP="00940A41">
      <w:pPr>
        <w:spacing w:after="0" w:line="240" w:lineRule="auto"/>
        <w:ind w:left="360" w:firstLine="66"/>
        <w:jc w:val="both"/>
        <w:rPr>
          <w:rFonts w:ascii="Times New Roman" w:eastAsia="Times New Roman" w:hAnsi="Times New Roman" w:cs="Times New Roman"/>
          <w:color w:val="000000"/>
          <w:sz w:val="24"/>
          <w:szCs w:val="24"/>
        </w:rPr>
      </w:pPr>
      <w:r w:rsidRPr="00107678">
        <w:rPr>
          <w:rFonts w:ascii="Times New Roman" w:eastAsia="Times New Roman" w:hAnsi="Times New Roman" w:cs="Times New Roman"/>
          <w:color w:val="000000"/>
          <w:sz w:val="24"/>
          <w:szCs w:val="24"/>
        </w:rPr>
        <w:t>Протяжність теплових мереж складає 34,54 км.</w:t>
      </w:r>
    </w:p>
    <w:p w14:paraId="574B1D66" w14:textId="77777777" w:rsidR="005B74CC" w:rsidRPr="00107678" w:rsidRDefault="005B74CC" w:rsidP="00940A41">
      <w:pPr>
        <w:spacing w:after="0" w:line="240" w:lineRule="auto"/>
        <w:ind w:left="426"/>
        <w:jc w:val="both"/>
        <w:rPr>
          <w:rFonts w:ascii="Times New Roman" w:eastAsia="Times New Roman" w:hAnsi="Times New Roman" w:cs="Times New Roman"/>
          <w:color w:val="000000"/>
          <w:sz w:val="24"/>
          <w:szCs w:val="24"/>
        </w:rPr>
      </w:pPr>
      <w:r w:rsidRPr="00107678">
        <w:rPr>
          <w:rFonts w:ascii="Times New Roman" w:eastAsia="Times New Roman" w:hAnsi="Times New Roman" w:cs="Times New Roman"/>
          <w:color w:val="000000"/>
          <w:sz w:val="24"/>
          <w:szCs w:val="24"/>
        </w:rPr>
        <w:t xml:space="preserve">Втрати в магістральних теплових мережах складають 14%. </w:t>
      </w:r>
    </w:p>
    <w:p w14:paraId="77B3C24B" w14:textId="77777777" w:rsidR="005B74CC" w:rsidRPr="00107678" w:rsidRDefault="005B74CC" w:rsidP="005B74CC">
      <w:pPr>
        <w:spacing w:after="0" w:line="240" w:lineRule="auto"/>
        <w:ind w:firstLine="425"/>
        <w:jc w:val="both"/>
        <w:rPr>
          <w:rFonts w:ascii="Times New Roman" w:eastAsia="Times New Roman" w:hAnsi="Times New Roman" w:cs="Times New Roman"/>
          <w:b/>
          <w:color w:val="000000"/>
          <w:sz w:val="24"/>
          <w:szCs w:val="24"/>
        </w:rPr>
      </w:pPr>
      <w:r w:rsidRPr="00107678">
        <w:rPr>
          <w:rFonts w:ascii="Times New Roman" w:eastAsia="Times New Roman" w:hAnsi="Times New Roman" w:cs="Times New Roman"/>
          <w:color w:val="000000"/>
          <w:sz w:val="24"/>
          <w:szCs w:val="24"/>
        </w:rPr>
        <w:t>Загальна зношеність теплових мереж складає 57,6%.</w:t>
      </w:r>
    </w:p>
    <w:p w14:paraId="4631BB32" w14:textId="77777777" w:rsidR="005B74CC" w:rsidRPr="00723C30" w:rsidRDefault="005B74CC" w:rsidP="005B74CC">
      <w:pPr>
        <w:spacing w:before="60" w:after="0" w:line="240" w:lineRule="auto"/>
        <w:ind w:firstLine="426"/>
        <w:jc w:val="both"/>
        <w:rPr>
          <w:rFonts w:ascii="Times New Roman" w:eastAsia="Times New Roman" w:hAnsi="Times New Roman" w:cs="Times New Roman"/>
          <w:color w:val="000000"/>
          <w:sz w:val="24"/>
          <w:szCs w:val="24"/>
        </w:rPr>
      </w:pPr>
      <w:r w:rsidRPr="00723C30">
        <w:rPr>
          <w:rFonts w:ascii="Times New Roman" w:eastAsia="Times New Roman" w:hAnsi="Times New Roman" w:cs="Times New Roman"/>
          <w:color w:val="000000"/>
          <w:sz w:val="24"/>
          <w:szCs w:val="24"/>
        </w:rPr>
        <w:t>Послуги з централізованого водопостачання та водовідведення надає комунальне підприємство «</w:t>
      </w:r>
      <w:proofErr w:type="spellStart"/>
      <w:r w:rsidRPr="00723C30">
        <w:rPr>
          <w:rFonts w:ascii="Times New Roman" w:eastAsia="Times New Roman" w:hAnsi="Times New Roman" w:cs="Times New Roman"/>
          <w:color w:val="000000"/>
          <w:sz w:val="24"/>
          <w:szCs w:val="24"/>
        </w:rPr>
        <w:t>ВодГео</w:t>
      </w:r>
      <w:proofErr w:type="spellEnd"/>
      <w:r w:rsidRPr="00723C30">
        <w:rPr>
          <w:rFonts w:ascii="Times New Roman" w:eastAsia="Times New Roman" w:hAnsi="Times New Roman" w:cs="Times New Roman"/>
          <w:color w:val="000000"/>
          <w:sz w:val="24"/>
          <w:szCs w:val="24"/>
        </w:rPr>
        <w:t>», яке забезпечує споживачів питною та технічною водою, здійснює забір, транспортування та очистку стічних вод на власних каналізаційних очисних спорудах.</w:t>
      </w:r>
    </w:p>
    <w:p w14:paraId="7CE7420E" w14:textId="77777777"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Водопровідні мережі протяжністю 182,7 км.</w:t>
      </w:r>
    </w:p>
    <w:p w14:paraId="4EDE0B92" w14:textId="77777777"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Загальна зношеність – 25,4%.</w:t>
      </w:r>
    </w:p>
    <w:p w14:paraId="376EBCE0" w14:textId="77777777"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Втрати – 46,2%</w:t>
      </w:r>
    </w:p>
    <w:p w14:paraId="2E50B93D" w14:textId="77777777"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Водовідвідні мережі протяжністю 167 км.</w:t>
      </w:r>
    </w:p>
    <w:p w14:paraId="69DF2729" w14:textId="77777777" w:rsidR="005B74CC" w:rsidRPr="00723C30" w:rsidRDefault="005B74CC" w:rsidP="005B74CC">
      <w:pPr>
        <w:spacing w:before="60" w:after="0" w:line="240" w:lineRule="auto"/>
        <w:ind w:left="709" w:firstLine="142"/>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Загальна зношеність – 20,4%.</w:t>
      </w:r>
    </w:p>
    <w:p w14:paraId="30EE2D1B" w14:textId="77777777" w:rsidR="005B74CC" w:rsidRPr="00723C30" w:rsidRDefault="005B74CC" w:rsidP="00940A41">
      <w:pPr>
        <w:spacing w:after="0" w:line="240" w:lineRule="auto"/>
        <w:ind w:firstLine="425"/>
        <w:contextualSpacing/>
        <w:jc w:val="both"/>
        <w:rPr>
          <w:rFonts w:ascii="Times New Roman" w:eastAsia="Times New Roman" w:hAnsi="Times New Roman" w:cs="Times New Roman"/>
          <w:color w:val="000000"/>
          <w:sz w:val="24"/>
          <w:szCs w:val="24"/>
          <w:lang w:eastAsia="ru-RU"/>
        </w:rPr>
      </w:pPr>
      <w:r w:rsidRPr="00723C30">
        <w:rPr>
          <w:rFonts w:ascii="Times New Roman" w:eastAsia="Times New Roman" w:hAnsi="Times New Roman" w:cs="Times New Roman"/>
          <w:color w:val="000000"/>
          <w:sz w:val="24"/>
          <w:szCs w:val="24"/>
          <w:lang w:eastAsia="ru-RU"/>
        </w:rPr>
        <w:t xml:space="preserve">Забір питної води здійснюється артезіанськими свердловинами, що розташовані у лісовому масиві  адміністративних меж </w:t>
      </w:r>
      <w:proofErr w:type="spellStart"/>
      <w:r w:rsidRPr="00723C30">
        <w:rPr>
          <w:rFonts w:ascii="Times New Roman" w:eastAsia="Times New Roman" w:hAnsi="Times New Roman" w:cs="Times New Roman"/>
          <w:color w:val="000000"/>
          <w:sz w:val="24"/>
          <w:szCs w:val="24"/>
          <w:lang w:eastAsia="ru-RU"/>
        </w:rPr>
        <w:t>Білозірської</w:t>
      </w:r>
      <w:proofErr w:type="spellEnd"/>
      <w:r w:rsidRPr="00723C30">
        <w:rPr>
          <w:rFonts w:ascii="Times New Roman" w:eastAsia="Times New Roman" w:hAnsi="Times New Roman" w:cs="Times New Roman"/>
          <w:color w:val="000000"/>
          <w:sz w:val="24"/>
          <w:szCs w:val="24"/>
          <w:lang w:eastAsia="ru-RU"/>
        </w:rPr>
        <w:t xml:space="preserve"> ОТГ Черкаського району. Загальна кількість свердловин – 27 од</w:t>
      </w:r>
      <w:r>
        <w:rPr>
          <w:rFonts w:ascii="Times New Roman" w:eastAsia="Times New Roman" w:hAnsi="Times New Roman" w:cs="Times New Roman"/>
          <w:color w:val="000000"/>
          <w:sz w:val="24"/>
          <w:szCs w:val="24"/>
          <w:lang w:eastAsia="ru-RU"/>
        </w:rPr>
        <w:t>, у тому числі 21 –</w:t>
      </w:r>
      <w:r w:rsidRPr="00723C30">
        <w:rPr>
          <w:rFonts w:ascii="Times New Roman" w:eastAsia="Times New Roman" w:hAnsi="Times New Roman" w:cs="Times New Roman"/>
          <w:color w:val="000000"/>
          <w:sz w:val="24"/>
          <w:szCs w:val="24"/>
          <w:lang w:eastAsia="ru-RU"/>
        </w:rPr>
        <w:t xml:space="preserve"> робоча, 6</w:t>
      </w:r>
      <w:r>
        <w:rPr>
          <w:rFonts w:ascii="Times New Roman" w:eastAsia="Times New Roman" w:hAnsi="Times New Roman" w:cs="Times New Roman"/>
          <w:color w:val="000000"/>
          <w:sz w:val="24"/>
          <w:szCs w:val="24"/>
          <w:lang w:eastAsia="ru-RU"/>
        </w:rPr>
        <w:t xml:space="preserve"> – </w:t>
      </w:r>
      <w:r w:rsidRPr="00723C30">
        <w:rPr>
          <w:rFonts w:ascii="Times New Roman" w:eastAsia="Times New Roman" w:hAnsi="Times New Roman" w:cs="Times New Roman"/>
          <w:color w:val="000000"/>
          <w:sz w:val="24"/>
          <w:szCs w:val="24"/>
          <w:lang w:eastAsia="ru-RU"/>
        </w:rPr>
        <w:t>непрацюючих.</w:t>
      </w:r>
    </w:p>
    <w:p w14:paraId="3C453D26" w14:textId="77777777" w:rsidR="005B74CC" w:rsidRPr="00723C30" w:rsidRDefault="005B74CC" w:rsidP="00940A41">
      <w:pPr>
        <w:spacing w:after="0" w:line="240" w:lineRule="auto"/>
        <w:ind w:firstLine="425"/>
        <w:jc w:val="both"/>
        <w:rPr>
          <w:rFonts w:ascii="Times New Roman" w:eastAsia="Times New Roman" w:hAnsi="Times New Roman" w:cs="Times New Roman"/>
          <w:color w:val="000000"/>
          <w:sz w:val="24"/>
          <w:szCs w:val="24"/>
        </w:rPr>
      </w:pPr>
      <w:r w:rsidRPr="00723C30">
        <w:rPr>
          <w:rFonts w:ascii="Times New Roman" w:eastAsia="Times New Roman" w:hAnsi="Times New Roman" w:cs="Times New Roman"/>
          <w:color w:val="000000"/>
          <w:sz w:val="24"/>
          <w:szCs w:val="24"/>
        </w:rPr>
        <w:t>Якість питної води, яку подає підприємство КП «</w:t>
      </w:r>
      <w:proofErr w:type="spellStart"/>
      <w:r w:rsidRPr="00723C30">
        <w:rPr>
          <w:rFonts w:ascii="Times New Roman" w:eastAsia="Times New Roman" w:hAnsi="Times New Roman" w:cs="Times New Roman"/>
          <w:color w:val="000000"/>
          <w:sz w:val="24"/>
          <w:szCs w:val="24"/>
        </w:rPr>
        <w:t>ВодГео</w:t>
      </w:r>
      <w:proofErr w:type="spellEnd"/>
      <w:r w:rsidRPr="00723C30">
        <w:rPr>
          <w:rFonts w:ascii="Times New Roman" w:eastAsia="Times New Roman" w:hAnsi="Times New Roman" w:cs="Times New Roman"/>
          <w:color w:val="000000"/>
          <w:sz w:val="24"/>
          <w:szCs w:val="24"/>
        </w:rPr>
        <w:t xml:space="preserve">», відповідає вимогам </w:t>
      </w:r>
      <w:proofErr w:type="spellStart"/>
      <w:r w:rsidRPr="00723C30">
        <w:rPr>
          <w:rFonts w:ascii="Times New Roman" w:eastAsia="Times New Roman" w:hAnsi="Times New Roman" w:cs="Times New Roman"/>
          <w:color w:val="000000"/>
          <w:sz w:val="24"/>
          <w:szCs w:val="24"/>
        </w:rPr>
        <w:t>ДСанПіНу</w:t>
      </w:r>
      <w:proofErr w:type="spellEnd"/>
      <w:r w:rsidRPr="00723C30">
        <w:rPr>
          <w:rFonts w:ascii="Times New Roman" w:eastAsia="Times New Roman" w:hAnsi="Times New Roman" w:cs="Times New Roman"/>
          <w:color w:val="000000"/>
          <w:sz w:val="24"/>
          <w:szCs w:val="24"/>
        </w:rPr>
        <w:t xml:space="preserve"> 2.2.4-171-10 «Гігієнічні вимоги до води питної, призначеної для споживання людиною».</w:t>
      </w:r>
    </w:p>
    <w:p w14:paraId="4747BA90" w14:textId="77777777" w:rsidR="005B74CC" w:rsidRDefault="005B74CC" w:rsidP="00940A41">
      <w:pPr>
        <w:spacing w:after="0" w:line="240" w:lineRule="auto"/>
        <w:ind w:firstLine="425"/>
        <w:jc w:val="both"/>
        <w:rPr>
          <w:rFonts w:ascii="Times New Roman" w:eastAsia="Times New Roman" w:hAnsi="Times New Roman" w:cs="Times New Roman"/>
          <w:color w:val="000000"/>
          <w:sz w:val="24"/>
          <w:szCs w:val="24"/>
        </w:rPr>
      </w:pPr>
      <w:r w:rsidRPr="00723C30">
        <w:rPr>
          <w:rFonts w:ascii="Times New Roman" w:eastAsia="Times New Roman" w:hAnsi="Times New Roman" w:cs="Times New Roman"/>
          <w:color w:val="000000"/>
          <w:sz w:val="24"/>
          <w:szCs w:val="24"/>
        </w:rPr>
        <w:t>На каналізаційних очисних спорудах стічні води, що надходять із міста, проходять повну біологічну очистку. Після очистки стоки  скидаються у річку Тясмин.</w:t>
      </w:r>
    </w:p>
    <w:p w14:paraId="25CD0566" w14:textId="77777777" w:rsidR="00A633AB" w:rsidRDefault="00A633AB" w:rsidP="00940A41">
      <w:pPr>
        <w:spacing w:before="60" w:after="0" w:line="240" w:lineRule="auto"/>
        <w:ind w:firstLine="425"/>
        <w:jc w:val="both"/>
        <w:rPr>
          <w:rFonts w:ascii="Times New Roman" w:eastAsia="Times New Roman" w:hAnsi="Times New Roman" w:cs="Times New Roman"/>
          <w:color w:val="000000"/>
          <w:sz w:val="24"/>
          <w:szCs w:val="24"/>
        </w:rPr>
      </w:pPr>
      <w:r w:rsidRPr="00853280">
        <w:rPr>
          <w:rFonts w:ascii="Times New Roman" w:eastAsia="Times New Roman" w:hAnsi="Times New Roman" w:cs="Times New Roman"/>
          <w:color w:val="000000"/>
          <w:sz w:val="24"/>
          <w:szCs w:val="24"/>
        </w:rPr>
        <w:t xml:space="preserve">Довжина мереж системи зовнішнього освітлення </w:t>
      </w:r>
      <w:r>
        <w:rPr>
          <w:rFonts w:ascii="Times New Roman" w:eastAsia="Times New Roman" w:hAnsi="Times New Roman" w:cs="Times New Roman"/>
          <w:color w:val="000000"/>
          <w:sz w:val="24"/>
          <w:szCs w:val="24"/>
        </w:rPr>
        <w:t>громади</w:t>
      </w:r>
      <w:r w:rsidRPr="00853280">
        <w:rPr>
          <w:rFonts w:ascii="Times New Roman" w:eastAsia="Times New Roman" w:hAnsi="Times New Roman" w:cs="Times New Roman"/>
          <w:color w:val="000000"/>
          <w:sz w:val="24"/>
          <w:szCs w:val="24"/>
        </w:rPr>
        <w:t xml:space="preserve"> становить 204,925 км, з них: кабельних ліній – 3,625 км, повітряних ліній – 201,3 км. Кількість приладів обліку електричної енергії – 56 одиниць, з них: диференційованого обліку – 56 од., кількість опор – 1807 од..</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8"/>
        <w:gridCol w:w="4986"/>
      </w:tblGrid>
      <w:tr w:rsidR="003B7CE4" w14:paraId="081C035F" w14:textId="77777777" w:rsidTr="004F3C98">
        <w:tc>
          <w:tcPr>
            <w:tcW w:w="4927" w:type="dxa"/>
          </w:tcPr>
          <w:p w14:paraId="4554E0C9" w14:textId="77777777" w:rsidR="00282163" w:rsidRPr="003908EE" w:rsidRDefault="00282163" w:rsidP="004F3C98">
            <w:pPr>
              <w:spacing w:before="60"/>
              <w:ind w:firstLine="425"/>
              <w:jc w:val="both"/>
              <w:rPr>
                <w:rFonts w:ascii="Times New Roman" w:eastAsia="Times New Roman" w:hAnsi="Times New Roman" w:cs="Times New Roman"/>
                <w:color w:val="000000"/>
                <w:sz w:val="24"/>
                <w:szCs w:val="24"/>
              </w:rPr>
            </w:pPr>
            <w:r w:rsidRPr="003908EE">
              <w:rPr>
                <w:rFonts w:ascii="Times New Roman" w:eastAsia="Times New Roman" w:hAnsi="Times New Roman" w:cs="Times New Roman"/>
                <w:color w:val="000000"/>
                <w:sz w:val="24"/>
                <w:szCs w:val="24"/>
              </w:rPr>
              <w:t>У ліфтовому господарстві міського житлового фонду 37 ліфтів потребують капітального ремонту, 79 - заміни диспетчеризації.</w:t>
            </w:r>
          </w:p>
          <w:p w14:paraId="64406AD7" w14:textId="77777777" w:rsidR="00282163" w:rsidRDefault="00282163" w:rsidP="004F3C98">
            <w:pPr>
              <w:spacing w:before="60"/>
              <w:ind w:firstLine="425"/>
              <w:jc w:val="both"/>
              <w:rPr>
                <w:rFonts w:ascii="Times New Roman" w:eastAsia="Times New Roman" w:hAnsi="Times New Roman" w:cs="Times New Roman"/>
                <w:color w:val="000000"/>
                <w:sz w:val="24"/>
                <w:szCs w:val="24"/>
              </w:rPr>
            </w:pPr>
            <w:r w:rsidRPr="00647B70">
              <w:rPr>
                <w:rFonts w:ascii="Times New Roman" w:eastAsia="Times New Roman" w:hAnsi="Times New Roman" w:cs="Times New Roman"/>
                <w:color w:val="000000"/>
                <w:sz w:val="24"/>
                <w:szCs w:val="24"/>
              </w:rPr>
              <w:t xml:space="preserve">У сфері надання телекомунікаційних послуг (аналогове, цифрове, </w:t>
            </w:r>
            <w:r w:rsidRPr="00647B70">
              <w:rPr>
                <w:rFonts w:ascii="Times New Roman" w:eastAsia="Times New Roman" w:hAnsi="Times New Roman" w:cs="Times New Roman"/>
                <w:color w:val="000000"/>
                <w:sz w:val="24"/>
                <w:szCs w:val="24"/>
                <w:lang w:val="ru-RU"/>
              </w:rPr>
              <w:t>HD</w:t>
            </w:r>
            <w:r w:rsidRPr="00647B70">
              <w:rPr>
                <w:rFonts w:ascii="Times New Roman" w:eastAsia="Times New Roman" w:hAnsi="Times New Roman" w:cs="Times New Roman"/>
                <w:color w:val="000000"/>
                <w:sz w:val="24"/>
                <w:szCs w:val="24"/>
              </w:rPr>
              <w:t xml:space="preserve"> телебачення, Інтернет) у Смілянській територіальній громаді працює </w:t>
            </w:r>
            <w:r w:rsidRPr="00647B70">
              <w:rPr>
                <w:rFonts w:ascii="Times New Roman" w:eastAsia="Times New Roman" w:hAnsi="Times New Roman" w:cs="Times New Roman"/>
                <w:bCs/>
                <w:color w:val="000000"/>
                <w:sz w:val="24"/>
                <w:szCs w:val="24"/>
              </w:rPr>
              <w:t>4</w:t>
            </w:r>
            <w:r w:rsidRPr="00647B70">
              <w:rPr>
                <w:rFonts w:ascii="Times New Roman" w:eastAsia="Times New Roman" w:hAnsi="Times New Roman" w:cs="Times New Roman"/>
                <w:color w:val="000000"/>
                <w:sz w:val="24"/>
                <w:szCs w:val="24"/>
              </w:rPr>
              <w:t xml:space="preserve"> найбільших провайдери «</w:t>
            </w:r>
            <w:proofErr w:type="spellStart"/>
            <w:r w:rsidRPr="00647B70">
              <w:rPr>
                <w:rFonts w:ascii="Times New Roman" w:eastAsia="Times New Roman" w:hAnsi="Times New Roman" w:cs="Times New Roman"/>
                <w:color w:val="000000"/>
                <w:sz w:val="24"/>
                <w:szCs w:val="24"/>
                <w:lang w:val="en-US"/>
              </w:rPr>
              <w:t>McLaut</w:t>
            </w:r>
            <w:proofErr w:type="spellEnd"/>
            <w:r w:rsidRPr="00647B70">
              <w:rPr>
                <w:rFonts w:ascii="Times New Roman" w:eastAsia="Times New Roman" w:hAnsi="Times New Roman" w:cs="Times New Roman"/>
                <w:color w:val="000000"/>
                <w:sz w:val="24"/>
                <w:szCs w:val="24"/>
              </w:rPr>
              <w:t xml:space="preserve">», </w:t>
            </w:r>
            <w:r w:rsidRPr="004D6BCA">
              <w:rPr>
                <w:rFonts w:ascii="Times New Roman" w:eastAsia="Times New Roman" w:hAnsi="Times New Roman" w:cs="Times New Roman"/>
                <w:color w:val="000000"/>
                <w:sz w:val="24"/>
                <w:szCs w:val="24"/>
              </w:rPr>
              <w:t xml:space="preserve">ТОВ «Інтернет-Мережі», «ISP </w:t>
            </w:r>
            <w:proofErr w:type="spellStart"/>
            <w:r w:rsidRPr="004D6BCA">
              <w:rPr>
                <w:rFonts w:ascii="Times New Roman" w:eastAsia="Times New Roman" w:hAnsi="Times New Roman" w:cs="Times New Roman"/>
                <w:color w:val="000000"/>
                <w:sz w:val="24"/>
                <w:szCs w:val="24"/>
              </w:rPr>
              <w:t>Diava</w:t>
            </w:r>
            <w:proofErr w:type="spellEnd"/>
            <w:r w:rsidRPr="004D6BCA">
              <w:rPr>
                <w:rFonts w:ascii="Times New Roman" w:eastAsia="Times New Roman" w:hAnsi="Times New Roman" w:cs="Times New Roman"/>
                <w:color w:val="000000"/>
                <w:sz w:val="24"/>
                <w:szCs w:val="24"/>
              </w:rPr>
              <w:t>», ООО «</w:t>
            </w:r>
            <w:proofErr w:type="spellStart"/>
            <w:r w:rsidRPr="004D6BCA">
              <w:rPr>
                <w:rFonts w:ascii="Times New Roman" w:eastAsia="Times New Roman" w:hAnsi="Times New Roman" w:cs="Times New Roman"/>
                <w:color w:val="000000"/>
                <w:sz w:val="24"/>
                <w:szCs w:val="24"/>
              </w:rPr>
              <w:t>Центртелеком</w:t>
            </w:r>
            <w:proofErr w:type="spellEnd"/>
            <w:r w:rsidRPr="004D6BCA">
              <w:rPr>
                <w:rFonts w:ascii="Times New Roman" w:eastAsia="Times New Roman" w:hAnsi="Times New Roman" w:cs="Times New Roman"/>
                <w:color w:val="000000"/>
                <w:sz w:val="24"/>
                <w:szCs w:val="24"/>
              </w:rPr>
              <w:t>», ТОВ “</w:t>
            </w:r>
            <w:proofErr w:type="spellStart"/>
            <w:r w:rsidRPr="004D6BCA">
              <w:rPr>
                <w:rFonts w:ascii="Times New Roman" w:eastAsia="Times New Roman" w:hAnsi="Times New Roman" w:cs="Times New Roman"/>
                <w:color w:val="000000"/>
                <w:sz w:val="24"/>
                <w:szCs w:val="24"/>
              </w:rPr>
              <w:t>Аватор</w:t>
            </w:r>
            <w:proofErr w:type="spellEnd"/>
            <w:r w:rsidRPr="004D6BCA">
              <w:rPr>
                <w:rFonts w:ascii="Times New Roman" w:eastAsia="Times New Roman" w:hAnsi="Times New Roman" w:cs="Times New Roman"/>
                <w:color w:val="000000"/>
                <w:sz w:val="24"/>
                <w:szCs w:val="24"/>
              </w:rPr>
              <w:t>”.</w:t>
            </w:r>
          </w:p>
        </w:tc>
        <w:tc>
          <w:tcPr>
            <w:tcW w:w="4927" w:type="dxa"/>
          </w:tcPr>
          <w:p w14:paraId="164FA28F" w14:textId="77777777" w:rsidR="00282163" w:rsidRDefault="00282163" w:rsidP="00282163">
            <w:pPr>
              <w:spacing w:before="60"/>
              <w:jc w:val="both"/>
              <w:rPr>
                <w:rFonts w:ascii="Times New Roman" w:eastAsia="Times New Roman" w:hAnsi="Times New Roman" w:cs="Times New Roman"/>
                <w:color w:val="000000"/>
                <w:sz w:val="24"/>
                <w:szCs w:val="24"/>
              </w:rPr>
            </w:pPr>
            <w:r w:rsidRPr="00B633AC">
              <w:rPr>
                <w:rFonts w:ascii="Times New Roman" w:eastAsia="Times New Roman" w:hAnsi="Times New Roman" w:cs="Times New Roman"/>
                <w:sz w:val="24"/>
                <w:szCs w:val="24"/>
              </w:rPr>
              <w:t>Рис. 6.</w:t>
            </w:r>
            <w:r w:rsidRPr="00282163">
              <w:rPr>
                <w:rFonts w:ascii="Times New Roman" w:eastAsia="Times New Roman" w:hAnsi="Times New Roman" w:cs="Times New Roman"/>
                <w:noProof/>
                <w:color w:val="000000"/>
                <w:sz w:val="24"/>
                <w:szCs w:val="24"/>
                <w:lang w:val="ru-RU" w:eastAsia="ru-RU"/>
              </w:rPr>
              <w:drawing>
                <wp:anchor distT="0" distB="0" distL="114300" distR="114300" simplePos="0" relativeHeight="251938816" behindDoc="0" locked="0" layoutInCell="1" allowOverlap="1" wp14:anchorId="5939315B" wp14:editId="0227646D">
                  <wp:simplePos x="0" y="0"/>
                  <wp:positionH relativeFrom="margin">
                    <wp:align>right</wp:align>
                  </wp:positionH>
                  <wp:positionV relativeFrom="margin">
                    <wp:align>top</wp:align>
                  </wp:positionV>
                  <wp:extent cx="3006090" cy="1958975"/>
                  <wp:effectExtent l="19050" t="0" r="3810" b="0"/>
                  <wp:wrapSquare wrapText="bothSides"/>
                  <wp:docPr id="10" name="Рисунок 266" descr="Вагон муз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агон музей.JPG"/>
                          <pic:cNvPicPr/>
                        </pic:nvPicPr>
                        <pic:blipFill>
                          <a:blip r:embed="rId32" cstate="print"/>
                          <a:stretch>
                            <a:fillRect/>
                          </a:stretch>
                        </pic:blipFill>
                        <pic:spPr>
                          <a:xfrm>
                            <a:off x="0" y="0"/>
                            <a:ext cx="3006090" cy="1958975"/>
                          </a:xfrm>
                          <a:prstGeom prst="rect">
                            <a:avLst/>
                          </a:prstGeom>
                          <a:ln>
                            <a:noFill/>
                          </a:ln>
                          <a:effectLst>
                            <a:softEdge rad="112500"/>
                          </a:effectLst>
                        </pic:spPr>
                      </pic:pic>
                    </a:graphicData>
                  </a:graphic>
                </wp:anchor>
              </w:drawing>
            </w:r>
            <w:r w:rsidR="0069073F">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Вагон-музей ст.</w:t>
            </w:r>
            <w:r w:rsidR="005F2EBF">
              <w:rPr>
                <w:rFonts w:ascii="Times New Roman" w:eastAsia="Times New Roman" w:hAnsi="Times New Roman" w:cs="Times New Roman"/>
                <w:i/>
                <w:sz w:val="24"/>
                <w:szCs w:val="24"/>
              </w:rPr>
              <w:t xml:space="preserve"> </w:t>
            </w:r>
            <w:r>
              <w:rPr>
                <w:rFonts w:ascii="Times New Roman" w:eastAsia="Times New Roman" w:hAnsi="Times New Roman" w:cs="Times New Roman"/>
                <w:i/>
                <w:sz w:val="24"/>
                <w:szCs w:val="24"/>
              </w:rPr>
              <w:t xml:space="preserve">ім. </w:t>
            </w:r>
            <w:r w:rsidR="003B7CE4">
              <w:rPr>
                <w:rFonts w:ascii="Times New Roman" w:eastAsia="Times New Roman" w:hAnsi="Times New Roman" w:cs="Times New Roman"/>
                <w:i/>
                <w:sz w:val="24"/>
                <w:szCs w:val="24"/>
              </w:rPr>
              <w:t>Т.Г. Шевченка</w:t>
            </w:r>
          </w:p>
        </w:tc>
      </w:tr>
    </w:tbl>
    <w:p w14:paraId="35BA0890" w14:textId="77777777" w:rsidR="00647B70" w:rsidRPr="004D6BCA" w:rsidRDefault="00647B70" w:rsidP="004F3C98">
      <w:pPr>
        <w:spacing w:before="120" w:after="0" w:line="240" w:lineRule="auto"/>
        <w:ind w:firstLine="425"/>
        <w:jc w:val="both"/>
        <w:rPr>
          <w:rFonts w:ascii="Times New Roman" w:eastAsia="Times New Roman" w:hAnsi="Times New Roman" w:cs="Times New Roman"/>
          <w:b/>
          <w:bCs/>
          <w:color w:val="000000"/>
          <w:sz w:val="24"/>
          <w:szCs w:val="24"/>
        </w:rPr>
      </w:pPr>
      <w:r w:rsidRPr="004D6BCA">
        <w:rPr>
          <w:rFonts w:ascii="Times New Roman" w:eastAsia="Times New Roman" w:hAnsi="Times New Roman" w:cs="Times New Roman"/>
          <w:color w:val="000000"/>
          <w:sz w:val="24"/>
          <w:szCs w:val="24"/>
        </w:rPr>
        <w:t>Територія громади покривається швидкісним мобільним інтернетом четвертого покоління (4G).</w:t>
      </w:r>
    </w:p>
    <w:p w14:paraId="3CE746DE" w14:textId="77777777" w:rsidR="00777DFC" w:rsidRPr="004D6BCA" w:rsidRDefault="00777DFC" w:rsidP="004F3C98">
      <w:pPr>
        <w:spacing w:after="0" w:line="240" w:lineRule="auto"/>
        <w:ind w:firstLine="425"/>
        <w:rPr>
          <w:rFonts w:ascii="Times New Roman" w:eastAsia="Times New Roman" w:hAnsi="Times New Roman" w:cs="Times New Roman"/>
          <w:sz w:val="24"/>
          <w:szCs w:val="24"/>
          <w:lang w:eastAsia="ru-RU"/>
        </w:rPr>
      </w:pPr>
      <w:r w:rsidRPr="00CF794E">
        <w:rPr>
          <w:rFonts w:ascii="Times New Roman" w:eastAsia="Times New Roman" w:hAnsi="Times New Roman" w:cs="Times New Roman"/>
          <w:sz w:val="24"/>
          <w:szCs w:val="24"/>
          <w:lang w:eastAsia="ru-RU"/>
        </w:rPr>
        <w:t>Поштова інфраструктура громади</w:t>
      </w:r>
      <w:r w:rsidRPr="004D6BCA">
        <w:rPr>
          <w:rFonts w:ascii="Times New Roman" w:eastAsia="Times New Roman" w:hAnsi="Times New Roman" w:cs="Times New Roman"/>
          <w:sz w:val="24"/>
          <w:szCs w:val="24"/>
          <w:lang w:eastAsia="ru-RU"/>
        </w:rPr>
        <w:t xml:space="preserve"> представлена ​​переважно відділеннями національного оператора поштового зв’язку «Укрпошта» та приватного оператора «</w:t>
      </w:r>
      <w:r w:rsidR="004D6BCA" w:rsidRPr="004D6BCA">
        <w:rPr>
          <w:rFonts w:ascii="Times New Roman" w:eastAsia="Times New Roman" w:hAnsi="Times New Roman" w:cs="Times New Roman"/>
          <w:bCs/>
          <w:sz w:val="24"/>
          <w:szCs w:val="24"/>
          <w:lang w:eastAsia="ru-RU"/>
        </w:rPr>
        <w:t>Нова Пошта»:</w:t>
      </w:r>
    </w:p>
    <w:p w14:paraId="0F96823A" w14:textId="77777777" w:rsidR="00C00199" w:rsidRDefault="00777DFC" w:rsidP="00FA25D2">
      <w:pPr>
        <w:numPr>
          <w:ilvl w:val="1"/>
          <w:numId w:val="15"/>
        </w:numPr>
        <w:tabs>
          <w:tab w:val="clear" w:pos="1440"/>
          <w:tab w:val="num" w:pos="709"/>
        </w:tabs>
        <w:spacing w:before="120" w:after="120" w:line="240" w:lineRule="auto"/>
        <w:ind w:left="709" w:hanging="284"/>
        <w:jc w:val="both"/>
        <w:rPr>
          <w:rFonts w:ascii="Times New Roman" w:eastAsia="Times New Roman" w:hAnsi="Times New Roman" w:cs="Times New Roman"/>
          <w:sz w:val="24"/>
          <w:szCs w:val="24"/>
          <w:lang w:eastAsia="ru-RU"/>
        </w:rPr>
      </w:pPr>
      <w:r w:rsidRPr="00C00199">
        <w:rPr>
          <w:rFonts w:ascii="Times New Roman" w:eastAsia="Times New Roman" w:hAnsi="Times New Roman" w:cs="Times New Roman"/>
          <w:sz w:val="24"/>
          <w:szCs w:val="24"/>
          <w:lang w:eastAsia="ru-RU"/>
        </w:rPr>
        <w:t>Укрпошта має кілька відділень у місті, які використовуються відправленням і виробленими листами, посилками, бандеролей та іншими поштовими відправленнями. Також надаються фінансові послуги, зокрема о</w:t>
      </w:r>
      <w:r w:rsidR="00C00199">
        <w:rPr>
          <w:rFonts w:ascii="Times New Roman" w:eastAsia="Times New Roman" w:hAnsi="Times New Roman" w:cs="Times New Roman"/>
          <w:sz w:val="24"/>
          <w:szCs w:val="24"/>
          <w:lang w:eastAsia="ru-RU"/>
        </w:rPr>
        <w:t>плата рахунків, перекази коштів.</w:t>
      </w:r>
    </w:p>
    <w:p w14:paraId="1C0E9ACD" w14:textId="77777777" w:rsidR="004D6BCA" w:rsidRPr="00C00199" w:rsidRDefault="00777DFC" w:rsidP="00FA25D2">
      <w:pPr>
        <w:numPr>
          <w:ilvl w:val="1"/>
          <w:numId w:val="15"/>
        </w:numPr>
        <w:tabs>
          <w:tab w:val="clear" w:pos="1440"/>
          <w:tab w:val="num" w:pos="709"/>
        </w:tabs>
        <w:spacing w:before="120" w:after="120" w:line="240" w:lineRule="auto"/>
        <w:ind w:left="709" w:hanging="284"/>
        <w:jc w:val="both"/>
        <w:rPr>
          <w:rFonts w:ascii="Times New Roman" w:eastAsia="Times New Roman" w:hAnsi="Times New Roman" w:cs="Times New Roman"/>
          <w:sz w:val="24"/>
          <w:szCs w:val="24"/>
          <w:lang w:eastAsia="ru-RU"/>
        </w:rPr>
      </w:pPr>
      <w:r w:rsidRPr="00C00199">
        <w:rPr>
          <w:rFonts w:ascii="Times New Roman" w:eastAsia="Times New Roman" w:hAnsi="Times New Roman" w:cs="Times New Roman"/>
          <w:sz w:val="24"/>
          <w:szCs w:val="24"/>
          <w:lang w:eastAsia="ru-RU"/>
        </w:rPr>
        <w:lastRenderedPageBreak/>
        <w:t>Нова Пошта активно функціонує в місті й надає широкий спектр логістичних послуг. Їхні відділення відпускають як внутрішні, так і міжнародні відправлення, а також користуються послугами доставки «день у день».</w:t>
      </w:r>
    </w:p>
    <w:p w14:paraId="775578FF" w14:textId="77777777" w:rsidR="00777DFC" w:rsidRDefault="00777DFC" w:rsidP="004D6BCA">
      <w:pPr>
        <w:spacing w:after="120" w:line="240" w:lineRule="auto"/>
        <w:ind w:firstLine="425"/>
        <w:jc w:val="both"/>
        <w:rPr>
          <w:rFonts w:ascii="Times New Roman" w:eastAsia="Times New Roman" w:hAnsi="Times New Roman" w:cs="Times New Roman"/>
          <w:sz w:val="24"/>
          <w:szCs w:val="24"/>
          <w:lang w:eastAsia="ru-RU"/>
        </w:rPr>
      </w:pPr>
      <w:r w:rsidRPr="004D6BCA">
        <w:rPr>
          <w:rFonts w:ascii="Times New Roman" w:eastAsia="Times New Roman" w:hAnsi="Times New Roman" w:cs="Times New Roman"/>
          <w:sz w:val="24"/>
          <w:szCs w:val="24"/>
          <w:lang w:eastAsia="ru-RU"/>
        </w:rPr>
        <w:t xml:space="preserve">Ці дві компанії є основними операторами, які забезпечують поштовий зв’язок у </w:t>
      </w:r>
      <w:r w:rsidR="004D6BCA">
        <w:rPr>
          <w:rFonts w:ascii="Times New Roman" w:eastAsia="Times New Roman" w:hAnsi="Times New Roman" w:cs="Times New Roman"/>
          <w:sz w:val="24"/>
          <w:szCs w:val="24"/>
          <w:lang w:eastAsia="ru-RU"/>
        </w:rPr>
        <w:t>громаді</w:t>
      </w:r>
      <w:r w:rsidRPr="004D6BCA">
        <w:rPr>
          <w:rFonts w:ascii="Times New Roman" w:eastAsia="Times New Roman" w:hAnsi="Times New Roman" w:cs="Times New Roman"/>
          <w:sz w:val="24"/>
          <w:szCs w:val="24"/>
          <w:lang w:eastAsia="ru-RU"/>
        </w:rPr>
        <w:t>, зокрема доставку документів, посилок та надання логістичних послуг.</w:t>
      </w:r>
    </w:p>
    <w:p w14:paraId="250FB644" w14:textId="77777777" w:rsidR="00914544" w:rsidRDefault="00B30F29" w:rsidP="0028201F">
      <w:pPr>
        <w:spacing w:after="0" w:line="240" w:lineRule="auto"/>
        <w:ind w:firstLine="426"/>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4"/>
          <w:szCs w:val="24"/>
          <w:lang w:eastAsia="uk-UA"/>
        </w:rPr>
        <w:t>В Смілянській МТГ</w:t>
      </w:r>
      <w:r w:rsidRPr="00FD41A9">
        <w:rPr>
          <w:rFonts w:ascii="Times New Roman" w:eastAsia="Times New Roman" w:hAnsi="Times New Roman" w:cs="Times New Roman"/>
          <w:color w:val="000000"/>
          <w:sz w:val="24"/>
          <w:szCs w:val="24"/>
          <w:lang w:eastAsia="uk-UA"/>
        </w:rPr>
        <w:t>  налічується 6 церков, є музей</w:t>
      </w:r>
      <w:r w:rsidRPr="00546D3D">
        <w:rPr>
          <w:rFonts w:ascii="Times New Roman" w:eastAsia="Times New Roman" w:hAnsi="Times New Roman" w:cs="Times New Roman"/>
          <w:color w:val="000000"/>
          <w:sz w:val="24"/>
          <w:szCs w:val="24"/>
          <w:lang w:eastAsia="uk-UA"/>
        </w:rPr>
        <w:t>-</w:t>
      </w:r>
      <w:r w:rsidRPr="00FD41A9">
        <w:rPr>
          <w:rFonts w:ascii="Times New Roman" w:eastAsia="Times New Roman" w:hAnsi="Times New Roman" w:cs="Times New Roman"/>
          <w:color w:val="000000"/>
          <w:sz w:val="24"/>
          <w:szCs w:val="24"/>
          <w:lang w:eastAsia="uk-UA"/>
        </w:rPr>
        <w:t xml:space="preserve">потяг на станції </w:t>
      </w:r>
      <w:r>
        <w:rPr>
          <w:rFonts w:ascii="Times New Roman" w:eastAsia="Times New Roman" w:hAnsi="Times New Roman" w:cs="Times New Roman"/>
          <w:color w:val="000000"/>
          <w:sz w:val="24"/>
          <w:szCs w:val="24"/>
          <w:lang w:eastAsia="uk-UA"/>
        </w:rPr>
        <w:t xml:space="preserve">ім. </w:t>
      </w:r>
      <w:proofErr w:type="spellStart"/>
      <w:r w:rsidRPr="00FD41A9">
        <w:rPr>
          <w:rFonts w:ascii="Times New Roman" w:eastAsia="Times New Roman" w:hAnsi="Times New Roman" w:cs="Times New Roman"/>
          <w:color w:val="000000"/>
          <w:sz w:val="24"/>
          <w:szCs w:val="24"/>
          <w:lang w:eastAsia="uk-UA"/>
        </w:rPr>
        <w:t>Т.Шевченк</w:t>
      </w:r>
      <w:r>
        <w:rPr>
          <w:rFonts w:ascii="Times New Roman" w:eastAsia="Times New Roman" w:hAnsi="Times New Roman" w:cs="Times New Roman"/>
          <w:color w:val="000000"/>
          <w:sz w:val="24"/>
          <w:szCs w:val="24"/>
          <w:lang w:eastAsia="uk-UA"/>
        </w:rPr>
        <w:t>а</w:t>
      </w:r>
      <w:proofErr w:type="spellEnd"/>
      <w:r>
        <w:rPr>
          <w:rFonts w:ascii="Times New Roman" w:eastAsia="Times New Roman" w:hAnsi="Times New Roman" w:cs="Times New Roman"/>
          <w:color w:val="000000"/>
          <w:sz w:val="24"/>
          <w:szCs w:val="24"/>
          <w:lang w:eastAsia="uk-UA"/>
        </w:rPr>
        <w:t>,</w:t>
      </w:r>
      <w:r w:rsidRPr="00FD41A9">
        <w:rPr>
          <w:rFonts w:ascii="Times New Roman" w:eastAsia="Times New Roman" w:hAnsi="Times New Roman" w:cs="Times New Roman"/>
          <w:color w:val="000000"/>
          <w:sz w:val="24"/>
          <w:szCs w:val="24"/>
          <w:lang w:eastAsia="uk-UA"/>
        </w:rPr>
        <w:t xml:space="preserve"> історичний краєзнавчий музей, острів кохання біля стадіону Авангард,  замкова гора (польське кладовище), підземний</w:t>
      </w:r>
      <w:r>
        <w:rPr>
          <w:rFonts w:ascii="Times New Roman" w:eastAsia="Times New Roman" w:hAnsi="Times New Roman" w:cs="Times New Roman"/>
          <w:color w:val="000000"/>
          <w:sz w:val="24"/>
          <w:szCs w:val="24"/>
          <w:lang w:eastAsia="uk-UA"/>
        </w:rPr>
        <w:t xml:space="preserve"> монастир в районі </w:t>
      </w:r>
      <w:proofErr w:type="spellStart"/>
      <w:r>
        <w:rPr>
          <w:rFonts w:ascii="Times New Roman" w:eastAsia="Times New Roman" w:hAnsi="Times New Roman" w:cs="Times New Roman"/>
          <w:color w:val="000000"/>
          <w:sz w:val="24"/>
          <w:szCs w:val="24"/>
          <w:lang w:eastAsia="uk-UA"/>
        </w:rPr>
        <w:t>Юрової</w:t>
      </w:r>
      <w:proofErr w:type="spellEnd"/>
      <w:r>
        <w:rPr>
          <w:rFonts w:ascii="Times New Roman" w:eastAsia="Times New Roman" w:hAnsi="Times New Roman" w:cs="Times New Roman"/>
          <w:color w:val="000000"/>
          <w:sz w:val="24"/>
          <w:szCs w:val="24"/>
          <w:lang w:eastAsia="uk-UA"/>
        </w:rPr>
        <w:t xml:space="preserve"> гори,</w:t>
      </w:r>
      <w:r w:rsidRPr="00FD41A9">
        <w:rPr>
          <w:rFonts w:ascii="Times New Roman" w:eastAsia="Times New Roman" w:hAnsi="Times New Roman" w:cs="Times New Roman"/>
          <w:color w:val="000000"/>
          <w:sz w:val="24"/>
          <w:szCs w:val="24"/>
          <w:lang w:eastAsia="uk-UA"/>
        </w:rPr>
        <w:t xml:space="preserve"> споруда костелу в районі центрального парку культури, </w:t>
      </w:r>
      <w:r>
        <w:rPr>
          <w:rFonts w:ascii="Times New Roman" w:eastAsia="Times New Roman" w:hAnsi="Times New Roman" w:cs="Times New Roman"/>
          <w:color w:val="000000"/>
          <w:sz w:val="24"/>
          <w:szCs w:val="24"/>
          <w:lang w:eastAsia="uk-UA"/>
        </w:rPr>
        <w:t>а також будівлі, збудовані за часів</w:t>
      </w:r>
      <w:r w:rsidRPr="00A75F38">
        <w:rPr>
          <w:rFonts w:ascii="Times New Roman" w:eastAsia="Times New Roman" w:hAnsi="Times New Roman" w:cs="Times New Roman"/>
          <w:color w:val="000000"/>
          <w:sz w:val="24"/>
          <w:szCs w:val="24"/>
          <w:lang w:eastAsia="uk-UA"/>
        </w:rPr>
        <w:t xml:space="preserve"> графа Бобринського</w:t>
      </w:r>
      <w:r>
        <w:rPr>
          <w:rFonts w:ascii="Times New Roman" w:eastAsia="Times New Roman" w:hAnsi="Times New Roman" w:cs="Times New Roman"/>
          <w:color w:val="000000"/>
          <w:sz w:val="24"/>
          <w:szCs w:val="24"/>
          <w:lang w:eastAsia="uk-UA"/>
        </w:rPr>
        <w:t>,</w:t>
      </w:r>
      <w:r w:rsidRPr="00FD41A9">
        <w:rPr>
          <w:rFonts w:ascii="Times New Roman" w:eastAsia="Times New Roman" w:hAnsi="Times New Roman" w:cs="Times New Roman"/>
          <w:color w:val="000000"/>
          <w:sz w:val="24"/>
          <w:szCs w:val="24"/>
          <w:lang w:eastAsia="uk-UA"/>
        </w:rPr>
        <w:t xml:space="preserve"> відновлено  в сучасному стилі пішохідний бульвар графа Бобринського в центрі міста, діє  центральний парк культури та відпочинку, долина озер. </w:t>
      </w:r>
    </w:p>
    <w:p w14:paraId="66D00A45" w14:textId="77777777" w:rsidR="00B30F29" w:rsidRDefault="00B30F29" w:rsidP="0028201F">
      <w:pPr>
        <w:spacing w:after="0" w:line="240" w:lineRule="auto"/>
        <w:ind w:firstLine="426"/>
        <w:jc w:val="both"/>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Водною окрасою міста є річки </w:t>
      </w:r>
      <w:r w:rsidRPr="00FD41A9">
        <w:rPr>
          <w:rFonts w:ascii="Times New Roman" w:eastAsia="Times New Roman" w:hAnsi="Times New Roman" w:cs="Times New Roman"/>
          <w:color w:val="000000"/>
          <w:sz w:val="24"/>
          <w:szCs w:val="24"/>
          <w:lang w:eastAsia="uk-UA"/>
        </w:rPr>
        <w:t xml:space="preserve">Тясмин та </w:t>
      </w:r>
      <w:proofErr w:type="spellStart"/>
      <w:r w:rsidRPr="00FD41A9">
        <w:rPr>
          <w:rFonts w:ascii="Times New Roman" w:eastAsia="Times New Roman" w:hAnsi="Times New Roman" w:cs="Times New Roman"/>
          <w:color w:val="000000"/>
          <w:sz w:val="24"/>
          <w:szCs w:val="24"/>
          <w:lang w:eastAsia="uk-UA"/>
        </w:rPr>
        <w:t>Сріблянка</w:t>
      </w:r>
      <w:proofErr w:type="spellEnd"/>
      <w:r w:rsidRPr="00FD41A9">
        <w:rPr>
          <w:rFonts w:ascii="Times New Roman" w:eastAsia="Times New Roman" w:hAnsi="Times New Roman" w:cs="Times New Roman"/>
          <w:color w:val="000000"/>
          <w:sz w:val="24"/>
          <w:szCs w:val="24"/>
          <w:lang w:eastAsia="uk-UA"/>
        </w:rPr>
        <w:t>, що мають льодовикове походження і протікають по </w:t>
      </w:r>
      <w:r w:rsidR="00753FE3">
        <w:rPr>
          <w:rFonts w:ascii="Times New Roman" w:eastAsia="Times New Roman" w:hAnsi="Times New Roman" w:cs="Times New Roman"/>
          <w:color w:val="000000"/>
          <w:sz w:val="24"/>
          <w:szCs w:val="24"/>
          <w:lang w:eastAsia="uk-UA"/>
        </w:rPr>
        <w:t>Придніпровській височині.</w:t>
      </w:r>
    </w:p>
    <w:p w14:paraId="5626E26A" w14:textId="77777777" w:rsidR="00914544" w:rsidRPr="00873796" w:rsidRDefault="00873796" w:rsidP="00873796">
      <w:pPr>
        <w:spacing w:before="100" w:beforeAutospacing="1" w:after="100" w:afterAutospacing="1" w:line="240" w:lineRule="auto"/>
        <w:rPr>
          <w:rStyle w:val="docdata"/>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14:anchorId="3C446072" wp14:editId="2634CDC2">
            <wp:extent cx="6250675" cy="2442949"/>
            <wp:effectExtent l="0" t="0" r="0" b="0"/>
            <wp:docPr id="5" name="Рисунок 4" descr="\\desktop-toipmiv\d\ФОТО матеріали\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toipmiv\d\ФОТО матеріали\9.png"/>
                    <pic:cNvPicPr>
                      <a:picLocks noChangeAspect="1" noChangeArrowheads="1"/>
                    </pic:cNvPicPr>
                  </pic:nvPicPr>
                  <pic:blipFill>
                    <a:blip r:embed="rId33" cstate="print"/>
                    <a:srcRect t="5020" r="-2425" b="12349"/>
                    <a:stretch>
                      <a:fillRect/>
                    </a:stretch>
                  </pic:blipFill>
                  <pic:spPr bwMode="auto">
                    <a:xfrm>
                      <a:off x="0" y="0"/>
                      <a:ext cx="6250675" cy="2442949"/>
                    </a:xfrm>
                    <a:prstGeom prst="rect">
                      <a:avLst/>
                    </a:prstGeom>
                    <a:ln>
                      <a:noFill/>
                    </a:ln>
                    <a:effectLst>
                      <a:softEdge rad="112500"/>
                    </a:effectLst>
                  </pic:spPr>
                </pic:pic>
              </a:graphicData>
            </a:graphic>
          </wp:inline>
        </w:drawing>
      </w:r>
    </w:p>
    <w:p w14:paraId="2CC8E52F" w14:textId="77777777" w:rsidR="00CF794E" w:rsidRDefault="00B30F29" w:rsidP="004F1B7A">
      <w:pPr>
        <w:spacing w:after="120" w:line="240" w:lineRule="auto"/>
        <w:ind w:firstLine="425"/>
        <w:jc w:val="both"/>
        <w:rPr>
          <w:rFonts w:ascii="Times New Roman" w:hAnsi="Times New Roman" w:cs="Times New Roman"/>
          <w:bCs/>
          <w:iCs/>
          <w:sz w:val="24"/>
          <w:szCs w:val="24"/>
        </w:rPr>
      </w:pPr>
      <w:r w:rsidRPr="00FD41A9">
        <w:rPr>
          <w:rStyle w:val="docdata"/>
          <w:rFonts w:ascii="Times New Roman" w:hAnsi="Times New Roman" w:cs="Times New Roman"/>
          <w:sz w:val="24"/>
          <w:szCs w:val="24"/>
        </w:rPr>
        <w:t xml:space="preserve">Для збільшення потоку туристів </w:t>
      </w:r>
      <w:r w:rsidR="00EC33E5">
        <w:rPr>
          <w:rStyle w:val="docdata"/>
          <w:rFonts w:ascii="Times New Roman" w:hAnsi="Times New Roman" w:cs="Times New Roman"/>
          <w:sz w:val="24"/>
          <w:szCs w:val="24"/>
        </w:rPr>
        <w:t>у МТ громаду</w:t>
      </w:r>
      <w:r w:rsidRPr="00FD41A9">
        <w:rPr>
          <w:rStyle w:val="docdata"/>
          <w:rFonts w:ascii="Times New Roman" w:hAnsi="Times New Roman" w:cs="Times New Roman"/>
          <w:sz w:val="24"/>
          <w:szCs w:val="24"/>
        </w:rPr>
        <w:t>, як</w:t>
      </w:r>
      <w:r w:rsidR="00EC33E5">
        <w:rPr>
          <w:rStyle w:val="docdata"/>
          <w:rFonts w:ascii="Times New Roman" w:hAnsi="Times New Roman" w:cs="Times New Roman"/>
          <w:sz w:val="24"/>
          <w:szCs w:val="24"/>
        </w:rPr>
        <w:t>у</w:t>
      </w:r>
      <w:r w:rsidRPr="00FD41A9">
        <w:rPr>
          <w:rFonts w:ascii="Times New Roman" w:hAnsi="Times New Roman" w:cs="Times New Roman"/>
          <w:sz w:val="24"/>
          <w:szCs w:val="24"/>
        </w:rPr>
        <w:t xml:space="preserve"> відвідує більше 6 тис. осіб в </w:t>
      </w:r>
      <w:proofErr w:type="spellStart"/>
      <w:r w:rsidRPr="00FD41A9">
        <w:rPr>
          <w:rFonts w:ascii="Times New Roman" w:hAnsi="Times New Roman" w:cs="Times New Roman"/>
          <w:sz w:val="24"/>
          <w:szCs w:val="24"/>
        </w:rPr>
        <w:t>рік,</w:t>
      </w:r>
      <w:r w:rsidRPr="00FD41A9">
        <w:rPr>
          <w:rFonts w:ascii="Times New Roman" w:hAnsi="Times New Roman" w:cs="Times New Roman"/>
          <w:bCs/>
          <w:iCs/>
          <w:sz w:val="24"/>
          <w:szCs w:val="24"/>
        </w:rPr>
        <w:t>було</w:t>
      </w:r>
      <w:proofErr w:type="spellEnd"/>
      <w:r w:rsidRPr="00FD41A9">
        <w:rPr>
          <w:rFonts w:ascii="Times New Roman" w:hAnsi="Times New Roman" w:cs="Times New Roman"/>
          <w:bCs/>
          <w:iCs/>
          <w:sz w:val="24"/>
          <w:szCs w:val="24"/>
        </w:rPr>
        <w:t xml:space="preserve"> вже зроблено ряд важливих робіт</w:t>
      </w:r>
      <w:r w:rsidRPr="00FD41A9">
        <w:rPr>
          <w:rFonts w:ascii="Times New Roman" w:hAnsi="Times New Roman" w:cs="Times New Roman"/>
          <w:sz w:val="24"/>
          <w:szCs w:val="24"/>
        </w:rPr>
        <w:t xml:space="preserve">:  відремонтовано центральну частину міста, фасад міського будинку культури, озеленено площі та вулиці, влаштовано нове вуличне освітлення, </w:t>
      </w:r>
      <w:r w:rsidR="00C00199">
        <w:rPr>
          <w:rFonts w:ascii="Times New Roman" w:hAnsi="Times New Roman" w:cs="Times New Roman"/>
          <w:sz w:val="24"/>
          <w:szCs w:val="24"/>
        </w:rPr>
        <w:t>є</w:t>
      </w:r>
      <w:r w:rsidRPr="00FD41A9">
        <w:rPr>
          <w:rFonts w:ascii="Times New Roman" w:hAnsi="Times New Roman" w:cs="Times New Roman"/>
          <w:sz w:val="24"/>
          <w:szCs w:val="24"/>
        </w:rPr>
        <w:t xml:space="preserve"> пішохідний бульвар графа Бобринського, діє </w:t>
      </w:r>
      <w:r w:rsidR="00CF794E">
        <w:rPr>
          <w:rFonts w:ascii="Times New Roman" w:hAnsi="Times New Roman" w:cs="Times New Roman"/>
          <w:bCs/>
          <w:iCs/>
          <w:sz w:val="24"/>
          <w:szCs w:val="24"/>
        </w:rPr>
        <w:t xml:space="preserve">фонтан з нічним підсвічуванням. </w:t>
      </w:r>
    </w:p>
    <w:p w14:paraId="320D0C66" w14:textId="77777777" w:rsidR="00CF794E" w:rsidRDefault="00CF794E" w:rsidP="00CF794E">
      <w:pPr>
        <w:spacing w:after="120" w:line="240" w:lineRule="auto"/>
        <w:jc w:val="both"/>
        <w:rPr>
          <w:rFonts w:ascii="Times New Roman" w:hAnsi="Times New Roman" w:cs="Times New Roman"/>
          <w:bCs/>
          <w:iCs/>
          <w:sz w:val="24"/>
          <w:szCs w:val="24"/>
        </w:rPr>
      </w:pPr>
      <w:r w:rsidRPr="00CF794E">
        <w:rPr>
          <w:rFonts w:ascii="Times New Roman" w:hAnsi="Times New Roman" w:cs="Times New Roman"/>
          <w:bCs/>
          <w:iCs/>
          <w:noProof/>
          <w:sz w:val="24"/>
          <w:szCs w:val="24"/>
          <w:lang w:val="ru-RU" w:eastAsia="ru-RU"/>
        </w:rPr>
        <w:drawing>
          <wp:inline distT="0" distB="0" distL="0" distR="0" wp14:anchorId="52C65BE0" wp14:editId="1EBF7665">
            <wp:extent cx="6101971" cy="2661314"/>
            <wp:effectExtent l="19050" t="0" r="0" b="0"/>
            <wp:docPr id="2" name="Рисунок 2" descr="\\Desktop-toipmiv\d\Стратегія 2030\Фото\Фонта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toipmiv\d\Стратегія 2030\Фото\Фонтан (1).jpg"/>
                    <pic:cNvPicPr>
                      <a:picLocks noChangeAspect="1" noChangeArrowheads="1"/>
                    </pic:cNvPicPr>
                  </pic:nvPicPr>
                  <pic:blipFill>
                    <a:blip r:embed="rId34"/>
                    <a:srcRect t="10064" b="6424"/>
                    <a:stretch>
                      <a:fillRect/>
                    </a:stretch>
                  </pic:blipFill>
                  <pic:spPr bwMode="auto">
                    <a:xfrm>
                      <a:off x="0" y="0"/>
                      <a:ext cx="6101971" cy="2661314"/>
                    </a:xfrm>
                    <a:prstGeom prst="rect">
                      <a:avLst/>
                    </a:prstGeom>
                    <a:ln>
                      <a:noFill/>
                    </a:ln>
                    <a:effectLst>
                      <a:softEdge rad="112500"/>
                    </a:effectLst>
                  </pic:spPr>
                </pic:pic>
              </a:graphicData>
            </a:graphic>
          </wp:inline>
        </w:drawing>
      </w:r>
    </w:p>
    <w:p w14:paraId="39A1741B" w14:textId="77777777" w:rsidR="0050377E" w:rsidRDefault="00CF794E" w:rsidP="004F1B7A">
      <w:pPr>
        <w:spacing w:after="120" w:line="240" w:lineRule="auto"/>
        <w:ind w:firstLine="425"/>
        <w:jc w:val="both"/>
        <w:rPr>
          <w:rFonts w:ascii="Times New Roman" w:hAnsi="Times New Roman" w:cs="Times New Roman"/>
          <w:sz w:val="24"/>
          <w:szCs w:val="24"/>
        </w:rPr>
      </w:pPr>
      <w:r>
        <w:rPr>
          <w:rFonts w:ascii="Times New Roman" w:hAnsi="Times New Roman" w:cs="Times New Roman"/>
          <w:bCs/>
          <w:iCs/>
          <w:sz w:val="24"/>
          <w:szCs w:val="24"/>
        </w:rPr>
        <w:lastRenderedPageBreak/>
        <w:t>Т</w:t>
      </w:r>
      <w:r w:rsidR="00B30F29" w:rsidRPr="00FD41A9">
        <w:rPr>
          <w:rFonts w:ascii="Times New Roman" w:hAnsi="Times New Roman" w:cs="Times New Roman"/>
          <w:bCs/>
          <w:iCs/>
          <w:sz w:val="24"/>
          <w:szCs w:val="24"/>
        </w:rPr>
        <w:t>акож доповнено освітленням фасадів будинків в центрі міста.</w:t>
      </w:r>
      <w:r w:rsidR="00B30F29" w:rsidRPr="00FD41A9">
        <w:rPr>
          <w:rFonts w:ascii="Times New Roman" w:hAnsi="Times New Roman" w:cs="Times New Roman"/>
          <w:sz w:val="24"/>
          <w:szCs w:val="24"/>
        </w:rPr>
        <w:t> </w:t>
      </w:r>
      <w:r w:rsidR="00B30F29" w:rsidRPr="00FD41A9">
        <w:rPr>
          <w:rStyle w:val="docdata"/>
          <w:rFonts w:ascii="Times New Roman" w:hAnsi="Times New Roman" w:cs="Times New Roman"/>
          <w:sz w:val="24"/>
          <w:szCs w:val="24"/>
        </w:rPr>
        <w:t xml:space="preserve">До послуг гостей </w:t>
      </w:r>
      <w:r w:rsidR="00EC33E5">
        <w:rPr>
          <w:rStyle w:val="docdata"/>
          <w:rFonts w:ascii="Times New Roman" w:hAnsi="Times New Roman" w:cs="Times New Roman"/>
          <w:sz w:val="24"/>
          <w:szCs w:val="24"/>
        </w:rPr>
        <w:t>громади</w:t>
      </w:r>
      <w:r w:rsidR="00B30F29" w:rsidRPr="00FD41A9">
        <w:rPr>
          <w:rStyle w:val="docdata"/>
          <w:rFonts w:ascii="Times New Roman" w:hAnsi="Times New Roman" w:cs="Times New Roman"/>
          <w:sz w:val="24"/>
          <w:szCs w:val="24"/>
        </w:rPr>
        <w:t xml:space="preserve"> діють зелені садиби та</w:t>
      </w:r>
      <w:r w:rsidR="00B30F29" w:rsidRPr="00FD41A9">
        <w:rPr>
          <w:rFonts w:ascii="Times New Roman" w:hAnsi="Times New Roman" w:cs="Times New Roman"/>
          <w:sz w:val="24"/>
          <w:szCs w:val="24"/>
        </w:rPr>
        <w:t> </w:t>
      </w:r>
      <w:r w:rsidR="00B30F29" w:rsidRPr="00430A33">
        <w:rPr>
          <w:rFonts w:ascii="Times New Roman" w:hAnsi="Times New Roman" w:cs="Times New Roman"/>
          <w:sz w:val="24"/>
          <w:szCs w:val="24"/>
        </w:rPr>
        <w:t>готельн</w:t>
      </w:r>
      <w:r w:rsidR="00B30F29">
        <w:rPr>
          <w:rFonts w:ascii="Times New Roman" w:hAnsi="Times New Roman" w:cs="Times New Roman"/>
          <w:sz w:val="24"/>
          <w:szCs w:val="24"/>
        </w:rPr>
        <w:t>і</w:t>
      </w:r>
      <w:r w:rsidR="00B30F29" w:rsidRPr="00430A33">
        <w:rPr>
          <w:rFonts w:ascii="Times New Roman" w:hAnsi="Times New Roman" w:cs="Times New Roman"/>
          <w:sz w:val="24"/>
          <w:szCs w:val="24"/>
        </w:rPr>
        <w:t xml:space="preserve"> комплекси</w:t>
      </w:r>
      <w:r w:rsidR="00B30F29" w:rsidRPr="00FD41A9">
        <w:rPr>
          <w:rFonts w:ascii="Times New Roman" w:hAnsi="Times New Roman" w:cs="Times New Roman"/>
          <w:sz w:val="24"/>
          <w:szCs w:val="24"/>
        </w:rPr>
        <w:t>, харчування забезпечують ресторани та кафе</w:t>
      </w:r>
      <w:r w:rsidR="0069073F">
        <w:rPr>
          <w:rFonts w:ascii="Times New Roman" w:hAnsi="Times New Roman" w:cs="Times New Roman"/>
          <w:sz w:val="24"/>
          <w:szCs w:val="24"/>
        </w:rPr>
        <w:t xml:space="preserve"> </w:t>
      </w:r>
      <w:r w:rsidR="00EC33E5">
        <w:rPr>
          <w:rFonts w:ascii="Times New Roman" w:hAnsi="Times New Roman" w:cs="Times New Roman"/>
          <w:sz w:val="24"/>
          <w:szCs w:val="24"/>
        </w:rPr>
        <w:t>міста в кількості 43 одиниці</w:t>
      </w:r>
      <w:r w:rsidR="00B30F29" w:rsidRPr="00FD41A9">
        <w:rPr>
          <w:rFonts w:ascii="Times New Roman" w:hAnsi="Times New Roman" w:cs="Times New Roman"/>
          <w:sz w:val="24"/>
          <w:szCs w:val="24"/>
        </w:rPr>
        <w:t>.</w:t>
      </w:r>
    </w:p>
    <w:p w14:paraId="01EFFB7E" w14:textId="77777777" w:rsidR="00EC33E5" w:rsidRDefault="004F1B7A" w:rsidP="004F1B7A">
      <w:pPr>
        <w:spacing w:after="0" w:line="240" w:lineRule="auto"/>
        <w:ind w:firstLine="425"/>
        <w:jc w:val="both"/>
        <w:rPr>
          <w:rFonts w:ascii="Times New Roman" w:eastAsia="Times New Roman" w:hAnsi="Times New Roman" w:cs="Times New Roman"/>
          <w:sz w:val="24"/>
          <w:szCs w:val="24"/>
          <w:lang w:eastAsia="ru-RU"/>
        </w:rPr>
      </w:pPr>
      <w:r w:rsidRPr="004F1B7A">
        <w:rPr>
          <w:rFonts w:ascii="Times New Roman" w:eastAsia="Times New Roman" w:hAnsi="Times New Roman" w:cs="Times New Roman"/>
          <w:sz w:val="24"/>
          <w:szCs w:val="24"/>
          <w:lang w:eastAsia="ru-RU"/>
        </w:rPr>
        <w:t>Смілянська МТГ</w:t>
      </w:r>
      <w:r w:rsidR="00EC33E5" w:rsidRPr="004F1B7A">
        <w:rPr>
          <w:rFonts w:ascii="Times New Roman" w:eastAsia="Times New Roman" w:hAnsi="Times New Roman" w:cs="Times New Roman"/>
          <w:sz w:val="24"/>
          <w:szCs w:val="24"/>
          <w:lang w:eastAsia="ru-RU"/>
        </w:rPr>
        <w:t xml:space="preserve"> має досить розвинену спортивну інфраструктуру </w:t>
      </w:r>
      <w:r w:rsidR="001431C5">
        <w:rPr>
          <w:rFonts w:ascii="Times New Roman" w:eastAsia="Times New Roman" w:hAnsi="Times New Roman" w:cs="Times New Roman"/>
          <w:sz w:val="24"/>
          <w:szCs w:val="24"/>
          <w:lang w:eastAsia="ru-RU"/>
        </w:rPr>
        <w:t xml:space="preserve">, як </w:t>
      </w:r>
      <w:r w:rsidR="00EC33E5" w:rsidRPr="004F1B7A">
        <w:rPr>
          <w:rFonts w:ascii="Times New Roman" w:eastAsia="Times New Roman" w:hAnsi="Times New Roman" w:cs="Times New Roman"/>
          <w:sz w:val="24"/>
          <w:szCs w:val="24"/>
          <w:lang w:eastAsia="ru-RU"/>
        </w:rPr>
        <w:t>для св</w:t>
      </w:r>
      <w:r w:rsidRPr="004F1B7A">
        <w:rPr>
          <w:rFonts w:ascii="Times New Roman" w:eastAsia="Times New Roman" w:hAnsi="Times New Roman" w:cs="Times New Roman"/>
          <w:sz w:val="24"/>
          <w:szCs w:val="24"/>
          <w:lang w:eastAsia="ru-RU"/>
        </w:rPr>
        <w:t>ого розміру. Хоча це невелика</w:t>
      </w:r>
      <w:r w:rsidR="0069073F">
        <w:rPr>
          <w:rFonts w:ascii="Times New Roman" w:eastAsia="Times New Roman" w:hAnsi="Times New Roman" w:cs="Times New Roman"/>
          <w:sz w:val="24"/>
          <w:szCs w:val="24"/>
          <w:lang w:eastAsia="ru-RU"/>
        </w:rPr>
        <w:t xml:space="preserve"> </w:t>
      </w:r>
      <w:r w:rsidRPr="004F1B7A">
        <w:rPr>
          <w:rFonts w:ascii="Times New Roman" w:eastAsia="Times New Roman" w:hAnsi="Times New Roman" w:cs="Times New Roman"/>
          <w:sz w:val="24"/>
          <w:szCs w:val="24"/>
          <w:lang w:eastAsia="ru-RU"/>
        </w:rPr>
        <w:t>громада, але в ній</w:t>
      </w:r>
      <w:r w:rsidR="00EC33E5" w:rsidRPr="004F1B7A">
        <w:rPr>
          <w:rFonts w:ascii="Times New Roman" w:eastAsia="Times New Roman" w:hAnsi="Times New Roman" w:cs="Times New Roman"/>
          <w:sz w:val="24"/>
          <w:szCs w:val="24"/>
          <w:lang w:eastAsia="ru-RU"/>
        </w:rPr>
        <w:t xml:space="preserve"> є кілька основних спортивних об'єктів, які сприяють активному дозвіллю</w:t>
      </w:r>
      <w:r>
        <w:rPr>
          <w:rFonts w:ascii="Times New Roman" w:eastAsia="Times New Roman" w:hAnsi="Times New Roman" w:cs="Times New Roman"/>
          <w:sz w:val="24"/>
          <w:szCs w:val="24"/>
          <w:lang w:eastAsia="ru-RU"/>
        </w:rPr>
        <w:t>.</w:t>
      </w:r>
    </w:p>
    <w:p w14:paraId="6E8FAF6B" w14:textId="77777777" w:rsidR="007B00A5" w:rsidRDefault="007B00A5" w:rsidP="004F1B7A">
      <w:pPr>
        <w:spacing w:after="0" w:line="240" w:lineRule="auto"/>
        <w:ind w:firstLine="425"/>
        <w:jc w:val="both"/>
        <w:rPr>
          <w:rFonts w:ascii="Times New Roman" w:eastAsia="Times New Roman" w:hAnsi="Times New Roman" w:cs="Times New Roman"/>
          <w:sz w:val="24"/>
          <w:szCs w:val="24"/>
          <w:lang w:eastAsia="ru-RU"/>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8"/>
        <w:gridCol w:w="5106"/>
      </w:tblGrid>
      <w:tr w:rsidR="004F1B7A" w14:paraId="61D24FD1" w14:textId="77777777" w:rsidTr="00B15142">
        <w:tc>
          <w:tcPr>
            <w:tcW w:w="4927" w:type="dxa"/>
          </w:tcPr>
          <w:p w14:paraId="194980E1" w14:textId="77777777" w:rsidR="007B00A5" w:rsidRPr="007B00A5" w:rsidRDefault="007B00A5" w:rsidP="007B00A5">
            <w:pPr>
              <w:spacing w:after="120"/>
              <w:jc w:val="both"/>
              <w:rPr>
                <w:rFonts w:ascii="Times New Roman" w:eastAsia="Times New Roman" w:hAnsi="Times New Roman" w:cs="Times New Roman"/>
                <w:b/>
                <w:sz w:val="24"/>
                <w:szCs w:val="24"/>
                <w:lang w:eastAsia="ru-RU"/>
              </w:rPr>
            </w:pPr>
            <w:r w:rsidRPr="007B00A5">
              <w:rPr>
                <w:rFonts w:ascii="Times New Roman" w:eastAsia="Times New Roman" w:hAnsi="Times New Roman" w:cs="Times New Roman"/>
                <w:b/>
                <w:sz w:val="24"/>
                <w:szCs w:val="24"/>
                <w:lang w:eastAsia="ru-RU"/>
              </w:rPr>
              <w:t>Спортивна інфраструктура</w:t>
            </w:r>
          </w:p>
          <w:p w14:paraId="33E1FC99" w14:textId="77777777" w:rsidR="000C4935" w:rsidRPr="006A67B9" w:rsidRDefault="000C4935" w:rsidP="00FA25D2">
            <w:pPr>
              <w:pStyle w:val="a6"/>
              <w:numPr>
                <w:ilvl w:val="0"/>
                <w:numId w:val="16"/>
              </w:numPr>
              <w:ind w:left="284" w:hanging="284"/>
              <w:jc w:val="both"/>
              <w:rPr>
                <w:rFonts w:ascii="Times New Roman" w:hAnsi="Times New Roman" w:cs="Times New Roman"/>
                <w:bCs/>
                <w:sz w:val="24"/>
                <w:szCs w:val="24"/>
              </w:rPr>
            </w:pPr>
            <w:r w:rsidRPr="006A67B9">
              <w:rPr>
                <w:rFonts w:ascii="Times New Roman" w:eastAsia="Times New Roman" w:hAnsi="Times New Roman" w:cs="Times New Roman"/>
                <w:bCs/>
                <w:sz w:val="24"/>
                <w:szCs w:val="24"/>
                <w:lang w:eastAsia="ru-RU"/>
              </w:rPr>
              <w:t xml:space="preserve">2 </w:t>
            </w:r>
            <w:r w:rsidR="006A67B9" w:rsidRPr="006A67B9">
              <w:rPr>
                <w:rFonts w:ascii="Times New Roman" w:eastAsia="Times New Roman" w:hAnsi="Times New Roman" w:cs="Times New Roman"/>
                <w:bCs/>
                <w:sz w:val="24"/>
                <w:szCs w:val="24"/>
              </w:rPr>
              <w:t>с</w:t>
            </w:r>
            <w:r w:rsidRPr="006A67B9">
              <w:rPr>
                <w:rFonts w:ascii="Times New Roman" w:eastAsia="Times New Roman" w:hAnsi="Times New Roman" w:cs="Times New Roman"/>
                <w:bCs/>
                <w:sz w:val="24"/>
                <w:szCs w:val="24"/>
              </w:rPr>
              <w:t xml:space="preserve">тадіони </w:t>
            </w:r>
          </w:p>
          <w:p w14:paraId="7FA450A5" w14:textId="77777777"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30 </w:t>
            </w:r>
            <w:r w:rsidR="006A67B9" w:rsidRPr="006A67B9">
              <w:rPr>
                <w:rFonts w:ascii="Times New Roman" w:eastAsia="Times New Roman" w:hAnsi="Times New Roman" w:cs="Times New Roman"/>
                <w:sz w:val="24"/>
                <w:szCs w:val="24"/>
              </w:rPr>
              <w:t>с</w:t>
            </w:r>
            <w:r w:rsidRPr="006A67B9">
              <w:rPr>
                <w:rFonts w:ascii="Times New Roman" w:eastAsia="Times New Roman" w:hAnsi="Times New Roman" w:cs="Times New Roman"/>
                <w:sz w:val="24"/>
                <w:szCs w:val="24"/>
              </w:rPr>
              <w:t xml:space="preserve">портивні майданчики </w:t>
            </w:r>
          </w:p>
          <w:p w14:paraId="5DB6CCB1" w14:textId="77777777"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3 </w:t>
            </w:r>
            <w:r w:rsidR="006A67B9" w:rsidRPr="006A67B9">
              <w:rPr>
                <w:rFonts w:ascii="Times New Roman" w:eastAsia="Times New Roman" w:hAnsi="Times New Roman" w:cs="Times New Roman"/>
                <w:sz w:val="24"/>
                <w:szCs w:val="24"/>
              </w:rPr>
              <w:t>т</w:t>
            </w:r>
            <w:r w:rsidRPr="006A67B9">
              <w:rPr>
                <w:rFonts w:ascii="Times New Roman" w:eastAsia="Times New Roman" w:hAnsi="Times New Roman" w:cs="Times New Roman"/>
                <w:sz w:val="24"/>
                <w:szCs w:val="24"/>
              </w:rPr>
              <w:t xml:space="preserve">енісні корти </w:t>
            </w:r>
          </w:p>
          <w:p w14:paraId="48D77ACA" w14:textId="77777777"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16 </w:t>
            </w:r>
            <w:r w:rsidR="006A67B9" w:rsidRPr="006A67B9">
              <w:rPr>
                <w:rFonts w:ascii="Times New Roman" w:eastAsia="Times New Roman" w:hAnsi="Times New Roman" w:cs="Times New Roman"/>
                <w:sz w:val="24"/>
                <w:szCs w:val="24"/>
              </w:rPr>
              <w:t>с</w:t>
            </w:r>
            <w:r w:rsidR="00D457C1">
              <w:rPr>
                <w:rFonts w:ascii="Times New Roman" w:eastAsia="Times New Roman" w:hAnsi="Times New Roman" w:cs="Times New Roman"/>
                <w:sz w:val="24"/>
                <w:szCs w:val="24"/>
              </w:rPr>
              <w:t>портзалів</w:t>
            </w:r>
          </w:p>
          <w:p w14:paraId="0D8E8515" w14:textId="77777777"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1 </w:t>
            </w:r>
            <w:r w:rsidR="006A67B9" w:rsidRPr="006A67B9">
              <w:rPr>
                <w:rFonts w:ascii="Times New Roman" w:eastAsia="Times New Roman" w:hAnsi="Times New Roman" w:cs="Times New Roman"/>
                <w:sz w:val="24"/>
                <w:szCs w:val="24"/>
              </w:rPr>
              <w:t>л</w:t>
            </w:r>
            <w:r w:rsidRPr="006A67B9">
              <w:rPr>
                <w:rFonts w:ascii="Times New Roman" w:eastAsia="Times New Roman" w:hAnsi="Times New Roman" w:cs="Times New Roman"/>
                <w:sz w:val="24"/>
                <w:szCs w:val="24"/>
              </w:rPr>
              <w:t xml:space="preserve">егкоатлетичний манеж </w:t>
            </w:r>
          </w:p>
          <w:p w14:paraId="2F94271C" w14:textId="77777777" w:rsidR="000C4935" w:rsidRPr="006A67B9" w:rsidRDefault="000C4935" w:rsidP="00FA25D2">
            <w:pPr>
              <w:pStyle w:val="a6"/>
              <w:numPr>
                <w:ilvl w:val="0"/>
                <w:numId w:val="16"/>
              </w:numPr>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 xml:space="preserve">1 </w:t>
            </w:r>
            <w:r w:rsidR="006A67B9" w:rsidRPr="006A67B9">
              <w:rPr>
                <w:rFonts w:ascii="Times New Roman" w:eastAsia="Times New Roman" w:hAnsi="Times New Roman" w:cs="Times New Roman"/>
                <w:sz w:val="24"/>
                <w:szCs w:val="24"/>
              </w:rPr>
              <w:t>ф</w:t>
            </w:r>
            <w:r w:rsidRPr="006A67B9">
              <w:rPr>
                <w:rFonts w:ascii="Times New Roman" w:eastAsia="Times New Roman" w:hAnsi="Times New Roman" w:cs="Times New Roman"/>
                <w:sz w:val="24"/>
                <w:szCs w:val="24"/>
              </w:rPr>
              <w:t xml:space="preserve">утбольне поле </w:t>
            </w:r>
          </w:p>
          <w:p w14:paraId="61AD24A7" w14:textId="77777777" w:rsidR="006A67B9" w:rsidRPr="006A67B9" w:rsidRDefault="000C4935" w:rsidP="00FA25D2">
            <w:pPr>
              <w:pStyle w:val="a6"/>
              <w:numPr>
                <w:ilvl w:val="0"/>
                <w:numId w:val="16"/>
              </w:numPr>
              <w:tabs>
                <w:tab w:val="left" w:pos="284"/>
              </w:tabs>
              <w:ind w:left="284" w:hanging="284"/>
              <w:jc w:val="both"/>
              <w:rPr>
                <w:rFonts w:ascii="Times New Roman" w:hAnsi="Times New Roman" w:cs="Times New Roman"/>
                <w:sz w:val="24"/>
                <w:szCs w:val="24"/>
              </w:rPr>
            </w:pPr>
            <w:r w:rsidRPr="006A67B9">
              <w:rPr>
                <w:rFonts w:ascii="Times New Roman" w:eastAsia="Times New Roman" w:hAnsi="Times New Roman" w:cs="Times New Roman"/>
                <w:sz w:val="24"/>
                <w:szCs w:val="24"/>
                <w:lang w:eastAsia="ru-RU"/>
              </w:rPr>
              <w:t>8</w:t>
            </w:r>
            <w:r w:rsidR="006A67B9" w:rsidRPr="006A67B9">
              <w:rPr>
                <w:rFonts w:ascii="Times New Roman" w:eastAsia="Times New Roman" w:hAnsi="Times New Roman" w:cs="Times New Roman"/>
                <w:sz w:val="24"/>
                <w:szCs w:val="24"/>
                <w:lang w:eastAsia="ru-RU"/>
              </w:rPr>
              <w:t xml:space="preserve"> ф</w:t>
            </w:r>
            <w:r w:rsidR="00D457C1">
              <w:rPr>
                <w:rFonts w:ascii="Times New Roman" w:eastAsia="Times New Roman" w:hAnsi="Times New Roman" w:cs="Times New Roman"/>
                <w:sz w:val="24"/>
                <w:szCs w:val="24"/>
              </w:rPr>
              <w:t>ізкультурно-оздоровчих</w:t>
            </w:r>
            <w:r w:rsidRPr="006A67B9">
              <w:rPr>
                <w:rFonts w:ascii="Times New Roman" w:eastAsia="Times New Roman" w:hAnsi="Times New Roman" w:cs="Times New Roman"/>
                <w:sz w:val="24"/>
                <w:szCs w:val="24"/>
              </w:rPr>
              <w:t xml:space="preserve"> приміщення з тренажерним обладнанням </w:t>
            </w:r>
          </w:p>
          <w:p w14:paraId="4A63FF72" w14:textId="77777777" w:rsidR="004F1B7A" w:rsidRPr="006A67B9" w:rsidRDefault="006A67B9" w:rsidP="00FA25D2">
            <w:pPr>
              <w:pStyle w:val="a6"/>
              <w:numPr>
                <w:ilvl w:val="0"/>
                <w:numId w:val="16"/>
              </w:numPr>
              <w:tabs>
                <w:tab w:val="left" w:pos="284"/>
              </w:tabs>
              <w:ind w:left="284" w:hanging="284"/>
              <w:jc w:val="both"/>
              <w:rPr>
                <w:rFonts w:ascii="Times New Roman" w:hAnsi="Times New Roman" w:cs="Times New Roman"/>
                <w:sz w:val="24"/>
                <w:szCs w:val="24"/>
                <w:lang w:val="ru-RU"/>
              </w:rPr>
            </w:pPr>
            <w:r w:rsidRPr="006A67B9">
              <w:rPr>
                <w:rFonts w:ascii="Times New Roman" w:hAnsi="Times New Roman" w:cs="Times New Roman"/>
                <w:sz w:val="24"/>
                <w:szCs w:val="24"/>
              </w:rPr>
              <w:t>4 с</w:t>
            </w:r>
            <w:r w:rsidR="002865C1" w:rsidRPr="006A67B9">
              <w:rPr>
                <w:rFonts w:ascii="Times New Roman" w:hAnsi="Times New Roman" w:cs="Times New Roman"/>
                <w:sz w:val="24"/>
                <w:szCs w:val="24"/>
              </w:rPr>
              <w:t>портивні майданчики зі штучним покриттям</w:t>
            </w:r>
          </w:p>
        </w:tc>
        <w:tc>
          <w:tcPr>
            <w:tcW w:w="4927" w:type="dxa"/>
          </w:tcPr>
          <w:p w14:paraId="794B9E03" w14:textId="77777777" w:rsidR="00B15142" w:rsidRPr="00B15142" w:rsidRDefault="00B15142" w:rsidP="006B000A">
            <w:pPr>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14:anchorId="322DC840" wp14:editId="216804A3">
                  <wp:extent cx="3085097" cy="2279951"/>
                  <wp:effectExtent l="19050" t="0" r="1003" b="0"/>
                  <wp:docPr id="1" name="Рисунок 4" descr="\\desktop-toipmiv\d\Стратегія 2025\Матеріали\фОТО\Юні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toipmiv\d\Стратегія 2025\Матеріали\фОТО\Юність.jpg"/>
                          <pic:cNvPicPr>
                            <a:picLocks noChangeAspect="1" noChangeArrowheads="1"/>
                          </pic:cNvPicPr>
                        </pic:nvPicPr>
                        <pic:blipFill>
                          <a:blip r:embed="rId35" cstate="print"/>
                          <a:srcRect/>
                          <a:stretch>
                            <a:fillRect/>
                          </a:stretch>
                        </pic:blipFill>
                        <pic:spPr bwMode="auto">
                          <a:xfrm>
                            <a:off x="0" y="0"/>
                            <a:ext cx="3105899" cy="2295324"/>
                          </a:xfrm>
                          <a:prstGeom prst="rect">
                            <a:avLst/>
                          </a:prstGeom>
                          <a:ln>
                            <a:noFill/>
                          </a:ln>
                          <a:effectLst>
                            <a:softEdge rad="112500"/>
                          </a:effectLst>
                        </pic:spPr>
                      </pic:pic>
                    </a:graphicData>
                  </a:graphic>
                </wp:inline>
              </w:drawing>
            </w:r>
          </w:p>
          <w:p w14:paraId="64F9E4FB" w14:textId="77777777" w:rsidR="004F1B7A" w:rsidRPr="00EC626A" w:rsidRDefault="000E4D6C" w:rsidP="006B000A">
            <w:pPr>
              <w:jc w:val="right"/>
              <w:rPr>
                <w:rFonts w:ascii="Times New Roman" w:eastAsia="Times New Roman" w:hAnsi="Times New Roman" w:cs="Times New Roman"/>
                <w:i/>
                <w:sz w:val="24"/>
                <w:szCs w:val="24"/>
                <w:lang w:eastAsia="ru-RU"/>
              </w:rPr>
            </w:pPr>
            <w:r w:rsidRPr="00B633AC">
              <w:rPr>
                <w:rFonts w:ascii="Times New Roman" w:eastAsia="Times New Roman" w:hAnsi="Times New Roman" w:cs="Times New Roman"/>
                <w:sz w:val="24"/>
                <w:szCs w:val="24"/>
              </w:rPr>
              <w:t>Рис. 7.</w:t>
            </w:r>
            <w:r w:rsidR="0069073F">
              <w:rPr>
                <w:rFonts w:ascii="Times New Roman" w:eastAsia="Times New Roman" w:hAnsi="Times New Roman" w:cs="Times New Roman"/>
                <w:sz w:val="24"/>
                <w:szCs w:val="24"/>
              </w:rPr>
              <w:t xml:space="preserve"> </w:t>
            </w:r>
            <w:r w:rsidR="00EC626A" w:rsidRPr="00EC626A">
              <w:rPr>
                <w:rFonts w:ascii="Times New Roman" w:eastAsia="Times New Roman" w:hAnsi="Times New Roman" w:cs="Times New Roman"/>
                <w:i/>
                <w:sz w:val="24"/>
                <w:szCs w:val="24"/>
                <w:lang w:eastAsia="ru-RU"/>
              </w:rPr>
              <w:t>Стадіон «Юність»</w:t>
            </w:r>
          </w:p>
        </w:tc>
      </w:tr>
    </w:tbl>
    <w:p w14:paraId="5C4CEE93" w14:textId="77777777" w:rsidR="00EC33E5" w:rsidRPr="009D0993" w:rsidRDefault="00EC33E5" w:rsidP="009D0993">
      <w:pPr>
        <w:spacing w:after="120" w:line="240" w:lineRule="auto"/>
        <w:ind w:firstLine="539"/>
        <w:jc w:val="both"/>
        <w:rPr>
          <w:rFonts w:ascii="Times New Roman" w:hAnsi="Times New Roman"/>
          <w:bCs/>
          <w:sz w:val="24"/>
          <w:szCs w:val="24"/>
        </w:rPr>
      </w:pPr>
      <w:r w:rsidRPr="001431C5">
        <w:rPr>
          <w:rFonts w:ascii="Times New Roman" w:eastAsia="Times New Roman" w:hAnsi="Times New Roman" w:cs="Times New Roman"/>
          <w:sz w:val="24"/>
          <w:szCs w:val="24"/>
          <w:lang w:eastAsia="ru-RU"/>
        </w:rPr>
        <w:t xml:space="preserve">Спортивне життя </w:t>
      </w:r>
      <w:r w:rsidR="001431C5" w:rsidRPr="001431C5">
        <w:rPr>
          <w:rFonts w:ascii="Times New Roman" w:eastAsia="Times New Roman" w:hAnsi="Times New Roman" w:cs="Times New Roman"/>
          <w:sz w:val="24"/>
          <w:szCs w:val="24"/>
          <w:lang w:eastAsia="ru-RU"/>
        </w:rPr>
        <w:t>громади досить</w:t>
      </w:r>
      <w:r w:rsidR="001431C5">
        <w:rPr>
          <w:rFonts w:ascii="Times New Roman" w:eastAsia="Times New Roman" w:hAnsi="Times New Roman" w:cs="Times New Roman"/>
          <w:sz w:val="24"/>
          <w:szCs w:val="24"/>
          <w:lang w:eastAsia="ru-RU"/>
        </w:rPr>
        <w:t xml:space="preserve"> активне.</w:t>
      </w:r>
      <w:r w:rsidR="0069073F">
        <w:rPr>
          <w:rFonts w:ascii="Times New Roman" w:eastAsia="Times New Roman" w:hAnsi="Times New Roman" w:cs="Times New Roman"/>
          <w:sz w:val="24"/>
          <w:szCs w:val="24"/>
          <w:lang w:eastAsia="ru-RU"/>
        </w:rPr>
        <w:t xml:space="preserve"> </w:t>
      </w:r>
      <w:r w:rsidR="001431C5" w:rsidRPr="00975660">
        <w:rPr>
          <w:rFonts w:ascii="Times New Roman" w:hAnsi="Times New Roman"/>
          <w:bCs/>
          <w:sz w:val="24"/>
          <w:szCs w:val="24"/>
        </w:rPr>
        <w:t>З</w:t>
      </w:r>
      <w:r w:rsidR="001431C5" w:rsidRPr="00975660">
        <w:rPr>
          <w:rFonts w:ascii="Times New Roman" w:hAnsi="Times New Roman"/>
          <w:sz w:val="24"/>
          <w:szCs w:val="24"/>
        </w:rPr>
        <w:t xml:space="preserve">начна увага приділяється розвитку олімпійських видів спорту, серед яких: </w:t>
      </w:r>
      <w:r w:rsidR="001431C5" w:rsidRPr="00975660">
        <w:rPr>
          <w:rFonts w:ascii="Times New Roman" w:hAnsi="Times New Roman"/>
          <w:bCs/>
          <w:sz w:val="24"/>
          <w:szCs w:val="24"/>
        </w:rPr>
        <w:t>футбол (серед дітей, дорослих і ветеранів), легка атлетика, важка атлетика, гімнастика спортивна, веслування на байдарках і каное, теніс настільний (серед дітей, дорослих і ветеранів), теніс, баскетбол, ві</w:t>
      </w:r>
      <w:r w:rsidR="001431C5">
        <w:rPr>
          <w:rFonts w:ascii="Times New Roman" w:hAnsi="Times New Roman"/>
          <w:bCs/>
          <w:sz w:val="24"/>
          <w:szCs w:val="24"/>
        </w:rPr>
        <w:t>льна боротьба, дзюдо, волейбол.</w:t>
      </w:r>
      <w:r w:rsidR="001431C5">
        <w:rPr>
          <w:rFonts w:ascii="Times New Roman" w:eastAsia="Times New Roman" w:hAnsi="Times New Roman" w:cs="Times New Roman"/>
          <w:sz w:val="24"/>
          <w:szCs w:val="24"/>
          <w:lang w:eastAsia="ru-RU"/>
        </w:rPr>
        <w:t xml:space="preserve"> В</w:t>
      </w:r>
      <w:r w:rsidRPr="001431C5">
        <w:rPr>
          <w:rFonts w:ascii="Times New Roman" w:eastAsia="Times New Roman" w:hAnsi="Times New Roman" w:cs="Times New Roman"/>
          <w:sz w:val="24"/>
          <w:szCs w:val="24"/>
          <w:lang w:eastAsia="ru-RU"/>
        </w:rPr>
        <w:t xml:space="preserve"> Смі</w:t>
      </w:r>
      <w:r w:rsidR="001431C5">
        <w:rPr>
          <w:rFonts w:ascii="Times New Roman" w:eastAsia="Times New Roman" w:hAnsi="Times New Roman" w:cs="Times New Roman"/>
          <w:sz w:val="24"/>
          <w:szCs w:val="24"/>
          <w:lang w:eastAsia="ru-RU"/>
        </w:rPr>
        <w:t>лянській МТГ</w:t>
      </w:r>
      <w:r w:rsidR="00B70EEC">
        <w:rPr>
          <w:rFonts w:ascii="Times New Roman" w:eastAsia="Times New Roman" w:hAnsi="Times New Roman" w:cs="Times New Roman"/>
          <w:sz w:val="24"/>
          <w:szCs w:val="24"/>
          <w:lang w:eastAsia="ru-RU"/>
        </w:rPr>
        <w:t xml:space="preserve"> регулярно проходять різні</w:t>
      </w:r>
      <w:r w:rsidRPr="001431C5">
        <w:rPr>
          <w:rFonts w:ascii="Times New Roman" w:eastAsia="Times New Roman" w:hAnsi="Times New Roman" w:cs="Times New Roman"/>
          <w:sz w:val="24"/>
          <w:szCs w:val="24"/>
          <w:lang w:eastAsia="ru-RU"/>
        </w:rPr>
        <w:t xml:space="preserve"> спортивні заходи, турніри, змагання як міського, так і обласного рівня. </w:t>
      </w:r>
      <w:r w:rsidRPr="00153A1D">
        <w:rPr>
          <w:rFonts w:ascii="Times New Roman" w:eastAsia="Times New Roman" w:hAnsi="Times New Roman" w:cs="Times New Roman"/>
          <w:sz w:val="24"/>
          <w:szCs w:val="24"/>
          <w:lang w:eastAsia="ru-RU"/>
        </w:rPr>
        <w:t>Місцеві спортивні клуби та секції залучають як дітей, так і дорослих до активного способу життя.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685"/>
        <w:gridCol w:w="254"/>
        <w:gridCol w:w="4119"/>
        <w:gridCol w:w="135"/>
      </w:tblGrid>
      <w:tr w:rsidR="00E20B42" w:rsidRPr="00FD41A9" w14:paraId="44345459" w14:textId="77777777" w:rsidTr="000E4D6C">
        <w:tc>
          <w:tcPr>
            <w:tcW w:w="4633" w:type="dxa"/>
          </w:tcPr>
          <w:p w14:paraId="0E695B97" w14:textId="77777777" w:rsidR="00BD66FD" w:rsidRPr="00FD41A9" w:rsidRDefault="00694E55" w:rsidP="00BD66FD">
            <w:pPr>
              <w:autoSpaceDE w:val="0"/>
              <w:autoSpaceDN w:val="0"/>
              <w:adjustRightInd w:val="0"/>
              <w:spacing w:before="60"/>
              <w:rPr>
                <w:rFonts w:ascii="Times New Roman" w:eastAsia="Times New Roman" w:hAnsi="Times New Roman" w:cs="Times New Roman"/>
                <w:b/>
                <w:sz w:val="24"/>
                <w:szCs w:val="24"/>
              </w:rPr>
            </w:pPr>
            <w:r>
              <w:rPr>
                <w:rFonts w:ascii="Times New Roman" w:hAnsi="Times New Roman" w:cs="Times New Roman"/>
                <w:b/>
                <w:noProof/>
                <w:sz w:val="24"/>
                <w:szCs w:val="24"/>
                <w:lang w:eastAsia="uk-UA"/>
              </w:rPr>
              <w:t>Сфера освіти громади</w:t>
            </w:r>
            <w:r w:rsidR="00BD66FD" w:rsidRPr="00FD41A9">
              <w:rPr>
                <w:rFonts w:ascii="Times New Roman" w:hAnsi="Times New Roman" w:cs="Times New Roman"/>
                <w:b/>
                <w:noProof/>
                <w:sz w:val="24"/>
                <w:szCs w:val="24"/>
                <w:lang w:eastAsia="uk-UA"/>
              </w:rPr>
              <w:t>:</w:t>
            </w:r>
          </w:p>
          <w:p w14:paraId="7AEB6FB1" w14:textId="77777777" w:rsidR="00BD66FD" w:rsidRPr="00FD41A9" w:rsidRDefault="00906B05"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r w:rsidRPr="00FD41A9">
              <w:rPr>
                <w:rFonts w:ascii="Times New Roman" w:eastAsia="Times New Roman" w:hAnsi="Times New Roman" w:cs="Times New Roman"/>
                <w:sz w:val="24"/>
                <w:szCs w:val="24"/>
              </w:rPr>
              <w:t xml:space="preserve">закладів </w:t>
            </w:r>
            <w:r w:rsidR="00BD66FD" w:rsidRPr="00FD41A9">
              <w:rPr>
                <w:rFonts w:ascii="Times New Roman" w:eastAsia="Times New Roman" w:hAnsi="Times New Roman" w:cs="Times New Roman"/>
                <w:sz w:val="24"/>
                <w:szCs w:val="24"/>
              </w:rPr>
              <w:t>загально</w:t>
            </w:r>
            <w:r>
              <w:rPr>
                <w:rFonts w:ascii="Times New Roman" w:eastAsia="Times New Roman" w:hAnsi="Times New Roman" w:cs="Times New Roman"/>
                <w:sz w:val="24"/>
                <w:szCs w:val="24"/>
              </w:rPr>
              <w:t>ї середньої освіти</w:t>
            </w:r>
            <w:r w:rsidR="00BD66FD" w:rsidRPr="00FD41A9">
              <w:rPr>
                <w:rFonts w:ascii="Times New Roman" w:eastAsia="Times New Roman" w:hAnsi="Times New Roman" w:cs="Times New Roman"/>
                <w:sz w:val="24"/>
                <w:szCs w:val="24"/>
              </w:rPr>
              <w:t>;</w:t>
            </w:r>
          </w:p>
          <w:p w14:paraId="3528D037" w14:textId="77777777" w:rsidR="00BD66FD" w:rsidRPr="00FD41A9" w:rsidRDefault="00BD66FD"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906B05">
              <w:rPr>
                <w:rFonts w:ascii="Times New Roman" w:eastAsia="Times New Roman" w:hAnsi="Times New Roman" w:cs="Times New Roman"/>
                <w:sz w:val="24"/>
                <w:szCs w:val="24"/>
              </w:rPr>
              <w:t>0</w:t>
            </w:r>
            <w:r w:rsidRPr="00FD41A9">
              <w:rPr>
                <w:rFonts w:ascii="Times New Roman" w:eastAsia="Times New Roman" w:hAnsi="Times New Roman" w:cs="Times New Roman"/>
                <w:sz w:val="24"/>
                <w:szCs w:val="24"/>
              </w:rPr>
              <w:t xml:space="preserve"> закладів</w:t>
            </w:r>
            <w:r w:rsidR="00906B05" w:rsidRPr="00FD41A9">
              <w:rPr>
                <w:rFonts w:ascii="Times New Roman" w:eastAsia="Times New Roman" w:hAnsi="Times New Roman" w:cs="Times New Roman"/>
                <w:sz w:val="24"/>
                <w:szCs w:val="24"/>
              </w:rPr>
              <w:t xml:space="preserve"> дошкі</w:t>
            </w:r>
            <w:r w:rsidR="00906B05">
              <w:rPr>
                <w:rFonts w:ascii="Times New Roman" w:eastAsia="Times New Roman" w:hAnsi="Times New Roman" w:cs="Times New Roman"/>
                <w:sz w:val="24"/>
                <w:szCs w:val="24"/>
              </w:rPr>
              <w:t>льної освіти</w:t>
            </w:r>
            <w:r w:rsidRPr="00FD41A9">
              <w:rPr>
                <w:rFonts w:ascii="Times New Roman" w:eastAsia="Times New Roman" w:hAnsi="Times New Roman" w:cs="Times New Roman"/>
                <w:sz w:val="24"/>
                <w:szCs w:val="24"/>
              </w:rPr>
              <w:t>;</w:t>
            </w:r>
          </w:p>
          <w:p w14:paraId="79C88BA5" w14:textId="77777777" w:rsidR="00BD66FD" w:rsidRDefault="00677F4E"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008052E3">
              <w:rPr>
                <w:rFonts w:ascii="Times New Roman" w:eastAsia="Times New Roman" w:hAnsi="Times New Roman" w:cs="Times New Roman"/>
                <w:sz w:val="24"/>
                <w:szCs w:val="24"/>
              </w:rPr>
              <w:t xml:space="preserve"> професійно-технічний освітній заклад</w:t>
            </w:r>
            <w:r w:rsidR="00BD66FD" w:rsidRPr="00FD41A9">
              <w:rPr>
                <w:rFonts w:ascii="Times New Roman" w:eastAsia="Times New Roman" w:hAnsi="Times New Roman" w:cs="Times New Roman"/>
                <w:sz w:val="24"/>
                <w:szCs w:val="24"/>
              </w:rPr>
              <w:t>;</w:t>
            </w:r>
          </w:p>
          <w:p w14:paraId="1DA22597" w14:textId="77777777" w:rsidR="00677F4E" w:rsidRPr="00FD41A9" w:rsidRDefault="00677F4E"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Pr>
                <w:rFonts w:ascii="Times New Roman" w:eastAsia="Times New Roman" w:hAnsi="Times New Roman" w:cs="Times New Roman"/>
                <w:sz w:val="24"/>
                <w:szCs w:val="24"/>
              </w:rPr>
              <w:t>2 заклади вищої освіти І рівня    акредитації</w:t>
            </w:r>
            <w:r w:rsidR="00906B05">
              <w:rPr>
                <w:rFonts w:ascii="Times New Roman" w:eastAsia="Times New Roman" w:hAnsi="Times New Roman" w:cs="Times New Roman"/>
                <w:sz w:val="24"/>
                <w:szCs w:val="24"/>
              </w:rPr>
              <w:t>;</w:t>
            </w:r>
          </w:p>
          <w:p w14:paraId="7088D404" w14:textId="77777777" w:rsidR="00BD66FD" w:rsidRPr="00FD41A9" w:rsidRDefault="00BD66FD" w:rsidP="00BD66FD">
            <w:pPr>
              <w:pStyle w:val="a6"/>
              <w:numPr>
                <w:ilvl w:val="0"/>
                <w:numId w:val="1"/>
              </w:numPr>
              <w:tabs>
                <w:tab w:val="left" w:pos="208"/>
              </w:tabs>
              <w:autoSpaceDE w:val="0"/>
              <w:autoSpaceDN w:val="0"/>
              <w:adjustRightInd w:val="0"/>
              <w:spacing w:before="60"/>
              <w:ind w:left="114" w:hanging="78"/>
              <w:rPr>
                <w:rFonts w:ascii="Times New Roman" w:eastAsia="Times New Roman" w:hAnsi="Times New Roman" w:cs="Times New Roman"/>
                <w:sz w:val="24"/>
                <w:szCs w:val="24"/>
              </w:rPr>
            </w:pPr>
            <w:r w:rsidRPr="00FD41A9">
              <w:rPr>
                <w:rFonts w:ascii="Times New Roman" w:eastAsia="Times New Roman" w:hAnsi="Times New Roman" w:cs="Times New Roman"/>
                <w:sz w:val="24"/>
                <w:szCs w:val="24"/>
              </w:rPr>
              <w:t>2 заклади</w:t>
            </w:r>
            <w:r w:rsidR="00906B05">
              <w:rPr>
                <w:rFonts w:ascii="Times New Roman" w:eastAsia="Times New Roman" w:hAnsi="Times New Roman" w:cs="Times New Roman"/>
                <w:sz w:val="24"/>
                <w:szCs w:val="24"/>
              </w:rPr>
              <w:t xml:space="preserve"> позашкільної освіти.</w:t>
            </w:r>
          </w:p>
          <w:p w14:paraId="4C3A8634" w14:textId="77777777" w:rsidR="00E20B42" w:rsidRPr="00676C0B" w:rsidRDefault="00E20B42" w:rsidP="00BD66FD">
            <w:pPr>
              <w:autoSpaceDE w:val="0"/>
              <w:autoSpaceDN w:val="0"/>
              <w:adjustRightInd w:val="0"/>
              <w:spacing w:before="60"/>
              <w:rPr>
                <w:rFonts w:ascii="Times New Roman" w:hAnsi="Times New Roman" w:cs="Times New Roman"/>
                <w:b/>
                <w:noProof/>
                <w:sz w:val="28"/>
                <w:szCs w:val="28"/>
                <w:lang w:eastAsia="uk-UA"/>
              </w:rPr>
            </w:pPr>
          </w:p>
        </w:tc>
        <w:tc>
          <w:tcPr>
            <w:tcW w:w="5221" w:type="dxa"/>
            <w:gridSpan w:val="4"/>
          </w:tcPr>
          <w:p w14:paraId="7C3B5054" w14:textId="77777777" w:rsidR="00E20B42" w:rsidRDefault="00BD66FD" w:rsidP="00BD66FD">
            <w:pPr>
              <w:pStyle w:val="a6"/>
              <w:tabs>
                <w:tab w:val="left" w:pos="208"/>
              </w:tabs>
              <w:autoSpaceDE w:val="0"/>
              <w:autoSpaceDN w:val="0"/>
              <w:adjustRightInd w:val="0"/>
              <w:spacing w:before="60"/>
              <w:ind w:left="-124" w:hanging="27"/>
              <w:rPr>
                <w:rFonts w:ascii="Times New Roman" w:hAnsi="Times New Roman" w:cs="Times New Roman"/>
                <w:b/>
                <w:noProof/>
                <w:sz w:val="24"/>
                <w:szCs w:val="24"/>
                <w:lang w:eastAsia="uk-UA"/>
              </w:rPr>
            </w:pPr>
            <w:r w:rsidRPr="00BD66FD">
              <w:rPr>
                <w:rFonts w:ascii="Times New Roman" w:hAnsi="Times New Roman" w:cs="Times New Roman"/>
                <w:b/>
                <w:noProof/>
                <w:sz w:val="24"/>
                <w:szCs w:val="24"/>
                <w:lang w:val="ru-RU" w:eastAsia="ru-RU"/>
              </w:rPr>
              <w:drawing>
                <wp:inline distT="0" distB="0" distL="0" distR="0" wp14:anchorId="2E869C56" wp14:editId="7D284EC7">
                  <wp:extent cx="3074655" cy="2049769"/>
                  <wp:effectExtent l="19050" t="0" r="0" b="0"/>
                  <wp:docPr id="4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імназія.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78817" cy="2052544"/>
                          </a:xfrm>
                          <a:prstGeom prst="rect">
                            <a:avLst/>
                          </a:prstGeom>
                          <a:ln>
                            <a:noFill/>
                          </a:ln>
                          <a:effectLst>
                            <a:softEdge rad="112500"/>
                          </a:effectLst>
                        </pic:spPr>
                      </pic:pic>
                    </a:graphicData>
                  </a:graphic>
                </wp:inline>
              </w:drawing>
            </w:r>
          </w:p>
          <w:p w14:paraId="0A85A5BF" w14:textId="77777777" w:rsidR="003C2518" w:rsidRPr="003C2518" w:rsidRDefault="000E4D6C" w:rsidP="003C2518">
            <w:pPr>
              <w:pStyle w:val="a6"/>
              <w:tabs>
                <w:tab w:val="left" w:pos="208"/>
              </w:tabs>
              <w:autoSpaceDE w:val="0"/>
              <w:autoSpaceDN w:val="0"/>
              <w:adjustRightInd w:val="0"/>
              <w:spacing w:before="60"/>
              <w:ind w:left="-124" w:firstLine="169"/>
              <w:rPr>
                <w:rFonts w:ascii="Times New Roman" w:hAnsi="Times New Roman" w:cs="Times New Roman"/>
                <w:i/>
                <w:noProof/>
                <w:sz w:val="24"/>
                <w:szCs w:val="24"/>
                <w:lang w:eastAsia="uk-UA"/>
              </w:rPr>
            </w:pPr>
            <w:r w:rsidRPr="00B633AC">
              <w:rPr>
                <w:rFonts w:ascii="Times New Roman" w:eastAsia="Times New Roman" w:hAnsi="Times New Roman" w:cs="Times New Roman"/>
                <w:sz w:val="24"/>
                <w:szCs w:val="24"/>
              </w:rPr>
              <w:t xml:space="preserve">                        Рис. 8.</w:t>
            </w:r>
            <w:r w:rsidR="0069073F">
              <w:rPr>
                <w:rFonts w:ascii="Times New Roman" w:eastAsia="Times New Roman" w:hAnsi="Times New Roman" w:cs="Times New Roman"/>
                <w:sz w:val="24"/>
                <w:szCs w:val="24"/>
              </w:rPr>
              <w:t xml:space="preserve"> </w:t>
            </w:r>
            <w:r w:rsidR="003C2518" w:rsidRPr="003C2518">
              <w:rPr>
                <w:rFonts w:ascii="Times New Roman" w:hAnsi="Times New Roman" w:cs="Times New Roman"/>
                <w:i/>
                <w:noProof/>
                <w:sz w:val="24"/>
                <w:szCs w:val="24"/>
                <w:lang w:eastAsia="uk-UA"/>
              </w:rPr>
              <w:t>Гімназія ім.В.Т. Сенатора</w:t>
            </w:r>
          </w:p>
        </w:tc>
      </w:tr>
      <w:tr w:rsidR="00E20B42" w:rsidRPr="00FD41A9" w14:paraId="68238C9E" w14:textId="77777777" w:rsidTr="00D23968">
        <w:trPr>
          <w:trHeight w:val="5526"/>
        </w:trPr>
        <w:tc>
          <w:tcPr>
            <w:tcW w:w="9854" w:type="dxa"/>
            <w:gridSpan w:val="5"/>
          </w:tcPr>
          <w:p w14:paraId="2694AA82" w14:textId="77777777" w:rsidR="00E20B42" w:rsidRDefault="00E20B42" w:rsidP="00BD66FD">
            <w:pPr>
              <w:autoSpaceDE w:val="0"/>
              <w:autoSpaceDN w:val="0"/>
              <w:adjustRightInd w:val="0"/>
              <w:spacing w:before="60"/>
              <w:rPr>
                <w:rFonts w:ascii="Times New Roman" w:eastAsia="Times New Roman" w:hAnsi="Times New Roman" w:cs="Times New Roman"/>
                <w:noProof/>
                <w:sz w:val="28"/>
                <w:szCs w:val="28"/>
                <w:lang w:eastAsia="uk-UA"/>
              </w:rPr>
            </w:pPr>
            <w:r>
              <w:rPr>
                <w:rFonts w:ascii="Times New Roman" w:eastAsia="Times New Roman" w:hAnsi="Times New Roman" w:cs="Times New Roman"/>
                <w:noProof/>
                <w:sz w:val="28"/>
                <w:szCs w:val="28"/>
                <w:lang w:val="ru-RU" w:eastAsia="ru-RU"/>
              </w:rPr>
              <w:lastRenderedPageBreak/>
              <w:drawing>
                <wp:inline distT="0" distB="0" distL="0" distR="0" wp14:anchorId="0E6329B3" wp14:editId="0D435FD1">
                  <wp:extent cx="6074228" cy="3657600"/>
                  <wp:effectExtent l="0" t="0" r="0" b="0"/>
                  <wp:docPr id="2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05DFE57" w14:textId="77777777" w:rsidR="00BA19D1" w:rsidRPr="00DF2C49" w:rsidRDefault="001F6279" w:rsidP="00BA19D1">
            <w:pPr>
              <w:ind w:firstLine="567"/>
              <w:jc w:val="both"/>
              <w:rPr>
                <w:rFonts w:ascii="Times New Roman" w:eastAsia="Times New Roman" w:hAnsi="Times New Roman" w:cs="Times New Roman"/>
                <w:sz w:val="24"/>
                <w:szCs w:val="24"/>
                <w:lang w:eastAsia="ru-RU"/>
              </w:rPr>
            </w:pPr>
            <w:r w:rsidRPr="001F6279">
              <w:rPr>
                <w:rFonts w:ascii="Times New Roman" w:eastAsia="Times New Roman" w:hAnsi="Times New Roman"/>
                <w:sz w:val="24"/>
                <w:szCs w:val="24"/>
                <w:lang w:eastAsia="ru-RU"/>
              </w:rPr>
              <w:t>Заклади вищої освіти І-ІІ рівня акредитації Смілянської міської ТГ</w:t>
            </w:r>
            <w:r w:rsidR="0069073F">
              <w:rPr>
                <w:rFonts w:ascii="Times New Roman" w:eastAsia="Times New Roman" w:hAnsi="Times New Roman"/>
                <w:sz w:val="24"/>
                <w:szCs w:val="24"/>
                <w:lang w:eastAsia="ru-RU"/>
              </w:rPr>
              <w:t xml:space="preserve"> </w:t>
            </w:r>
            <w:r w:rsidR="00BA19D1" w:rsidRPr="00BA19D1">
              <w:rPr>
                <w:rFonts w:ascii="Times New Roman" w:hAnsi="Times New Roman" w:cs="Times New Roman"/>
                <w:sz w:val="24"/>
                <w:szCs w:val="24"/>
              </w:rPr>
              <w:t xml:space="preserve">забезпечують </w:t>
            </w:r>
            <w:r w:rsidR="00DF2C49" w:rsidRPr="00DF2C49">
              <w:rPr>
                <w:rFonts w:ascii="Times New Roman" w:hAnsi="Times New Roman" w:cs="Times New Roman"/>
                <w:sz w:val="24"/>
                <w:szCs w:val="24"/>
              </w:rPr>
              <w:t>фахівців у різних галузях науки, техніки та економіки. Ці заклади дають можливість отримати освітньо-кваліфікаційні рівні молодшого спеціаліста, бакалавра та ма</w:t>
            </w:r>
            <w:r w:rsidR="00FA3279">
              <w:rPr>
                <w:rFonts w:ascii="Times New Roman" w:hAnsi="Times New Roman" w:cs="Times New Roman"/>
                <w:sz w:val="24"/>
                <w:szCs w:val="24"/>
              </w:rPr>
              <w:t>гістра:</w:t>
            </w:r>
          </w:p>
          <w:p w14:paraId="20F32387" w14:textId="77777777" w:rsidR="00FA3279" w:rsidRDefault="00BA19D1" w:rsidP="00FA25D2">
            <w:pPr>
              <w:pStyle w:val="a6"/>
              <w:numPr>
                <w:ilvl w:val="0"/>
                <w:numId w:val="17"/>
              </w:numPr>
              <w:ind w:left="284" w:hanging="284"/>
              <w:jc w:val="both"/>
              <w:rPr>
                <w:rFonts w:ascii="Times New Roman" w:eastAsia="Times New Roman" w:hAnsi="Times New Roman"/>
                <w:sz w:val="24"/>
                <w:szCs w:val="24"/>
                <w:lang w:eastAsia="ru-RU"/>
              </w:rPr>
            </w:pPr>
            <w:r w:rsidRPr="00FA3279">
              <w:rPr>
                <w:rFonts w:ascii="Times New Roman" w:eastAsia="Times New Roman" w:hAnsi="Times New Roman" w:cs="Times New Roman"/>
                <w:sz w:val="24"/>
                <w:szCs w:val="24"/>
                <w:lang w:eastAsia="ru-RU"/>
              </w:rPr>
              <w:t>Державний навчальний заклад «Смілянський центр підготовки і п</w:t>
            </w:r>
            <w:r w:rsidRPr="00FA3279">
              <w:rPr>
                <w:rFonts w:ascii="Times New Roman" w:eastAsia="Times New Roman" w:hAnsi="Times New Roman"/>
                <w:sz w:val="24"/>
                <w:szCs w:val="24"/>
                <w:lang w:eastAsia="ru-RU"/>
              </w:rPr>
              <w:t>ерепідготовки робітничих кадрів»;</w:t>
            </w:r>
          </w:p>
          <w:p w14:paraId="2AA6B64E" w14:textId="77777777" w:rsidR="00FA3279" w:rsidRDefault="00BA19D1" w:rsidP="00FA25D2">
            <w:pPr>
              <w:pStyle w:val="a6"/>
              <w:numPr>
                <w:ilvl w:val="0"/>
                <w:numId w:val="17"/>
              </w:numPr>
              <w:ind w:left="284" w:hanging="284"/>
              <w:jc w:val="both"/>
              <w:rPr>
                <w:rFonts w:ascii="Times New Roman" w:eastAsia="Times New Roman" w:hAnsi="Times New Roman"/>
                <w:sz w:val="24"/>
                <w:szCs w:val="24"/>
                <w:lang w:eastAsia="ru-RU"/>
              </w:rPr>
            </w:pPr>
            <w:r w:rsidRPr="00FA3279">
              <w:rPr>
                <w:rFonts w:ascii="Times New Roman" w:eastAsia="Times New Roman" w:hAnsi="Times New Roman"/>
                <w:color w:val="000000"/>
                <w:sz w:val="24"/>
                <w:szCs w:val="24"/>
                <w:lang w:eastAsia="ru-RU"/>
              </w:rPr>
              <w:t>Смілянський промислово-економічний коледж Черкаського державного технологічного університету</w:t>
            </w:r>
            <w:r w:rsidRPr="00FA3279">
              <w:rPr>
                <w:rFonts w:ascii="Times New Roman" w:eastAsia="Times New Roman" w:hAnsi="Times New Roman"/>
                <w:sz w:val="24"/>
                <w:szCs w:val="24"/>
                <w:lang w:eastAsia="ru-RU"/>
              </w:rPr>
              <w:t>;</w:t>
            </w:r>
          </w:p>
          <w:p w14:paraId="58AC9405" w14:textId="77777777" w:rsidR="00BA19D1" w:rsidRPr="00FA3279" w:rsidRDefault="00BA19D1" w:rsidP="00FA25D2">
            <w:pPr>
              <w:pStyle w:val="a6"/>
              <w:numPr>
                <w:ilvl w:val="0"/>
                <w:numId w:val="17"/>
              </w:numPr>
              <w:ind w:left="284" w:hanging="284"/>
              <w:jc w:val="both"/>
              <w:rPr>
                <w:rFonts w:ascii="Times New Roman" w:eastAsia="Times New Roman" w:hAnsi="Times New Roman"/>
                <w:sz w:val="24"/>
                <w:szCs w:val="24"/>
                <w:lang w:eastAsia="ru-RU"/>
              </w:rPr>
            </w:pPr>
            <w:r w:rsidRPr="00FA3279">
              <w:rPr>
                <w:rFonts w:ascii="Times New Roman" w:eastAsia="Times New Roman" w:hAnsi="Times New Roman"/>
                <w:sz w:val="24"/>
                <w:szCs w:val="24"/>
                <w:lang w:eastAsia="ru-RU"/>
              </w:rPr>
              <w:t>Смілянський коледж харчових технологій Національного університету харчових технологій.</w:t>
            </w:r>
          </w:p>
          <w:p w14:paraId="6FB75ACE" w14:textId="77777777" w:rsidR="00BA19D1" w:rsidRPr="00FD41A9" w:rsidRDefault="00BA19D1" w:rsidP="00BD66FD">
            <w:pPr>
              <w:autoSpaceDE w:val="0"/>
              <w:autoSpaceDN w:val="0"/>
              <w:adjustRightInd w:val="0"/>
              <w:spacing w:before="60"/>
              <w:rPr>
                <w:rFonts w:ascii="Times New Roman" w:eastAsia="Times New Roman" w:hAnsi="Times New Roman" w:cs="Times New Roman"/>
                <w:noProof/>
                <w:sz w:val="28"/>
                <w:szCs w:val="28"/>
                <w:lang w:eastAsia="uk-UA"/>
              </w:rPr>
            </w:pPr>
          </w:p>
        </w:tc>
      </w:tr>
      <w:tr w:rsidR="00E20B42" w:rsidRPr="00FD41A9" w14:paraId="73DA75A3" w14:textId="77777777" w:rsidTr="000E4D6C">
        <w:tc>
          <w:tcPr>
            <w:tcW w:w="5568" w:type="dxa"/>
            <w:gridSpan w:val="3"/>
            <w:vAlign w:val="bottom"/>
          </w:tcPr>
          <w:p w14:paraId="36D665F0" w14:textId="77777777" w:rsidR="00111E7A" w:rsidRDefault="00E20B42" w:rsidP="00111E7A">
            <w:pPr>
              <w:autoSpaceDE w:val="0"/>
              <w:autoSpaceDN w:val="0"/>
              <w:adjustRightInd w:val="0"/>
              <w:spacing w:before="240"/>
              <w:rPr>
                <w:rFonts w:ascii="Times New Roman" w:hAnsi="Times New Roman" w:cs="Times New Roman"/>
                <w:b/>
                <w:noProof/>
                <w:sz w:val="28"/>
                <w:szCs w:val="28"/>
                <w:lang w:eastAsia="uk-UA"/>
              </w:rPr>
            </w:pPr>
            <w:r w:rsidRPr="00FD41A9">
              <w:rPr>
                <w:rFonts w:ascii="Times New Roman" w:hAnsi="Times New Roman" w:cs="Times New Roman"/>
                <w:b/>
                <w:noProof/>
                <w:sz w:val="28"/>
                <w:szCs w:val="28"/>
                <w:lang w:val="ru-RU" w:eastAsia="ru-RU"/>
              </w:rPr>
              <w:drawing>
                <wp:inline distT="0" distB="0" distL="0" distR="0" wp14:anchorId="6CBF99B5" wp14:editId="0D78AB38">
                  <wp:extent cx="3253694" cy="2163311"/>
                  <wp:effectExtent l="19050" t="0" r="3856" b="0"/>
                  <wp:docPr id="22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ікарня.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53694" cy="2163311"/>
                          </a:xfrm>
                          <a:prstGeom prst="rect">
                            <a:avLst/>
                          </a:prstGeom>
                          <a:ln>
                            <a:noFill/>
                          </a:ln>
                          <a:effectLst>
                            <a:softEdge rad="112500"/>
                          </a:effectLst>
                        </pic:spPr>
                      </pic:pic>
                    </a:graphicData>
                  </a:graphic>
                </wp:inline>
              </w:drawing>
            </w:r>
          </w:p>
          <w:p w14:paraId="5A11682D" w14:textId="77777777" w:rsidR="00DF3FA9" w:rsidRPr="00DF3FA9" w:rsidRDefault="000E4D6C" w:rsidP="000E4D6C">
            <w:pPr>
              <w:autoSpaceDE w:val="0"/>
              <w:autoSpaceDN w:val="0"/>
              <w:adjustRightInd w:val="0"/>
              <w:rPr>
                <w:rFonts w:ascii="Times New Roman" w:hAnsi="Times New Roman" w:cs="Times New Roman"/>
                <w:b/>
                <w:i/>
                <w:noProof/>
                <w:sz w:val="28"/>
                <w:szCs w:val="28"/>
                <w:lang w:eastAsia="uk-UA"/>
              </w:rPr>
            </w:pPr>
            <w:r w:rsidRPr="00B633AC">
              <w:rPr>
                <w:rFonts w:ascii="Times New Roman" w:eastAsia="Times New Roman" w:hAnsi="Times New Roman" w:cs="Times New Roman"/>
                <w:sz w:val="24"/>
                <w:szCs w:val="24"/>
              </w:rPr>
              <w:t>Рис. 9</w:t>
            </w:r>
            <w:r w:rsidRPr="00FD41A9">
              <w:rPr>
                <w:rFonts w:ascii="Times New Roman" w:eastAsia="Times New Roman" w:hAnsi="Times New Roman" w:cs="Times New Roman"/>
                <w:i/>
                <w:sz w:val="24"/>
                <w:szCs w:val="24"/>
              </w:rPr>
              <w:t xml:space="preserve">. </w:t>
            </w:r>
            <w:r w:rsidR="00DF3FA9" w:rsidRPr="00DF3FA9">
              <w:rPr>
                <w:rFonts w:ascii="Times New Roman" w:eastAsia="Times New Roman" w:hAnsi="Times New Roman" w:cs="Times New Roman"/>
                <w:i/>
                <w:sz w:val="24"/>
                <w:szCs w:val="24"/>
              </w:rPr>
              <w:t>Міська лікарня</w:t>
            </w:r>
          </w:p>
        </w:tc>
        <w:tc>
          <w:tcPr>
            <w:tcW w:w="4286" w:type="dxa"/>
            <w:gridSpan w:val="2"/>
          </w:tcPr>
          <w:p w14:paraId="68D664D4" w14:textId="77777777" w:rsidR="00E20B42" w:rsidRPr="00FD41A9" w:rsidRDefault="00E20B42" w:rsidP="00111E7A">
            <w:pPr>
              <w:autoSpaceDE w:val="0"/>
              <w:autoSpaceDN w:val="0"/>
              <w:adjustRightInd w:val="0"/>
              <w:spacing w:before="120" w:after="120"/>
              <w:ind w:right="-6"/>
              <w:rPr>
                <w:rFonts w:ascii="Times New Roman" w:hAnsi="Times New Roman" w:cs="Times New Roman"/>
                <w:b/>
                <w:noProof/>
                <w:sz w:val="24"/>
                <w:szCs w:val="24"/>
                <w:lang w:eastAsia="uk-UA"/>
              </w:rPr>
            </w:pPr>
            <w:r w:rsidRPr="00FD41A9">
              <w:rPr>
                <w:rFonts w:ascii="Times New Roman" w:hAnsi="Times New Roman" w:cs="Times New Roman"/>
                <w:b/>
                <w:noProof/>
                <w:sz w:val="24"/>
                <w:szCs w:val="24"/>
                <w:lang w:eastAsia="uk-UA"/>
              </w:rPr>
              <w:t>Сфера охорони здоров’я міста:</w:t>
            </w:r>
          </w:p>
          <w:p w14:paraId="03E71B18" w14:textId="77777777" w:rsidR="00E20B42" w:rsidRPr="00C00199" w:rsidRDefault="00E20B42" w:rsidP="00BD66FD">
            <w:pPr>
              <w:pStyle w:val="a6"/>
              <w:numPr>
                <w:ilvl w:val="0"/>
                <w:numId w:val="2"/>
              </w:numPr>
              <w:spacing w:before="60"/>
              <w:ind w:left="114" w:right="-8" w:hanging="142"/>
              <w:rPr>
                <w:rFonts w:ascii="Times New Roman" w:eastAsia="Times New Roman" w:hAnsi="Times New Roman" w:cs="Times New Roman"/>
                <w:sz w:val="24"/>
                <w:szCs w:val="24"/>
              </w:rPr>
            </w:pPr>
            <w:r w:rsidRPr="00C00199">
              <w:rPr>
                <w:rFonts w:ascii="Times New Roman" w:eastAsia="Times New Roman" w:hAnsi="Times New Roman" w:cs="Times New Roman"/>
                <w:sz w:val="24"/>
                <w:szCs w:val="24"/>
              </w:rPr>
              <w:t>КНП «Смілянська міська лікарня»;</w:t>
            </w:r>
          </w:p>
          <w:p w14:paraId="540727C8" w14:textId="77777777" w:rsidR="00E20B42" w:rsidRPr="00C00199" w:rsidRDefault="00E20B42" w:rsidP="00BD66FD">
            <w:pPr>
              <w:pStyle w:val="a6"/>
              <w:numPr>
                <w:ilvl w:val="0"/>
                <w:numId w:val="2"/>
              </w:numPr>
              <w:spacing w:before="60"/>
              <w:ind w:left="114" w:right="-8" w:hanging="142"/>
              <w:rPr>
                <w:rFonts w:ascii="Times New Roman" w:eastAsia="Times New Roman" w:hAnsi="Times New Roman" w:cs="Times New Roman"/>
                <w:sz w:val="24"/>
                <w:szCs w:val="24"/>
              </w:rPr>
            </w:pPr>
            <w:r w:rsidRPr="00C00199">
              <w:rPr>
                <w:rFonts w:ascii="Times New Roman" w:eastAsia="Times New Roman" w:hAnsi="Times New Roman" w:cs="Times New Roman"/>
                <w:sz w:val="24"/>
                <w:szCs w:val="24"/>
              </w:rPr>
              <w:t>КНП «Смілянська міська стоматологічна поліклініка»;</w:t>
            </w:r>
          </w:p>
          <w:p w14:paraId="318E091C" w14:textId="77777777" w:rsidR="00E20B42" w:rsidRPr="00C00199" w:rsidRDefault="00E20B42" w:rsidP="00BD66FD">
            <w:pPr>
              <w:pStyle w:val="a6"/>
              <w:numPr>
                <w:ilvl w:val="0"/>
                <w:numId w:val="2"/>
              </w:numPr>
              <w:spacing w:before="60"/>
              <w:ind w:left="114" w:right="-8" w:hanging="142"/>
              <w:rPr>
                <w:rFonts w:ascii="Times New Roman" w:eastAsia="Times New Roman" w:hAnsi="Times New Roman" w:cs="Times New Roman"/>
                <w:bCs/>
                <w:sz w:val="24"/>
                <w:szCs w:val="24"/>
              </w:rPr>
            </w:pPr>
            <w:r w:rsidRPr="00C00199">
              <w:rPr>
                <w:rFonts w:ascii="Times New Roman" w:eastAsia="Times New Roman" w:hAnsi="Times New Roman" w:cs="Times New Roman"/>
                <w:sz w:val="24"/>
                <w:szCs w:val="24"/>
              </w:rPr>
              <w:t>КНП «Центр первинної медико-санітарної допомоги.</w:t>
            </w:r>
          </w:p>
          <w:p w14:paraId="31004EC4" w14:textId="77777777" w:rsidR="00E20B42" w:rsidRPr="00FD41A9" w:rsidRDefault="00E20B42" w:rsidP="00BD66FD">
            <w:pPr>
              <w:autoSpaceDE w:val="0"/>
              <w:autoSpaceDN w:val="0"/>
              <w:adjustRightInd w:val="0"/>
              <w:spacing w:before="60"/>
              <w:ind w:right="-8"/>
              <w:rPr>
                <w:rFonts w:ascii="Times New Roman" w:hAnsi="Times New Roman" w:cs="Times New Roman"/>
                <w:noProof/>
                <w:sz w:val="24"/>
                <w:szCs w:val="24"/>
                <w:lang w:eastAsia="uk-UA"/>
              </w:rPr>
            </w:pPr>
          </w:p>
        </w:tc>
      </w:tr>
      <w:tr w:rsidR="00E20B42" w:rsidRPr="00FD41A9" w14:paraId="27D4154D" w14:textId="77777777" w:rsidTr="000E4D6C">
        <w:trPr>
          <w:gridAfter w:val="1"/>
          <w:wAfter w:w="135" w:type="dxa"/>
        </w:trPr>
        <w:tc>
          <w:tcPr>
            <w:tcW w:w="5314" w:type="dxa"/>
            <w:gridSpan w:val="2"/>
          </w:tcPr>
          <w:p w14:paraId="1EDFF683" w14:textId="77777777" w:rsidR="00E20B42" w:rsidRPr="00FD41A9" w:rsidRDefault="00E20B42" w:rsidP="00BD66FD">
            <w:pPr>
              <w:autoSpaceDE w:val="0"/>
              <w:autoSpaceDN w:val="0"/>
              <w:adjustRightInd w:val="0"/>
              <w:spacing w:before="60"/>
              <w:rPr>
                <w:rFonts w:ascii="Times New Roman" w:hAnsi="Times New Roman" w:cs="Times New Roman"/>
                <w:b/>
                <w:noProof/>
                <w:sz w:val="28"/>
                <w:szCs w:val="28"/>
                <w:lang w:eastAsia="uk-UA"/>
              </w:rPr>
            </w:pPr>
            <w:r w:rsidRPr="00FD41A9">
              <w:rPr>
                <w:rFonts w:ascii="Times New Roman" w:hAnsi="Times New Roman" w:cs="Times New Roman"/>
                <w:b/>
                <w:noProof/>
                <w:sz w:val="28"/>
                <w:szCs w:val="28"/>
                <w:lang w:val="ru-RU" w:eastAsia="ru-RU"/>
              </w:rPr>
              <w:lastRenderedPageBreak/>
              <w:drawing>
                <wp:inline distT="0" distB="0" distL="0" distR="0" wp14:anchorId="694D3D90" wp14:editId="533F9C52">
                  <wp:extent cx="3230885" cy="2047953"/>
                  <wp:effectExtent l="19050" t="0" r="7615" b="0"/>
                  <wp:docPr id="252"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К.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35146" cy="2050654"/>
                          </a:xfrm>
                          <a:prstGeom prst="rect">
                            <a:avLst/>
                          </a:prstGeom>
                          <a:ln>
                            <a:noFill/>
                          </a:ln>
                          <a:effectLst>
                            <a:softEdge rad="112500"/>
                          </a:effectLst>
                        </pic:spPr>
                      </pic:pic>
                    </a:graphicData>
                  </a:graphic>
                </wp:inline>
              </w:drawing>
            </w:r>
          </w:p>
        </w:tc>
        <w:tc>
          <w:tcPr>
            <w:tcW w:w="4405" w:type="dxa"/>
            <w:gridSpan w:val="2"/>
          </w:tcPr>
          <w:p w14:paraId="1100C2A7" w14:textId="77777777" w:rsidR="00E20B42" w:rsidRPr="00FD41A9" w:rsidRDefault="00E20B42" w:rsidP="00BD66FD">
            <w:pPr>
              <w:autoSpaceDE w:val="0"/>
              <w:autoSpaceDN w:val="0"/>
              <w:adjustRightInd w:val="0"/>
              <w:spacing w:before="60"/>
              <w:rPr>
                <w:rFonts w:ascii="Times New Roman" w:hAnsi="Times New Roman" w:cs="Times New Roman"/>
                <w:b/>
                <w:noProof/>
                <w:sz w:val="24"/>
                <w:szCs w:val="24"/>
                <w:lang w:eastAsia="uk-UA"/>
              </w:rPr>
            </w:pPr>
            <w:r w:rsidRPr="00FD41A9">
              <w:rPr>
                <w:rFonts w:ascii="Times New Roman" w:hAnsi="Times New Roman" w:cs="Times New Roman"/>
                <w:b/>
                <w:noProof/>
                <w:sz w:val="24"/>
                <w:szCs w:val="24"/>
                <w:lang w:eastAsia="uk-UA"/>
              </w:rPr>
              <w:t>Об’єкти культури міста:</w:t>
            </w:r>
          </w:p>
          <w:p w14:paraId="653849F2" w14:textId="77777777"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міський будинок культури;</w:t>
            </w:r>
          </w:p>
          <w:p w14:paraId="3B79BB7B" w14:textId="77777777"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будинок культури</w:t>
            </w:r>
          </w:p>
          <w:p w14:paraId="481A2D1B" w14:textId="77777777" w:rsidR="00E20B42" w:rsidRPr="00FD41A9" w:rsidRDefault="00E20B42" w:rsidP="00BD66FD">
            <w:pPr>
              <w:pStyle w:val="a6"/>
              <w:autoSpaceDE w:val="0"/>
              <w:autoSpaceDN w:val="0"/>
              <w:adjustRightInd w:val="0"/>
              <w:spacing w:before="60"/>
              <w:ind w:left="208"/>
              <w:rPr>
                <w:rFonts w:ascii="Times New Roman" w:hAnsi="Times New Roman" w:cs="Times New Roman"/>
                <w:sz w:val="24"/>
                <w:szCs w:val="24"/>
              </w:rPr>
            </w:pPr>
            <w:r w:rsidRPr="00FD41A9">
              <w:rPr>
                <w:rFonts w:ascii="Times New Roman" w:hAnsi="Times New Roman" w:cs="Times New Roman"/>
                <w:sz w:val="24"/>
                <w:szCs w:val="24"/>
              </w:rPr>
              <w:t>ім. Т.Г. Шевченка;</w:t>
            </w:r>
          </w:p>
          <w:p w14:paraId="2F415354" w14:textId="77777777"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клуб М. Яблунівки;</w:t>
            </w:r>
          </w:p>
          <w:p w14:paraId="78269448" w14:textId="77777777"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клуб Гречківки;</w:t>
            </w:r>
          </w:p>
          <w:p w14:paraId="7B137508" w14:textId="77777777"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sz w:val="24"/>
                <w:szCs w:val="24"/>
              </w:rPr>
            </w:pPr>
            <w:r w:rsidRPr="00FD41A9">
              <w:rPr>
                <w:rFonts w:ascii="Times New Roman" w:hAnsi="Times New Roman" w:cs="Times New Roman"/>
                <w:sz w:val="24"/>
                <w:szCs w:val="24"/>
              </w:rPr>
              <w:t>міський краєзнавчий музей;</w:t>
            </w:r>
          </w:p>
          <w:p w14:paraId="347D9CE2" w14:textId="77777777"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noProof/>
                <w:sz w:val="24"/>
                <w:szCs w:val="24"/>
                <w:lang w:eastAsia="uk-UA"/>
              </w:rPr>
            </w:pPr>
            <w:r w:rsidRPr="00FD41A9">
              <w:rPr>
                <w:rFonts w:ascii="Times New Roman" w:hAnsi="Times New Roman" w:cs="Times New Roman"/>
                <w:noProof/>
                <w:sz w:val="24"/>
                <w:szCs w:val="24"/>
                <w:lang w:eastAsia="uk-UA"/>
              </w:rPr>
              <w:t>кінотеатр;</w:t>
            </w:r>
          </w:p>
          <w:p w14:paraId="51F85002" w14:textId="77777777" w:rsidR="00E20B42" w:rsidRDefault="00E20B42" w:rsidP="00BD66FD">
            <w:pPr>
              <w:pStyle w:val="a6"/>
              <w:numPr>
                <w:ilvl w:val="0"/>
                <w:numId w:val="3"/>
              </w:numPr>
              <w:autoSpaceDE w:val="0"/>
              <w:autoSpaceDN w:val="0"/>
              <w:adjustRightInd w:val="0"/>
              <w:spacing w:before="60"/>
              <w:ind w:left="208" w:hanging="174"/>
              <w:rPr>
                <w:rFonts w:ascii="Times New Roman" w:hAnsi="Times New Roman" w:cs="Times New Roman"/>
                <w:noProof/>
                <w:sz w:val="24"/>
                <w:szCs w:val="24"/>
                <w:lang w:eastAsia="uk-UA"/>
              </w:rPr>
            </w:pPr>
            <w:r>
              <w:rPr>
                <w:rFonts w:ascii="Times New Roman" w:hAnsi="Times New Roman" w:cs="Times New Roman"/>
                <w:noProof/>
                <w:sz w:val="24"/>
                <w:szCs w:val="24"/>
                <w:lang w:eastAsia="uk-UA"/>
              </w:rPr>
              <w:t>централізована бібліотечна система;</w:t>
            </w:r>
          </w:p>
          <w:p w14:paraId="3E2248A0" w14:textId="77777777" w:rsidR="00E20B42" w:rsidRPr="00FD41A9" w:rsidRDefault="00E20B42" w:rsidP="00BD66FD">
            <w:pPr>
              <w:pStyle w:val="a6"/>
              <w:numPr>
                <w:ilvl w:val="0"/>
                <w:numId w:val="3"/>
              </w:numPr>
              <w:autoSpaceDE w:val="0"/>
              <w:autoSpaceDN w:val="0"/>
              <w:adjustRightInd w:val="0"/>
              <w:spacing w:before="60"/>
              <w:ind w:left="208" w:hanging="174"/>
              <w:rPr>
                <w:rFonts w:ascii="Times New Roman" w:hAnsi="Times New Roman" w:cs="Times New Roman"/>
                <w:noProof/>
                <w:sz w:val="24"/>
                <w:szCs w:val="24"/>
                <w:lang w:eastAsia="uk-UA"/>
              </w:rPr>
            </w:pPr>
            <w:r>
              <w:rPr>
                <w:rFonts w:ascii="Times New Roman" w:hAnsi="Times New Roman" w:cs="Times New Roman"/>
                <w:noProof/>
                <w:sz w:val="24"/>
                <w:szCs w:val="24"/>
                <w:lang w:eastAsia="uk-UA"/>
              </w:rPr>
              <w:t>міський парк культури та відпочинку.</w:t>
            </w:r>
          </w:p>
          <w:p w14:paraId="4448EB2E" w14:textId="77777777" w:rsidR="00E20B42" w:rsidRDefault="00E20B42" w:rsidP="00BD66FD">
            <w:pPr>
              <w:pStyle w:val="a6"/>
              <w:autoSpaceDE w:val="0"/>
              <w:autoSpaceDN w:val="0"/>
              <w:adjustRightInd w:val="0"/>
              <w:spacing w:before="60"/>
              <w:ind w:left="208"/>
              <w:rPr>
                <w:rFonts w:ascii="Times New Roman" w:hAnsi="Times New Roman" w:cs="Times New Roman"/>
                <w:noProof/>
                <w:color w:val="FF0000"/>
                <w:sz w:val="24"/>
                <w:szCs w:val="24"/>
                <w:lang w:eastAsia="uk-UA"/>
              </w:rPr>
            </w:pPr>
          </w:p>
          <w:p w14:paraId="3C73215F" w14:textId="77777777" w:rsidR="00E20B42" w:rsidRPr="00FD41A9" w:rsidRDefault="00E20B42" w:rsidP="00BD66FD">
            <w:pPr>
              <w:pStyle w:val="a6"/>
              <w:autoSpaceDE w:val="0"/>
              <w:autoSpaceDN w:val="0"/>
              <w:adjustRightInd w:val="0"/>
              <w:spacing w:before="60"/>
              <w:ind w:left="208"/>
              <w:rPr>
                <w:rFonts w:ascii="Times New Roman" w:hAnsi="Times New Roman" w:cs="Times New Roman"/>
                <w:noProof/>
                <w:color w:val="FF0000"/>
                <w:sz w:val="24"/>
                <w:szCs w:val="24"/>
                <w:lang w:eastAsia="uk-UA"/>
              </w:rPr>
            </w:pPr>
          </w:p>
        </w:tc>
      </w:tr>
    </w:tbl>
    <w:p w14:paraId="0E41F202" w14:textId="77777777" w:rsidR="006E776D" w:rsidRPr="006E776D" w:rsidRDefault="000E4D6C" w:rsidP="000E4D6C">
      <w:pPr>
        <w:pStyle w:val="a7"/>
        <w:spacing w:before="0" w:beforeAutospacing="0" w:after="120" w:afterAutospacing="0"/>
        <w:jc w:val="both"/>
        <w:rPr>
          <w:i/>
          <w:color w:val="auto"/>
          <w:lang w:val="uk-UA"/>
        </w:rPr>
      </w:pPr>
      <w:r w:rsidRPr="00CD1ADA">
        <w:rPr>
          <w:lang w:val="ru-RU"/>
        </w:rPr>
        <w:t xml:space="preserve">Рис. </w:t>
      </w:r>
      <w:r w:rsidRPr="00B633AC">
        <w:rPr>
          <w:lang w:val="uk-UA"/>
        </w:rPr>
        <w:t>10</w:t>
      </w:r>
      <w:r w:rsidRPr="00CD1ADA">
        <w:rPr>
          <w:lang w:val="ru-RU"/>
        </w:rPr>
        <w:t>.</w:t>
      </w:r>
      <w:r w:rsidR="0069073F">
        <w:rPr>
          <w:lang w:val="ru-RU"/>
        </w:rPr>
        <w:t xml:space="preserve"> </w:t>
      </w:r>
      <w:r w:rsidR="006E776D" w:rsidRPr="006E776D">
        <w:rPr>
          <w:i/>
          <w:color w:val="auto"/>
          <w:lang w:val="uk-UA"/>
        </w:rPr>
        <w:t>Будинок культури</w:t>
      </w:r>
    </w:p>
    <w:p w14:paraId="12EDF1B3" w14:textId="77777777" w:rsidR="001929A6" w:rsidRPr="0050510E" w:rsidRDefault="001929A6" w:rsidP="001929A6">
      <w:pPr>
        <w:pStyle w:val="a7"/>
        <w:spacing w:before="0" w:beforeAutospacing="0" w:after="120" w:afterAutospacing="0"/>
        <w:ind w:firstLine="426"/>
        <w:jc w:val="both"/>
        <w:rPr>
          <w:b/>
          <w:color w:val="auto"/>
          <w:lang w:val="uk-UA"/>
        </w:rPr>
      </w:pPr>
      <w:r w:rsidRPr="0050510E">
        <w:rPr>
          <w:b/>
          <w:color w:val="auto"/>
          <w:lang w:val="uk-UA"/>
        </w:rPr>
        <w:t>Висновок:</w:t>
      </w:r>
    </w:p>
    <w:p w14:paraId="4D5E11A1" w14:textId="77777777" w:rsidR="001929A6" w:rsidRPr="00147B6D" w:rsidRDefault="001929A6" w:rsidP="001929A6">
      <w:pPr>
        <w:spacing w:after="0" w:line="240" w:lineRule="auto"/>
        <w:ind w:firstLine="426"/>
        <w:jc w:val="both"/>
        <w:rPr>
          <w:rFonts w:ascii="Times New Roman" w:eastAsia="Times New Roman" w:hAnsi="Times New Roman" w:cs="Times New Roman"/>
          <w:sz w:val="24"/>
          <w:szCs w:val="24"/>
          <w:lang w:val="ru-RU" w:eastAsia="ru-RU"/>
        </w:rPr>
      </w:pPr>
      <w:r w:rsidRPr="00147B6D">
        <w:rPr>
          <w:rFonts w:ascii="Times New Roman" w:eastAsia="Times New Roman" w:hAnsi="Times New Roman" w:cs="Times New Roman"/>
          <w:sz w:val="24"/>
          <w:szCs w:val="24"/>
          <w:lang w:eastAsia="ru-RU"/>
        </w:rPr>
        <w:t xml:space="preserve">Смілянська міська ТГ має розвинену та комплексну інфраструктуру, яка охоплює транспорт, енергетику, водопостачання, комунальні послуги, соціальну сферу та культурну інфраструктуру. Громада має вигідне транспортне розташування завдяки наявності магістральних шляхів та залізничного вузла ім. </w:t>
      </w:r>
      <w:proofErr w:type="gramStart"/>
      <w:r w:rsidRPr="00147B6D">
        <w:rPr>
          <w:rFonts w:ascii="Times New Roman" w:eastAsia="Times New Roman" w:hAnsi="Times New Roman" w:cs="Times New Roman"/>
          <w:sz w:val="24"/>
          <w:szCs w:val="24"/>
          <w:lang w:val="ru-RU" w:eastAsia="ru-RU"/>
        </w:rPr>
        <w:t>Т.Г.</w:t>
      </w:r>
      <w:proofErr w:type="gramEnd"/>
      <w:r w:rsidRPr="00147B6D">
        <w:rPr>
          <w:rFonts w:ascii="Times New Roman" w:eastAsia="Times New Roman" w:hAnsi="Times New Roman" w:cs="Times New Roman"/>
          <w:sz w:val="24"/>
          <w:szCs w:val="24"/>
          <w:lang w:val="ru-RU" w:eastAsia="ru-RU"/>
        </w:rPr>
        <w:t xml:space="preserve"> </w:t>
      </w:r>
      <w:r w:rsidRPr="00147B6D">
        <w:rPr>
          <w:rFonts w:ascii="Times New Roman" w:eastAsia="Times New Roman" w:hAnsi="Times New Roman" w:cs="Times New Roman"/>
          <w:sz w:val="24"/>
          <w:szCs w:val="24"/>
          <w:lang w:eastAsia="ru-RU"/>
        </w:rPr>
        <w:t>Шевченка, що забезпечує сполучення з ключовими містами України. Розгалужена дорожня мережа, система автобусних маршрутів та дві автостанції сприяють зручності пересування всередині громади.</w:t>
      </w:r>
    </w:p>
    <w:p w14:paraId="2CD730C5" w14:textId="77777777" w:rsidR="001929A6" w:rsidRPr="00147B6D" w:rsidRDefault="001929A6" w:rsidP="001929A6">
      <w:pPr>
        <w:spacing w:before="120" w:after="0" w:line="240" w:lineRule="auto"/>
        <w:ind w:firstLine="426"/>
        <w:jc w:val="both"/>
        <w:rPr>
          <w:rFonts w:ascii="Times New Roman" w:eastAsia="Times New Roman" w:hAnsi="Times New Roman" w:cs="Times New Roman"/>
          <w:sz w:val="24"/>
          <w:szCs w:val="24"/>
          <w:lang w:eastAsia="ru-RU"/>
        </w:rPr>
      </w:pPr>
      <w:r w:rsidRPr="00147B6D">
        <w:rPr>
          <w:rFonts w:ascii="Times New Roman" w:eastAsia="Times New Roman" w:hAnsi="Times New Roman" w:cs="Times New Roman"/>
          <w:sz w:val="24"/>
          <w:szCs w:val="24"/>
          <w:lang w:eastAsia="ru-RU"/>
        </w:rPr>
        <w:t>Теплопостачання забезпечують два підприємства, проте спостерігається висока зношеність мереж, що потребує модернізації. Водопровід та каналізація функціонують стабільно, хоча втрати води залишаються значними. Енергетика громади частково орієнтується на альтернативні джерела, зокрема деревну тріску, що сприяє зниженню витрат.</w:t>
      </w:r>
    </w:p>
    <w:p w14:paraId="5676C2E4" w14:textId="77777777" w:rsidR="001929A6" w:rsidRPr="00147B6D" w:rsidRDefault="001929A6" w:rsidP="001929A6">
      <w:pPr>
        <w:spacing w:before="120" w:after="0" w:line="240" w:lineRule="auto"/>
        <w:ind w:firstLine="426"/>
        <w:jc w:val="both"/>
        <w:rPr>
          <w:rFonts w:ascii="Times New Roman" w:eastAsia="Times New Roman" w:hAnsi="Times New Roman" w:cs="Times New Roman"/>
          <w:sz w:val="24"/>
          <w:szCs w:val="24"/>
          <w:lang w:eastAsia="ru-RU"/>
        </w:rPr>
      </w:pPr>
      <w:r w:rsidRPr="00147B6D">
        <w:rPr>
          <w:rFonts w:ascii="Times New Roman" w:eastAsia="Times New Roman" w:hAnsi="Times New Roman" w:cs="Times New Roman"/>
          <w:sz w:val="24"/>
          <w:szCs w:val="24"/>
          <w:lang w:eastAsia="ru-RU"/>
        </w:rPr>
        <w:t>Освітлення міста оновлюється, активно впроваджуються сучасні рішення, у тому числі нічна ілюмінація. Телекомунікаційна мережа охоплює широке коло провайдерів, а 4G-зв’язок забезпечує швидкий доступ до інтернету.</w:t>
      </w:r>
    </w:p>
    <w:p w14:paraId="251F900D" w14:textId="77777777" w:rsidR="001929A6" w:rsidRPr="001929A6" w:rsidRDefault="001929A6" w:rsidP="001929A6">
      <w:pPr>
        <w:spacing w:before="120" w:after="0" w:line="240" w:lineRule="auto"/>
        <w:ind w:firstLine="426"/>
        <w:jc w:val="both"/>
        <w:rPr>
          <w:rStyle w:val="afc"/>
          <w:rFonts w:ascii="Times New Roman" w:eastAsia="Times New Roman" w:hAnsi="Times New Roman" w:cs="Times New Roman"/>
          <w:b w:val="0"/>
          <w:bCs w:val="0"/>
          <w:smallCaps w:val="0"/>
          <w:spacing w:val="0"/>
          <w:sz w:val="24"/>
          <w:szCs w:val="24"/>
          <w:lang w:eastAsia="ru-RU"/>
        </w:rPr>
      </w:pPr>
      <w:r w:rsidRPr="0050510E">
        <w:rPr>
          <w:rFonts w:ascii="Times New Roman" w:eastAsia="Times New Roman" w:hAnsi="Times New Roman" w:cs="Times New Roman"/>
          <w:sz w:val="24"/>
          <w:szCs w:val="24"/>
          <w:lang w:eastAsia="ru-RU"/>
        </w:rPr>
        <w:t xml:space="preserve">Сфера освіти представлена всіма рівнями </w:t>
      </w:r>
      <w:r w:rsidR="00C756D5">
        <w:rPr>
          <w:rFonts w:ascii="Times New Roman" w:eastAsia="Times New Roman" w:hAnsi="Times New Roman" w:cs="Times New Roman"/>
          <w:sz w:val="24"/>
          <w:szCs w:val="24"/>
          <w:lang w:eastAsia="ru-RU"/>
        </w:rPr>
        <w:t>освіти</w:t>
      </w:r>
      <w:r w:rsidRPr="0050510E">
        <w:rPr>
          <w:rFonts w:ascii="Times New Roman" w:eastAsia="Times New Roman" w:hAnsi="Times New Roman" w:cs="Times New Roman"/>
          <w:sz w:val="24"/>
          <w:szCs w:val="24"/>
          <w:lang w:eastAsia="ru-RU"/>
        </w:rPr>
        <w:t>, включно з вищими. Охорона здоров’я охоплює лікарні, поліклініки та первинну медицину. Громада має багату культурну спадщину, що активно підтримується і слугує основою для туризму. Також розвинена спортивна інфраструктура забезпечує широкі можливості для активного дозвілля.</w:t>
      </w:r>
    </w:p>
    <w:p w14:paraId="46E619CA" w14:textId="77777777" w:rsidR="00FC2130" w:rsidRPr="00FC2130" w:rsidRDefault="00FC2130" w:rsidP="00A3278F">
      <w:pPr>
        <w:pStyle w:val="aff3"/>
        <w:spacing w:before="120" w:after="0" w:line="240" w:lineRule="auto"/>
        <w:rPr>
          <w:rStyle w:val="afc"/>
        </w:rPr>
      </w:pPr>
      <w:r w:rsidRPr="00FC2130">
        <w:rPr>
          <w:rStyle w:val="afc"/>
        </w:rPr>
        <w:t>Містобудівна документація</w:t>
      </w:r>
    </w:p>
    <w:p w14:paraId="047836C6" w14:textId="77777777" w:rsidR="00E60550" w:rsidRDefault="002E3DDE" w:rsidP="00A3278F">
      <w:pPr>
        <w:pStyle w:val="a7"/>
        <w:spacing w:before="0" w:beforeAutospacing="0" w:after="0" w:afterAutospacing="0"/>
        <w:ind w:firstLine="426"/>
        <w:jc w:val="both"/>
        <w:rPr>
          <w:color w:val="auto"/>
          <w:lang w:val="uk-UA"/>
        </w:rPr>
      </w:pPr>
      <w:r>
        <w:rPr>
          <w:lang w:val="uk-UA"/>
        </w:rPr>
        <w:t xml:space="preserve">Смілянської міської ТГ </w:t>
      </w:r>
      <w:r w:rsidRPr="002E3DDE">
        <w:rPr>
          <w:lang w:val="uk-UA"/>
        </w:rPr>
        <w:t xml:space="preserve">забезпечує </w:t>
      </w:r>
      <w:r w:rsidRPr="001F0269">
        <w:rPr>
          <w:rStyle w:val="aff"/>
          <w:b w:val="0"/>
          <w:lang w:val="uk-UA"/>
        </w:rPr>
        <w:t>стійкість розвитку громади</w:t>
      </w:r>
      <w:r w:rsidRPr="001F0269">
        <w:rPr>
          <w:b/>
          <w:lang w:val="uk-UA"/>
        </w:rPr>
        <w:t>,</w:t>
      </w:r>
      <w:r w:rsidRPr="002E3DDE">
        <w:rPr>
          <w:lang w:val="uk-UA"/>
        </w:rPr>
        <w:t xml:space="preserve"> дозволяє уникати хаотичної забудови та створює прозорі умови для інвесторів. Вона враховує також потреби в соціальній інфраструктурі — школах, лікарнях, парках — і закладає основу для підвищення якості життя мешканців.</w:t>
      </w:r>
      <w:r w:rsidR="0069073F">
        <w:rPr>
          <w:lang w:val="uk-UA"/>
        </w:rPr>
        <w:t xml:space="preserve"> </w:t>
      </w:r>
      <w:r w:rsidR="00CB30AF">
        <w:rPr>
          <w:color w:val="auto"/>
          <w:lang w:val="uk-UA"/>
        </w:rPr>
        <w:t>Основними документами</w:t>
      </w:r>
      <w:r w:rsidR="00D4213B" w:rsidRPr="00EE2FC5">
        <w:rPr>
          <w:color w:val="auto"/>
          <w:lang w:val="uk-UA"/>
        </w:rPr>
        <w:t xml:space="preserve"> містобудівної документації в громаді </w:t>
      </w:r>
      <w:r w:rsidR="00CB30AF">
        <w:rPr>
          <w:color w:val="auto"/>
          <w:lang w:val="uk-UA"/>
        </w:rPr>
        <w:t xml:space="preserve">є </w:t>
      </w:r>
      <w:r w:rsidR="00D4213B" w:rsidRPr="00EE2FC5">
        <w:rPr>
          <w:color w:val="auto"/>
          <w:lang w:val="uk-UA"/>
        </w:rPr>
        <w:t>Генеральний план міста</w:t>
      </w:r>
      <w:r w:rsidR="00676C0B" w:rsidRPr="00EE2FC5">
        <w:rPr>
          <w:color w:val="auto"/>
          <w:lang w:val="uk-UA"/>
        </w:rPr>
        <w:t xml:space="preserve"> та</w:t>
      </w:r>
      <w:r w:rsidR="0069073F">
        <w:rPr>
          <w:color w:val="auto"/>
          <w:lang w:val="uk-UA"/>
        </w:rPr>
        <w:t xml:space="preserve"> </w:t>
      </w:r>
      <w:r w:rsidR="00676C0B" w:rsidRPr="00EE2FC5">
        <w:rPr>
          <w:color w:val="auto"/>
          <w:lang w:val="uk-UA"/>
        </w:rPr>
        <w:t>План зонування</w:t>
      </w:r>
      <w:r w:rsidR="00D4213B" w:rsidRPr="00EE2FC5">
        <w:rPr>
          <w:color w:val="auto"/>
          <w:lang w:val="uk-UA"/>
        </w:rPr>
        <w:t xml:space="preserve"> </w:t>
      </w:r>
      <w:proofErr w:type="spellStart"/>
      <w:r w:rsidR="00D4213B" w:rsidRPr="00EE2FC5">
        <w:rPr>
          <w:color w:val="auto"/>
          <w:lang w:val="uk-UA"/>
        </w:rPr>
        <w:t>території</w:t>
      </w:r>
      <w:r w:rsidR="00676C0B" w:rsidRPr="00EE2FC5">
        <w:rPr>
          <w:color w:val="0070C0"/>
          <w:lang w:val="uk-UA"/>
        </w:rPr>
        <w:t>.</w:t>
      </w:r>
      <w:r w:rsidR="00676C0B" w:rsidRPr="00B52BE5">
        <w:rPr>
          <w:b/>
          <w:i/>
          <w:color w:val="auto"/>
          <w:lang w:val="uk-UA"/>
        </w:rPr>
        <w:t>«Генеральний</w:t>
      </w:r>
      <w:proofErr w:type="spellEnd"/>
      <w:r w:rsidR="00676C0B" w:rsidRPr="00B52BE5">
        <w:rPr>
          <w:b/>
          <w:i/>
          <w:color w:val="auto"/>
          <w:lang w:val="uk-UA"/>
        </w:rPr>
        <w:t xml:space="preserve"> план»</w:t>
      </w:r>
      <w:r w:rsidR="00D4213B" w:rsidRPr="00EE2FC5">
        <w:rPr>
          <w:color w:val="auto"/>
          <w:lang w:val="uk-UA"/>
        </w:rPr>
        <w:t xml:space="preserve"> визначає </w:t>
      </w:r>
      <w:r w:rsidR="00973A81">
        <w:rPr>
          <w:color w:val="auto"/>
          <w:lang w:val="uk-UA"/>
        </w:rPr>
        <w:t xml:space="preserve">основні </w:t>
      </w:r>
      <w:r w:rsidR="007D0309">
        <w:rPr>
          <w:color w:val="auto"/>
          <w:lang w:val="uk-UA"/>
        </w:rPr>
        <w:t xml:space="preserve">напрями розвитку території: </w:t>
      </w:r>
      <w:r w:rsidR="00D4213B" w:rsidRPr="00EE2FC5">
        <w:rPr>
          <w:color w:val="auto"/>
          <w:lang w:val="uk-UA"/>
        </w:rPr>
        <w:t xml:space="preserve">транспортну інфраструктуру, розташування житлових та промислових зон. </w:t>
      </w:r>
      <w:r w:rsidR="007D0309" w:rsidRPr="00B52BE5">
        <w:rPr>
          <w:b/>
          <w:i/>
          <w:color w:val="auto"/>
          <w:lang w:val="uk-UA"/>
        </w:rPr>
        <w:t xml:space="preserve">«План зонування території» </w:t>
      </w:r>
      <w:r w:rsidR="009A7069" w:rsidRPr="009A7069">
        <w:rPr>
          <w:lang w:val="uk-UA"/>
        </w:rPr>
        <w:t xml:space="preserve">визначає порядок та умови використання земельних ділянок у межах </w:t>
      </w:r>
      <w:r w:rsidR="009A7069">
        <w:rPr>
          <w:lang w:val="uk-UA"/>
        </w:rPr>
        <w:t>територіальної громади</w:t>
      </w:r>
      <w:r w:rsidR="009A7069" w:rsidRPr="009A7069">
        <w:rPr>
          <w:lang w:val="uk-UA"/>
        </w:rPr>
        <w:t>, розподіляючи їх на різні функціональні зони</w:t>
      </w:r>
      <w:r w:rsidR="009A7069">
        <w:rPr>
          <w:lang w:val="uk-UA"/>
        </w:rPr>
        <w:t>.</w:t>
      </w:r>
      <w:r w:rsidR="0069073F">
        <w:rPr>
          <w:lang w:val="uk-UA"/>
        </w:rPr>
        <w:t xml:space="preserve"> </w:t>
      </w:r>
      <w:r w:rsidR="00676C0B" w:rsidRPr="00EE2FC5">
        <w:rPr>
          <w:color w:val="auto"/>
          <w:lang w:val="uk-UA"/>
        </w:rPr>
        <w:t xml:space="preserve">Містобудівна документація </w:t>
      </w:r>
      <w:r w:rsidR="001F0269">
        <w:rPr>
          <w:lang w:val="uk-UA"/>
        </w:rPr>
        <w:t xml:space="preserve">Смілянської міської ТГ </w:t>
      </w:r>
      <w:r w:rsidR="00676C0B" w:rsidRPr="00EE2FC5">
        <w:rPr>
          <w:color w:val="auto"/>
          <w:lang w:val="uk-UA"/>
        </w:rPr>
        <w:t xml:space="preserve">є одночасно землевпорядною </w:t>
      </w:r>
      <w:r w:rsidR="00626DE5" w:rsidRPr="00EE2FC5">
        <w:rPr>
          <w:color w:val="auto"/>
          <w:lang w:val="uk-UA"/>
        </w:rPr>
        <w:t>документацією, що забезпечує довгостроковий розвиток громади, незалежно від змін влади.</w:t>
      </w:r>
      <w:r w:rsidR="0069073F">
        <w:rPr>
          <w:color w:val="auto"/>
          <w:lang w:val="uk-UA"/>
        </w:rPr>
        <w:t xml:space="preserve"> </w:t>
      </w:r>
      <w:r w:rsidR="00240D44">
        <w:rPr>
          <w:color w:val="auto"/>
          <w:lang w:val="uk-UA"/>
        </w:rPr>
        <w:t xml:space="preserve">Ця документація гарантує чітке зонування території для промислової, житлової, громадської </w:t>
      </w:r>
      <w:r w:rsidR="00E144F5">
        <w:rPr>
          <w:color w:val="auto"/>
          <w:lang w:val="uk-UA"/>
        </w:rPr>
        <w:t>та рекреаційної забудови, що с</w:t>
      </w:r>
      <w:r w:rsidR="00F66B9D">
        <w:rPr>
          <w:color w:val="auto"/>
          <w:lang w:val="uk-UA"/>
        </w:rPr>
        <w:t>прияє балансуванню економічного, соціального та екологічного розвитку громади.</w:t>
      </w:r>
    </w:p>
    <w:p w14:paraId="12D9FBFC" w14:textId="77777777" w:rsidR="004769FC" w:rsidRPr="0050510E" w:rsidRDefault="001929A6" w:rsidP="00A3278F">
      <w:pPr>
        <w:spacing w:before="120" w:after="120" w:line="240" w:lineRule="auto"/>
        <w:ind w:firstLine="425"/>
        <w:jc w:val="both"/>
        <w:rPr>
          <w:rFonts w:ascii="Times New Roman" w:eastAsia="Times New Roman" w:hAnsi="Times New Roman" w:cs="Times New Roman"/>
          <w:sz w:val="24"/>
          <w:szCs w:val="24"/>
          <w:lang w:eastAsia="ru-RU"/>
        </w:rPr>
      </w:pPr>
      <w:r w:rsidRPr="001929A6">
        <w:rPr>
          <w:rStyle w:val="aff"/>
          <w:rFonts w:ascii="Times New Roman" w:hAnsi="Times New Roman" w:cs="Times New Roman"/>
          <w:sz w:val="24"/>
          <w:szCs w:val="24"/>
        </w:rPr>
        <w:t>Висновок:</w:t>
      </w:r>
      <w:r w:rsidRPr="001929A6">
        <w:rPr>
          <w:rFonts w:ascii="Times New Roman" w:hAnsi="Times New Roman" w:cs="Times New Roman"/>
          <w:sz w:val="24"/>
          <w:szCs w:val="24"/>
        </w:rPr>
        <w:br/>
        <w:t>Містобудівна документація Смілянської міської ТГ є важливим інструментом сталого розвитку</w:t>
      </w:r>
      <w:r w:rsidR="0069073F">
        <w:rPr>
          <w:rFonts w:ascii="Times New Roman" w:hAnsi="Times New Roman" w:cs="Times New Roman"/>
          <w:sz w:val="24"/>
          <w:szCs w:val="24"/>
        </w:rPr>
        <w:t xml:space="preserve"> </w:t>
      </w:r>
      <w:r w:rsidRPr="001929A6">
        <w:rPr>
          <w:rFonts w:ascii="Times New Roman" w:hAnsi="Times New Roman" w:cs="Times New Roman"/>
          <w:sz w:val="24"/>
          <w:szCs w:val="24"/>
        </w:rPr>
        <w:t xml:space="preserve">громади. Вона забезпечує прозорість для інвесторів, враховує потреби соціальної </w:t>
      </w:r>
      <w:r w:rsidRPr="001929A6">
        <w:rPr>
          <w:rFonts w:ascii="Times New Roman" w:hAnsi="Times New Roman" w:cs="Times New Roman"/>
          <w:sz w:val="24"/>
          <w:szCs w:val="24"/>
        </w:rPr>
        <w:lastRenderedPageBreak/>
        <w:t>інфраструктури, запобігає хаотичній забудові та створює чітке функціональне зонування території. Генеральний план і План зонування території виступають основою для гармонійного поєднання економічних, соціальних та екологічних інтересів громади.</w:t>
      </w:r>
    </w:p>
    <w:p w14:paraId="4FA4B2E9" w14:textId="77777777" w:rsidR="00F24876" w:rsidRPr="0069073F" w:rsidRDefault="00F24876" w:rsidP="00A3278F">
      <w:pPr>
        <w:pStyle w:val="aff3"/>
        <w:spacing w:before="120" w:after="0" w:line="240" w:lineRule="auto"/>
        <w:rPr>
          <w:rStyle w:val="afc"/>
          <w:sz w:val="28"/>
          <w:szCs w:val="28"/>
        </w:rPr>
      </w:pPr>
      <w:r w:rsidRPr="0069073F">
        <w:rPr>
          <w:rStyle w:val="afc"/>
          <w:sz w:val="28"/>
          <w:szCs w:val="28"/>
        </w:rPr>
        <w:t>Економічний розвиток</w:t>
      </w:r>
    </w:p>
    <w:p w14:paraId="7C706F9B" w14:textId="77777777" w:rsidR="00105F84" w:rsidRPr="00415121" w:rsidRDefault="00105F84" w:rsidP="00A3278F">
      <w:pPr>
        <w:tabs>
          <w:tab w:val="left" w:pos="0"/>
          <w:tab w:val="left" w:pos="851"/>
        </w:tabs>
        <w:spacing w:after="0" w:line="240" w:lineRule="auto"/>
        <w:ind w:firstLine="425"/>
        <w:jc w:val="both"/>
        <w:rPr>
          <w:rFonts w:ascii="Times New Roman" w:eastAsia="Times New Roman" w:hAnsi="Times New Roman" w:cs="Times New Roman"/>
          <w:sz w:val="24"/>
          <w:szCs w:val="24"/>
          <w:lang w:eastAsia="ru-RU"/>
        </w:rPr>
      </w:pPr>
      <w:r w:rsidRPr="00415121">
        <w:rPr>
          <w:rFonts w:ascii="Times New Roman" w:eastAsia="Times New Roman" w:hAnsi="Times New Roman" w:cs="Times New Roman"/>
          <w:sz w:val="24"/>
          <w:szCs w:val="24"/>
          <w:lang w:eastAsia="ru-RU"/>
        </w:rPr>
        <w:t xml:space="preserve">Суб’єкти малого підприємництва, у тому числі фізичні особи-підприємці </w:t>
      </w:r>
      <w:r>
        <w:rPr>
          <w:rFonts w:ascii="Times New Roman" w:eastAsia="Times New Roman" w:hAnsi="Times New Roman" w:cs="Times New Roman"/>
          <w:sz w:val="24"/>
          <w:szCs w:val="24"/>
          <w:lang w:eastAsia="ru-RU"/>
        </w:rPr>
        <w:t>становлять</w:t>
      </w:r>
      <w:r w:rsidRPr="00415121">
        <w:rPr>
          <w:rFonts w:ascii="Times New Roman" w:eastAsia="Times New Roman" w:hAnsi="Times New Roman" w:cs="Times New Roman"/>
          <w:sz w:val="24"/>
          <w:szCs w:val="24"/>
          <w:lang w:eastAsia="ru-RU"/>
        </w:rPr>
        <w:t xml:space="preserve"> один з найпотужніших сегментів соціально-економічн</w:t>
      </w:r>
      <w:r>
        <w:rPr>
          <w:rFonts w:ascii="Times New Roman" w:eastAsia="Times New Roman" w:hAnsi="Times New Roman" w:cs="Times New Roman"/>
          <w:sz w:val="24"/>
          <w:szCs w:val="24"/>
          <w:lang w:eastAsia="ru-RU"/>
        </w:rPr>
        <w:t xml:space="preserve">ого розвитку будь-якого регіону. Розвиток підприємництва є </w:t>
      </w:r>
      <w:r w:rsidRPr="00415121">
        <w:rPr>
          <w:rFonts w:ascii="Times New Roman" w:eastAsia="Times New Roman" w:hAnsi="Times New Roman" w:cs="Times New Roman"/>
          <w:sz w:val="24"/>
          <w:szCs w:val="24"/>
          <w:lang w:eastAsia="uk-UA"/>
        </w:rPr>
        <w:t>інструментом участі значної частини економічно активного населення у підприємницькій діяльності, має суттєвий вплив на підвищення бази оподаткування для</w:t>
      </w:r>
      <w:r>
        <w:rPr>
          <w:rFonts w:ascii="Times New Roman" w:eastAsia="Times New Roman" w:hAnsi="Times New Roman" w:cs="Times New Roman"/>
          <w:sz w:val="24"/>
          <w:szCs w:val="24"/>
          <w:lang w:eastAsia="uk-UA"/>
        </w:rPr>
        <w:t xml:space="preserve"> бюджетів всіх рівнів, впливає на зниження</w:t>
      </w:r>
      <w:r w:rsidRPr="00415121">
        <w:rPr>
          <w:rFonts w:ascii="Times New Roman" w:eastAsia="Times New Roman" w:hAnsi="Times New Roman" w:cs="Times New Roman"/>
          <w:sz w:val="24"/>
          <w:szCs w:val="24"/>
          <w:lang w:eastAsia="uk-UA"/>
        </w:rPr>
        <w:t xml:space="preserve"> рівня безробіття, насичення ринку різноманітними товарами та послугами</w:t>
      </w:r>
      <w:r>
        <w:rPr>
          <w:rFonts w:ascii="Times New Roman" w:eastAsia="Times New Roman" w:hAnsi="Times New Roman" w:cs="Times New Roman"/>
          <w:sz w:val="24"/>
          <w:szCs w:val="24"/>
          <w:lang w:eastAsia="uk-UA"/>
        </w:rPr>
        <w:t>, диверсифікації видів економічної діяльності</w:t>
      </w:r>
      <w:r w:rsidRPr="00415121">
        <w:rPr>
          <w:rFonts w:ascii="Times New Roman" w:eastAsia="Times New Roman" w:hAnsi="Times New Roman" w:cs="Times New Roman"/>
          <w:sz w:val="24"/>
          <w:szCs w:val="24"/>
          <w:lang w:eastAsia="uk-UA"/>
        </w:rPr>
        <w:t>.</w:t>
      </w:r>
    </w:p>
    <w:p w14:paraId="00767AC8" w14:textId="77777777" w:rsidR="00497427" w:rsidRDefault="00497427" w:rsidP="00497427">
      <w:pPr>
        <w:tabs>
          <w:tab w:val="left" w:pos="0"/>
          <w:tab w:val="left" w:pos="851"/>
        </w:tabs>
        <w:spacing w:after="0" w:line="240" w:lineRule="auto"/>
        <w:ind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Відповідно до Закону України «Про державну реєстрацію юридичних осіб, фізичних осіб-підприємців та громадських формувань» Центром надання адміністративних послуг Смілянської МТГ здійснюються реєстраційні дії щодо державної реєстрації суб’єктів господарювання, припинення державної реєстрації, внесення змін до відомостей тощо.</w:t>
      </w:r>
    </w:p>
    <w:p w14:paraId="5C510CAB" w14:textId="77777777" w:rsidR="00497427" w:rsidRDefault="004A2264" w:rsidP="00497427">
      <w:pPr>
        <w:tabs>
          <w:tab w:val="left" w:pos="0"/>
          <w:tab w:val="left" w:pos="851"/>
        </w:tabs>
        <w:spacing w:after="0" w:line="240" w:lineRule="auto"/>
        <w:ind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Стру</w:t>
      </w:r>
      <w:r w:rsidR="00497427">
        <w:rPr>
          <w:rFonts w:ascii="Times New Roman" w:eastAsia="Times New Roman" w:hAnsi="Times New Roman" w:cs="Times New Roman"/>
          <w:sz w:val="24"/>
          <w:szCs w:val="24"/>
          <w:lang w:eastAsia="ru-RU"/>
        </w:rPr>
        <w:t xml:space="preserve">ктура зареєстрованих суб’єктів господарювання на території громади має переважну більшість фізичних осіб-підприємців – </w:t>
      </w:r>
      <w:r w:rsidR="009F5055">
        <w:rPr>
          <w:rFonts w:ascii="Times New Roman" w:eastAsia="Times New Roman" w:hAnsi="Times New Roman" w:cs="Times New Roman"/>
          <w:sz w:val="24"/>
          <w:szCs w:val="24"/>
          <w:lang w:eastAsia="ru-RU"/>
        </w:rPr>
        <w:t>81</w:t>
      </w:r>
      <w:r w:rsidR="00497427">
        <w:rPr>
          <w:rFonts w:ascii="Times New Roman" w:eastAsia="Times New Roman" w:hAnsi="Times New Roman" w:cs="Times New Roman"/>
          <w:sz w:val="24"/>
          <w:szCs w:val="24"/>
          <w:lang w:eastAsia="ru-RU"/>
        </w:rPr>
        <w:t xml:space="preserve">%; частка юридичних осіб становить </w:t>
      </w:r>
      <w:r w:rsidR="009F5055">
        <w:rPr>
          <w:rFonts w:ascii="Times New Roman" w:eastAsia="Times New Roman" w:hAnsi="Times New Roman" w:cs="Times New Roman"/>
          <w:sz w:val="24"/>
          <w:szCs w:val="24"/>
          <w:lang w:eastAsia="ru-RU"/>
        </w:rPr>
        <w:t>19</w:t>
      </w:r>
      <w:r w:rsidR="00497427">
        <w:rPr>
          <w:rFonts w:ascii="Times New Roman" w:eastAsia="Times New Roman" w:hAnsi="Times New Roman" w:cs="Times New Roman"/>
          <w:sz w:val="24"/>
          <w:szCs w:val="24"/>
          <w:lang w:eastAsia="ru-RU"/>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34"/>
        <w:gridCol w:w="3720"/>
      </w:tblGrid>
      <w:tr w:rsidR="000206F2" w14:paraId="79DF55D0" w14:textId="77777777" w:rsidTr="00645705">
        <w:tc>
          <w:tcPr>
            <w:tcW w:w="4927" w:type="dxa"/>
          </w:tcPr>
          <w:p w14:paraId="2C5FD6F0" w14:textId="77777777" w:rsidR="000206F2" w:rsidRDefault="000206F2" w:rsidP="00497427">
            <w:pPr>
              <w:tabs>
                <w:tab w:val="left" w:pos="0"/>
                <w:tab w:val="left" w:pos="851"/>
              </w:tabs>
              <w:jc w:val="both"/>
              <w:rPr>
                <w:rFonts w:ascii="Times New Roman" w:eastAsia="Times New Roman" w:hAnsi="Times New Roman" w:cs="Times New Roman"/>
                <w:sz w:val="24"/>
                <w:szCs w:val="24"/>
                <w:lang w:eastAsia="ru-RU"/>
              </w:rPr>
            </w:pPr>
            <w:r w:rsidRPr="000206F2">
              <w:rPr>
                <w:rFonts w:ascii="Times New Roman" w:eastAsia="Times New Roman" w:hAnsi="Times New Roman" w:cs="Times New Roman"/>
                <w:noProof/>
                <w:sz w:val="24"/>
                <w:szCs w:val="24"/>
                <w:lang w:val="ru-RU" w:eastAsia="ru-RU"/>
              </w:rPr>
              <w:drawing>
                <wp:inline distT="0" distB="0" distL="0" distR="0" wp14:anchorId="4A5CDBEB" wp14:editId="676D8FF3">
                  <wp:extent cx="3877386" cy="2681785"/>
                  <wp:effectExtent l="19050" t="0" r="8814" b="0"/>
                  <wp:docPr id="1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c>
          <w:tcPr>
            <w:tcW w:w="4927" w:type="dxa"/>
          </w:tcPr>
          <w:p w14:paraId="73C579D2" w14:textId="77777777" w:rsidR="000206F2" w:rsidRDefault="000206F2" w:rsidP="00497427">
            <w:pPr>
              <w:tabs>
                <w:tab w:val="left" w:pos="0"/>
                <w:tab w:val="left" w:pos="851"/>
              </w:tabs>
              <w:jc w:val="both"/>
              <w:rPr>
                <w:rFonts w:ascii="Times New Roman" w:eastAsia="Times New Roman" w:hAnsi="Times New Roman" w:cs="Times New Roman"/>
                <w:sz w:val="24"/>
                <w:szCs w:val="24"/>
                <w:lang w:eastAsia="ru-RU"/>
              </w:rPr>
            </w:pPr>
            <w:r w:rsidRPr="000206F2">
              <w:rPr>
                <w:rFonts w:ascii="Times New Roman" w:eastAsia="Times New Roman" w:hAnsi="Times New Roman" w:cs="Times New Roman"/>
                <w:noProof/>
                <w:sz w:val="24"/>
                <w:szCs w:val="24"/>
                <w:lang w:val="ru-RU" w:eastAsia="ru-RU"/>
              </w:rPr>
              <w:drawing>
                <wp:inline distT="0" distB="0" distL="0" distR="0" wp14:anchorId="7138455A" wp14:editId="16C97300">
                  <wp:extent cx="2313295" cy="2558955"/>
                  <wp:effectExtent l="0" t="0" r="0" b="0"/>
                  <wp:docPr id="16"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14:paraId="07EBF564" w14:textId="77777777" w:rsidR="0089296A" w:rsidRDefault="0089296A" w:rsidP="00CF3C02">
      <w:pPr>
        <w:tabs>
          <w:tab w:val="left" w:pos="0"/>
          <w:tab w:val="left" w:pos="851"/>
        </w:tabs>
        <w:spacing w:after="0" w:line="240" w:lineRule="auto"/>
        <w:jc w:val="both"/>
        <w:rPr>
          <w:rFonts w:ascii="Times New Roman" w:eastAsia="Times New Roman" w:hAnsi="Times New Roman" w:cs="Times New Roman"/>
          <w:sz w:val="24"/>
          <w:szCs w:val="24"/>
          <w:lang w:eastAsia="ru-RU"/>
        </w:rPr>
      </w:pPr>
    </w:p>
    <w:p w14:paraId="0231B54E" w14:textId="77777777" w:rsidR="000206F2" w:rsidRDefault="00681F00" w:rsidP="00497427">
      <w:pPr>
        <w:tabs>
          <w:tab w:val="left" w:pos="0"/>
          <w:tab w:val="left" w:pos="851"/>
        </w:tabs>
        <w:spacing w:after="0" w:line="240" w:lineRule="auto"/>
        <w:ind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ru-RU" w:eastAsia="ru-RU"/>
        </w:rPr>
        <w:drawing>
          <wp:anchor distT="0" distB="0" distL="114300" distR="114300" simplePos="0" relativeHeight="251936768" behindDoc="0" locked="0" layoutInCell="1" allowOverlap="1" wp14:anchorId="494D90A7" wp14:editId="3FB345B6">
            <wp:simplePos x="0" y="0"/>
            <wp:positionH relativeFrom="column">
              <wp:posOffset>1130300</wp:posOffset>
            </wp:positionH>
            <wp:positionV relativeFrom="paragraph">
              <wp:posOffset>62865</wp:posOffset>
            </wp:positionV>
            <wp:extent cx="4244340" cy="1678305"/>
            <wp:effectExtent l="0" t="0" r="0" b="0"/>
            <wp:wrapSquare wrapText="bothSides"/>
            <wp:docPr id="2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14:paraId="480518C0" w14:textId="77777777" w:rsidR="005A008C" w:rsidRPr="00D8343A" w:rsidRDefault="00681F00" w:rsidP="00D8343A">
      <w:pPr>
        <w:pStyle w:val="a7"/>
        <w:ind w:firstLine="0"/>
        <w:jc w:val="center"/>
        <w:rPr>
          <w:color w:val="auto"/>
          <w:lang w:val="uk-UA"/>
        </w:rPr>
      </w:pPr>
      <w:r>
        <w:rPr>
          <w:color w:val="auto"/>
          <w:lang w:val="uk-UA"/>
        </w:rPr>
        <w:br w:type="textWrapping" w:clear="all"/>
      </w:r>
      <w:proofErr w:type="spellStart"/>
      <w:r w:rsidR="00415AAB" w:rsidRPr="00B633AC">
        <w:rPr>
          <w:lang w:val="ru-RU"/>
        </w:rPr>
        <w:t>Діаграма</w:t>
      </w:r>
      <w:proofErr w:type="spellEnd"/>
      <w:r w:rsidR="00415AAB" w:rsidRPr="00B633AC">
        <w:rPr>
          <w:lang w:val="ru-RU"/>
        </w:rPr>
        <w:t xml:space="preserve"> 10</w:t>
      </w:r>
      <w:r w:rsidR="00645705" w:rsidRPr="00D8343A">
        <w:rPr>
          <w:i/>
          <w:lang w:val="ru-RU"/>
        </w:rPr>
        <w:t xml:space="preserve">. </w:t>
      </w:r>
      <w:r w:rsidR="00645705" w:rsidRPr="00D8343A">
        <w:rPr>
          <w:i/>
          <w:lang w:val="uk-UA"/>
        </w:rPr>
        <w:t xml:space="preserve">Обсяг реалізованої продукції (товарів, </w:t>
      </w:r>
      <w:proofErr w:type="gramStart"/>
      <w:r w:rsidR="00645705" w:rsidRPr="00D8343A">
        <w:rPr>
          <w:i/>
          <w:lang w:val="uk-UA"/>
        </w:rPr>
        <w:t>послуг)великих</w:t>
      </w:r>
      <w:proofErr w:type="gramEnd"/>
      <w:r w:rsidR="00645705" w:rsidRPr="00D8343A">
        <w:rPr>
          <w:i/>
          <w:lang w:val="uk-UA"/>
        </w:rPr>
        <w:t>, середніх, малих та мікропідприємств по місту (</w:t>
      </w:r>
      <w:proofErr w:type="gramStart"/>
      <w:r w:rsidR="00645705" w:rsidRPr="00D8343A">
        <w:rPr>
          <w:i/>
          <w:lang w:val="uk-UA"/>
        </w:rPr>
        <w:t>млн.</w:t>
      </w:r>
      <w:proofErr w:type="gramEnd"/>
      <w:r w:rsidR="00645705" w:rsidRPr="00D8343A">
        <w:rPr>
          <w:i/>
          <w:lang w:val="uk-UA"/>
        </w:rPr>
        <w:t xml:space="preserve"> гривень)</w:t>
      </w:r>
    </w:p>
    <w:p w14:paraId="06934610" w14:textId="77777777" w:rsidR="00C238E1" w:rsidRDefault="00381E53" w:rsidP="008D2A06">
      <w:pPr>
        <w:spacing w:after="0" w:line="240" w:lineRule="auto"/>
        <w:ind w:firstLine="425"/>
        <w:jc w:val="both"/>
        <w:rPr>
          <w:rFonts w:ascii="Times New Roman" w:hAnsi="Times New Roman" w:cs="Times New Roman"/>
          <w:sz w:val="24"/>
          <w:szCs w:val="24"/>
        </w:rPr>
      </w:pPr>
      <w:r w:rsidRPr="00381E53">
        <w:rPr>
          <w:rFonts w:ascii="Times New Roman" w:hAnsi="Times New Roman" w:cs="Times New Roman"/>
          <w:sz w:val="24"/>
          <w:szCs w:val="24"/>
        </w:rPr>
        <w:t>Промисловий потенціал Смілянської</w:t>
      </w:r>
      <w:r w:rsidR="00343BE7">
        <w:rPr>
          <w:rFonts w:ascii="Times New Roman" w:hAnsi="Times New Roman" w:cs="Times New Roman"/>
          <w:sz w:val="24"/>
          <w:szCs w:val="24"/>
        </w:rPr>
        <w:t xml:space="preserve"> міської територіальної громади</w:t>
      </w:r>
      <w:r w:rsidRPr="00381E53">
        <w:rPr>
          <w:rFonts w:ascii="Times New Roman" w:hAnsi="Times New Roman" w:cs="Times New Roman"/>
          <w:sz w:val="24"/>
          <w:szCs w:val="24"/>
        </w:rPr>
        <w:t xml:space="preserve"> базується на кількох ключових галузях економіки, які мають тривалі традиції виробництва та важливе значення для регіону. Основу промислового потенціалу громади становлять підприємства машинобудування, харчової промисловості, енергетики та будівельних матеріалів.</w:t>
      </w:r>
    </w:p>
    <w:p w14:paraId="5AF382CB" w14:textId="77777777" w:rsidR="00343BE7" w:rsidRDefault="00343BE7" w:rsidP="008D2A06">
      <w:pPr>
        <w:spacing w:after="0" w:line="240" w:lineRule="auto"/>
        <w:ind w:firstLine="425"/>
        <w:jc w:val="both"/>
        <w:rPr>
          <w:rFonts w:ascii="Times New Roman" w:hAnsi="Times New Roman" w:cs="Times New Roman"/>
          <w:sz w:val="24"/>
          <w:szCs w:val="24"/>
        </w:rPr>
      </w:pPr>
      <w:r w:rsidRPr="00343BE7">
        <w:rPr>
          <w:rFonts w:ascii="Times New Roman" w:hAnsi="Times New Roman" w:cs="Times New Roman"/>
          <w:sz w:val="24"/>
          <w:szCs w:val="24"/>
        </w:rPr>
        <w:lastRenderedPageBreak/>
        <w:t>Розвиток експорту в Смілянській міській територіальній громаді є одним із ключових напрямів економічного зростання. Громада володіє всіма необхідними ресурсами для активного нарощування експортного потенціалу, і ця стратегія стає все більш актуальною на тлі глобальних економічних викликів.</w:t>
      </w:r>
    </w:p>
    <w:p w14:paraId="4AED7B50" w14:textId="77777777" w:rsidR="00EF3A27" w:rsidRDefault="00EF3A27" w:rsidP="008D2A06">
      <w:pPr>
        <w:spacing w:after="0" w:line="240" w:lineRule="auto"/>
        <w:ind w:firstLine="425"/>
        <w:jc w:val="both"/>
        <w:rPr>
          <w:rFonts w:ascii="Times New Roman" w:eastAsia="Times New Roman" w:hAnsi="Times New Roman" w:cs="Times New Roman"/>
          <w:color w:val="000000"/>
          <w:sz w:val="24"/>
          <w:szCs w:val="24"/>
        </w:rPr>
      </w:pPr>
      <w:r w:rsidRPr="00EF3A27">
        <w:rPr>
          <w:rFonts w:ascii="Times New Roman" w:eastAsia="Times New Roman" w:hAnsi="Times New Roman" w:cs="Times New Roman"/>
          <w:noProof/>
          <w:color w:val="000000"/>
          <w:sz w:val="24"/>
          <w:szCs w:val="24"/>
          <w:lang w:val="ru-RU" w:eastAsia="ru-RU"/>
        </w:rPr>
        <w:drawing>
          <wp:inline distT="0" distB="0" distL="0" distR="0" wp14:anchorId="5B86384C" wp14:editId="472AAC00">
            <wp:extent cx="5534025" cy="2847975"/>
            <wp:effectExtent l="19050" t="0" r="0" b="0"/>
            <wp:docPr id="3" name="Диаграмма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3A0968A" w14:textId="77777777" w:rsidR="008C1C70" w:rsidRPr="00FD41A9" w:rsidRDefault="008C1C70" w:rsidP="008C1C70">
      <w:pPr>
        <w:spacing w:after="0"/>
        <w:ind w:firstLine="426"/>
        <w:jc w:val="both"/>
        <w:rPr>
          <w:rFonts w:ascii="Times New Roman" w:eastAsia="Times New Roman" w:hAnsi="Times New Roman" w:cs="Times New Roman"/>
          <w:noProof/>
          <w:sz w:val="24"/>
          <w:szCs w:val="24"/>
        </w:rPr>
      </w:pPr>
      <w:r w:rsidRPr="00FD41A9">
        <w:rPr>
          <w:rFonts w:ascii="Times New Roman" w:eastAsia="Times New Roman" w:hAnsi="Times New Roman" w:cs="Times New Roman"/>
          <w:iCs/>
          <w:noProof/>
          <w:sz w:val="24"/>
          <w:szCs w:val="24"/>
        </w:rPr>
        <w:t>Позитивне сальдо</w:t>
      </w:r>
      <w:r>
        <w:rPr>
          <w:rFonts w:ascii="Times New Roman" w:eastAsia="Times New Roman" w:hAnsi="Times New Roman" w:cs="Times New Roman"/>
          <w:iCs/>
          <w:noProof/>
          <w:sz w:val="24"/>
          <w:szCs w:val="24"/>
        </w:rPr>
        <w:t xml:space="preserve"> зовнішньо</w:t>
      </w:r>
      <w:r w:rsidR="0062104F">
        <w:rPr>
          <w:rFonts w:ascii="Times New Roman" w:eastAsia="Times New Roman" w:hAnsi="Times New Roman" w:cs="Times New Roman"/>
          <w:iCs/>
          <w:noProof/>
          <w:sz w:val="24"/>
          <w:szCs w:val="24"/>
        </w:rPr>
        <w:t>ї торгівлі с</w:t>
      </w:r>
      <w:r w:rsidR="00DE0162">
        <w:rPr>
          <w:rFonts w:ascii="Times New Roman" w:eastAsia="Times New Roman" w:hAnsi="Times New Roman" w:cs="Times New Roman"/>
          <w:iCs/>
          <w:noProof/>
          <w:sz w:val="24"/>
          <w:szCs w:val="24"/>
        </w:rPr>
        <w:t>тановить</w:t>
      </w:r>
      <w:r w:rsidR="0062104F">
        <w:rPr>
          <w:rFonts w:ascii="Times New Roman" w:eastAsia="Times New Roman" w:hAnsi="Times New Roman" w:cs="Times New Roman"/>
          <w:iCs/>
          <w:noProof/>
          <w:sz w:val="24"/>
          <w:szCs w:val="24"/>
        </w:rPr>
        <w:t xml:space="preserve"> 2,</w:t>
      </w:r>
      <w:r>
        <w:rPr>
          <w:rFonts w:ascii="Times New Roman" w:eastAsia="Times New Roman" w:hAnsi="Times New Roman" w:cs="Times New Roman"/>
          <w:iCs/>
          <w:noProof/>
          <w:sz w:val="24"/>
          <w:szCs w:val="24"/>
        </w:rPr>
        <w:t>3</w:t>
      </w:r>
      <w:r w:rsidRPr="00FD41A9">
        <w:rPr>
          <w:rFonts w:ascii="Times New Roman" w:eastAsia="Times New Roman" w:hAnsi="Times New Roman" w:cs="Times New Roman"/>
          <w:iCs/>
          <w:noProof/>
          <w:sz w:val="24"/>
          <w:szCs w:val="24"/>
        </w:rPr>
        <w:t xml:space="preserve"> млн.дол.США. (</w:t>
      </w:r>
      <w:r w:rsidR="0062104F">
        <w:rPr>
          <w:rFonts w:ascii="Times New Roman" w:eastAsia="Times New Roman" w:hAnsi="Times New Roman" w:cs="Times New Roman"/>
          <w:iCs/>
          <w:noProof/>
          <w:sz w:val="24"/>
          <w:szCs w:val="24"/>
        </w:rPr>
        <w:t xml:space="preserve">2023 </w:t>
      </w:r>
      <w:r>
        <w:rPr>
          <w:rFonts w:ascii="Times New Roman" w:eastAsia="Times New Roman" w:hAnsi="Times New Roman" w:cs="Times New Roman"/>
          <w:iCs/>
          <w:noProof/>
          <w:sz w:val="24"/>
          <w:szCs w:val="24"/>
        </w:rPr>
        <w:t>–</w:t>
      </w:r>
      <w:r w:rsidR="0062104F">
        <w:rPr>
          <w:rFonts w:ascii="Times New Roman" w:eastAsia="Times New Roman" w:hAnsi="Times New Roman" w:cs="Times New Roman"/>
          <w:iCs/>
          <w:noProof/>
          <w:sz w:val="24"/>
          <w:szCs w:val="24"/>
        </w:rPr>
        <w:t xml:space="preserve"> 1,03</w:t>
      </w:r>
      <w:r w:rsidRPr="00FD41A9">
        <w:rPr>
          <w:rFonts w:ascii="Times New Roman" w:eastAsia="Times New Roman" w:hAnsi="Times New Roman" w:cs="Times New Roman"/>
          <w:iCs/>
          <w:noProof/>
          <w:sz w:val="24"/>
          <w:szCs w:val="24"/>
        </w:rPr>
        <w:t xml:space="preserve"> млн.дол.США)</w:t>
      </w:r>
      <w:r w:rsidRPr="00FD41A9">
        <w:rPr>
          <w:rFonts w:ascii="Times New Roman" w:eastAsia="Times New Roman" w:hAnsi="Times New Roman" w:cs="Times New Roman"/>
          <w:noProof/>
          <w:sz w:val="24"/>
          <w:szCs w:val="24"/>
        </w:rPr>
        <w:t xml:space="preserve">. </w:t>
      </w:r>
    </w:p>
    <w:p w14:paraId="12BBE3E2" w14:textId="77777777" w:rsidR="00C238E1" w:rsidRPr="00A2564B" w:rsidRDefault="007D4B38" w:rsidP="00A2564B">
      <w:pPr>
        <w:spacing w:after="0" w:line="240" w:lineRule="auto"/>
        <w:ind w:firstLine="425"/>
        <w:jc w:val="both"/>
        <w:rPr>
          <w:rFonts w:ascii="Times New Roman" w:hAnsi="Times New Roman" w:cs="Times New Roman"/>
          <w:sz w:val="24"/>
          <w:szCs w:val="24"/>
        </w:rPr>
      </w:pPr>
      <w:r w:rsidRPr="007C0DD5">
        <w:rPr>
          <w:rFonts w:ascii="Times New Roman" w:hAnsi="Times New Roman" w:cs="Times New Roman"/>
          <w:sz w:val="24"/>
          <w:szCs w:val="24"/>
        </w:rPr>
        <w:t xml:space="preserve">З початком повномасштабного воєнного вторгнення </w:t>
      </w:r>
      <w:proofErr w:type="spellStart"/>
      <w:r w:rsidRPr="007C0DD5">
        <w:rPr>
          <w:rFonts w:ascii="Times New Roman" w:hAnsi="Times New Roman" w:cs="Times New Roman"/>
          <w:sz w:val="24"/>
          <w:szCs w:val="24"/>
        </w:rPr>
        <w:t>рф</w:t>
      </w:r>
      <w:proofErr w:type="spellEnd"/>
      <w:r w:rsidRPr="007C0DD5">
        <w:rPr>
          <w:rFonts w:ascii="Times New Roman" w:hAnsi="Times New Roman" w:cs="Times New Roman"/>
          <w:sz w:val="24"/>
          <w:szCs w:val="24"/>
        </w:rPr>
        <w:t xml:space="preserve"> в Україну у 2022 році Смілянська міська територіальна громада стала одним із осередків для підтримки економічної стабільності, прийнявши </w:t>
      </w:r>
      <w:proofErr w:type="spellStart"/>
      <w:r w:rsidRPr="007C0DD5">
        <w:rPr>
          <w:rFonts w:ascii="Times New Roman" w:hAnsi="Times New Roman" w:cs="Times New Roman"/>
          <w:sz w:val="24"/>
          <w:szCs w:val="24"/>
        </w:rPr>
        <w:t>релоковані</w:t>
      </w:r>
      <w:proofErr w:type="spellEnd"/>
      <w:r w:rsidRPr="007C0DD5">
        <w:rPr>
          <w:rFonts w:ascii="Times New Roman" w:hAnsi="Times New Roman" w:cs="Times New Roman"/>
          <w:sz w:val="24"/>
          <w:szCs w:val="24"/>
        </w:rPr>
        <w:t xml:space="preserve"> підприємства з інших регіонів </w:t>
      </w:r>
      <w:proofErr w:type="spellStart"/>
      <w:r w:rsidRPr="007C0DD5">
        <w:rPr>
          <w:rFonts w:ascii="Times New Roman" w:hAnsi="Times New Roman" w:cs="Times New Roman"/>
          <w:sz w:val="24"/>
          <w:szCs w:val="24"/>
        </w:rPr>
        <w:t>України.</w:t>
      </w:r>
      <w:r w:rsidR="00151FC8" w:rsidRPr="00151FC8">
        <w:rPr>
          <w:rFonts w:ascii="Times New Roman" w:hAnsi="Times New Roman" w:cs="Times New Roman"/>
          <w:sz w:val="24"/>
          <w:szCs w:val="24"/>
        </w:rPr>
        <w:t>Це</w:t>
      </w:r>
      <w:proofErr w:type="spellEnd"/>
      <w:r w:rsidR="00151FC8" w:rsidRPr="00151FC8">
        <w:rPr>
          <w:rFonts w:ascii="Times New Roman" w:hAnsi="Times New Roman" w:cs="Times New Roman"/>
          <w:sz w:val="24"/>
          <w:szCs w:val="24"/>
        </w:rPr>
        <w:t xml:space="preserve"> рішення дозволило як зміцнити економічну базу громади, так і надати допомогу підприємствам, що вимушені були переїхати через військові дії.</w:t>
      </w:r>
      <w:r w:rsidR="0069073F">
        <w:rPr>
          <w:rFonts w:ascii="Times New Roman" w:hAnsi="Times New Roman" w:cs="Times New Roman"/>
          <w:sz w:val="24"/>
          <w:szCs w:val="24"/>
        </w:rPr>
        <w:t xml:space="preserve"> </w:t>
      </w:r>
      <w:r w:rsidR="001A5C0B" w:rsidRPr="001A5C0B">
        <w:rPr>
          <w:rFonts w:ascii="Times New Roman" w:hAnsi="Times New Roman" w:cs="Times New Roman"/>
          <w:sz w:val="24"/>
          <w:szCs w:val="24"/>
        </w:rPr>
        <w:t xml:space="preserve">Завдяки наявності незадіяних промислових площ, які тривалий час не використовувалися громада змогла </w:t>
      </w:r>
      <w:proofErr w:type="spellStart"/>
      <w:r w:rsidR="001A5C0B" w:rsidRPr="001A5C0B">
        <w:rPr>
          <w:rFonts w:ascii="Times New Roman" w:hAnsi="Times New Roman" w:cs="Times New Roman"/>
          <w:sz w:val="24"/>
          <w:szCs w:val="24"/>
        </w:rPr>
        <w:t>оперативно</w:t>
      </w:r>
      <w:proofErr w:type="spellEnd"/>
      <w:r w:rsidR="001A5C0B" w:rsidRPr="001A5C0B">
        <w:rPr>
          <w:rFonts w:ascii="Times New Roman" w:hAnsi="Times New Roman" w:cs="Times New Roman"/>
          <w:sz w:val="24"/>
          <w:szCs w:val="24"/>
        </w:rPr>
        <w:t xml:space="preserve"> прийняти виробництва, які шукали безпечніші регіони для продовження своєї діяльності.</w:t>
      </w:r>
      <w:r w:rsidR="00131C96">
        <w:rPr>
          <w:rFonts w:ascii="Times New Roman" w:hAnsi="Times New Roman" w:cs="Times New Roman"/>
          <w:sz w:val="24"/>
          <w:szCs w:val="24"/>
        </w:rPr>
        <w:t xml:space="preserve"> Серед </w:t>
      </w:r>
      <w:proofErr w:type="spellStart"/>
      <w:r w:rsidR="00131C96">
        <w:rPr>
          <w:rFonts w:ascii="Times New Roman" w:hAnsi="Times New Roman" w:cs="Times New Roman"/>
          <w:sz w:val="24"/>
          <w:szCs w:val="24"/>
        </w:rPr>
        <w:t>релокованих</w:t>
      </w:r>
      <w:proofErr w:type="spellEnd"/>
      <w:r w:rsidR="00131C96">
        <w:rPr>
          <w:rFonts w:ascii="Times New Roman" w:hAnsi="Times New Roman" w:cs="Times New Roman"/>
          <w:sz w:val="24"/>
          <w:szCs w:val="24"/>
        </w:rPr>
        <w:t xml:space="preserve"> під</w:t>
      </w:r>
      <w:r w:rsidR="00A60102">
        <w:rPr>
          <w:rFonts w:ascii="Times New Roman" w:hAnsi="Times New Roman" w:cs="Times New Roman"/>
          <w:sz w:val="24"/>
          <w:szCs w:val="24"/>
        </w:rPr>
        <w:t>приємств є харчова,</w:t>
      </w:r>
      <w:r w:rsidR="00131C96">
        <w:rPr>
          <w:rFonts w:ascii="Times New Roman" w:hAnsi="Times New Roman" w:cs="Times New Roman"/>
          <w:sz w:val="24"/>
          <w:szCs w:val="24"/>
        </w:rPr>
        <w:t xml:space="preserve"> легка </w:t>
      </w:r>
      <w:r w:rsidR="00A60102">
        <w:rPr>
          <w:rFonts w:ascii="Times New Roman" w:hAnsi="Times New Roman" w:cs="Times New Roman"/>
          <w:sz w:val="24"/>
          <w:szCs w:val="24"/>
        </w:rPr>
        <w:t xml:space="preserve"> та </w:t>
      </w:r>
      <w:r w:rsidR="00A60102" w:rsidRPr="005869D5">
        <w:rPr>
          <w:rFonts w:ascii="Times New Roman" w:hAnsi="Times New Roman" w:cs="Times New Roman"/>
          <w:sz w:val="24"/>
          <w:szCs w:val="24"/>
        </w:rPr>
        <w:t>металургійна</w:t>
      </w:r>
      <w:r w:rsidR="0069073F">
        <w:rPr>
          <w:rFonts w:ascii="Times New Roman" w:hAnsi="Times New Roman" w:cs="Times New Roman"/>
          <w:sz w:val="24"/>
          <w:szCs w:val="24"/>
        </w:rPr>
        <w:t xml:space="preserve"> </w:t>
      </w:r>
      <w:r w:rsidR="00131C96">
        <w:rPr>
          <w:rFonts w:ascii="Times New Roman" w:hAnsi="Times New Roman" w:cs="Times New Roman"/>
          <w:sz w:val="24"/>
          <w:szCs w:val="24"/>
        </w:rPr>
        <w:t>промисловості</w:t>
      </w:r>
      <w:r w:rsidR="00A60102">
        <w:rPr>
          <w:rFonts w:ascii="Times New Roman" w:hAnsi="Times New Roman" w:cs="Times New Roman"/>
          <w:sz w:val="24"/>
          <w:szCs w:val="24"/>
        </w:rPr>
        <w:t>.</w:t>
      </w:r>
    </w:p>
    <w:p w14:paraId="4D220DF9" w14:textId="77777777" w:rsidR="002B2B2F" w:rsidRDefault="002C4294" w:rsidP="00A2564B">
      <w:pPr>
        <w:spacing w:line="240" w:lineRule="auto"/>
        <w:ind w:firstLine="425"/>
        <w:contextualSpacing/>
        <w:jc w:val="both"/>
        <w:rPr>
          <w:rFonts w:ascii="Times New Roman" w:hAnsi="Times New Roman"/>
          <w:sz w:val="24"/>
          <w:szCs w:val="24"/>
          <w:lang w:eastAsia="uk-UA"/>
        </w:rPr>
      </w:pPr>
      <w:r>
        <w:rPr>
          <w:rFonts w:ascii="Times New Roman" w:hAnsi="Times New Roman"/>
          <w:sz w:val="24"/>
          <w:szCs w:val="24"/>
        </w:rPr>
        <w:t>У</w:t>
      </w:r>
      <w:r w:rsidR="00A2564B">
        <w:rPr>
          <w:rFonts w:ascii="Times New Roman" w:hAnsi="Times New Roman"/>
          <w:sz w:val="24"/>
          <w:szCs w:val="24"/>
        </w:rPr>
        <w:t xml:space="preserve"> 2024 році </w:t>
      </w:r>
      <w:r w:rsidR="00A2564B" w:rsidRPr="003C3D61">
        <w:rPr>
          <w:rFonts w:ascii="Times New Roman" w:hAnsi="Times New Roman"/>
          <w:sz w:val="24"/>
          <w:szCs w:val="24"/>
          <w:lang w:eastAsia="uk-UA"/>
        </w:rPr>
        <w:t>Кабінетом міністрів України прийнято розпорядження про включення індустріального парку «Сміла» до реєстру індустріальних парків</w:t>
      </w:r>
      <w:r w:rsidR="00A2564B">
        <w:rPr>
          <w:rFonts w:ascii="Times New Roman" w:hAnsi="Times New Roman"/>
          <w:sz w:val="24"/>
          <w:szCs w:val="24"/>
          <w:lang w:eastAsia="uk-UA"/>
        </w:rPr>
        <w:t xml:space="preserve">. </w:t>
      </w:r>
      <w:r w:rsidR="00A2564B">
        <w:rPr>
          <w:rFonts w:ascii="Times New Roman" w:hAnsi="Times New Roman"/>
          <w:sz w:val="24"/>
          <w:szCs w:val="24"/>
        </w:rPr>
        <w:t>Смілянська міська рада виступила</w:t>
      </w:r>
      <w:r w:rsidR="002B2B2F">
        <w:rPr>
          <w:rFonts w:ascii="Times New Roman" w:hAnsi="Times New Roman"/>
          <w:sz w:val="24"/>
          <w:szCs w:val="24"/>
        </w:rPr>
        <w:t xml:space="preserve"> ініціатором створення</w:t>
      </w:r>
      <w:r w:rsidR="0069073F">
        <w:rPr>
          <w:rFonts w:ascii="Times New Roman" w:hAnsi="Times New Roman"/>
          <w:sz w:val="24"/>
          <w:szCs w:val="24"/>
        </w:rPr>
        <w:t xml:space="preserve"> </w:t>
      </w:r>
      <w:r>
        <w:rPr>
          <w:rFonts w:ascii="Times New Roman" w:hAnsi="Times New Roman"/>
          <w:sz w:val="24"/>
          <w:szCs w:val="24"/>
        </w:rPr>
        <w:t xml:space="preserve">даного </w:t>
      </w:r>
      <w:r w:rsidR="002B2B2F" w:rsidRPr="003C3D61">
        <w:rPr>
          <w:rFonts w:ascii="Times New Roman" w:hAnsi="Times New Roman"/>
          <w:sz w:val="24"/>
          <w:szCs w:val="24"/>
        </w:rPr>
        <w:t xml:space="preserve">індустріального парку </w:t>
      </w:r>
      <w:r w:rsidR="00A2564B">
        <w:rPr>
          <w:rFonts w:ascii="Times New Roman" w:hAnsi="Times New Roman"/>
          <w:sz w:val="24"/>
          <w:szCs w:val="24"/>
        </w:rPr>
        <w:t xml:space="preserve">на території Смілянської </w:t>
      </w:r>
      <w:r>
        <w:rPr>
          <w:rFonts w:ascii="Times New Roman" w:hAnsi="Times New Roman"/>
          <w:sz w:val="24"/>
          <w:szCs w:val="24"/>
        </w:rPr>
        <w:t>МТГ</w:t>
      </w:r>
      <w:r w:rsidR="002B2B2F" w:rsidRPr="003C3D61">
        <w:rPr>
          <w:rFonts w:ascii="Times New Roman" w:hAnsi="Times New Roman"/>
          <w:sz w:val="24"/>
          <w:szCs w:val="24"/>
        </w:rPr>
        <w:t xml:space="preserve">. </w:t>
      </w:r>
      <w:r w:rsidR="002B2B2F" w:rsidRPr="003C3D61">
        <w:rPr>
          <w:rFonts w:ascii="Times New Roman" w:hAnsi="Times New Roman"/>
          <w:color w:val="000000"/>
          <w:sz w:val="24"/>
          <w:szCs w:val="24"/>
          <w:lang w:eastAsia="uk-UA"/>
        </w:rPr>
        <w:t>Під розміщення індустріального парку відведена земельна ділянка загальною площею 61,3229 га, яка складається з трьох земельних ділянок площею 15,2904 га, 16,0325 га та 30,0 га. Тип земельних ділянок «</w:t>
      </w:r>
      <w:r w:rsidR="002B2B2F" w:rsidRPr="003C3D61">
        <w:rPr>
          <w:rFonts w:ascii="Times New Roman" w:hAnsi="Times New Roman"/>
          <w:color w:val="000000"/>
          <w:sz w:val="24"/>
          <w:szCs w:val="24"/>
          <w:lang w:val="en-US" w:eastAsia="uk-UA"/>
        </w:rPr>
        <w:t>Greenfield</w:t>
      </w:r>
      <w:r w:rsidR="002B2B2F" w:rsidRPr="003C3D61">
        <w:rPr>
          <w:rFonts w:ascii="Times New Roman" w:hAnsi="Times New Roman"/>
          <w:color w:val="000000"/>
          <w:sz w:val="24"/>
          <w:szCs w:val="24"/>
          <w:lang w:eastAsia="uk-UA"/>
        </w:rPr>
        <w:t xml:space="preserve">» (вільна від забудови земельна ділянка без об`єктів нерухомого майна), призначення (категорія земель – землі промисловості, транспорту, електронних комунікацій, енергетики, оборони та іншого призначення, для розміщення та експлуатації основних, підсобних і допоміжних будівель та споруд підприємств переробної, машинобудівної та іншої промисловості). </w:t>
      </w:r>
      <w:r w:rsidR="005869D5">
        <w:rPr>
          <w:rFonts w:ascii="Times New Roman" w:hAnsi="Times New Roman"/>
          <w:color w:val="000000"/>
          <w:sz w:val="24"/>
          <w:szCs w:val="24"/>
          <w:lang w:eastAsia="uk-UA"/>
        </w:rPr>
        <w:t xml:space="preserve">Проведено конкурс з вибору керуючої компанії. </w:t>
      </w:r>
    </w:p>
    <w:p w14:paraId="2E7EDE21" w14:textId="77777777" w:rsidR="00A2564B" w:rsidRDefault="00A2564B" w:rsidP="006D184E">
      <w:pPr>
        <w:autoSpaceDE w:val="0"/>
        <w:autoSpaceDN w:val="0"/>
        <w:adjustRightInd w:val="0"/>
        <w:spacing w:after="120" w:line="240" w:lineRule="auto"/>
        <w:ind w:firstLine="425"/>
        <w:jc w:val="both"/>
        <w:rPr>
          <w:rFonts w:ascii="Times New Roman" w:eastAsia="Times New Roman" w:hAnsi="Times New Roman" w:cs="Times New Roman"/>
          <w:color w:val="000000"/>
          <w:sz w:val="24"/>
          <w:szCs w:val="24"/>
          <w:lang w:eastAsia="ru-RU"/>
        </w:rPr>
      </w:pPr>
      <w:r w:rsidRPr="008E5CEE">
        <w:rPr>
          <w:rFonts w:ascii="Times New Roman" w:eastAsia="Times New Roman" w:hAnsi="Times New Roman" w:cs="Times New Roman"/>
          <w:color w:val="000000"/>
          <w:sz w:val="24"/>
          <w:szCs w:val="24"/>
          <w:lang w:eastAsia="ru-RU"/>
        </w:rPr>
        <w:t>Промислов</w:t>
      </w:r>
      <w:r w:rsidR="00726C1A">
        <w:rPr>
          <w:rFonts w:ascii="Times New Roman" w:eastAsia="Times New Roman" w:hAnsi="Times New Roman" w:cs="Times New Roman"/>
          <w:color w:val="000000"/>
          <w:sz w:val="24"/>
          <w:szCs w:val="24"/>
          <w:lang w:eastAsia="ru-RU"/>
        </w:rPr>
        <w:t>ість</w:t>
      </w:r>
      <w:r w:rsidR="0069073F">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в громаді </w:t>
      </w:r>
      <w:r w:rsidRPr="008E5CEE">
        <w:rPr>
          <w:rFonts w:ascii="Times New Roman" w:eastAsia="Times New Roman" w:hAnsi="Times New Roman" w:cs="Times New Roman"/>
          <w:color w:val="000000"/>
          <w:sz w:val="24"/>
          <w:szCs w:val="24"/>
          <w:lang w:eastAsia="ru-RU"/>
        </w:rPr>
        <w:t>забезпечує зайнятість працездатного населення</w:t>
      </w:r>
      <w:r>
        <w:rPr>
          <w:rFonts w:ascii="Times New Roman" w:eastAsia="Times New Roman" w:hAnsi="Times New Roman" w:cs="Times New Roman"/>
          <w:color w:val="000000"/>
          <w:sz w:val="24"/>
          <w:szCs w:val="24"/>
          <w:lang w:eastAsia="ru-RU"/>
        </w:rPr>
        <w:t xml:space="preserve"> та</w:t>
      </w:r>
      <w:r w:rsidRPr="008E5CEE">
        <w:rPr>
          <w:rFonts w:ascii="Times New Roman" w:eastAsia="Times New Roman" w:hAnsi="Times New Roman" w:cs="Times New Roman"/>
          <w:color w:val="000000"/>
          <w:sz w:val="24"/>
          <w:szCs w:val="24"/>
          <w:lang w:eastAsia="ru-RU"/>
        </w:rPr>
        <w:t xml:space="preserve"> наповнення </w:t>
      </w:r>
      <w:r>
        <w:rPr>
          <w:rFonts w:ascii="Times New Roman" w:eastAsia="Times New Roman" w:hAnsi="Times New Roman" w:cs="Times New Roman"/>
          <w:color w:val="000000"/>
          <w:sz w:val="24"/>
          <w:szCs w:val="24"/>
          <w:lang w:eastAsia="ru-RU"/>
        </w:rPr>
        <w:t xml:space="preserve">місцевого </w:t>
      </w:r>
      <w:r w:rsidRPr="008E5CEE">
        <w:rPr>
          <w:rFonts w:ascii="Times New Roman" w:eastAsia="Times New Roman" w:hAnsi="Times New Roman" w:cs="Times New Roman"/>
          <w:color w:val="000000"/>
          <w:sz w:val="24"/>
          <w:szCs w:val="24"/>
          <w:lang w:eastAsia="ru-RU"/>
        </w:rPr>
        <w:t>бюджету.</w:t>
      </w:r>
    </w:p>
    <w:p w14:paraId="541C5534" w14:textId="77777777" w:rsidR="009A1ADA" w:rsidRPr="009F5055" w:rsidRDefault="009F5055" w:rsidP="006D184E">
      <w:pPr>
        <w:autoSpaceDE w:val="0"/>
        <w:autoSpaceDN w:val="0"/>
        <w:adjustRightInd w:val="0"/>
        <w:spacing w:after="120" w:line="240" w:lineRule="auto"/>
        <w:ind w:firstLine="425"/>
        <w:jc w:val="both"/>
        <w:rPr>
          <w:rFonts w:ascii="Times New Roman" w:eastAsia="Times New Roman" w:hAnsi="Times New Roman" w:cs="Times New Roman"/>
          <w:b/>
          <w:color w:val="000000"/>
          <w:sz w:val="24"/>
          <w:szCs w:val="24"/>
          <w:lang w:eastAsia="ru-RU"/>
        </w:rPr>
      </w:pPr>
      <w:r w:rsidRPr="009F5055">
        <w:rPr>
          <w:rFonts w:ascii="Times New Roman" w:eastAsia="Times New Roman" w:hAnsi="Times New Roman" w:cs="Times New Roman"/>
          <w:b/>
          <w:color w:val="000000"/>
          <w:sz w:val="24"/>
          <w:szCs w:val="24"/>
          <w:lang w:eastAsia="ru-RU"/>
        </w:rPr>
        <w:t xml:space="preserve">Висновок: </w:t>
      </w:r>
    </w:p>
    <w:p w14:paraId="5DFD9517" w14:textId="77777777" w:rsidR="009F5055" w:rsidRPr="00A47EE2" w:rsidRDefault="00A47EE2" w:rsidP="006D184E">
      <w:pPr>
        <w:autoSpaceDE w:val="0"/>
        <w:autoSpaceDN w:val="0"/>
        <w:adjustRightInd w:val="0"/>
        <w:spacing w:after="120" w:line="240" w:lineRule="auto"/>
        <w:ind w:firstLine="425"/>
        <w:jc w:val="both"/>
        <w:rPr>
          <w:rFonts w:ascii="Times New Roman" w:eastAsia="Times New Roman" w:hAnsi="Times New Roman" w:cs="Times New Roman"/>
          <w:color w:val="000000"/>
          <w:sz w:val="24"/>
          <w:szCs w:val="24"/>
          <w:lang w:eastAsia="ru-RU"/>
        </w:rPr>
      </w:pPr>
      <w:r w:rsidRPr="00A47EE2">
        <w:rPr>
          <w:rFonts w:ascii="Times New Roman" w:hAnsi="Times New Roman" w:cs="Times New Roman"/>
          <w:sz w:val="24"/>
          <w:szCs w:val="24"/>
        </w:rPr>
        <w:t xml:space="preserve">Смілянська громада демонструє позитивну динаміку економічного розвитку. Кількість фізичних осіб-підприємців зросла, обсяг реалізованої продукції та зовнішньої торгівлі значно підвищився, сформовано позитивне сальдо експорту. Громада активно підтримує </w:t>
      </w:r>
      <w:proofErr w:type="spellStart"/>
      <w:r w:rsidRPr="00A47EE2">
        <w:rPr>
          <w:rFonts w:ascii="Times New Roman" w:hAnsi="Times New Roman" w:cs="Times New Roman"/>
          <w:sz w:val="24"/>
          <w:szCs w:val="24"/>
        </w:rPr>
        <w:t>релоковані</w:t>
      </w:r>
      <w:proofErr w:type="spellEnd"/>
      <w:r w:rsidRPr="00A47EE2">
        <w:rPr>
          <w:rFonts w:ascii="Times New Roman" w:hAnsi="Times New Roman" w:cs="Times New Roman"/>
          <w:sz w:val="24"/>
          <w:szCs w:val="24"/>
        </w:rPr>
        <w:t xml:space="preserve"> підприємства та створила індустріальний парк «Сміла», що відкриває нові можливості для інвесторів і розвитку промисловості. Структура бізнесу зосереджена переважно на </w:t>
      </w:r>
      <w:proofErr w:type="spellStart"/>
      <w:r w:rsidRPr="00A47EE2">
        <w:rPr>
          <w:rFonts w:ascii="Times New Roman" w:hAnsi="Times New Roman" w:cs="Times New Roman"/>
          <w:sz w:val="24"/>
          <w:szCs w:val="24"/>
        </w:rPr>
        <w:t>ФОПах</w:t>
      </w:r>
      <w:proofErr w:type="spellEnd"/>
      <w:r w:rsidRPr="00A47EE2">
        <w:rPr>
          <w:rFonts w:ascii="Times New Roman" w:hAnsi="Times New Roman" w:cs="Times New Roman"/>
          <w:sz w:val="24"/>
          <w:szCs w:val="24"/>
        </w:rPr>
        <w:t xml:space="preserve"> (81%), що свідчить про гнучкість місцевої економіки.</w:t>
      </w:r>
    </w:p>
    <w:p w14:paraId="644D6E17" w14:textId="77777777" w:rsidR="009A1ADA" w:rsidRDefault="009A1ADA" w:rsidP="006D184E">
      <w:pPr>
        <w:autoSpaceDE w:val="0"/>
        <w:autoSpaceDN w:val="0"/>
        <w:adjustRightInd w:val="0"/>
        <w:spacing w:after="120" w:line="240" w:lineRule="auto"/>
        <w:ind w:firstLine="425"/>
        <w:jc w:val="both"/>
        <w:rPr>
          <w:rFonts w:ascii="Times New Roman" w:eastAsia="Times New Roman" w:hAnsi="Times New Roman" w:cs="Times New Roman"/>
          <w:color w:val="000000"/>
          <w:sz w:val="24"/>
          <w:szCs w:val="24"/>
          <w:lang w:eastAsia="ru-RU"/>
        </w:rPr>
      </w:pPr>
    </w:p>
    <w:p w14:paraId="0985674A" w14:textId="77777777" w:rsidR="00552F59" w:rsidRPr="008B13C7" w:rsidRDefault="00552F59" w:rsidP="008B13C7">
      <w:pPr>
        <w:pStyle w:val="3"/>
        <w:rPr>
          <w:bCs w:val="0"/>
          <w:smallCaps/>
          <w:spacing w:val="5"/>
          <w:sz w:val="28"/>
          <w:szCs w:val="28"/>
        </w:rPr>
      </w:pPr>
      <w:r w:rsidRPr="009A1ADA">
        <w:rPr>
          <w:rStyle w:val="afc"/>
          <w:b/>
          <w:sz w:val="28"/>
          <w:szCs w:val="28"/>
        </w:rPr>
        <w:t>Фінансовий стан та бюджет</w:t>
      </w:r>
    </w:p>
    <w:p w14:paraId="5DD829D1" w14:textId="77777777" w:rsidR="00C238E1" w:rsidRDefault="00901899" w:rsidP="00901899">
      <w:pPr>
        <w:autoSpaceDE w:val="0"/>
        <w:autoSpaceDN w:val="0"/>
        <w:adjustRightInd w:val="0"/>
        <w:spacing w:before="60" w:after="0" w:line="240" w:lineRule="auto"/>
        <w:jc w:val="both"/>
        <w:rPr>
          <w:rFonts w:ascii="Times New Roman" w:eastAsia="Times New Roman" w:hAnsi="Times New Roman" w:cs="Times New Roman"/>
          <w:sz w:val="24"/>
          <w:szCs w:val="24"/>
          <w:lang w:bidi="en-US"/>
        </w:rPr>
      </w:pPr>
      <w:r w:rsidRPr="00901899">
        <w:rPr>
          <w:rFonts w:ascii="Times New Roman" w:eastAsia="Times New Roman" w:hAnsi="Times New Roman" w:cs="Times New Roman"/>
          <w:noProof/>
          <w:sz w:val="24"/>
          <w:szCs w:val="24"/>
          <w:lang w:val="ru-RU" w:eastAsia="ru-RU"/>
        </w:rPr>
        <w:drawing>
          <wp:inline distT="0" distB="0" distL="0" distR="0" wp14:anchorId="4B156786" wp14:editId="0F314C42">
            <wp:extent cx="6123333" cy="2504661"/>
            <wp:effectExtent l="19050" t="0" r="0" b="0"/>
            <wp:docPr id="8"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8C93002" w14:textId="77777777" w:rsidR="00190903" w:rsidRPr="00FE061C" w:rsidRDefault="00901899" w:rsidP="00516475">
      <w:pPr>
        <w:spacing w:before="60" w:after="0" w:line="240" w:lineRule="auto"/>
        <w:jc w:val="both"/>
        <w:rPr>
          <w:rFonts w:ascii="Times New Roman" w:eastAsia="Times New Roman" w:hAnsi="Times New Roman" w:cs="Times New Roman"/>
          <w:color w:val="000000"/>
          <w:sz w:val="24"/>
          <w:szCs w:val="24"/>
        </w:rPr>
      </w:pPr>
      <w:r w:rsidRPr="00901899">
        <w:rPr>
          <w:rFonts w:ascii="Times New Roman" w:eastAsia="Times New Roman" w:hAnsi="Times New Roman" w:cs="Times New Roman"/>
          <w:noProof/>
          <w:color w:val="000000"/>
          <w:sz w:val="24"/>
          <w:szCs w:val="24"/>
          <w:lang w:val="ru-RU" w:eastAsia="ru-RU"/>
        </w:rPr>
        <w:drawing>
          <wp:inline distT="0" distB="0" distL="0" distR="0" wp14:anchorId="71474BE0" wp14:editId="5736D0A7">
            <wp:extent cx="6121021" cy="2831910"/>
            <wp:effectExtent l="0" t="0" r="0" b="0"/>
            <wp:docPr id="13"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943AAF2" w14:textId="77777777" w:rsidR="000D70F8" w:rsidRDefault="000B695C" w:rsidP="00183527">
      <w:pPr>
        <w:spacing w:after="0" w:line="240" w:lineRule="auto"/>
        <w:ind w:firstLine="425"/>
        <w:jc w:val="both"/>
        <w:rPr>
          <w:rFonts w:ascii="Times New Roman" w:hAnsi="Times New Roman" w:cs="Times New Roman"/>
          <w:sz w:val="24"/>
          <w:szCs w:val="24"/>
        </w:rPr>
      </w:pPr>
      <w:r w:rsidRPr="00FD41A9">
        <w:rPr>
          <w:rFonts w:ascii="Times New Roman" w:hAnsi="Times New Roman" w:cs="Times New Roman"/>
          <w:sz w:val="24"/>
          <w:szCs w:val="24"/>
        </w:rPr>
        <w:t xml:space="preserve">Основним джерелом власних надходжень </w:t>
      </w:r>
      <w:r>
        <w:rPr>
          <w:rFonts w:ascii="Times New Roman" w:hAnsi="Times New Roman" w:cs="Times New Roman"/>
          <w:sz w:val="24"/>
          <w:szCs w:val="24"/>
        </w:rPr>
        <w:t>міського</w:t>
      </w:r>
      <w:r w:rsidRPr="00FD41A9">
        <w:rPr>
          <w:rFonts w:ascii="Times New Roman" w:hAnsi="Times New Roman" w:cs="Times New Roman"/>
          <w:sz w:val="24"/>
          <w:szCs w:val="24"/>
        </w:rPr>
        <w:t xml:space="preserve"> бюджету є податок на доходи фізичних осіб, </w:t>
      </w:r>
      <w:r>
        <w:rPr>
          <w:rFonts w:ascii="Times New Roman" w:hAnsi="Times New Roman" w:cs="Times New Roman"/>
          <w:sz w:val="24"/>
          <w:szCs w:val="24"/>
        </w:rPr>
        <w:t xml:space="preserve">який </w:t>
      </w:r>
      <w:r w:rsidRPr="00FD41A9">
        <w:rPr>
          <w:rFonts w:ascii="Times New Roman" w:hAnsi="Times New Roman" w:cs="Times New Roman"/>
          <w:sz w:val="24"/>
          <w:szCs w:val="24"/>
        </w:rPr>
        <w:t xml:space="preserve">у </w:t>
      </w:r>
      <w:r>
        <w:rPr>
          <w:rFonts w:ascii="Times New Roman" w:hAnsi="Times New Roman" w:cs="Times New Roman"/>
          <w:sz w:val="24"/>
          <w:szCs w:val="24"/>
        </w:rPr>
        <w:t>202</w:t>
      </w:r>
      <w:r w:rsidR="00907DEF">
        <w:rPr>
          <w:rFonts w:ascii="Times New Roman" w:hAnsi="Times New Roman" w:cs="Times New Roman"/>
          <w:sz w:val="24"/>
          <w:szCs w:val="24"/>
        </w:rPr>
        <w:t>4</w:t>
      </w:r>
      <w:r w:rsidRPr="00FD41A9">
        <w:rPr>
          <w:rFonts w:ascii="Times New Roman" w:hAnsi="Times New Roman" w:cs="Times New Roman"/>
          <w:sz w:val="24"/>
          <w:szCs w:val="24"/>
        </w:rPr>
        <w:t xml:space="preserve"> році </w:t>
      </w:r>
      <w:r>
        <w:rPr>
          <w:rFonts w:ascii="Times New Roman" w:hAnsi="Times New Roman" w:cs="Times New Roman"/>
          <w:sz w:val="24"/>
          <w:szCs w:val="24"/>
        </w:rPr>
        <w:t>с</w:t>
      </w:r>
      <w:r w:rsidR="0000642B">
        <w:rPr>
          <w:rFonts w:ascii="Times New Roman" w:hAnsi="Times New Roman" w:cs="Times New Roman"/>
          <w:sz w:val="24"/>
          <w:szCs w:val="24"/>
        </w:rPr>
        <w:t>тановить</w:t>
      </w:r>
      <w:r w:rsidR="007102A5">
        <w:rPr>
          <w:rFonts w:ascii="Times New Roman" w:hAnsi="Times New Roman" w:cs="Times New Roman"/>
          <w:sz w:val="24"/>
          <w:szCs w:val="24"/>
        </w:rPr>
        <w:t>298,5</w:t>
      </w:r>
      <w:r>
        <w:rPr>
          <w:rFonts w:ascii="Times New Roman" w:hAnsi="Times New Roman" w:cs="Times New Roman"/>
          <w:sz w:val="24"/>
          <w:szCs w:val="24"/>
        </w:rPr>
        <w:t xml:space="preserve"> млн. гривень, або</w:t>
      </w:r>
      <w:r w:rsidR="008C183D">
        <w:rPr>
          <w:rFonts w:ascii="Times New Roman" w:hAnsi="Times New Roman" w:cs="Times New Roman"/>
          <w:sz w:val="24"/>
          <w:szCs w:val="24"/>
        </w:rPr>
        <w:t>59,4</w:t>
      </w:r>
      <w:r w:rsidRPr="00FD41A9">
        <w:rPr>
          <w:rFonts w:ascii="Times New Roman" w:hAnsi="Times New Roman" w:cs="Times New Roman"/>
          <w:sz w:val="24"/>
          <w:szCs w:val="24"/>
        </w:rPr>
        <w:t>% від загального обсягу власних доходів загального фонду бюджету</w:t>
      </w:r>
      <w:r w:rsidR="0000642B">
        <w:rPr>
          <w:rFonts w:ascii="Times New Roman" w:hAnsi="Times New Roman" w:cs="Times New Roman"/>
          <w:sz w:val="24"/>
          <w:szCs w:val="24"/>
        </w:rPr>
        <w:t xml:space="preserve"> громади</w:t>
      </w:r>
      <w:r w:rsidRPr="00FD41A9">
        <w:rPr>
          <w:rFonts w:ascii="Times New Roman" w:hAnsi="Times New Roman" w:cs="Times New Roman"/>
          <w:sz w:val="24"/>
          <w:szCs w:val="24"/>
        </w:rPr>
        <w:t>.</w:t>
      </w:r>
    </w:p>
    <w:p w14:paraId="6401E72B" w14:textId="77777777" w:rsidR="00111B3E" w:rsidRPr="000D70F8" w:rsidRDefault="00111B3E" w:rsidP="000D70F8">
      <w:pPr>
        <w:spacing w:before="60"/>
        <w:ind w:firstLine="426"/>
        <w:jc w:val="both"/>
        <w:rPr>
          <w:rFonts w:ascii="Times New Roman" w:hAnsi="Times New Roman" w:cs="Times New Roman"/>
          <w:sz w:val="24"/>
          <w:szCs w:val="24"/>
        </w:rPr>
      </w:pPr>
      <w:r>
        <w:rPr>
          <w:rFonts w:ascii="Times New Roman" w:hAnsi="Times New Roman"/>
          <w:sz w:val="24"/>
          <w:szCs w:val="24"/>
          <w:lang w:eastAsia="ru-RU"/>
        </w:rPr>
        <w:t>З</w:t>
      </w:r>
      <w:r w:rsidRPr="0043669E">
        <w:rPr>
          <w:rFonts w:ascii="Times New Roman" w:hAnsi="Times New Roman"/>
          <w:sz w:val="24"/>
          <w:szCs w:val="24"/>
          <w:lang w:eastAsia="ru-RU"/>
        </w:rPr>
        <w:t>а 202</w:t>
      </w:r>
      <w:r w:rsidR="000D70F8">
        <w:rPr>
          <w:rFonts w:ascii="Times New Roman" w:hAnsi="Times New Roman"/>
          <w:sz w:val="24"/>
          <w:szCs w:val="24"/>
          <w:lang w:eastAsia="ru-RU"/>
        </w:rPr>
        <w:t>4</w:t>
      </w:r>
      <w:r w:rsidRPr="0043669E">
        <w:rPr>
          <w:rFonts w:ascii="Times New Roman" w:hAnsi="Times New Roman"/>
          <w:sz w:val="24"/>
          <w:szCs w:val="24"/>
          <w:lang w:eastAsia="ru-RU"/>
        </w:rPr>
        <w:t xml:space="preserve"> рік до зведеного бюджету </w:t>
      </w:r>
      <w:r>
        <w:rPr>
          <w:rFonts w:ascii="Times New Roman" w:hAnsi="Times New Roman"/>
          <w:sz w:val="24"/>
          <w:szCs w:val="24"/>
          <w:lang w:eastAsia="ru-RU"/>
        </w:rPr>
        <w:t>Смілянської МТГ</w:t>
      </w:r>
      <w:r w:rsidRPr="0043669E">
        <w:rPr>
          <w:rFonts w:ascii="Times New Roman" w:hAnsi="Times New Roman"/>
          <w:sz w:val="24"/>
          <w:szCs w:val="24"/>
          <w:lang w:eastAsia="ru-RU"/>
        </w:rPr>
        <w:t xml:space="preserve"> надійшло </w:t>
      </w:r>
      <w:r w:rsidR="000D70F8">
        <w:rPr>
          <w:rFonts w:ascii="Times New Roman" w:hAnsi="Times New Roman"/>
          <w:bCs/>
          <w:sz w:val="24"/>
          <w:szCs w:val="24"/>
        </w:rPr>
        <w:t>782 248,0</w:t>
      </w:r>
      <w:r w:rsidRPr="0043669E">
        <w:rPr>
          <w:rFonts w:ascii="Times New Roman" w:hAnsi="Times New Roman"/>
          <w:sz w:val="24"/>
          <w:szCs w:val="24"/>
          <w:lang w:eastAsia="ru-RU"/>
        </w:rPr>
        <w:t xml:space="preserve">тис. грн при уточненому плані </w:t>
      </w:r>
      <w:r w:rsidR="000D70F8">
        <w:rPr>
          <w:rFonts w:ascii="Times New Roman" w:hAnsi="Times New Roman"/>
          <w:sz w:val="24"/>
          <w:szCs w:val="24"/>
        </w:rPr>
        <w:t>771 172,9</w:t>
      </w:r>
      <w:r w:rsidRPr="0043669E">
        <w:rPr>
          <w:rFonts w:ascii="Times New Roman" w:hAnsi="Times New Roman"/>
          <w:sz w:val="24"/>
          <w:szCs w:val="24"/>
          <w:lang w:eastAsia="ru-RU"/>
        </w:rPr>
        <w:t xml:space="preserve">тис. грн, виконання становило </w:t>
      </w:r>
      <w:r w:rsidR="000D70F8">
        <w:rPr>
          <w:rFonts w:ascii="Times New Roman" w:hAnsi="Times New Roman"/>
          <w:sz w:val="24"/>
          <w:szCs w:val="24"/>
        </w:rPr>
        <w:t>101,4</w:t>
      </w:r>
      <w:r>
        <w:rPr>
          <w:rFonts w:ascii="Times New Roman" w:hAnsi="Times New Roman"/>
          <w:sz w:val="24"/>
          <w:szCs w:val="24"/>
        </w:rPr>
        <w:t>%</w:t>
      </w:r>
      <w:r>
        <w:rPr>
          <w:rFonts w:ascii="Times New Roman" w:hAnsi="Times New Roman"/>
          <w:sz w:val="24"/>
          <w:szCs w:val="24"/>
          <w:lang w:eastAsia="ru-RU"/>
        </w:rPr>
        <w:t>,</w:t>
      </w:r>
      <w:r>
        <w:rPr>
          <w:rFonts w:ascii="Times New Roman" w:hAnsi="Times New Roman"/>
          <w:bCs/>
          <w:sz w:val="24"/>
          <w:szCs w:val="24"/>
        </w:rPr>
        <w:t>в</w:t>
      </w:r>
      <w:r w:rsidRPr="0043669E">
        <w:rPr>
          <w:rFonts w:ascii="Times New Roman" w:hAnsi="Times New Roman"/>
          <w:bCs/>
          <w:sz w:val="24"/>
          <w:szCs w:val="24"/>
        </w:rPr>
        <w:t xml:space="preserve"> тому числі отримано </w:t>
      </w:r>
      <w:r w:rsidRPr="00340FA8">
        <w:rPr>
          <w:rFonts w:ascii="Times New Roman" w:hAnsi="Times New Roman"/>
          <w:bCs/>
          <w:sz w:val="24"/>
          <w:szCs w:val="24"/>
        </w:rPr>
        <w:t>дотацій</w:t>
      </w:r>
      <w:r w:rsidRPr="0043669E">
        <w:rPr>
          <w:rFonts w:ascii="Times New Roman" w:hAnsi="Times New Roman"/>
          <w:bCs/>
          <w:sz w:val="24"/>
          <w:szCs w:val="24"/>
        </w:rPr>
        <w:t xml:space="preserve"> з державного бюджету в сумі </w:t>
      </w:r>
      <w:r w:rsidR="000D70F8">
        <w:rPr>
          <w:rFonts w:ascii="Times New Roman" w:hAnsi="Times New Roman"/>
          <w:bCs/>
          <w:sz w:val="24"/>
          <w:szCs w:val="24"/>
        </w:rPr>
        <w:t>47 220,30</w:t>
      </w:r>
      <w:r w:rsidRPr="0043669E">
        <w:rPr>
          <w:rFonts w:ascii="Times New Roman" w:hAnsi="Times New Roman"/>
          <w:bCs/>
          <w:sz w:val="24"/>
          <w:szCs w:val="24"/>
        </w:rPr>
        <w:t xml:space="preserve"> ти</w:t>
      </w:r>
      <w:r w:rsidRPr="0043669E">
        <w:rPr>
          <w:rFonts w:ascii="Times New Roman" w:hAnsi="Times New Roman"/>
          <w:sz w:val="24"/>
          <w:szCs w:val="24"/>
        </w:rPr>
        <w:t>с. грн</w:t>
      </w:r>
      <w:r w:rsidRPr="0043669E">
        <w:rPr>
          <w:rFonts w:ascii="Times New Roman" w:hAnsi="Times New Roman"/>
          <w:bCs/>
          <w:sz w:val="24"/>
          <w:szCs w:val="24"/>
        </w:rPr>
        <w:t xml:space="preserve"> в повному обсязі.</w:t>
      </w:r>
    </w:p>
    <w:p w14:paraId="380E53FC" w14:textId="77777777" w:rsidR="00BF25E9" w:rsidRPr="00183527" w:rsidRDefault="00183527" w:rsidP="00183527">
      <w:pPr>
        <w:autoSpaceDE w:val="0"/>
        <w:autoSpaceDN w:val="0"/>
        <w:adjustRightInd w:val="0"/>
        <w:spacing w:after="0" w:line="240" w:lineRule="auto"/>
        <w:ind w:firstLine="720"/>
        <w:jc w:val="both"/>
        <w:rPr>
          <w:rFonts w:ascii="Times New Roman" w:eastAsia="Times New Roman" w:hAnsi="Times New Roman" w:cs="Times New Roman"/>
          <w:b/>
          <w:sz w:val="24"/>
          <w:szCs w:val="24"/>
        </w:rPr>
      </w:pPr>
      <w:r>
        <w:rPr>
          <w:rFonts w:ascii="Times New Roman" w:eastAsia="Times New Roman" w:hAnsi="Times New Roman"/>
          <w:noProof/>
          <w:sz w:val="24"/>
          <w:szCs w:val="24"/>
          <w:lang w:val="ru-RU" w:eastAsia="ru-RU"/>
        </w:rPr>
        <w:lastRenderedPageBreak/>
        <w:drawing>
          <wp:inline distT="0" distB="0" distL="0" distR="0" wp14:anchorId="6CEF6F4E" wp14:editId="388DFEF8">
            <wp:extent cx="5509544" cy="1857518"/>
            <wp:effectExtent l="57150" t="19050" r="14956" b="0"/>
            <wp:docPr id="239"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8B8AB96" w14:textId="77777777" w:rsidR="00BF25E9" w:rsidRPr="00D874AB" w:rsidRDefault="00415AAB" w:rsidP="00CF3C02">
      <w:pPr>
        <w:autoSpaceDE w:val="0"/>
        <w:autoSpaceDN w:val="0"/>
        <w:adjustRightInd w:val="0"/>
        <w:spacing w:after="120" w:line="240" w:lineRule="auto"/>
        <w:jc w:val="center"/>
        <w:rPr>
          <w:rFonts w:asciiTheme="majorHAnsi" w:eastAsia="Times New Roman" w:hAnsiTheme="majorHAnsi" w:cs="Times New Roman"/>
          <w:i/>
          <w:sz w:val="24"/>
          <w:szCs w:val="24"/>
        </w:rPr>
      </w:pPr>
      <w:r w:rsidRPr="00B633AC">
        <w:rPr>
          <w:rFonts w:asciiTheme="majorHAnsi" w:eastAsia="Times New Roman" w:hAnsiTheme="majorHAnsi" w:cs="Times New Roman"/>
          <w:sz w:val="24"/>
          <w:szCs w:val="24"/>
        </w:rPr>
        <w:t>Діаграма 14</w:t>
      </w:r>
      <w:r w:rsidR="009C63DA">
        <w:rPr>
          <w:rFonts w:asciiTheme="majorHAnsi" w:eastAsia="Times New Roman" w:hAnsiTheme="majorHAnsi" w:cs="Times New Roman"/>
          <w:i/>
          <w:sz w:val="24"/>
          <w:szCs w:val="24"/>
        </w:rPr>
        <w:t>.</w:t>
      </w:r>
      <w:r w:rsidR="00D874AB" w:rsidRPr="00D874AB">
        <w:rPr>
          <w:rFonts w:asciiTheme="majorHAnsi" w:eastAsia="Times New Roman" w:hAnsiTheme="majorHAnsi"/>
          <w:i/>
          <w:sz w:val="24"/>
          <w:szCs w:val="24"/>
          <w:lang w:eastAsia="ru-RU"/>
        </w:rPr>
        <w:t>Надход</w:t>
      </w:r>
      <w:r w:rsidR="00FC4337">
        <w:rPr>
          <w:rFonts w:asciiTheme="majorHAnsi" w:eastAsia="Times New Roman" w:hAnsiTheme="majorHAnsi"/>
          <w:i/>
          <w:sz w:val="24"/>
          <w:szCs w:val="24"/>
          <w:lang w:eastAsia="ru-RU"/>
        </w:rPr>
        <w:t>ження до міського бюджету у 2024</w:t>
      </w:r>
      <w:r w:rsidR="00D874AB" w:rsidRPr="00D874AB">
        <w:rPr>
          <w:rFonts w:asciiTheme="majorHAnsi" w:eastAsia="Times New Roman" w:hAnsiTheme="majorHAnsi"/>
          <w:i/>
          <w:sz w:val="24"/>
          <w:szCs w:val="24"/>
          <w:lang w:eastAsia="ru-RU"/>
        </w:rPr>
        <w:t xml:space="preserve"> році</w:t>
      </w:r>
    </w:p>
    <w:p w14:paraId="7F9B6671" w14:textId="77777777" w:rsidR="00BD4B3D" w:rsidRPr="00961C86" w:rsidRDefault="00961C86" w:rsidP="008B13C7">
      <w:pPr>
        <w:spacing w:after="0" w:line="240" w:lineRule="auto"/>
        <w:ind w:firstLine="426"/>
        <w:jc w:val="both"/>
        <w:rPr>
          <w:rFonts w:ascii="Times New Roman" w:hAnsi="Times New Roman" w:cs="Times New Roman"/>
          <w:sz w:val="24"/>
          <w:szCs w:val="24"/>
        </w:rPr>
      </w:pPr>
      <w:r w:rsidRPr="00961C86">
        <w:rPr>
          <w:rFonts w:ascii="Times New Roman" w:hAnsi="Times New Roman" w:cs="Times New Roman"/>
          <w:sz w:val="24"/>
          <w:szCs w:val="24"/>
        </w:rPr>
        <w:t>Структура видаткової частини бюджету громади за 2024 рік характеризується певною неоднорідністю. Найбільшу частку у загальному фонді видатків займає сфера освіти — 44,41%. Основне фінансування цих видатків забезпечується за рахунок надходжень освітньої субвенції.</w:t>
      </w:r>
    </w:p>
    <w:p w14:paraId="07B5EBCC" w14:textId="77777777" w:rsidR="00BD4B3D" w:rsidRDefault="00BD4B3D" w:rsidP="003F0EA7">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3A7B3ED8" wp14:editId="2526BAA3">
            <wp:extent cx="6033660" cy="3096000"/>
            <wp:effectExtent l="0" t="0" r="519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923B691" w14:textId="77777777" w:rsidR="00BD4B3D" w:rsidRPr="009C1EF6" w:rsidRDefault="00415AAB" w:rsidP="00787196">
      <w:pPr>
        <w:spacing w:after="120" w:line="240" w:lineRule="auto"/>
        <w:ind w:firstLine="425"/>
        <w:jc w:val="center"/>
        <w:rPr>
          <w:rFonts w:asciiTheme="majorHAnsi" w:hAnsiTheme="majorHAnsi" w:cs="Times New Roman"/>
          <w:i/>
          <w:sz w:val="24"/>
          <w:szCs w:val="24"/>
        </w:rPr>
      </w:pPr>
      <w:r w:rsidRPr="00B633AC">
        <w:rPr>
          <w:rFonts w:asciiTheme="majorHAnsi" w:hAnsiTheme="majorHAnsi" w:cs="Times New Roman"/>
          <w:sz w:val="24"/>
          <w:szCs w:val="24"/>
        </w:rPr>
        <w:t>Діаграма 15</w:t>
      </w:r>
      <w:r w:rsidR="009C63DA">
        <w:rPr>
          <w:rFonts w:asciiTheme="majorHAnsi" w:hAnsiTheme="majorHAnsi" w:cs="Times New Roman"/>
          <w:i/>
          <w:sz w:val="24"/>
          <w:szCs w:val="24"/>
        </w:rPr>
        <w:t>.</w:t>
      </w:r>
      <w:r w:rsidR="009C1EF6" w:rsidRPr="009C1EF6">
        <w:rPr>
          <w:rFonts w:asciiTheme="majorHAnsi" w:hAnsiTheme="majorHAnsi" w:cs="Times New Roman"/>
          <w:i/>
          <w:sz w:val="24"/>
          <w:szCs w:val="24"/>
        </w:rPr>
        <w:t>Структура основних видатків бюджету</w:t>
      </w:r>
    </w:p>
    <w:p w14:paraId="1A1FC121" w14:textId="77777777" w:rsidR="00787196" w:rsidRDefault="00787196" w:rsidP="00D267D6">
      <w:pPr>
        <w:autoSpaceDE w:val="0"/>
        <w:autoSpaceDN w:val="0"/>
        <w:adjustRightInd w:val="0"/>
        <w:spacing w:after="0" w:line="240" w:lineRule="auto"/>
        <w:ind w:firstLine="426"/>
        <w:jc w:val="both"/>
        <w:rPr>
          <w:rFonts w:ascii="Times New Roman" w:hAnsi="Times New Roman" w:cs="Times New Roman"/>
          <w:sz w:val="24"/>
          <w:szCs w:val="24"/>
        </w:rPr>
      </w:pPr>
      <w:r w:rsidRPr="00787196">
        <w:rPr>
          <w:rFonts w:ascii="Times New Roman" w:eastAsia="ArialMT" w:hAnsi="Times New Roman" w:cs="Times New Roman"/>
          <w:sz w:val="24"/>
          <w:szCs w:val="24"/>
          <w:lang w:val="ru-RU"/>
        </w:rPr>
        <w:t xml:space="preserve">Попри </w:t>
      </w:r>
      <w:proofErr w:type="spellStart"/>
      <w:r w:rsidRPr="00787196">
        <w:rPr>
          <w:rFonts w:ascii="Times New Roman" w:eastAsia="ArialMT" w:hAnsi="Times New Roman" w:cs="Times New Roman"/>
          <w:sz w:val="24"/>
          <w:szCs w:val="24"/>
          <w:lang w:val="ru-RU"/>
        </w:rPr>
        <w:t>складну</w:t>
      </w:r>
      <w:proofErr w:type="spellEnd"/>
      <w:r w:rsidRPr="00787196">
        <w:rPr>
          <w:rFonts w:ascii="Times New Roman" w:eastAsia="ArialMT" w:hAnsi="Times New Roman" w:cs="Times New Roman"/>
          <w:sz w:val="24"/>
          <w:szCs w:val="24"/>
          <w:lang w:val="ru-RU"/>
        </w:rPr>
        <w:t xml:space="preserve"> </w:t>
      </w:r>
      <w:proofErr w:type="spellStart"/>
      <w:r w:rsidRPr="00787196">
        <w:rPr>
          <w:rFonts w:ascii="Times New Roman" w:eastAsia="ArialMT" w:hAnsi="Times New Roman" w:cs="Times New Roman"/>
          <w:sz w:val="24"/>
          <w:szCs w:val="24"/>
          <w:lang w:val="ru-RU"/>
        </w:rPr>
        <w:t>ситуацію</w:t>
      </w:r>
      <w:proofErr w:type="spellEnd"/>
      <w:r w:rsidRPr="00787196">
        <w:rPr>
          <w:rFonts w:ascii="Times New Roman" w:eastAsia="ArialMT" w:hAnsi="Times New Roman" w:cs="Times New Roman"/>
          <w:sz w:val="24"/>
          <w:szCs w:val="24"/>
          <w:lang w:val="ru-RU"/>
        </w:rPr>
        <w:t xml:space="preserve"> в </w:t>
      </w:r>
      <w:proofErr w:type="spellStart"/>
      <w:r w:rsidRPr="00787196">
        <w:rPr>
          <w:rFonts w:ascii="Times New Roman" w:eastAsia="ArialMT" w:hAnsi="Times New Roman" w:cs="Times New Roman"/>
          <w:sz w:val="24"/>
          <w:szCs w:val="24"/>
          <w:lang w:val="ru-RU"/>
        </w:rPr>
        <w:t>країні</w:t>
      </w:r>
      <w:proofErr w:type="spellEnd"/>
      <w:r w:rsidRPr="00787196">
        <w:rPr>
          <w:rFonts w:ascii="Times New Roman" w:eastAsia="ArialMT" w:hAnsi="Times New Roman" w:cs="Times New Roman"/>
          <w:sz w:val="24"/>
          <w:szCs w:val="24"/>
          <w:lang w:val="ru-RU"/>
        </w:rPr>
        <w:t xml:space="preserve"> та </w:t>
      </w:r>
      <w:r w:rsidRPr="00787196">
        <w:rPr>
          <w:rFonts w:ascii="Times New Roman" w:hAnsi="Times New Roman" w:cs="Times New Roman"/>
          <w:sz w:val="24"/>
          <w:szCs w:val="24"/>
        </w:rPr>
        <w:t>дію воєнного стану, громада змогла адаптуватися до умов тилової роботи. При зниженні макроекономі</w:t>
      </w:r>
      <w:r w:rsidR="00D267D6">
        <w:rPr>
          <w:rFonts w:ascii="Times New Roman" w:hAnsi="Times New Roman" w:cs="Times New Roman"/>
          <w:sz w:val="24"/>
          <w:szCs w:val="24"/>
        </w:rPr>
        <w:t xml:space="preserve">чної стабільності вона зберегла </w:t>
      </w:r>
      <w:r w:rsidRPr="00787196">
        <w:rPr>
          <w:rFonts w:ascii="Times New Roman" w:hAnsi="Times New Roman" w:cs="Times New Roman"/>
          <w:sz w:val="24"/>
          <w:szCs w:val="24"/>
        </w:rPr>
        <w:t xml:space="preserve">економічний потенціал, промислове виробництво та робочі місця. </w:t>
      </w:r>
    </w:p>
    <w:p w14:paraId="4F40CA68" w14:textId="77777777" w:rsidR="00D73A4F" w:rsidRDefault="00702C40" w:rsidP="00D73A4F">
      <w:pPr>
        <w:autoSpaceDE w:val="0"/>
        <w:autoSpaceDN w:val="0"/>
        <w:adjustRightInd w:val="0"/>
        <w:spacing w:before="120" w:after="120" w:line="240" w:lineRule="auto"/>
        <w:ind w:firstLine="425"/>
        <w:rPr>
          <w:rFonts w:ascii="Times New Roman" w:eastAsia="Times New Roman" w:hAnsi="Times New Roman" w:cs="Times New Roman"/>
          <w:b/>
          <w:color w:val="000000"/>
          <w:sz w:val="24"/>
          <w:szCs w:val="24"/>
          <w:lang w:eastAsia="ru-RU"/>
        </w:rPr>
      </w:pPr>
      <w:r w:rsidRPr="009F5055">
        <w:rPr>
          <w:rFonts w:ascii="Times New Roman" w:eastAsia="Times New Roman" w:hAnsi="Times New Roman" w:cs="Times New Roman"/>
          <w:b/>
          <w:color w:val="000000"/>
          <w:sz w:val="24"/>
          <w:szCs w:val="24"/>
          <w:lang w:eastAsia="ru-RU"/>
        </w:rPr>
        <w:t>Висновок:</w:t>
      </w:r>
    </w:p>
    <w:p w14:paraId="03A1D333" w14:textId="77777777" w:rsidR="00D73A4F" w:rsidRDefault="00702C40" w:rsidP="00D73A4F">
      <w:pPr>
        <w:autoSpaceDE w:val="0"/>
        <w:autoSpaceDN w:val="0"/>
        <w:adjustRightInd w:val="0"/>
        <w:spacing w:after="0" w:line="240" w:lineRule="auto"/>
        <w:ind w:firstLine="426"/>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t xml:space="preserve">У 2024 році фінансовий стан Смілянської міської територіальної громади загалом можна охарактеризувати як стабільний, незважаючи на виклики, пов’язані з воєнним станом та загальнодержавною економічною нестабільністю. </w:t>
      </w:r>
      <w:r w:rsidRPr="00D73A4F">
        <w:rPr>
          <w:rFonts w:ascii="Times New Roman" w:eastAsia="Times New Roman" w:hAnsi="Times New Roman" w:cs="Times New Roman"/>
          <w:sz w:val="24"/>
          <w:szCs w:val="24"/>
          <w:lang w:val="ru-RU" w:eastAsia="ru-RU"/>
        </w:rPr>
        <w:t xml:space="preserve">Бюджет </w:t>
      </w:r>
      <w:r w:rsidRPr="00D73A4F">
        <w:rPr>
          <w:rFonts w:ascii="Times New Roman" w:eastAsia="Times New Roman" w:hAnsi="Times New Roman" w:cs="Times New Roman"/>
          <w:sz w:val="24"/>
          <w:szCs w:val="24"/>
          <w:lang w:eastAsia="ru-RU"/>
        </w:rPr>
        <w:t xml:space="preserve">громади виконано на </w:t>
      </w:r>
      <w:r w:rsidRPr="00D73A4F">
        <w:rPr>
          <w:rFonts w:ascii="Times New Roman" w:eastAsia="Times New Roman" w:hAnsi="Times New Roman" w:cs="Times New Roman"/>
          <w:b/>
          <w:bCs/>
          <w:sz w:val="24"/>
          <w:szCs w:val="24"/>
          <w:lang w:eastAsia="ru-RU"/>
        </w:rPr>
        <w:t>101,4%</w:t>
      </w:r>
      <w:r w:rsidRPr="00D73A4F">
        <w:rPr>
          <w:rFonts w:ascii="Times New Roman" w:eastAsia="Times New Roman" w:hAnsi="Times New Roman" w:cs="Times New Roman"/>
          <w:sz w:val="24"/>
          <w:szCs w:val="24"/>
          <w:lang w:eastAsia="ru-RU"/>
        </w:rPr>
        <w:t>, що свідчить про ефективне планування та управління фінансовими ресурсами.</w:t>
      </w:r>
    </w:p>
    <w:p w14:paraId="722FEFB7" w14:textId="77777777" w:rsidR="00D73A4F" w:rsidRDefault="00702C40" w:rsidP="00D73A4F">
      <w:pPr>
        <w:autoSpaceDE w:val="0"/>
        <w:autoSpaceDN w:val="0"/>
        <w:adjustRightInd w:val="0"/>
        <w:spacing w:after="0" w:line="240" w:lineRule="auto"/>
        <w:ind w:firstLine="426"/>
        <w:jc w:val="both"/>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t xml:space="preserve">Основну частину </w:t>
      </w:r>
      <w:r w:rsidRPr="00D73A4F">
        <w:rPr>
          <w:rFonts w:ascii="Times New Roman" w:eastAsia="Times New Roman" w:hAnsi="Times New Roman" w:cs="Times New Roman"/>
          <w:bCs/>
          <w:sz w:val="24"/>
          <w:szCs w:val="24"/>
          <w:lang w:eastAsia="ru-RU"/>
        </w:rPr>
        <w:t>власних доходів</w:t>
      </w:r>
      <w:r w:rsidRPr="00D73A4F">
        <w:rPr>
          <w:rFonts w:ascii="Times New Roman" w:eastAsia="Times New Roman" w:hAnsi="Times New Roman" w:cs="Times New Roman"/>
          <w:sz w:val="24"/>
          <w:szCs w:val="24"/>
          <w:lang w:eastAsia="ru-RU"/>
        </w:rPr>
        <w:t xml:space="preserve"> загального фонду (59,4%) сформував </w:t>
      </w:r>
      <w:r w:rsidRPr="00D73A4F">
        <w:rPr>
          <w:rFonts w:ascii="Times New Roman" w:eastAsia="Times New Roman" w:hAnsi="Times New Roman" w:cs="Times New Roman"/>
          <w:bCs/>
          <w:sz w:val="24"/>
          <w:szCs w:val="24"/>
          <w:lang w:eastAsia="ru-RU"/>
        </w:rPr>
        <w:t>податок на доходи фізичних осіб</w:t>
      </w:r>
      <w:r w:rsidRPr="00D73A4F">
        <w:rPr>
          <w:rFonts w:ascii="Times New Roman" w:eastAsia="Times New Roman" w:hAnsi="Times New Roman" w:cs="Times New Roman"/>
          <w:sz w:val="24"/>
          <w:szCs w:val="24"/>
          <w:lang w:eastAsia="ru-RU"/>
        </w:rPr>
        <w:t xml:space="preserve">, який у 2024 році становив </w:t>
      </w:r>
      <w:r w:rsidRPr="00D73A4F">
        <w:rPr>
          <w:rFonts w:ascii="Times New Roman" w:eastAsia="Times New Roman" w:hAnsi="Times New Roman" w:cs="Times New Roman"/>
          <w:bCs/>
          <w:sz w:val="24"/>
          <w:szCs w:val="24"/>
          <w:lang w:eastAsia="ru-RU"/>
        </w:rPr>
        <w:t>298,</w:t>
      </w:r>
      <w:r w:rsidR="00747160">
        <w:rPr>
          <w:rFonts w:ascii="Times New Roman" w:eastAsia="Times New Roman" w:hAnsi="Times New Roman" w:cs="Times New Roman"/>
          <w:bCs/>
          <w:sz w:val="24"/>
          <w:szCs w:val="24"/>
          <w:lang w:eastAsia="ru-RU"/>
        </w:rPr>
        <w:t>0</w:t>
      </w:r>
      <w:r w:rsidRPr="00D73A4F">
        <w:rPr>
          <w:rFonts w:ascii="Times New Roman" w:eastAsia="Times New Roman" w:hAnsi="Times New Roman" w:cs="Times New Roman"/>
          <w:bCs/>
          <w:sz w:val="24"/>
          <w:szCs w:val="24"/>
          <w:lang w:eastAsia="ru-RU"/>
        </w:rPr>
        <w:t xml:space="preserve"> млн грн</w:t>
      </w:r>
      <w:r w:rsidRPr="00D73A4F">
        <w:rPr>
          <w:rFonts w:ascii="Times New Roman" w:eastAsia="Times New Roman" w:hAnsi="Times New Roman" w:cs="Times New Roman"/>
          <w:sz w:val="24"/>
          <w:szCs w:val="24"/>
          <w:lang w:eastAsia="ru-RU"/>
        </w:rPr>
        <w:t xml:space="preserve">. Також значний внесок забезпечили </w:t>
      </w:r>
      <w:r w:rsidRPr="00D73A4F">
        <w:rPr>
          <w:rFonts w:ascii="Times New Roman" w:eastAsia="Times New Roman" w:hAnsi="Times New Roman" w:cs="Times New Roman"/>
          <w:bCs/>
          <w:sz w:val="24"/>
          <w:szCs w:val="24"/>
          <w:lang w:eastAsia="ru-RU"/>
        </w:rPr>
        <w:t>єдиний податок</w:t>
      </w:r>
      <w:r w:rsidRPr="00D73A4F">
        <w:rPr>
          <w:rFonts w:ascii="Times New Roman" w:eastAsia="Times New Roman" w:hAnsi="Times New Roman" w:cs="Times New Roman"/>
          <w:sz w:val="24"/>
          <w:szCs w:val="24"/>
          <w:lang w:eastAsia="ru-RU"/>
        </w:rPr>
        <w:t xml:space="preserve">, </w:t>
      </w:r>
      <w:r w:rsidRPr="00D73A4F">
        <w:rPr>
          <w:rFonts w:ascii="Times New Roman" w:eastAsia="Times New Roman" w:hAnsi="Times New Roman" w:cs="Times New Roman"/>
          <w:bCs/>
          <w:sz w:val="24"/>
          <w:szCs w:val="24"/>
          <w:lang w:eastAsia="ru-RU"/>
        </w:rPr>
        <w:t>плата за землю</w:t>
      </w:r>
      <w:r w:rsidRPr="00D73A4F">
        <w:rPr>
          <w:rFonts w:ascii="Times New Roman" w:eastAsia="Times New Roman" w:hAnsi="Times New Roman" w:cs="Times New Roman"/>
          <w:sz w:val="24"/>
          <w:szCs w:val="24"/>
          <w:lang w:eastAsia="ru-RU"/>
        </w:rPr>
        <w:t xml:space="preserve"> та </w:t>
      </w:r>
      <w:r w:rsidRPr="00D73A4F">
        <w:rPr>
          <w:rFonts w:ascii="Times New Roman" w:eastAsia="Times New Roman" w:hAnsi="Times New Roman" w:cs="Times New Roman"/>
          <w:bCs/>
          <w:sz w:val="24"/>
          <w:szCs w:val="24"/>
          <w:lang w:eastAsia="ru-RU"/>
        </w:rPr>
        <w:t>акцизний податок</w:t>
      </w:r>
      <w:r w:rsidRPr="00D73A4F">
        <w:rPr>
          <w:rFonts w:ascii="Times New Roman" w:eastAsia="Times New Roman" w:hAnsi="Times New Roman" w:cs="Times New Roman"/>
          <w:sz w:val="24"/>
          <w:szCs w:val="24"/>
          <w:lang w:eastAsia="ru-RU"/>
        </w:rPr>
        <w:t>.</w:t>
      </w:r>
    </w:p>
    <w:p w14:paraId="340C356B" w14:textId="77777777" w:rsidR="00D73A4F" w:rsidRDefault="00702C40" w:rsidP="00D73A4F">
      <w:pPr>
        <w:autoSpaceDE w:val="0"/>
        <w:autoSpaceDN w:val="0"/>
        <w:adjustRightInd w:val="0"/>
        <w:spacing w:after="0" w:line="240" w:lineRule="auto"/>
        <w:ind w:firstLine="426"/>
        <w:jc w:val="both"/>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t xml:space="preserve">У структурі </w:t>
      </w:r>
      <w:r w:rsidRPr="00D73A4F">
        <w:rPr>
          <w:rFonts w:ascii="Times New Roman" w:eastAsia="Times New Roman" w:hAnsi="Times New Roman" w:cs="Times New Roman"/>
          <w:bCs/>
          <w:sz w:val="24"/>
          <w:szCs w:val="24"/>
          <w:lang w:eastAsia="ru-RU"/>
        </w:rPr>
        <w:t>видатків</w:t>
      </w:r>
      <w:r w:rsidRPr="00D73A4F">
        <w:rPr>
          <w:rFonts w:ascii="Times New Roman" w:eastAsia="Times New Roman" w:hAnsi="Times New Roman" w:cs="Times New Roman"/>
          <w:sz w:val="24"/>
          <w:szCs w:val="24"/>
          <w:lang w:eastAsia="ru-RU"/>
        </w:rPr>
        <w:t xml:space="preserve"> домінує сфера </w:t>
      </w:r>
      <w:r w:rsidRPr="00D73A4F">
        <w:rPr>
          <w:rFonts w:ascii="Times New Roman" w:eastAsia="Times New Roman" w:hAnsi="Times New Roman" w:cs="Times New Roman"/>
          <w:bCs/>
          <w:sz w:val="24"/>
          <w:szCs w:val="24"/>
          <w:lang w:eastAsia="ru-RU"/>
        </w:rPr>
        <w:t>освіти</w:t>
      </w:r>
      <w:r w:rsidRPr="00D73A4F">
        <w:rPr>
          <w:rFonts w:ascii="Times New Roman" w:eastAsia="Times New Roman" w:hAnsi="Times New Roman" w:cs="Times New Roman"/>
          <w:sz w:val="24"/>
          <w:szCs w:val="24"/>
          <w:lang w:eastAsia="ru-RU"/>
        </w:rPr>
        <w:t xml:space="preserve">, яка охоплює </w:t>
      </w:r>
      <w:r w:rsidRPr="00D73A4F">
        <w:rPr>
          <w:rFonts w:ascii="Times New Roman" w:eastAsia="Times New Roman" w:hAnsi="Times New Roman" w:cs="Times New Roman"/>
          <w:bCs/>
          <w:sz w:val="24"/>
          <w:szCs w:val="24"/>
          <w:lang w:eastAsia="ru-RU"/>
        </w:rPr>
        <w:t>44,41% загального фонду бюджету</w:t>
      </w:r>
      <w:r w:rsidRPr="00D73A4F">
        <w:rPr>
          <w:rFonts w:ascii="Times New Roman" w:eastAsia="Times New Roman" w:hAnsi="Times New Roman" w:cs="Times New Roman"/>
          <w:sz w:val="24"/>
          <w:szCs w:val="24"/>
          <w:lang w:eastAsia="ru-RU"/>
        </w:rPr>
        <w:t xml:space="preserve">. Її фінансування в основному забезпечується за рахунок </w:t>
      </w:r>
      <w:r w:rsidRPr="00D73A4F">
        <w:rPr>
          <w:rFonts w:ascii="Times New Roman" w:eastAsia="Times New Roman" w:hAnsi="Times New Roman" w:cs="Times New Roman"/>
          <w:bCs/>
          <w:sz w:val="24"/>
          <w:szCs w:val="24"/>
          <w:lang w:eastAsia="ru-RU"/>
        </w:rPr>
        <w:t>освітньої субвенції</w:t>
      </w:r>
      <w:r w:rsidRPr="00D73A4F">
        <w:rPr>
          <w:rFonts w:ascii="Times New Roman" w:eastAsia="Times New Roman" w:hAnsi="Times New Roman" w:cs="Times New Roman"/>
          <w:sz w:val="24"/>
          <w:szCs w:val="24"/>
          <w:lang w:eastAsia="ru-RU"/>
        </w:rPr>
        <w:t>, що свідчить про пріоритетність підтримки освітніх установ у громаді.</w:t>
      </w:r>
    </w:p>
    <w:p w14:paraId="536A201D" w14:textId="77777777" w:rsidR="00D73A4F" w:rsidRDefault="00702C40" w:rsidP="00D73A4F">
      <w:pPr>
        <w:autoSpaceDE w:val="0"/>
        <w:autoSpaceDN w:val="0"/>
        <w:adjustRightInd w:val="0"/>
        <w:spacing w:after="0" w:line="240" w:lineRule="auto"/>
        <w:ind w:firstLine="426"/>
        <w:jc w:val="both"/>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lastRenderedPageBreak/>
        <w:t xml:space="preserve">Надходження до бюджету за джерелами поділяються так: </w:t>
      </w:r>
      <w:r w:rsidR="00747160">
        <w:rPr>
          <w:rFonts w:ascii="Times New Roman" w:eastAsia="Times New Roman" w:hAnsi="Times New Roman" w:cs="Times New Roman"/>
          <w:bCs/>
          <w:sz w:val="24"/>
          <w:szCs w:val="24"/>
          <w:lang w:eastAsia="ru-RU"/>
        </w:rPr>
        <w:t>64,2</w:t>
      </w:r>
      <w:r w:rsidRPr="00D73A4F">
        <w:rPr>
          <w:rFonts w:ascii="Times New Roman" w:eastAsia="Times New Roman" w:hAnsi="Times New Roman" w:cs="Times New Roman"/>
          <w:bCs/>
          <w:sz w:val="24"/>
          <w:szCs w:val="24"/>
          <w:lang w:eastAsia="ru-RU"/>
        </w:rPr>
        <w:t>% — загальний фонд</w:t>
      </w:r>
      <w:r w:rsidRPr="00D73A4F">
        <w:rPr>
          <w:rFonts w:ascii="Times New Roman" w:eastAsia="Times New Roman" w:hAnsi="Times New Roman" w:cs="Times New Roman"/>
          <w:sz w:val="24"/>
          <w:szCs w:val="24"/>
          <w:lang w:eastAsia="ru-RU"/>
        </w:rPr>
        <w:t xml:space="preserve">, </w:t>
      </w:r>
      <w:r w:rsidR="00747160">
        <w:rPr>
          <w:rFonts w:ascii="Times New Roman" w:eastAsia="Times New Roman" w:hAnsi="Times New Roman" w:cs="Times New Roman"/>
          <w:bCs/>
          <w:sz w:val="24"/>
          <w:szCs w:val="24"/>
          <w:lang w:eastAsia="ru-RU"/>
        </w:rPr>
        <w:t>29,1</w:t>
      </w:r>
      <w:r w:rsidRPr="00D73A4F">
        <w:rPr>
          <w:rFonts w:ascii="Times New Roman" w:eastAsia="Times New Roman" w:hAnsi="Times New Roman" w:cs="Times New Roman"/>
          <w:bCs/>
          <w:sz w:val="24"/>
          <w:szCs w:val="24"/>
          <w:lang w:eastAsia="ru-RU"/>
        </w:rPr>
        <w:t>% — міжбюджетні трансферти</w:t>
      </w:r>
      <w:r w:rsidRPr="00D73A4F">
        <w:rPr>
          <w:rFonts w:ascii="Times New Roman" w:eastAsia="Times New Roman" w:hAnsi="Times New Roman" w:cs="Times New Roman"/>
          <w:sz w:val="24"/>
          <w:szCs w:val="24"/>
          <w:lang w:eastAsia="ru-RU"/>
        </w:rPr>
        <w:t xml:space="preserve">, </w:t>
      </w:r>
      <w:r w:rsidR="00747160">
        <w:rPr>
          <w:rFonts w:ascii="Times New Roman" w:eastAsia="Times New Roman" w:hAnsi="Times New Roman" w:cs="Times New Roman"/>
          <w:bCs/>
          <w:sz w:val="24"/>
          <w:szCs w:val="24"/>
          <w:lang w:eastAsia="ru-RU"/>
        </w:rPr>
        <w:t>6,7</w:t>
      </w:r>
      <w:r w:rsidRPr="00D73A4F">
        <w:rPr>
          <w:rFonts w:ascii="Times New Roman" w:eastAsia="Times New Roman" w:hAnsi="Times New Roman" w:cs="Times New Roman"/>
          <w:bCs/>
          <w:sz w:val="24"/>
          <w:szCs w:val="24"/>
          <w:lang w:eastAsia="ru-RU"/>
        </w:rPr>
        <w:t>% — спеціальний фонд</w:t>
      </w:r>
      <w:r w:rsidRPr="00D73A4F">
        <w:rPr>
          <w:rFonts w:ascii="Times New Roman" w:eastAsia="Times New Roman" w:hAnsi="Times New Roman" w:cs="Times New Roman"/>
          <w:sz w:val="24"/>
          <w:szCs w:val="24"/>
          <w:lang w:eastAsia="ru-RU"/>
        </w:rPr>
        <w:t>. Це підтверджує важливу роль державної підтримки у формуванні бюджету громади.</w:t>
      </w:r>
    </w:p>
    <w:p w14:paraId="295ED500" w14:textId="77777777" w:rsidR="00702C40" w:rsidRPr="006801E5" w:rsidRDefault="00702C40" w:rsidP="006801E5">
      <w:pPr>
        <w:autoSpaceDE w:val="0"/>
        <w:autoSpaceDN w:val="0"/>
        <w:adjustRightInd w:val="0"/>
        <w:spacing w:after="0" w:line="240" w:lineRule="auto"/>
        <w:ind w:firstLine="426"/>
        <w:jc w:val="both"/>
        <w:rPr>
          <w:rFonts w:ascii="Times New Roman" w:eastAsia="Times New Roman" w:hAnsi="Times New Roman" w:cs="Times New Roman"/>
          <w:b/>
          <w:color w:val="000000"/>
          <w:sz w:val="24"/>
          <w:szCs w:val="24"/>
          <w:lang w:eastAsia="ru-RU"/>
        </w:rPr>
      </w:pPr>
      <w:r w:rsidRPr="00D73A4F">
        <w:rPr>
          <w:rFonts w:ascii="Times New Roman" w:eastAsia="Times New Roman" w:hAnsi="Times New Roman" w:cs="Times New Roman"/>
          <w:sz w:val="24"/>
          <w:szCs w:val="24"/>
          <w:lang w:eastAsia="ru-RU"/>
        </w:rPr>
        <w:t xml:space="preserve">Попри складні обставини, громада продемонструвала </w:t>
      </w:r>
      <w:r w:rsidRPr="00D73A4F">
        <w:rPr>
          <w:rFonts w:ascii="Times New Roman" w:eastAsia="Times New Roman" w:hAnsi="Times New Roman" w:cs="Times New Roman"/>
          <w:bCs/>
          <w:sz w:val="24"/>
          <w:szCs w:val="24"/>
          <w:lang w:eastAsia="ru-RU"/>
        </w:rPr>
        <w:t>гнучкість та здатність адаптуватися</w:t>
      </w:r>
      <w:r w:rsidRPr="00D73A4F">
        <w:rPr>
          <w:rFonts w:ascii="Times New Roman" w:eastAsia="Times New Roman" w:hAnsi="Times New Roman" w:cs="Times New Roman"/>
          <w:sz w:val="24"/>
          <w:szCs w:val="24"/>
          <w:lang w:eastAsia="ru-RU"/>
        </w:rPr>
        <w:t xml:space="preserve">, зберігши </w:t>
      </w:r>
      <w:r w:rsidRPr="00D73A4F">
        <w:rPr>
          <w:rFonts w:ascii="Times New Roman" w:eastAsia="Times New Roman" w:hAnsi="Times New Roman" w:cs="Times New Roman"/>
          <w:bCs/>
          <w:sz w:val="24"/>
          <w:szCs w:val="24"/>
          <w:lang w:eastAsia="ru-RU"/>
        </w:rPr>
        <w:t>промислове виробництво, робочі місця</w:t>
      </w:r>
      <w:r w:rsidRPr="00D73A4F">
        <w:rPr>
          <w:rFonts w:ascii="Times New Roman" w:eastAsia="Times New Roman" w:hAnsi="Times New Roman" w:cs="Times New Roman"/>
          <w:sz w:val="24"/>
          <w:szCs w:val="24"/>
          <w:lang w:eastAsia="ru-RU"/>
        </w:rPr>
        <w:t xml:space="preserve"> та </w:t>
      </w:r>
      <w:r w:rsidRPr="00D73A4F">
        <w:rPr>
          <w:rFonts w:ascii="Times New Roman" w:eastAsia="Times New Roman" w:hAnsi="Times New Roman" w:cs="Times New Roman"/>
          <w:bCs/>
          <w:sz w:val="24"/>
          <w:szCs w:val="24"/>
          <w:lang w:eastAsia="ru-RU"/>
        </w:rPr>
        <w:t>економічну активність</w:t>
      </w:r>
      <w:r w:rsidRPr="00D73A4F">
        <w:rPr>
          <w:rFonts w:ascii="Times New Roman" w:eastAsia="Times New Roman" w:hAnsi="Times New Roman" w:cs="Times New Roman"/>
          <w:sz w:val="24"/>
          <w:szCs w:val="24"/>
          <w:lang w:eastAsia="ru-RU"/>
        </w:rPr>
        <w:t>, що є вагомим досягненням у воєнний період.</w:t>
      </w:r>
    </w:p>
    <w:p w14:paraId="361E1A05" w14:textId="77777777" w:rsidR="00787196" w:rsidRPr="0018766B" w:rsidRDefault="00787196" w:rsidP="000D788F">
      <w:pPr>
        <w:pStyle w:val="aff3"/>
        <w:spacing w:before="120" w:after="0" w:line="240" w:lineRule="auto"/>
        <w:rPr>
          <w:rStyle w:val="afc"/>
          <w:sz w:val="28"/>
          <w:szCs w:val="28"/>
        </w:rPr>
      </w:pPr>
      <w:r w:rsidRPr="0018766B">
        <w:rPr>
          <w:rStyle w:val="afc"/>
          <w:sz w:val="28"/>
          <w:szCs w:val="28"/>
        </w:rPr>
        <w:t xml:space="preserve">Система органів влади </w:t>
      </w:r>
    </w:p>
    <w:p w14:paraId="3BD9146C" w14:textId="77777777" w:rsidR="00BD4B3D" w:rsidRDefault="00276B6E" w:rsidP="00D8684E">
      <w:pPr>
        <w:autoSpaceDE w:val="0"/>
        <w:autoSpaceDN w:val="0"/>
        <w:adjustRightInd w:val="0"/>
        <w:spacing w:after="0" w:line="240" w:lineRule="auto"/>
        <w:ind w:firstLine="426"/>
        <w:jc w:val="both"/>
        <w:rPr>
          <w:rFonts w:ascii="Times New Roman" w:eastAsia="ArialMT" w:hAnsi="Times New Roman" w:cs="Times New Roman"/>
          <w:sz w:val="24"/>
          <w:szCs w:val="24"/>
        </w:rPr>
      </w:pPr>
      <w:r w:rsidRPr="00276B6E">
        <w:rPr>
          <w:rFonts w:ascii="Times New Roman" w:eastAsia="ArialMT" w:hAnsi="Times New Roman" w:cs="Times New Roman"/>
          <w:sz w:val="24"/>
          <w:szCs w:val="24"/>
          <w:lang w:val="ru-RU"/>
        </w:rPr>
        <w:t xml:space="preserve">До </w:t>
      </w:r>
      <w:r w:rsidRPr="00276B6E">
        <w:rPr>
          <w:rFonts w:ascii="Times New Roman" w:eastAsia="ArialMT" w:hAnsi="Times New Roman" w:cs="Times New Roman"/>
          <w:sz w:val="24"/>
          <w:szCs w:val="24"/>
        </w:rPr>
        <w:t>Смілянської міської ради обрано 3</w:t>
      </w:r>
      <w:r>
        <w:rPr>
          <w:rFonts w:ascii="Times New Roman" w:eastAsia="ArialMT" w:hAnsi="Times New Roman" w:cs="Times New Roman"/>
          <w:sz w:val="24"/>
          <w:szCs w:val="24"/>
        </w:rPr>
        <w:t>2</w:t>
      </w:r>
      <w:r w:rsidRPr="00276B6E">
        <w:rPr>
          <w:rFonts w:ascii="Times New Roman" w:eastAsia="ArialMT" w:hAnsi="Times New Roman" w:cs="Times New Roman"/>
          <w:sz w:val="24"/>
          <w:szCs w:val="24"/>
        </w:rPr>
        <w:t xml:space="preserve"> депутати. Партійна приналежність депутатів </w:t>
      </w:r>
      <w:r w:rsidR="00D8684E">
        <w:rPr>
          <w:rFonts w:ascii="Times New Roman" w:eastAsia="ArialMT" w:hAnsi="Times New Roman" w:cs="Times New Roman"/>
          <w:sz w:val="24"/>
          <w:szCs w:val="24"/>
        </w:rPr>
        <w:t xml:space="preserve">8 скликання </w:t>
      </w:r>
      <w:r w:rsidR="001C518B">
        <w:rPr>
          <w:rFonts w:ascii="Times New Roman" w:eastAsia="ArialMT" w:hAnsi="Times New Roman" w:cs="Times New Roman"/>
          <w:sz w:val="24"/>
          <w:szCs w:val="24"/>
        </w:rPr>
        <w:t>є</w:t>
      </w:r>
      <w:r w:rsidR="00D8684E">
        <w:rPr>
          <w:rFonts w:ascii="Times New Roman" w:eastAsia="ArialMT" w:hAnsi="Times New Roman" w:cs="Times New Roman"/>
          <w:sz w:val="24"/>
          <w:szCs w:val="24"/>
        </w:rPr>
        <w:t xml:space="preserve"> така</w:t>
      </w:r>
      <w:r w:rsidRPr="00276B6E">
        <w:rPr>
          <w:rFonts w:ascii="Times New Roman" w:eastAsia="ArialMT" w:hAnsi="Times New Roman" w:cs="Times New Roman"/>
          <w:sz w:val="24"/>
          <w:szCs w:val="24"/>
        </w:rPr>
        <w:t xml:space="preserve">: </w:t>
      </w:r>
      <w:r w:rsidR="00B30ADB">
        <w:rPr>
          <w:rFonts w:ascii="Times New Roman" w:eastAsia="ArialMT" w:hAnsi="Times New Roman" w:cs="Times New Roman"/>
          <w:sz w:val="24"/>
          <w:szCs w:val="24"/>
        </w:rPr>
        <w:t>9</w:t>
      </w:r>
      <w:r w:rsidRPr="00276B6E">
        <w:rPr>
          <w:rFonts w:ascii="Times New Roman" w:eastAsia="ArialMT" w:hAnsi="Times New Roman" w:cs="Times New Roman"/>
          <w:sz w:val="24"/>
          <w:szCs w:val="24"/>
        </w:rPr>
        <w:t xml:space="preserve"> депутатів від ПП «</w:t>
      </w:r>
      <w:r w:rsidR="00B30ADB">
        <w:rPr>
          <w:rFonts w:ascii="Times New Roman" w:eastAsia="ArialMT" w:hAnsi="Times New Roman" w:cs="Times New Roman"/>
          <w:sz w:val="24"/>
          <w:szCs w:val="24"/>
        </w:rPr>
        <w:t>Слуга Народу</w:t>
      </w:r>
      <w:r w:rsidRPr="00276B6E">
        <w:rPr>
          <w:rFonts w:ascii="Times New Roman" w:eastAsia="ArialMT" w:hAnsi="Times New Roman" w:cs="Times New Roman"/>
          <w:sz w:val="24"/>
          <w:szCs w:val="24"/>
        </w:rPr>
        <w:t>» (</w:t>
      </w:r>
      <w:r w:rsidR="00B30ADB">
        <w:rPr>
          <w:rFonts w:ascii="Times New Roman" w:eastAsia="ArialMT" w:hAnsi="Times New Roman" w:cs="Times New Roman"/>
          <w:sz w:val="24"/>
          <w:szCs w:val="24"/>
        </w:rPr>
        <w:t>28,13</w:t>
      </w:r>
      <w:r w:rsidRPr="00276B6E">
        <w:rPr>
          <w:rFonts w:ascii="Times New Roman" w:eastAsia="ArialMT" w:hAnsi="Times New Roman" w:cs="Times New Roman"/>
          <w:sz w:val="24"/>
          <w:szCs w:val="24"/>
        </w:rPr>
        <w:t xml:space="preserve">%), </w:t>
      </w:r>
      <w:r w:rsidR="00CD1367">
        <w:rPr>
          <w:rFonts w:ascii="Times New Roman" w:eastAsia="ArialMT" w:hAnsi="Times New Roman" w:cs="Times New Roman"/>
          <w:sz w:val="24"/>
          <w:szCs w:val="24"/>
        </w:rPr>
        <w:t>по 4</w:t>
      </w:r>
      <w:r w:rsidR="00B30ADB">
        <w:rPr>
          <w:rFonts w:ascii="Times New Roman" w:eastAsia="ArialMT" w:hAnsi="Times New Roman" w:cs="Times New Roman"/>
          <w:sz w:val="24"/>
          <w:szCs w:val="24"/>
        </w:rPr>
        <w:t xml:space="preserve"> депутати</w:t>
      </w:r>
      <w:r w:rsidRPr="00276B6E">
        <w:rPr>
          <w:rFonts w:ascii="Times New Roman" w:eastAsia="ArialMT" w:hAnsi="Times New Roman" w:cs="Times New Roman"/>
          <w:sz w:val="24"/>
          <w:szCs w:val="24"/>
        </w:rPr>
        <w:t xml:space="preserve"> від ПП «</w:t>
      </w:r>
      <w:r w:rsidR="00CD1367">
        <w:rPr>
          <w:rFonts w:ascii="Times New Roman" w:eastAsia="ArialMT" w:hAnsi="Times New Roman" w:cs="Times New Roman"/>
          <w:sz w:val="24"/>
          <w:szCs w:val="24"/>
        </w:rPr>
        <w:t>Європейська Солідарність</w:t>
      </w:r>
      <w:r w:rsidRPr="00276B6E">
        <w:rPr>
          <w:rFonts w:ascii="Times New Roman" w:eastAsia="ArialMT" w:hAnsi="Times New Roman" w:cs="Times New Roman"/>
          <w:sz w:val="24"/>
          <w:szCs w:val="24"/>
        </w:rPr>
        <w:t>» (</w:t>
      </w:r>
      <w:r w:rsidR="00CD1367">
        <w:rPr>
          <w:rFonts w:ascii="Times New Roman" w:eastAsia="ArialMT" w:hAnsi="Times New Roman" w:cs="Times New Roman"/>
          <w:sz w:val="24"/>
          <w:szCs w:val="24"/>
        </w:rPr>
        <w:t>12,5</w:t>
      </w:r>
      <w:r w:rsidRPr="00276B6E">
        <w:rPr>
          <w:rFonts w:ascii="Times New Roman" w:eastAsia="ArialMT" w:hAnsi="Times New Roman" w:cs="Times New Roman"/>
          <w:sz w:val="24"/>
          <w:szCs w:val="24"/>
        </w:rPr>
        <w:t xml:space="preserve">%), </w:t>
      </w:r>
      <w:r w:rsidR="00CD1367">
        <w:rPr>
          <w:rFonts w:ascii="Times New Roman" w:eastAsia="ArialMT" w:hAnsi="Times New Roman" w:cs="Times New Roman"/>
          <w:sz w:val="24"/>
          <w:szCs w:val="24"/>
        </w:rPr>
        <w:t xml:space="preserve"> ПП «Команда Сергія Рудика. Час змін!» 12,5%, ПП Всеукраїнське об’єднання</w:t>
      </w:r>
      <w:r w:rsidR="00D864AE">
        <w:rPr>
          <w:rFonts w:ascii="Times New Roman" w:eastAsia="ArialMT" w:hAnsi="Times New Roman" w:cs="Times New Roman"/>
          <w:sz w:val="24"/>
          <w:szCs w:val="24"/>
        </w:rPr>
        <w:t xml:space="preserve"> «ЧЕРКАЩАНИ» (12,5%),</w:t>
      </w:r>
      <w:r w:rsidRPr="00276B6E">
        <w:rPr>
          <w:rFonts w:ascii="Times New Roman" w:eastAsia="ArialMT" w:hAnsi="Times New Roman" w:cs="Times New Roman"/>
          <w:sz w:val="24"/>
          <w:szCs w:val="24"/>
        </w:rPr>
        <w:t>по 3 депутати від ПП «</w:t>
      </w:r>
      <w:r w:rsidR="00D864AE">
        <w:rPr>
          <w:rFonts w:ascii="Times New Roman" w:eastAsia="ArialMT" w:hAnsi="Times New Roman" w:cs="Times New Roman"/>
          <w:sz w:val="24"/>
          <w:szCs w:val="24"/>
        </w:rPr>
        <w:t>ЗА МАЙБУТНЄ</w:t>
      </w:r>
      <w:r w:rsidRPr="00276B6E">
        <w:rPr>
          <w:rFonts w:ascii="Times New Roman" w:eastAsia="ArialMT" w:hAnsi="Times New Roman" w:cs="Times New Roman"/>
          <w:sz w:val="24"/>
          <w:szCs w:val="24"/>
        </w:rPr>
        <w:t>» (</w:t>
      </w:r>
      <w:r w:rsidR="00D864AE">
        <w:rPr>
          <w:rFonts w:ascii="Times New Roman" w:eastAsia="ArialMT" w:hAnsi="Times New Roman" w:cs="Times New Roman"/>
          <w:sz w:val="24"/>
          <w:szCs w:val="24"/>
        </w:rPr>
        <w:t>9,38</w:t>
      </w:r>
      <w:r w:rsidRPr="00276B6E">
        <w:rPr>
          <w:rFonts w:ascii="Times New Roman" w:eastAsia="ArialMT" w:hAnsi="Times New Roman" w:cs="Times New Roman"/>
          <w:sz w:val="24"/>
          <w:szCs w:val="24"/>
        </w:rPr>
        <w:t xml:space="preserve">%), </w:t>
      </w:r>
      <w:r w:rsidR="00D864AE">
        <w:rPr>
          <w:rFonts w:ascii="Times New Roman" w:eastAsia="ArialMT" w:hAnsi="Times New Roman" w:cs="Times New Roman"/>
          <w:sz w:val="24"/>
          <w:szCs w:val="24"/>
        </w:rPr>
        <w:t>ПП «Народний Рух України» (9,38</w:t>
      </w:r>
      <w:r w:rsidR="00D864AE" w:rsidRPr="00276B6E">
        <w:rPr>
          <w:rFonts w:ascii="Times New Roman" w:eastAsia="ArialMT" w:hAnsi="Times New Roman" w:cs="Times New Roman"/>
          <w:sz w:val="24"/>
          <w:szCs w:val="24"/>
        </w:rPr>
        <w:t>%</w:t>
      </w:r>
      <w:r w:rsidR="00D864AE">
        <w:rPr>
          <w:rFonts w:ascii="Times New Roman" w:eastAsia="ArialMT" w:hAnsi="Times New Roman" w:cs="Times New Roman"/>
          <w:sz w:val="24"/>
          <w:szCs w:val="24"/>
        </w:rPr>
        <w:t>), ПП «Наш край»</w:t>
      </w:r>
      <w:r w:rsidR="00445DB4">
        <w:rPr>
          <w:rFonts w:ascii="Times New Roman" w:eastAsia="ArialMT" w:hAnsi="Times New Roman" w:cs="Times New Roman"/>
          <w:sz w:val="24"/>
          <w:szCs w:val="24"/>
        </w:rPr>
        <w:t xml:space="preserve"> (9,38%), </w:t>
      </w:r>
      <w:r w:rsidR="000A4A43">
        <w:rPr>
          <w:rFonts w:ascii="Times New Roman" w:eastAsia="ArialMT" w:hAnsi="Times New Roman" w:cs="Times New Roman"/>
          <w:sz w:val="24"/>
          <w:szCs w:val="24"/>
        </w:rPr>
        <w:t xml:space="preserve">2 депутати від </w:t>
      </w:r>
      <w:r w:rsidRPr="00276B6E">
        <w:rPr>
          <w:rFonts w:ascii="Times New Roman" w:eastAsia="ArialMT" w:hAnsi="Times New Roman" w:cs="Times New Roman"/>
          <w:sz w:val="24"/>
          <w:szCs w:val="24"/>
        </w:rPr>
        <w:t>ПП «</w:t>
      </w:r>
      <w:r w:rsidR="00515324">
        <w:rPr>
          <w:rFonts w:ascii="Times New Roman" w:eastAsia="ArialMT" w:hAnsi="Times New Roman" w:cs="Times New Roman"/>
          <w:sz w:val="24"/>
          <w:szCs w:val="24"/>
        </w:rPr>
        <w:t>ОПОЗИЦІЙНА ПЛАТФОРМА – ЗА ЖИТТЯ</w:t>
      </w:r>
      <w:r w:rsidRPr="00276B6E">
        <w:rPr>
          <w:rFonts w:ascii="Times New Roman" w:eastAsia="ArialMT" w:hAnsi="Times New Roman" w:cs="Times New Roman"/>
          <w:sz w:val="24"/>
          <w:szCs w:val="24"/>
        </w:rPr>
        <w:t>» (</w:t>
      </w:r>
      <w:r w:rsidR="00515324">
        <w:rPr>
          <w:rFonts w:ascii="Times New Roman" w:eastAsia="ArialMT" w:hAnsi="Times New Roman" w:cs="Times New Roman"/>
          <w:sz w:val="24"/>
          <w:szCs w:val="24"/>
        </w:rPr>
        <w:t>6,25%).</w:t>
      </w:r>
    </w:p>
    <w:p w14:paraId="11F14E93" w14:textId="77777777" w:rsidR="00340743" w:rsidRDefault="00340743" w:rsidP="00427593">
      <w:pPr>
        <w:autoSpaceDE w:val="0"/>
        <w:autoSpaceDN w:val="0"/>
        <w:adjustRightInd w:val="0"/>
        <w:spacing w:after="0" w:line="240" w:lineRule="auto"/>
        <w:ind w:firstLine="426"/>
        <w:jc w:val="both"/>
        <w:rPr>
          <w:rFonts w:ascii="Times New Roman" w:hAnsi="Times New Roman" w:cs="Times New Roman"/>
          <w:color w:val="000000"/>
          <w:sz w:val="24"/>
          <w:szCs w:val="24"/>
          <w:shd w:val="clear" w:color="auto" w:fill="FFFFFF"/>
        </w:rPr>
      </w:pPr>
      <w:r w:rsidRPr="009A576C">
        <w:rPr>
          <w:rFonts w:ascii="Times New Roman" w:eastAsia="ArialMT" w:hAnsi="Times New Roman" w:cs="Times New Roman"/>
          <w:sz w:val="24"/>
          <w:szCs w:val="24"/>
        </w:rPr>
        <w:t xml:space="preserve">У складі Смілянської міської ради </w:t>
      </w:r>
      <w:r w:rsidR="000A4A43" w:rsidRPr="009A576C">
        <w:rPr>
          <w:rFonts w:ascii="Times New Roman" w:eastAsia="ArialMT" w:hAnsi="Times New Roman" w:cs="Times New Roman"/>
          <w:sz w:val="24"/>
          <w:szCs w:val="24"/>
        </w:rPr>
        <w:t xml:space="preserve">восьмого скликання 2020-2025 </w:t>
      </w:r>
      <w:proofErr w:type="spellStart"/>
      <w:r w:rsidR="000A4A43" w:rsidRPr="009A576C">
        <w:rPr>
          <w:rFonts w:ascii="Times New Roman" w:eastAsia="ArialMT" w:hAnsi="Times New Roman" w:cs="Times New Roman"/>
          <w:sz w:val="24"/>
          <w:szCs w:val="24"/>
        </w:rPr>
        <w:t>р.р</w:t>
      </w:r>
      <w:proofErr w:type="spellEnd"/>
      <w:r w:rsidR="000A4A43" w:rsidRPr="009A576C">
        <w:rPr>
          <w:rFonts w:ascii="Times New Roman" w:eastAsia="ArialMT" w:hAnsi="Times New Roman" w:cs="Times New Roman"/>
          <w:sz w:val="24"/>
          <w:szCs w:val="24"/>
        </w:rPr>
        <w:t xml:space="preserve">. </w:t>
      </w:r>
      <w:r w:rsidRPr="009A576C">
        <w:rPr>
          <w:rFonts w:ascii="Times New Roman" w:eastAsia="ArialMT" w:hAnsi="Times New Roman" w:cs="Times New Roman"/>
          <w:sz w:val="24"/>
          <w:szCs w:val="24"/>
        </w:rPr>
        <w:t xml:space="preserve">утворено такі постійні депутатські комісії: </w:t>
      </w:r>
      <w:r w:rsidR="000A4A43" w:rsidRPr="009A576C">
        <w:rPr>
          <w:rFonts w:ascii="Times New Roman" w:hAnsi="Times New Roman" w:cs="Times New Roman"/>
          <w:color w:val="000000"/>
          <w:sz w:val="24"/>
          <w:szCs w:val="24"/>
          <w:shd w:val="clear" w:color="auto" w:fill="FFFFFF"/>
        </w:rPr>
        <w:t>з питань місцевого бюджету, фінансів, податкової політики, розвитку підприємництва, захисту прав споживачів, комунальної власності; з питань земельних відносин та містобудування, екології та раціонального природокористування; з питань житлово-комунального господарства; з питань освіти, молоді та спорту, культури, охорони здоров’я, соціального захисту, засобів масової інформації; з питань місцевого самоврядування, депутатської діяльності, законності, запобігання корупції, надзвичайних ситуацій.</w:t>
      </w:r>
    </w:p>
    <w:p w14:paraId="716020FC" w14:textId="77777777" w:rsidR="00427593" w:rsidRDefault="00427593" w:rsidP="00427593">
      <w:pPr>
        <w:autoSpaceDE w:val="0"/>
        <w:autoSpaceDN w:val="0"/>
        <w:adjustRightInd w:val="0"/>
        <w:spacing w:after="0" w:line="240" w:lineRule="auto"/>
        <w:ind w:firstLine="426"/>
        <w:jc w:val="both"/>
        <w:rPr>
          <w:rFonts w:ascii="Times New Roman" w:eastAsia="ArialMT" w:hAnsi="Times New Roman" w:cs="Times New Roman"/>
          <w:sz w:val="24"/>
          <w:szCs w:val="24"/>
        </w:rPr>
      </w:pPr>
      <w:r w:rsidRPr="00427593">
        <w:rPr>
          <w:rFonts w:ascii="Times New Roman" w:eastAsia="ArialMT" w:hAnsi="Times New Roman" w:cs="Times New Roman"/>
          <w:sz w:val="24"/>
          <w:szCs w:val="24"/>
        </w:rPr>
        <w:t>Гендерна і вікова структура депутатського складу</w:t>
      </w:r>
      <w:r w:rsidR="0069073F">
        <w:rPr>
          <w:rFonts w:ascii="Times New Roman" w:eastAsia="ArialMT" w:hAnsi="Times New Roman" w:cs="Times New Roman"/>
          <w:sz w:val="24"/>
          <w:szCs w:val="24"/>
        </w:rPr>
        <w:t xml:space="preserve"> </w:t>
      </w:r>
      <w:r w:rsidR="0018262F">
        <w:rPr>
          <w:rFonts w:ascii="Times New Roman" w:eastAsia="ArialMT" w:hAnsi="Times New Roman" w:cs="Times New Roman"/>
          <w:sz w:val="24"/>
          <w:szCs w:val="24"/>
        </w:rPr>
        <w:t>С</w:t>
      </w:r>
      <w:r>
        <w:rPr>
          <w:rFonts w:ascii="Times New Roman" w:eastAsia="ArialMT" w:hAnsi="Times New Roman" w:cs="Times New Roman"/>
          <w:sz w:val="24"/>
          <w:szCs w:val="24"/>
        </w:rPr>
        <w:t xml:space="preserve">мілянської міської ради </w:t>
      </w:r>
      <w:r w:rsidR="0018262F">
        <w:rPr>
          <w:rFonts w:ascii="Times New Roman" w:eastAsia="ArialMT" w:hAnsi="Times New Roman" w:cs="Times New Roman"/>
          <w:sz w:val="24"/>
          <w:szCs w:val="24"/>
        </w:rPr>
        <w:t xml:space="preserve">представлена на </w:t>
      </w:r>
      <w:proofErr w:type="spellStart"/>
      <w:r w:rsidR="0003655F">
        <w:rPr>
          <w:rFonts w:ascii="Times New Roman" w:eastAsia="ArialMT" w:hAnsi="Times New Roman" w:cs="Times New Roman"/>
          <w:sz w:val="24"/>
          <w:szCs w:val="24"/>
        </w:rPr>
        <w:t>мал</w:t>
      </w:r>
      <w:proofErr w:type="spellEnd"/>
      <w:r w:rsidR="0003655F">
        <w:rPr>
          <w:rFonts w:ascii="Times New Roman" w:eastAsia="ArialMT" w:hAnsi="Times New Roman" w:cs="Times New Roman"/>
          <w:sz w:val="24"/>
          <w:szCs w:val="24"/>
        </w:rPr>
        <w:t>. 18.</w:t>
      </w:r>
    </w:p>
    <w:tbl>
      <w:tblPr>
        <w:tblStyle w:val="a5"/>
        <w:tblW w:w="100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9"/>
        <w:gridCol w:w="5391"/>
      </w:tblGrid>
      <w:tr w:rsidR="00E07309" w14:paraId="54CA9376" w14:textId="77777777" w:rsidTr="00E07309">
        <w:tc>
          <w:tcPr>
            <w:tcW w:w="4644" w:type="dxa"/>
          </w:tcPr>
          <w:p w14:paraId="0FDE5D9C" w14:textId="77777777" w:rsidR="00E07309" w:rsidRDefault="00E07309" w:rsidP="00427593">
            <w:pPr>
              <w:autoSpaceDE w:val="0"/>
              <w:autoSpaceDN w:val="0"/>
              <w:adjustRightInd w:val="0"/>
              <w:jc w:val="both"/>
              <w:rPr>
                <w:rFonts w:ascii="Times New Roman" w:eastAsia="ArialMT" w:hAnsi="Times New Roman" w:cs="Times New Roman"/>
                <w:sz w:val="24"/>
                <w:szCs w:val="24"/>
              </w:rPr>
            </w:pPr>
            <w:r>
              <w:rPr>
                <w:rFonts w:ascii="Times New Roman" w:eastAsia="ArialMT" w:hAnsi="Times New Roman" w:cs="Times New Roman"/>
                <w:noProof/>
                <w:sz w:val="24"/>
                <w:szCs w:val="24"/>
                <w:lang w:val="ru-RU" w:eastAsia="ru-RU"/>
              </w:rPr>
              <w:drawing>
                <wp:inline distT="0" distB="0" distL="0" distR="0" wp14:anchorId="59D2D4B5" wp14:editId="08370743">
                  <wp:extent cx="2570400" cy="2030400"/>
                  <wp:effectExtent l="0" t="0" r="0" b="0"/>
                  <wp:docPr id="18"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c>
          <w:tcPr>
            <w:tcW w:w="5376" w:type="dxa"/>
            <w:vAlign w:val="center"/>
          </w:tcPr>
          <w:p w14:paraId="60B9D91A" w14:textId="77777777" w:rsidR="00E07309" w:rsidRDefault="00E07309" w:rsidP="00E07309">
            <w:pPr>
              <w:autoSpaceDE w:val="0"/>
              <w:autoSpaceDN w:val="0"/>
              <w:adjustRightInd w:val="0"/>
              <w:rPr>
                <w:rFonts w:ascii="Times New Roman" w:eastAsia="ArialMT"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421E5135" wp14:editId="201E3D1E">
                  <wp:extent cx="3286125" cy="2000250"/>
                  <wp:effectExtent l="0" t="0" r="0" b="0"/>
                  <wp:docPr id="19"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r>
    </w:tbl>
    <w:p w14:paraId="7A87E79C" w14:textId="77777777" w:rsidR="00E07309" w:rsidRPr="00F76D3B" w:rsidRDefault="00415AAB" w:rsidP="00374EF0">
      <w:pPr>
        <w:autoSpaceDE w:val="0"/>
        <w:autoSpaceDN w:val="0"/>
        <w:adjustRightInd w:val="0"/>
        <w:spacing w:after="0" w:line="240" w:lineRule="auto"/>
        <w:jc w:val="center"/>
        <w:rPr>
          <w:rFonts w:asciiTheme="majorHAnsi" w:eastAsia="ArialMT" w:hAnsiTheme="majorHAnsi" w:cs="Times New Roman"/>
          <w:i/>
        </w:rPr>
      </w:pPr>
      <w:r>
        <w:rPr>
          <w:rFonts w:ascii="Times New Roman" w:eastAsia="ArialMT" w:hAnsi="Times New Roman" w:cs="Times New Roman"/>
          <w:sz w:val="24"/>
          <w:szCs w:val="24"/>
        </w:rPr>
        <w:t>Діаграма 16</w:t>
      </w:r>
      <w:r w:rsidR="009C63DA">
        <w:rPr>
          <w:rFonts w:ascii="Times New Roman" w:eastAsia="ArialMT" w:hAnsi="Times New Roman" w:cs="Times New Roman"/>
          <w:sz w:val="24"/>
          <w:szCs w:val="24"/>
        </w:rPr>
        <w:t>.</w:t>
      </w:r>
      <w:r w:rsidR="00F76D3B" w:rsidRPr="00F76D3B">
        <w:rPr>
          <w:rFonts w:asciiTheme="majorHAnsi" w:eastAsia="Arial-BoldMT" w:hAnsiTheme="majorHAnsi" w:cs="Times New Roman"/>
          <w:bCs/>
          <w:i/>
          <w:sz w:val="24"/>
          <w:szCs w:val="24"/>
        </w:rPr>
        <w:t>Гендерна та вікова структура депутатського корпусу</w:t>
      </w:r>
    </w:p>
    <w:p w14:paraId="4ACD5265" w14:textId="77777777" w:rsidR="00E07309" w:rsidRPr="00F76D3B" w:rsidRDefault="00E07309" w:rsidP="00427593">
      <w:pPr>
        <w:autoSpaceDE w:val="0"/>
        <w:autoSpaceDN w:val="0"/>
        <w:adjustRightInd w:val="0"/>
        <w:spacing w:after="0" w:line="240" w:lineRule="auto"/>
        <w:ind w:firstLine="426"/>
        <w:jc w:val="both"/>
        <w:rPr>
          <w:rFonts w:asciiTheme="majorHAnsi" w:eastAsia="ArialMT" w:hAnsiTheme="majorHAnsi" w:cs="Times New Roman"/>
          <w:i/>
        </w:rPr>
      </w:pPr>
    </w:p>
    <w:p w14:paraId="41DEB6F2" w14:textId="77777777" w:rsidR="003D3C6B" w:rsidRPr="009572EE" w:rsidRDefault="009572EE" w:rsidP="00101E34">
      <w:pPr>
        <w:autoSpaceDE w:val="0"/>
        <w:autoSpaceDN w:val="0"/>
        <w:adjustRightInd w:val="0"/>
        <w:spacing w:after="0" w:line="240" w:lineRule="auto"/>
        <w:ind w:firstLine="426"/>
        <w:jc w:val="both"/>
        <w:rPr>
          <w:rFonts w:ascii="Times New Roman" w:eastAsia="ArialMT" w:hAnsi="Times New Roman" w:cs="Times New Roman"/>
          <w:sz w:val="24"/>
          <w:szCs w:val="24"/>
        </w:rPr>
      </w:pPr>
      <w:r w:rsidRPr="009572EE">
        <w:rPr>
          <w:rFonts w:ascii="Times New Roman" w:eastAsia="ArialMT" w:hAnsi="Times New Roman" w:cs="Times New Roman"/>
          <w:sz w:val="24"/>
          <w:szCs w:val="24"/>
        </w:rPr>
        <w:t xml:space="preserve">Загалом в </w:t>
      </w:r>
      <w:proofErr w:type="spellStart"/>
      <w:r w:rsidRPr="009572EE">
        <w:rPr>
          <w:rFonts w:ascii="Times New Roman" w:eastAsia="ArialMT" w:hAnsi="Times New Roman" w:cs="Times New Roman"/>
          <w:sz w:val="24"/>
          <w:szCs w:val="24"/>
        </w:rPr>
        <w:t>апараті</w:t>
      </w:r>
      <w:proofErr w:type="spellEnd"/>
      <w:r w:rsidRPr="009572EE">
        <w:rPr>
          <w:rFonts w:ascii="Times New Roman" w:eastAsia="ArialMT" w:hAnsi="Times New Roman" w:cs="Times New Roman"/>
          <w:sz w:val="24"/>
          <w:szCs w:val="24"/>
        </w:rPr>
        <w:t xml:space="preserve"> та його структурних підрозділах налічується 195 осіб переважна</w:t>
      </w:r>
      <w:r w:rsidR="0069073F">
        <w:rPr>
          <w:rFonts w:ascii="Times New Roman" w:eastAsia="ArialMT" w:hAnsi="Times New Roman" w:cs="Times New Roman"/>
          <w:sz w:val="24"/>
          <w:szCs w:val="24"/>
        </w:rPr>
        <w:t xml:space="preserve"> </w:t>
      </w:r>
      <w:r w:rsidRPr="009572EE">
        <w:rPr>
          <w:rFonts w:ascii="Times New Roman" w:eastAsia="ArialMT" w:hAnsi="Times New Roman" w:cs="Times New Roman"/>
          <w:sz w:val="24"/>
          <w:szCs w:val="24"/>
        </w:rPr>
        <w:t>кількість жінки (160 осіб)</w:t>
      </w:r>
      <w:r>
        <w:rPr>
          <w:rFonts w:ascii="Times New Roman" w:eastAsia="ArialMT" w:hAnsi="Times New Roman" w:cs="Times New Roman"/>
          <w:sz w:val="24"/>
          <w:szCs w:val="24"/>
        </w:rPr>
        <w:t xml:space="preserve"> та чоло</w:t>
      </w:r>
      <w:r w:rsidRPr="009572EE">
        <w:rPr>
          <w:rFonts w:ascii="Times New Roman" w:eastAsia="ArialMT" w:hAnsi="Times New Roman" w:cs="Times New Roman"/>
          <w:sz w:val="24"/>
          <w:szCs w:val="24"/>
        </w:rPr>
        <w:t xml:space="preserve">віки </w:t>
      </w:r>
      <w:r>
        <w:rPr>
          <w:rFonts w:ascii="Times New Roman" w:eastAsia="ArialMT" w:hAnsi="Times New Roman" w:cs="Times New Roman"/>
          <w:sz w:val="24"/>
          <w:szCs w:val="24"/>
        </w:rPr>
        <w:t>(35 осіб)</w:t>
      </w:r>
      <w:r w:rsidR="003D3C6B">
        <w:rPr>
          <w:rFonts w:ascii="Times New Roman" w:eastAsia="ArialMT" w:hAnsi="Times New Roman" w:cs="Times New Roman"/>
          <w:sz w:val="24"/>
          <w:szCs w:val="24"/>
        </w:rPr>
        <w:t>.</w:t>
      </w:r>
    </w:p>
    <w:p w14:paraId="181D3BFB" w14:textId="77777777" w:rsidR="00101E34" w:rsidRPr="0022744D" w:rsidRDefault="00101E34" w:rsidP="00FB1E05">
      <w:pPr>
        <w:pStyle w:val="aff3"/>
        <w:spacing w:before="120" w:after="0" w:line="240" w:lineRule="auto"/>
        <w:rPr>
          <w:rStyle w:val="afc"/>
          <w:sz w:val="28"/>
          <w:szCs w:val="28"/>
        </w:rPr>
      </w:pPr>
      <w:r w:rsidRPr="0022744D">
        <w:rPr>
          <w:rStyle w:val="afc"/>
          <w:sz w:val="28"/>
          <w:szCs w:val="28"/>
        </w:rPr>
        <w:t>Результати соціального дослідження</w:t>
      </w:r>
    </w:p>
    <w:p w14:paraId="3492CC66" w14:textId="77777777" w:rsidR="009678A5" w:rsidRPr="009678A5" w:rsidRDefault="009678A5" w:rsidP="00816EAF">
      <w:pPr>
        <w:autoSpaceDE w:val="0"/>
        <w:autoSpaceDN w:val="0"/>
        <w:adjustRightInd w:val="0"/>
        <w:spacing w:after="0" w:line="240" w:lineRule="auto"/>
        <w:ind w:firstLine="426"/>
        <w:jc w:val="both"/>
        <w:rPr>
          <w:rFonts w:ascii="Times New Roman" w:eastAsia="ArialMT" w:hAnsi="Times New Roman" w:cs="Times New Roman"/>
          <w:sz w:val="24"/>
          <w:szCs w:val="24"/>
        </w:rPr>
      </w:pPr>
      <w:r w:rsidRPr="009678A5">
        <w:rPr>
          <w:rFonts w:ascii="Times New Roman" w:eastAsia="ArialMT" w:hAnsi="Times New Roman" w:cs="Times New Roman"/>
          <w:sz w:val="24"/>
          <w:szCs w:val="24"/>
        </w:rPr>
        <w:t>Дослідження громадської думки проводилось в рамках опрацювання Стратегії розвитку</w:t>
      </w:r>
    </w:p>
    <w:p w14:paraId="7EB83214" w14:textId="77777777" w:rsidR="009678A5" w:rsidRPr="009678A5" w:rsidRDefault="00816EAF" w:rsidP="009678A5">
      <w:pPr>
        <w:autoSpaceDE w:val="0"/>
        <w:autoSpaceDN w:val="0"/>
        <w:adjustRightInd w:val="0"/>
        <w:spacing w:after="0" w:line="240" w:lineRule="auto"/>
        <w:jc w:val="both"/>
        <w:rPr>
          <w:rFonts w:ascii="Times New Roman" w:eastAsia="ArialMT" w:hAnsi="Times New Roman" w:cs="Times New Roman"/>
          <w:sz w:val="24"/>
          <w:szCs w:val="24"/>
        </w:rPr>
      </w:pPr>
      <w:r>
        <w:rPr>
          <w:rFonts w:ascii="Times New Roman" w:eastAsia="ArialMT" w:hAnsi="Times New Roman" w:cs="Times New Roman"/>
          <w:sz w:val="24"/>
          <w:szCs w:val="24"/>
        </w:rPr>
        <w:t>Смілянської</w:t>
      </w:r>
      <w:r w:rsidR="009678A5" w:rsidRPr="009678A5">
        <w:rPr>
          <w:rFonts w:ascii="Times New Roman" w:eastAsia="ArialMT" w:hAnsi="Times New Roman" w:cs="Times New Roman"/>
          <w:sz w:val="24"/>
          <w:szCs w:val="24"/>
        </w:rPr>
        <w:t xml:space="preserve"> громади. На ряду з аналізом статистичних даних в </w:t>
      </w:r>
      <w:proofErr w:type="spellStart"/>
      <w:r w:rsidR="009678A5" w:rsidRPr="009678A5">
        <w:rPr>
          <w:rFonts w:ascii="Times New Roman" w:eastAsia="ArialMT" w:hAnsi="Times New Roman" w:cs="Times New Roman"/>
          <w:sz w:val="24"/>
          <w:szCs w:val="24"/>
        </w:rPr>
        <w:t>соціальному,економічному</w:t>
      </w:r>
      <w:proofErr w:type="spellEnd"/>
      <w:r w:rsidR="009678A5" w:rsidRPr="009678A5">
        <w:rPr>
          <w:rFonts w:ascii="Times New Roman" w:eastAsia="ArialMT" w:hAnsi="Times New Roman" w:cs="Times New Roman"/>
          <w:sz w:val="24"/>
          <w:szCs w:val="24"/>
        </w:rPr>
        <w:t xml:space="preserve"> та демографічному вимірах, напрацюваннями Робочої групи зі стратегічного</w:t>
      </w:r>
      <w:r w:rsidR="0069073F">
        <w:rPr>
          <w:rFonts w:ascii="Times New Roman" w:eastAsia="ArialMT" w:hAnsi="Times New Roman" w:cs="Times New Roman"/>
          <w:sz w:val="24"/>
          <w:szCs w:val="24"/>
        </w:rPr>
        <w:t xml:space="preserve"> </w:t>
      </w:r>
      <w:r w:rsidR="009678A5" w:rsidRPr="009678A5">
        <w:rPr>
          <w:rFonts w:ascii="Times New Roman" w:eastAsia="ArialMT" w:hAnsi="Times New Roman" w:cs="Times New Roman"/>
          <w:sz w:val="24"/>
          <w:szCs w:val="24"/>
        </w:rPr>
        <w:t>планування, воно є одним із важливих елементів інформаційного забезпечення процесу</w:t>
      </w:r>
      <w:r w:rsidR="0069073F">
        <w:rPr>
          <w:rFonts w:ascii="Times New Roman" w:eastAsia="ArialMT" w:hAnsi="Times New Roman" w:cs="Times New Roman"/>
          <w:sz w:val="24"/>
          <w:szCs w:val="24"/>
        </w:rPr>
        <w:t xml:space="preserve"> </w:t>
      </w:r>
      <w:r w:rsidR="009678A5" w:rsidRPr="009678A5">
        <w:rPr>
          <w:rFonts w:ascii="Times New Roman" w:eastAsia="ArialMT" w:hAnsi="Times New Roman" w:cs="Times New Roman"/>
          <w:sz w:val="24"/>
          <w:szCs w:val="24"/>
        </w:rPr>
        <w:t>здійснення вибору пріоритетів місцевого розвитку.</w:t>
      </w:r>
    </w:p>
    <w:p w14:paraId="7B661EFA" w14:textId="77777777" w:rsidR="00101E34" w:rsidRPr="00816EAF" w:rsidRDefault="009678A5" w:rsidP="00816EAF">
      <w:pPr>
        <w:autoSpaceDE w:val="0"/>
        <w:autoSpaceDN w:val="0"/>
        <w:adjustRightInd w:val="0"/>
        <w:spacing w:after="0" w:line="240" w:lineRule="auto"/>
        <w:ind w:firstLine="426"/>
        <w:jc w:val="both"/>
        <w:rPr>
          <w:rFonts w:ascii="Times New Roman" w:eastAsia="ArialMT" w:hAnsi="Times New Roman" w:cs="Times New Roman"/>
          <w:sz w:val="24"/>
          <w:szCs w:val="24"/>
        </w:rPr>
      </w:pPr>
      <w:r w:rsidRPr="009678A5">
        <w:rPr>
          <w:rFonts w:ascii="Times New Roman" w:eastAsia="ArialMT" w:hAnsi="Times New Roman" w:cs="Times New Roman"/>
          <w:sz w:val="24"/>
          <w:szCs w:val="24"/>
        </w:rPr>
        <w:t>В контексті оцінювання актуального стану справ важливим є питання, в якому пропонується</w:t>
      </w:r>
      <w:r w:rsidR="0069073F">
        <w:rPr>
          <w:rFonts w:ascii="Times New Roman" w:eastAsia="ArialMT" w:hAnsi="Times New Roman" w:cs="Times New Roman"/>
          <w:sz w:val="24"/>
          <w:szCs w:val="24"/>
        </w:rPr>
        <w:t xml:space="preserve"> </w:t>
      </w:r>
      <w:r w:rsidRPr="009678A5">
        <w:rPr>
          <w:rFonts w:ascii="Times New Roman" w:eastAsia="ArialMT" w:hAnsi="Times New Roman" w:cs="Times New Roman"/>
          <w:sz w:val="24"/>
          <w:szCs w:val="24"/>
        </w:rPr>
        <w:t>вибрати одне із запропонованих тверджень, що у найбільш повній мірі відповідає</w:t>
      </w:r>
      <w:r w:rsidR="0069073F">
        <w:rPr>
          <w:rFonts w:ascii="Times New Roman" w:eastAsia="ArialMT" w:hAnsi="Times New Roman" w:cs="Times New Roman"/>
          <w:sz w:val="24"/>
          <w:szCs w:val="24"/>
        </w:rPr>
        <w:t xml:space="preserve"> </w:t>
      </w:r>
      <w:r w:rsidRPr="009678A5">
        <w:rPr>
          <w:rFonts w:ascii="Times New Roman" w:eastAsia="ArialMT" w:hAnsi="Times New Roman" w:cs="Times New Roman"/>
          <w:sz w:val="24"/>
          <w:szCs w:val="24"/>
        </w:rPr>
        <w:t xml:space="preserve">суб’єктивному сприйняттю узагальненої характеристики громади </w:t>
      </w:r>
      <w:r w:rsidR="00330BBB">
        <w:rPr>
          <w:rFonts w:ascii="Times New Roman" w:eastAsia="ArialMT" w:hAnsi="Times New Roman" w:cs="Times New Roman"/>
          <w:sz w:val="24"/>
          <w:szCs w:val="24"/>
        </w:rPr>
        <w:t>(рис.1</w:t>
      </w:r>
      <w:r w:rsidR="000E4D6C" w:rsidRPr="00374EF0">
        <w:rPr>
          <w:rFonts w:ascii="Times New Roman" w:eastAsia="ArialMT" w:hAnsi="Times New Roman" w:cs="Times New Roman"/>
          <w:sz w:val="24"/>
          <w:szCs w:val="24"/>
        </w:rPr>
        <w:t>1</w:t>
      </w:r>
      <w:r w:rsidRPr="009678A5">
        <w:rPr>
          <w:rFonts w:ascii="Times New Roman" w:eastAsia="ArialMT" w:hAnsi="Times New Roman" w:cs="Times New Roman"/>
          <w:sz w:val="24"/>
          <w:szCs w:val="24"/>
        </w:rPr>
        <w:t>).</w:t>
      </w:r>
    </w:p>
    <w:p w14:paraId="17BF4473" w14:textId="77777777" w:rsidR="00BD4B3D"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lastRenderedPageBreak/>
        <w:drawing>
          <wp:inline distT="0" distB="0" distL="0" distR="0" wp14:anchorId="431B59BA" wp14:editId="0B4E0665">
            <wp:extent cx="5303577" cy="2228012"/>
            <wp:effectExtent l="19050" t="0" r="0" b="0"/>
            <wp:docPr id="25" name="Рисунок 22" descr="Screensho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png"/>
                    <pic:cNvPicPr/>
                  </pic:nvPicPr>
                  <pic:blipFill>
                    <a:blip r:embed="rId50"/>
                    <a:stretch>
                      <a:fillRect/>
                    </a:stretch>
                  </pic:blipFill>
                  <pic:spPr>
                    <a:xfrm>
                      <a:off x="0" y="0"/>
                      <a:ext cx="5302308" cy="2227479"/>
                    </a:xfrm>
                    <a:prstGeom prst="rect">
                      <a:avLst/>
                    </a:prstGeom>
                  </pic:spPr>
                </pic:pic>
              </a:graphicData>
            </a:graphic>
          </wp:inline>
        </w:drawing>
      </w:r>
    </w:p>
    <w:p w14:paraId="1FB1AB59" w14:textId="77777777"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14:anchorId="4B5811A7" wp14:editId="0CAA2005">
            <wp:extent cx="5658181" cy="2309240"/>
            <wp:effectExtent l="19050" t="0" r="0" b="0"/>
            <wp:docPr id="31" name="Рисунок 23" descr="Screenshot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3.png"/>
                    <pic:cNvPicPr/>
                  </pic:nvPicPr>
                  <pic:blipFill>
                    <a:blip r:embed="rId51"/>
                    <a:stretch>
                      <a:fillRect/>
                    </a:stretch>
                  </pic:blipFill>
                  <pic:spPr>
                    <a:xfrm>
                      <a:off x="0" y="0"/>
                      <a:ext cx="5659768" cy="2309888"/>
                    </a:xfrm>
                    <a:prstGeom prst="rect">
                      <a:avLst/>
                    </a:prstGeom>
                  </pic:spPr>
                </pic:pic>
              </a:graphicData>
            </a:graphic>
          </wp:inline>
        </w:drawing>
      </w:r>
    </w:p>
    <w:p w14:paraId="7E073851" w14:textId="77777777"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14:anchorId="759B05F4" wp14:editId="57404CF0">
            <wp:extent cx="5654040" cy="2583180"/>
            <wp:effectExtent l="0" t="0" r="0" b="0"/>
            <wp:docPr id="225" name="Рисунок 24" descr="Screenshot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4.png"/>
                    <pic:cNvPicPr/>
                  </pic:nvPicPr>
                  <pic:blipFill>
                    <a:blip r:embed="rId52"/>
                    <a:stretch>
                      <a:fillRect/>
                    </a:stretch>
                  </pic:blipFill>
                  <pic:spPr>
                    <a:xfrm>
                      <a:off x="0" y="0"/>
                      <a:ext cx="5661778" cy="2586715"/>
                    </a:xfrm>
                    <a:prstGeom prst="rect">
                      <a:avLst/>
                    </a:prstGeom>
                  </pic:spPr>
                </pic:pic>
              </a:graphicData>
            </a:graphic>
          </wp:inline>
        </w:drawing>
      </w:r>
    </w:p>
    <w:p w14:paraId="76086419" w14:textId="77777777"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lastRenderedPageBreak/>
        <w:drawing>
          <wp:inline distT="0" distB="0" distL="0" distR="0" wp14:anchorId="58D47139" wp14:editId="69086FF8">
            <wp:extent cx="5769499" cy="2362688"/>
            <wp:effectExtent l="19050" t="0" r="2651" b="0"/>
            <wp:docPr id="238" name="Рисунок 25" descr="Screenshot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5.png"/>
                    <pic:cNvPicPr/>
                  </pic:nvPicPr>
                  <pic:blipFill>
                    <a:blip r:embed="rId53"/>
                    <a:stretch>
                      <a:fillRect/>
                    </a:stretch>
                  </pic:blipFill>
                  <pic:spPr>
                    <a:xfrm>
                      <a:off x="0" y="0"/>
                      <a:ext cx="5768695" cy="2362359"/>
                    </a:xfrm>
                    <a:prstGeom prst="rect">
                      <a:avLst/>
                    </a:prstGeom>
                  </pic:spPr>
                </pic:pic>
              </a:graphicData>
            </a:graphic>
          </wp:inline>
        </w:drawing>
      </w:r>
    </w:p>
    <w:p w14:paraId="3AF509D8" w14:textId="77777777"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14:anchorId="03BC7C40" wp14:editId="70F76017">
            <wp:extent cx="5766959" cy="2255617"/>
            <wp:effectExtent l="19050" t="0" r="5191" b="0"/>
            <wp:docPr id="240" name="Рисунок 26" descr="Screenshot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7.png"/>
                    <pic:cNvPicPr/>
                  </pic:nvPicPr>
                  <pic:blipFill>
                    <a:blip r:embed="rId54"/>
                    <a:stretch>
                      <a:fillRect/>
                    </a:stretch>
                  </pic:blipFill>
                  <pic:spPr>
                    <a:xfrm>
                      <a:off x="0" y="0"/>
                      <a:ext cx="5771142" cy="2257253"/>
                    </a:xfrm>
                    <a:prstGeom prst="rect">
                      <a:avLst/>
                    </a:prstGeom>
                  </pic:spPr>
                </pic:pic>
              </a:graphicData>
            </a:graphic>
          </wp:inline>
        </w:drawing>
      </w:r>
    </w:p>
    <w:p w14:paraId="6587798F" w14:textId="77777777"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14:anchorId="5D2E3F13" wp14:editId="5236AB52">
            <wp:extent cx="5764419" cy="2504796"/>
            <wp:effectExtent l="19050" t="0" r="7731" b="0"/>
            <wp:docPr id="33" name="Рисунок 27" descr="Screenshot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8.png"/>
                    <pic:cNvPicPr/>
                  </pic:nvPicPr>
                  <pic:blipFill>
                    <a:blip r:embed="rId55"/>
                    <a:stretch>
                      <a:fillRect/>
                    </a:stretch>
                  </pic:blipFill>
                  <pic:spPr>
                    <a:xfrm>
                      <a:off x="0" y="0"/>
                      <a:ext cx="5763616" cy="2504447"/>
                    </a:xfrm>
                    <a:prstGeom prst="rect">
                      <a:avLst/>
                    </a:prstGeom>
                  </pic:spPr>
                </pic:pic>
              </a:graphicData>
            </a:graphic>
          </wp:inline>
        </w:drawing>
      </w:r>
    </w:p>
    <w:p w14:paraId="194F57D7" w14:textId="77777777"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lastRenderedPageBreak/>
        <w:drawing>
          <wp:inline distT="0" distB="0" distL="0" distR="0" wp14:anchorId="16574674" wp14:editId="2D368591">
            <wp:extent cx="5849012" cy="2186608"/>
            <wp:effectExtent l="19050" t="0" r="0" b="0"/>
            <wp:docPr id="36" name="Рисунок 28" descr="Screenshot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9.png"/>
                    <pic:cNvPicPr/>
                  </pic:nvPicPr>
                  <pic:blipFill>
                    <a:blip r:embed="rId56"/>
                    <a:stretch>
                      <a:fillRect/>
                    </a:stretch>
                  </pic:blipFill>
                  <pic:spPr>
                    <a:xfrm>
                      <a:off x="0" y="0"/>
                      <a:ext cx="5852318" cy="2187844"/>
                    </a:xfrm>
                    <a:prstGeom prst="rect">
                      <a:avLst/>
                    </a:prstGeom>
                  </pic:spPr>
                </pic:pic>
              </a:graphicData>
            </a:graphic>
          </wp:inline>
        </w:drawing>
      </w:r>
    </w:p>
    <w:p w14:paraId="13E9945F" w14:textId="77777777" w:rsidR="002729DB" w:rsidRDefault="002729DB" w:rsidP="00FF067D">
      <w:pPr>
        <w:spacing w:after="0" w:line="240" w:lineRule="auto"/>
        <w:ind w:firstLine="426"/>
        <w:jc w:val="both"/>
        <w:rPr>
          <w:rFonts w:ascii="Times New Roman" w:hAnsi="Times New Roman" w:cs="Times New Roman"/>
          <w:sz w:val="24"/>
          <w:szCs w:val="24"/>
        </w:rPr>
      </w:pPr>
      <w:r w:rsidRPr="002729DB">
        <w:rPr>
          <w:rFonts w:ascii="Times New Roman" w:hAnsi="Times New Roman" w:cs="Times New Roman"/>
          <w:noProof/>
          <w:sz w:val="24"/>
          <w:szCs w:val="24"/>
          <w:lang w:val="ru-RU" w:eastAsia="ru-RU"/>
        </w:rPr>
        <w:drawing>
          <wp:inline distT="0" distB="0" distL="0" distR="0" wp14:anchorId="1FAED2B6" wp14:editId="10D64B17">
            <wp:extent cx="5570717" cy="1765088"/>
            <wp:effectExtent l="19050" t="0" r="0" b="0"/>
            <wp:docPr id="38" name="Рисунок 29" descr="Screenshot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10.png"/>
                    <pic:cNvPicPr/>
                  </pic:nvPicPr>
                  <pic:blipFill>
                    <a:blip r:embed="rId57"/>
                    <a:stretch>
                      <a:fillRect/>
                    </a:stretch>
                  </pic:blipFill>
                  <pic:spPr>
                    <a:xfrm>
                      <a:off x="0" y="0"/>
                      <a:ext cx="5575526" cy="1766612"/>
                    </a:xfrm>
                    <a:prstGeom prst="rect">
                      <a:avLst/>
                    </a:prstGeom>
                  </pic:spPr>
                </pic:pic>
              </a:graphicData>
            </a:graphic>
          </wp:inline>
        </w:drawing>
      </w:r>
    </w:p>
    <w:p w14:paraId="02EDBC02" w14:textId="77777777" w:rsidR="00867B84" w:rsidRPr="00867B84" w:rsidRDefault="00867B84" w:rsidP="00867B84">
      <w:pPr>
        <w:spacing w:before="100" w:beforeAutospacing="1" w:after="100" w:afterAutospacing="1" w:line="240" w:lineRule="auto"/>
        <w:ind w:firstLine="567"/>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14:anchorId="080B62F6" wp14:editId="37E03449">
            <wp:extent cx="5674084" cy="2201796"/>
            <wp:effectExtent l="19050" t="0" r="2816" b="0"/>
            <wp:docPr id="47" name="Рисунок 20" descr="C:\Users\Admin\AppData\Local\Packages\Microsoft.Windows.Photos_8wekyb3d8bbwe\TempState\ShareServiceTempFolder\Screenshot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AppData\Local\Packages\Microsoft.Windows.Photos_8wekyb3d8bbwe\TempState\ShareServiceTempFolder\Screenshot_2.jpeg"/>
                    <pic:cNvPicPr>
                      <a:picLocks noChangeAspect="1" noChangeArrowheads="1"/>
                    </pic:cNvPicPr>
                  </pic:nvPicPr>
                  <pic:blipFill>
                    <a:blip r:embed="rId58"/>
                    <a:srcRect/>
                    <a:stretch>
                      <a:fillRect/>
                    </a:stretch>
                  </pic:blipFill>
                  <pic:spPr bwMode="auto">
                    <a:xfrm>
                      <a:off x="0" y="0"/>
                      <a:ext cx="5685895" cy="2206379"/>
                    </a:xfrm>
                    <a:prstGeom prst="rect">
                      <a:avLst/>
                    </a:prstGeom>
                    <a:noFill/>
                    <a:ln w="9525">
                      <a:noFill/>
                      <a:miter lim="800000"/>
                      <a:headEnd/>
                      <a:tailEnd/>
                    </a:ln>
                  </pic:spPr>
                </pic:pic>
              </a:graphicData>
            </a:graphic>
          </wp:inline>
        </w:drawing>
      </w:r>
    </w:p>
    <w:p w14:paraId="755254BE" w14:textId="77777777" w:rsidR="00330BBB" w:rsidRPr="00374EF0" w:rsidRDefault="00867B84" w:rsidP="00374EF0">
      <w:pPr>
        <w:spacing w:before="120" w:after="120" w:line="240" w:lineRule="auto"/>
        <w:ind w:firstLine="567"/>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noProof/>
          <w:sz w:val="24"/>
          <w:szCs w:val="24"/>
          <w:lang w:val="ru-RU" w:eastAsia="ru-RU"/>
        </w:rPr>
        <w:drawing>
          <wp:inline distT="0" distB="0" distL="0" distR="0" wp14:anchorId="2F42A1D9" wp14:editId="2A47C6B1">
            <wp:extent cx="5539740" cy="2240280"/>
            <wp:effectExtent l="0" t="0" r="0" b="0"/>
            <wp:docPr id="50" name="Рисунок 22" descr="C:\Users\Admin\AppData\Local\Packages\Microsoft.Windows.Photos_8wekyb3d8bbwe\TempState\ShareServiceTempFolder\Screenshot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AppData\Local\Packages\Microsoft.Windows.Photos_8wekyb3d8bbwe\TempState\ShareServiceTempFolder\Screenshot_3.jpeg"/>
                    <pic:cNvPicPr>
                      <a:picLocks noChangeAspect="1" noChangeArrowheads="1"/>
                    </pic:cNvPicPr>
                  </pic:nvPicPr>
                  <pic:blipFill>
                    <a:blip r:embed="rId59"/>
                    <a:srcRect/>
                    <a:stretch>
                      <a:fillRect/>
                    </a:stretch>
                  </pic:blipFill>
                  <pic:spPr bwMode="auto">
                    <a:xfrm>
                      <a:off x="0" y="0"/>
                      <a:ext cx="5562610" cy="2249529"/>
                    </a:xfrm>
                    <a:prstGeom prst="rect">
                      <a:avLst/>
                    </a:prstGeom>
                    <a:noFill/>
                    <a:ln w="9525">
                      <a:noFill/>
                      <a:miter lim="800000"/>
                      <a:headEnd/>
                      <a:tailEnd/>
                    </a:ln>
                  </pic:spPr>
                </pic:pic>
              </a:graphicData>
            </a:graphic>
          </wp:inline>
        </w:drawing>
      </w:r>
      <w:r w:rsidR="00330BBB">
        <w:rPr>
          <w:rFonts w:ascii="Times New Roman" w:eastAsia="ArialMT" w:hAnsi="Times New Roman" w:cs="Times New Roman"/>
          <w:sz w:val="24"/>
          <w:szCs w:val="24"/>
        </w:rPr>
        <w:t>Рис.1</w:t>
      </w:r>
      <w:r w:rsidR="000E4D6C">
        <w:rPr>
          <w:rFonts w:ascii="Times New Roman" w:eastAsia="ArialMT" w:hAnsi="Times New Roman" w:cs="Times New Roman"/>
          <w:sz w:val="24"/>
          <w:szCs w:val="24"/>
        </w:rPr>
        <w:t>1</w:t>
      </w:r>
      <w:r w:rsidR="00330BBB">
        <w:rPr>
          <w:rFonts w:ascii="Times New Roman" w:eastAsia="ArialMT" w:hAnsi="Times New Roman" w:cs="Times New Roman"/>
          <w:sz w:val="24"/>
          <w:szCs w:val="24"/>
        </w:rPr>
        <w:t xml:space="preserve">. </w:t>
      </w:r>
      <w:r w:rsidR="00330BBB">
        <w:rPr>
          <w:rFonts w:asciiTheme="majorHAnsi" w:eastAsia="Arial-BoldMT" w:hAnsiTheme="majorHAnsi" w:cs="Times New Roman"/>
          <w:bCs/>
          <w:i/>
          <w:sz w:val="24"/>
          <w:szCs w:val="24"/>
        </w:rPr>
        <w:t>Результати опитування мешканців</w:t>
      </w:r>
    </w:p>
    <w:p w14:paraId="7289E9D2" w14:textId="77777777" w:rsidR="008C244F" w:rsidRPr="008C244F" w:rsidRDefault="008C244F" w:rsidP="008C244F">
      <w:pPr>
        <w:spacing w:after="0" w:line="240" w:lineRule="auto"/>
        <w:ind w:firstLine="426"/>
        <w:jc w:val="both"/>
        <w:rPr>
          <w:rFonts w:ascii="Times New Roman" w:hAnsi="Times New Roman" w:cs="Times New Roman"/>
          <w:sz w:val="24"/>
          <w:szCs w:val="24"/>
        </w:rPr>
      </w:pPr>
      <w:r w:rsidRPr="008C244F">
        <w:rPr>
          <w:rFonts w:ascii="Times New Roman" w:hAnsi="Times New Roman" w:cs="Times New Roman"/>
          <w:sz w:val="24"/>
          <w:szCs w:val="24"/>
        </w:rPr>
        <w:lastRenderedPageBreak/>
        <w:t xml:space="preserve">Результати опитування, в яких взяли участь 729 мешканців, свідчать про активну участь громади в процесі оновлення Стратегії розвитку. Основними перевагами для мешканців є покращення інфраструктури, розвиток економіки, запровадження енергоефективних заходів, відновлювальних джерел енергії та підвищення якості послуг у сфері охорони здоров’я. Громада також виявляє активність у посиленні екологічної безпеки та соціальних ініціатив. </w:t>
      </w:r>
    </w:p>
    <w:p w14:paraId="2FDC0451" w14:textId="77777777" w:rsidR="00C74F33" w:rsidRPr="006C6A48" w:rsidRDefault="00EA4073" w:rsidP="00330BBB">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1E9E4B5F" wp14:editId="39BE3189">
            <wp:extent cx="5591708" cy="2957137"/>
            <wp:effectExtent l="19050" t="0" r="8992" b="0"/>
            <wp:docPr id="255" name="Рисунок 9" descr="\\Desktop-toipmiv\d\ФОТО матеріали\IMG_2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toipmiv\d\ФОТО матеріали\IMG_2774.jpg"/>
                    <pic:cNvPicPr>
                      <a:picLocks noChangeAspect="1" noChangeArrowheads="1"/>
                    </pic:cNvPicPr>
                  </pic:nvPicPr>
                  <pic:blipFill>
                    <a:blip r:embed="rId60" cstate="print"/>
                    <a:srcRect t="10718" b="18922"/>
                    <a:stretch>
                      <a:fillRect/>
                    </a:stretch>
                  </pic:blipFill>
                  <pic:spPr bwMode="auto">
                    <a:xfrm>
                      <a:off x="0" y="0"/>
                      <a:ext cx="5596659" cy="2959756"/>
                    </a:xfrm>
                    <a:prstGeom prst="rect">
                      <a:avLst/>
                    </a:prstGeom>
                    <a:ln>
                      <a:noFill/>
                    </a:ln>
                    <a:effectLst>
                      <a:softEdge rad="112500"/>
                    </a:effectLst>
                  </pic:spPr>
                </pic:pic>
              </a:graphicData>
            </a:graphic>
          </wp:inline>
        </w:drawing>
      </w:r>
    </w:p>
    <w:p w14:paraId="269E67FA" w14:textId="77777777" w:rsidR="00621EC8" w:rsidRPr="003A468C" w:rsidRDefault="00621EC8" w:rsidP="00621EC8">
      <w:pPr>
        <w:pStyle w:val="afa"/>
        <w:rPr>
          <w:rFonts w:cs="Times New Roman"/>
          <w:b/>
          <w:sz w:val="36"/>
          <w:szCs w:val="36"/>
        </w:rPr>
      </w:pPr>
      <w:r w:rsidRPr="003A468C">
        <w:rPr>
          <w:sz w:val="36"/>
          <w:szCs w:val="36"/>
        </w:rPr>
        <w:t>Розділ 2.</w:t>
      </w:r>
      <w:r w:rsidRPr="003A468C">
        <w:rPr>
          <w:sz w:val="36"/>
          <w:szCs w:val="36"/>
          <w:lang w:val="en-US"/>
        </w:rPr>
        <w:t>SWOT</w:t>
      </w:r>
      <w:r w:rsidRPr="003A468C">
        <w:rPr>
          <w:sz w:val="36"/>
          <w:szCs w:val="36"/>
        </w:rPr>
        <w:t>-аналіз</w:t>
      </w:r>
    </w:p>
    <w:p w14:paraId="26079F6A" w14:textId="77777777" w:rsidR="00621EC8" w:rsidRPr="00621EC8" w:rsidRDefault="00621EC8" w:rsidP="00621EC8">
      <w:pPr>
        <w:autoSpaceDE w:val="0"/>
        <w:autoSpaceDN w:val="0"/>
        <w:adjustRightInd w:val="0"/>
        <w:spacing w:after="0" w:line="240" w:lineRule="auto"/>
        <w:ind w:firstLine="426"/>
        <w:jc w:val="both"/>
        <w:rPr>
          <w:rFonts w:ascii="Times New Roman" w:eastAsia="ArialMT" w:hAnsi="Times New Roman" w:cs="Times New Roman"/>
          <w:sz w:val="24"/>
          <w:szCs w:val="24"/>
        </w:rPr>
      </w:pPr>
      <w:r w:rsidRPr="00621EC8">
        <w:rPr>
          <w:rFonts w:ascii="Times New Roman" w:eastAsia="ArialMT" w:hAnsi="Times New Roman" w:cs="Times New Roman"/>
          <w:sz w:val="24"/>
          <w:szCs w:val="24"/>
        </w:rPr>
        <w:t>Одним із важливих методів аналізу факторів внутрішнього і зовнішнього середовища</w:t>
      </w:r>
    </w:p>
    <w:p w14:paraId="0D7B64D3" w14:textId="77777777" w:rsidR="00621EC8" w:rsidRPr="00621EC8" w:rsidRDefault="00621EC8" w:rsidP="00621EC8">
      <w:pPr>
        <w:autoSpaceDE w:val="0"/>
        <w:autoSpaceDN w:val="0"/>
        <w:adjustRightInd w:val="0"/>
        <w:spacing w:after="0" w:line="240" w:lineRule="auto"/>
        <w:jc w:val="both"/>
        <w:rPr>
          <w:rFonts w:ascii="Times New Roman" w:eastAsia="ArialMT" w:hAnsi="Times New Roman" w:cs="Times New Roman"/>
          <w:sz w:val="24"/>
          <w:szCs w:val="24"/>
        </w:rPr>
      </w:pPr>
      <w:r w:rsidRPr="00621EC8">
        <w:rPr>
          <w:rFonts w:ascii="Times New Roman" w:eastAsia="ArialMT" w:hAnsi="Times New Roman" w:cs="Times New Roman"/>
          <w:sz w:val="24"/>
          <w:szCs w:val="24"/>
        </w:rPr>
        <w:t>територіальної громади є аналіз SWOT, абревіатура якого сформована від заголовних літер</w:t>
      </w:r>
    </w:p>
    <w:p w14:paraId="51D7B8C9" w14:textId="77777777" w:rsidR="007129ED" w:rsidRDefault="00621EC8" w:rsidP="007A6B81">
      <w:pPr>
        <w:autoSpaceDE w:val="0"/>
        <w:autoSpaceDN w:val="0"/>
        <w:adjustRightInd w:val="0"/>
        <w:spacing w:after="120" w:line="240" w:lineRule="auto"/>
        <w:jc w:val="both"/>
        <w:rPr>
          <w:rFonts w:ascii="Times New Roman" w:eastAsia="ArialMT" w:hAnsi="Times New Roman" w:cs="Times New Roman"/>
          <w:sz w:val="24"/>
          <w:szCs w:val="24"/>
        </w:rPr>
      </w:pPr>
      <w:r w:rsidRPr="00621EC8">
        <w:rPr>
          <w:rFonts w:ascii="Times New Roman" w:eastAsia="ArialMT" w:hAnsi="Times New Roman" w:cs="Times New Roman"/>
          <w:sz w:val="24"/>
          <w:szCs w:val="24"/>
        </w:rPr>
        <w:t xml:space="preserve">назв груп цих факторів – </w:t>
      </w:r>
      <w:proofErr w:type="spellStart"/>
      <w:r w:rsidRPr="00621EC8">
        <w:rPr>
          <w:rFonts w:ascii="Times New Roman" w:eastAsia="ArialMT" w:hAnsi="Times New Roman" w:cs="Times New Roman"/>
          <w:sz w:val="24"/>
          <w:szCs w:val="24"/>
        </w:rPr>
        <w:t>Strengths</w:t>
      </w:r>
      <w:proofErr w:type="spellEnd"/>
      <w:r w:rsidRPr="00621EC8">
        <w:rPr>
          <w:rFonts w:ascii="Times New Roman" w:eastAsia="ArialMT" w:hAnsi="Times New Roman" w:cs="Times New Roman"/>
          <w:sz w:val="24"/>
          <w:szCs w:val="24"/>
        </w:rPr>
        <w:t xml:space="preserve"> (Сильні сторони), </w:t>
      </w:r>
      <w:proofErr w:type="spellStart"/>
      <w:r w:rsidRPr="00621EC8">
        <w:rPr>
          <w:rFonts w:ascii="Times New Roman" w:eastAsia="ArialMT" w:hAnsi="Times New Roman" w:cs="Times New Roman"/>
          <w:sz w:val="24"/>
          <w:szCs w:val="24"/>
        </w:rPr>
        <w:t>Weaknesses</w:t>
      </w:r>
      <w:proofErr w:type="spellEnd"/>
      <w:r w:rsidRPr="00621EC8">
        <w:rPr>
          <w:rFonts w:ascii="Times New Roman" w:eastAsia="ArialMT" w:hAnsi="Times New Roman" w:cs="Times New Roman"/>
          <w:sz w:val="24"/>
          <w:szCs w:val="24"/>
        </w:rPr>
        <w:t xml:space="preserve"> (Слабкі сторони),</w:t>
      </w:r>
      <w:r w:rsidR="00196A8D">
        <w:rPr>
          <w:rFonts w:ascii="Times New Roman" w:eastAsia="ArialMT" w:hAnsi="Times New Roman" w:cs="Times New Roman"/>
          <w:sz w:val="24"/>
          <w:szCs w:val="24"/>
        </w:rPr>
        <w:t xml:space="preserve"> </w:t>
      </w:r>
      <w:proofErr w:type="spellStart"/>
      <w:r w:rsidRPr="00621EC8">
        <w:rPr>
          <w:rFonts w:ascii="Times New Roman" w:eastAsia="ArialMT" w:hAnsi="Times New Roman" w:cs="Times New Roman"/>
          <w:sz w:val="24"/>
          <w:szCs w:val="24"/>
        </w:rPr>
        <w:t>Opportunities</w:t>
      </w:r>
      <w:proofErr w:type="spellEnd"/>
      <w:r w:rsidRPr="00621EC8">
        <w:rPr>
          <w:rFonts w:ascii="Times New Roman" w:eastAsia="ArialMT" w:hAnsi="Times New Roman" w:cs="Times New Roman"/>
          <w:sz w:val="24"/>
          <w:szCs w:val="24"/>
        </w:rPr>
        <w:t xml:space="preserve"> (Можливості), </w:t>
      </w:r>
      <w:proofErr w:type="spellStart"/>
      <w:r w:rsidRPr="00621EC8">
        <w:rPr>
          <w:rFonts w:ascii="Times New Roman" w:eastAsia="ArialMT" w:hAnsi="Times New Roman" w:cs="Times New Roman"/>
          <w:sz w:val="24"/>
          <w:szCs w:val="24"/>
        </w:rPr>
        <w:t>Threats</w:t>
      </w:r>
      <w:proofErr w:type="spellEnd"/>
      <w:r w:rsidRPr="00621EC8">
        <w:rPr>
          <w:rFonts w:ascii="Times New Roman" w:eastAsia="ArialMT" w:hAnsi="Times New Roman" w:cs="Times New Roman"/>
          <w:sz w:val="24"/>
          <w:szCs w:val="24"/>
        </w:rPr>
        <w:t xml:space="preserve"> (Загрози.). Цей евристичний метод аналізу дозволяє</w:t>
      </w:r>
      <w:r w:rsidR="00196A8D">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 xml:space="preserve">виявити внутрішні характеристики громади, які, з огляду на довгострокову </w:t>
      </w:r>
      <w:proofErr w:type="spellStart"/>
      <w:r w:rsidRPr="00621EC8">
        <w:rPr>
          <w:rFonts w:ascii="Times New Roman" w:eastAsia="ArialMT" w:hAnsi="Times New Roman" w:cs="Times New Roman"/>
          <w:sz w:val="24"/>
          <w:szCs w:val="24"/>
        </w:rPr>
        <w:t>перспективу,стратегічне</w:t>
      </w:r>
      <w:proofErr w:type="spellEnd"/>
      <w:r w:rsidRPr="00621EC8">
        <w:rPr>
          <w:rFonts w:ascii="Times New Roman" w:eastAsia="ArialMT" w:hAnsi="Times New Roman" w:cs="Times New Roman"/>
          <w:sz w:val="24"/>
          <w:szCs w:val="24"/>
        </w:rPr>
        <w:t xml:space="preserve"> бачення та обрані пріоритети розвитку, можна розглядати як її конкурентні</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переваги або ж як недоліки; враховуючи відкритий характер системи, якою також є і будь-яка</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територіальна громада, для повноти картини необхідним є виокремлення шансів, які</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формують сприятливе підґрунтя для її розвитку, та загроз, котрі де-факто його стримують.</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 xml:space="preserve">Визначення найбільш вагомих факторів середовища </w:t>
      </w:r>
      <w:r>
        <w:rPr>
          <w:rFonts w:ascii="Times New Roman" w:eastAsia="ArialMT" w:hAnsi="Times New Roman" w:cs="Times New Roman"/>
          <w:sz w:val="24"/>
          <w:szCs w:val="24"/>
        </w:rPr>
        <w:t xml:space="preserve">Смілянської </w:t>
      </w:r>
      <w:r w:rsidRPr="00621EC8">
        <w:rPr>
          <w:rFonts w:ascii="Times New Roman" w:eastAsia="ArialMT" w:hAnsi="Times New Roman" w:cs="Times New Roman"/>
          <w:sz w:val="24"/>
          <w:szCs w:val="24"/>
        </w:rPr>
        <w:t>міської територіальної</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громади здійснювалось за трьома напрямками, які дозволяють в повній мірі комплексно</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оцінити стан і перспективи її зрівноваженого розвитку - економічним, соціальним та</w:t>
      </w:r>
      <w:r w:rsidR="00AC714A">
        <w:rPr>
          <w:rFonts w:ascii="Times New Roman" w:eastAsia="ArialMT" w:hAnsi="Times New Roman" w:cs="Times New Roman"/>
          <w:sz w:val="24"/>
          <w:szCs w:val="24"/>
        </w:rPr>
        <w:t xml:space="preserve"> </w:t>
      </w:r>
      <w:r w:rsidRPr="006C6A48">
        <w:rPr>
          <w:rFonts w:ascii="Times New Roman" w:eastAsia="ArialMT" w:hAnsi="Times New Roman" w:cs="Times New Roman"/>
          <w:sz w:val="24"/>
          <w:szCs w:val="24"/>
        </w:rPr>
        <w:t>екологічним</w:t>
      </w:r>
      <w:r w:rsidRPr="00621EC8">
        <w:rPr>
          <w:rFonts w:ascii="Times New Roman" w:eastAsia="ArialMT" w:hAnsi="Times New Roman" w:cs="Times New Roman"/>
          <w:sz w:val="24"/>
          <w:szCs w:val="24"/>
        </w:rPr>
        <w:t>. Окремому оцінюванню підлягали також чинники, класифіковані як складові</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адміністративного середовища – середовища, що формує інституційну спроможність</w:t>
      </w:r>
      <w:r w:rsidR="00AC714A">
        <w:rPr>
          <w:rFonts w:ascii="Times New Roman" w:eastAsia="ArialMT" w:hAnsi="Times New Roman" w:cs="Times New Roman"/>
          <w:sz w:val="24"/>
          <w:szCs w:val="24"/>
        </w:rPr>
        <w:t xml:space="preserve"> </w:t>
      </w:r>
      <w:r w:rsidRPr="00621EC8">
        <w:rPr>
          <w:rFonts w:ascii="Times New Roman" w:eastAsia="ArialMT" w:hAnsi="Times New Roman" w:cs="Times New Roman"/>
          <w:sz w:val="24"/>
          <w:szCs w:val="24"/>
        </w:rPr>
        <w:t>громади. Результати аналізу подано в табличній формі.</w:t>
      </w:r>
    </w:p>
    <w:p w14:paraId="5BD8D175" w14:textId="77777777" w:rsidR="00B633AC" w:rsidRPr="007B12B0" w:rsidRDefault="00B633AC" w:rsidP="00AC714A">
      <w:pPr>
        <w:autoSpaceDE w:val="0"/>
        <w:autoSpaceDN w:val="0"/>
        <w:adjustRightInd w:val="0"/>
        <w:spacing w:after="120" w:line="240" w:lineRule="auto"/>
        <w:rPr>
          <w:rFonts w:ascii="Times New Roman" w:eastAsia="ArialMT" w:hAnsi="Times New Roman" w:cs="Times New Roman"/>
          <w:sz w:val="24"/>
          <w:szCs w:val="24"/>
        </w:rPr>
      </w:pPr>
      <w:r>
        <w:rPr>
          <w:rFonts w:ascii="Times New Roman" w:eastAsia="Times New Roman" w:hAnsi="Times New Roman" w:cs="Times New Roman"/>
          <w:color w:val="000000"/>
          <w:sz w:val="24"/>
          <w:szCs w:val="24"/>
          <w:lang w:eastAsia="ru-RU"/>
        </w:rPr>
        <w:t xml:space="preserve">Таблиця 2. </w:t>
      </w:r>
      <w:r w:rsidRPr="00B633AC">
        <w:rPr>
          <w:rFonts w:asciiTheme="majorHAnsi" w:hAnsiTheme="majorHAnsi" w:cs="Times New Roman"/>
          <w:i/>
          <w:lang w:val="en-US"/>
        </w:rPr>
        <w:t>SWOT</w:t>
      </w:r>
      <w:r w:rsidRPr="00B633AC">
        <w:rPr>
          <w:rFonts w:asciiTheme="majorHAnsi" w:hAnsiTheme="majorHAnsi" w:cs="Times New Roman"/>
          <w:i/>
        </w:rPr>
        <w:t>-аналіз</w:t>
      </w:r>
      <w:r w:rsidR="00F91EAC">
        <w:rPr>
          <w:rFonts w:asciiTheme="majorHAnsi" w:hAnsiTheme="majorHAnsi" w:cs="Times New Roman"/>
          <w:i/>
        </w:rPr>
        <w:t xml:space="preserve"> С</w:t>
      </w:r>
      <w:r>
        <w:rPr>
          <w:rFonts w:asciiTheme="majorHAnsi" w:hAnsiTheme="majorHAnsi" w:cs="Times New Roman"/>
          <w:i/>
        </w:rPr>
        <w:t>мілянської міської територіальної громади</w:t>
      </w:r>
    </w:p>
    <w:tbl>
      <w:tblPr>
        <w:tblStyle w:val="a5"/>
        <w:tblW w:w="0" w:type="auto"/>
        <w:tblLayout w:type="fixed"/>
        <w:tblLook w:val="00A0" w:firstRow="1" w:lastRow="0" w:firstColumn="1" w:lastColumn="0" w:noHBand="0" w:noVBand="0"/>
      </w:tblPr>
      <w:tblGrid>
        <w:gridCol w:w="4720"/>
        <w:gridCol w:w="4742"/>
      </w:tblGrid>
      <w:tr w:rsidR="007129ED" w:rsidRPr="00FD41A9" w14:paraId="144BB186" w14:textId="77777777" w:rsidTr="00E40F94">
        <w:trPr>
          <w:trHeight w:val="372"/>
        </w:trPr>
        <w:tc>
          <w:tcPr>
            <w:tcW w:w="4720" w:type="dxa"/>
            <w:vAlign w:val="center"/>
          </w:tcPr>
          <w:p w14:paraId="27E85890" w14:textId="77777777" w:rsidR="007129ED" w:rsidRPr="00E04C07" w:rsidRDefault="007129ED" w:rsidP="00E40F94">
            <w:pPr>
              <w:tabs>
                <w:tab w:val="left" w:pos="7755"/>
              </w:tabs>
              <w:ind w:firstLine="360"/>
              <w:jc w:val="center"/>
              <w:rPr>
                <w:rFonts w:ascii="Times New Roman" w:eastAsia="Times New Roman" w:hAnsi="Times New Roman" w:cs="Times New Roman"/>
                <w:b/>
                <w:bCs/>
                <w:color w:val="4B7B8A" w:themeColor="accent1" w:themeShade="BF"/>
                <w:sz w:val="28"/>
                <w:szCs w:val="28"/>
              </w:rPr>
            </w:pPr>
            <w:r w:rsidRPr="00E04C07">
              <w:rPr>
                <w:rFonts w:ascii="Times New Roman" w:eastAsia="Times New Roman" w:hAnsi="Times New Roman" w:cs="Times New Roman"/>
                <w:b/>
                <w:bCs/>
                <w:color w:val="4B7B8A" w:themeColor="accent1" w:themeShade="BF"/>
                <w:sz w:val="28"/>
                <w:szCs w:val="28"/>
              </w:rPr>
              <w:t>Сильні сторони</w:t>
            </w:r>
          </w:p>
        </w:tc>
        <w:tc>
          <w:tcPr>
            <w:tcW w:w="4742" w:type="dxa"/>
            <w:vAlign w:val="center"/>
          </w:tcPr>
          <w:p w14:paraId="179A44BC" w14:textId="77777777" w:rsidR="007129ED" w:rsidRPr="00E04C07" w:rsidRDefault="007129ED" w:rsidP="00E40F94">
            <w:pPr>
              <w:tabs>
                <w:tab w:val="left" w:pos="7755"/>
              </w:tabs>
              <w:ind w:firstLine="360"/>
              <w:jc w:val="center"/>
              <w:rPr>
                <w:rFonts w:ascii="Times New Roman" w:eastAsia="Times New Roman" w:hAnsi="Times New Roman" w:cs="Times New Roman"/>
                <w:b/>
                <w:bCs/>
                <w:color w:val="4B7B8A" w:themeColor="accent1" w:themeShade="BF"/>
                <w:sz w:val="28"/>
                <w:szCs w:val="28"/>
              </w:rPr>
            </w:pPr>
            <w:r w:rsidRPr="00E04C07">
              <w:rPr>
                <w:rFonts w:ascii="Times New Roman" w:eastAsia="Times New Roman" w:hAnsi="Times New Roman" w:cs="Times New Roman"/>
                <w:b/>
                <w:bCs/>
                <w:color w:val="4B7B8A" w:themeColor="accent1" w:themeShade="BF"/>
                <w:sz w:val="28"/>
                <w:szCs w:val="28"/>
              </w:rPr>
              <w:t>Слабкі сторони</w:t>
            </w:r>
          </w:p>
        </w:tc>
      </w:tr>
      <w:tr w:rsidR="007129ED" w:rsidRPr="00FD41A9" w14:paraId="6ABED6D9" w14:textId="77777777" w:rsidTr="00E40F94">
        <w:trPr>
          <w:trHeight w:val="378"/>
        </w:trPr>
        <w:tc>
          <w:tcPr>
            <w:tcW w:w="4720" w:type="dxa"/>
          </w:tcPr>
          <w:p w14:paraId="36E61143" w14:textId="77777777" w:rsidR="00C33D12" w:rsidRPr="00FD41A9" w:rsidRDefault="007129ED" w:rsidP="00324E80">
            <w:pPr>
              <w:numPr>
                <w:ilvl w:val="0"/>
                <w:numId w:val="7"/>
              </w:numPr>
              <w:tabs>
                <w:tab w:val="left" w:pos="284"/>
                <w:tab w:val="left" w:pos="7755"/>
              </w:tabs>
              <w:ind w:left="284" w:hanging="284"/>
              <w:contextualSpacing/>
              <w:rPr>
                <w:rFonts w:ascii="Times New Roman" w:eastAsia="Times New Roman" w:hAnsi="Times New Roman" w:cs="Times New Roman"/>
                <w:bCs/>
                <w:i/>
                <w:sz w:val="24"/>
                <w:szCs w:val="24"/>
              </w:rPr>
            </w:pPr>
            <w:r w:rsidRPr="00FD41A9">
              <w:rPr>
                <w:rFonts w:ascii="Times New Roman" w:eastAsia="Times New Roman" w:hAnsi="Times New Roman" w:cs="Times New Roman"/>
                <w:bCs/>
                <w:i/>
                <w:sz w:val="24"/>
                <w:szCs w:val="24"/>
              </w:rPr>
              <w:t>вигідне географічне розташування міста –в центрі України, розвинута логістична розв`язка транспортного та залізничного сполучення;</w:t>
            </w:r>
          </w:p>
          <w:p w14:paraId="3330F7EE" w14:textId="77777777" w:rsidR="007129ED" w:rsidRPr="00FD41A9" w:rsidRDefault="00C33D12" w:rsidP="00324E80">
            <w:pPr>
              <w:numPr>
                <w:ilvl w:val="0"/>
                <w:numId w:val="7"/>
              </w:numPr>
              <w:tabs>
                <w:tab w:val="left" w:pos="284"/>
                <w:tab w:val="left" w:pos="7755"/>
              </w:tabs>
              <w:ind w:left="284" w:hanging="284"/>
              <w:contextualSpacing/>
              <w:rPr>
                <w:rFonts w:ascii="Times New Roman" w:eastAsia="Times New Roman" w:hAnsi="Times New Roman" w:cs="Times New Roman"/>
                <w:bCs/>
                <w:i/>
                <w:sz w:val="24"/>
                <w:szCs w:val="24"/>
              </w:rPr>
            </w:pPr>
            <w:r w:rsidRPr="00FD41A9">
              <w:rPr>
                <w:rFonts w:ascii="Times New Roman" w:eastAsia="Times New Roman" w:hAnsi="Times New Roman" w:cs="Times New Roman"/>
                <w:i/>
                <w:sz w:val="24"/>
                <w:szCs w:val="24"/>
              </w:rPr>
              <w:t>залізнична станція– великий транспортний вузол південно-західного напрямку українських залізничних доріг;</w:t>
            </w:r>
          </w:p>
          <w:p w14:paraId="78A42EF6" w14:textId="77777777"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 xml:space="preserve">наявність діючих  промислових </w:t>
            </w:r>
            <w:r w:rsidRPr="00FD41A9">
              <w:rPr>
                <w:rFonts w:ascii="Times New Roman" w:eastAsia="Times New Roman" w:hAnsi="Times New Roman" w:cs="Times New Roman"/>
                <w:bCs/>
                <w:i/>
                <w:sz w:val="24"/>
                <w:szCs w:val="24"/>
              </w:rPr>
              <w:lastRenderedPageBreak/>
              <w:t>підприємств, які мають ринки збуту по всій Україні та за її межами;</w:t>
            </w:r>
          </w:p>
          <w:p w14:paraId="4DAA9AD6" w14:textId="77777777"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вільних промислових зон, земельних ділянок, приміщень для розвитку бізнесу;</w:t>
            </w:r>
          </w:p>
          <w:p w14:paraId="2502ED2B" w14:textId="77777777" w:rsidR="007129ED" w:rsidRPr="00FD41A9" w:rsidRDefault="007129ED" w:rsidP="00324E80">
            <w:pPr>
              <w:numPr>
                <w:ilvl w:val="0"/>
                <w:numId w:val="7"/>
              </w:numPr>
              <w:tabs>
                <w:tab w:val="left" w:pos="284"/>
                <w:tab w:val="left" w:pos="7755"/>
              </w:tabs>
              <w:ind w:left="284"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банківських установ, кредитних спілок, центру надання адміністративних послуг для розвитку бізнесу;</w:t>
            </w:r>
          </w:p>
          <w:p w14:paraId="7C5153E6" w14:textId="77777777"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сучасних комунікаційних систем і мереж (</w:t>
            </w:r>
            <w:r w:rsidRPr="00410187">
              <w:rPr>
                <w:rFonts w:ascii="Times New Roman" w:eastAsia="Times New Roman" w:hAnsi="Times New Roman" w:cs="Times New Roman"/>
                <w:bCs/>
                <w:i/>
                <w:sz w:val="24"/>
                <w:szCs w:val="24"/>
              </w:rPr>
              <w:t>інтернет, зв’язок</w:t>
            </w:r>
            <w:r w:rsidRPr="00FD41A9">
              <w:rPr>
                <w:rFonts w:ascii="Times New Roman" w:eastAsia="Times New Roman" w:hAnsi="Times New Roman" w:cs="Times New Roman"/>
                <w:bCs/>
                <w:i/>
                <w:sz w:val="24"/>
                <w:szCs w:val="24"/>
              </w:rPr>
              <w:t>);</w:t>
            </w:r>
          </w:p>
          <w:p w14:paraId="570C911E" w14:textId="77777777"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розвинута сфера торгівлі, громадського харчування та обслуговування;</w:t>
            </w:r>
          </w:p>
          <w:p w14:paraId="182821C3" w14:textId="77777777"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 xml:space="preserve">наявність медичних закладів(в </w:t>
            </w:r>
            <w:proofErr w:type="spellStart"/>
            <w:r w:rsidRPr="00FD41A9">
              <w:rPr>
                <w:rFonts w:ascii="Times New Roman" w:eastAsia="Times New Roman" w:hAnsi="Times New Roman" w:cs="Times New Roman"/>
                <w:bCs/>
                <w:i/>
                <w:sz w:val="24"/>
                <w:szCs w:val="24"/>
              </w:rPr>
              <w:t>т.ч</w:t>
            </w:r>
            <w:proofErr w:type="spellEnd"/>
            <w:r w:rsidRPr="00FD41A9">
              <w:rPr>
                <w:rFonts w:ascii="Times New Roman" w:eastAsia="Times New Roman" w:hAnsi="Times New Roman" w:cs="Times New Roman"/>
                <w:bCs/>
                <w:i/>
                <w:sz w:val="24"/>
                <w:szCs w:val="24"/>
              </w:rPr>
              <w:t>. опорних);</w:t>
            </w:r>
          </w:p>
          <w:p w14:paraId="56A404F7" w14:textId="77777777" w:rsidR="007129ED" w:rsidRPr="00FD41A9"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розвинута мережа освітніх та дошкільних закладів;</w:t>
            </w:r>
          </w:p>
          <w:p w14:paraId="6D5F4A60" w14:textId="77777777" w:rsidR="0022728A" w:rsidRPr="0022728A"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22728A">
              <w:rPr>
                <w:rFonts w:ascii="Times New Roman" w:eastAsia="Times New Roman" w:hAnsi="Times New Roman" w:cs="Times New Roman"/>
                <w:bCs/>
                <w:i/>
                <w:sz w:val="24"/>
                <w:szCs w:val="24"/>
              </w:rPr>
              <w:t>наявність профільних навчальних закладів для підготовки ка</w:t>
            </w:r>
            <w:r w:rsidR="00BB49E7" w:rsidRPr="0022728A">
              <w:rPr>
                <w:rFonts w:ascii="Times New Roman" w:eastAsia="Times New Roman" w:hAnsi="Times New Roman" w:cs="Times New Roman"/>
                <w:bCs/>
                <w:i/>
                <w:sz w:val="24"/>
                <w:szCs w:val="24"/>
              </w:rPr>
              <w:t>дрів</w:t>
            </w:r>
            <w:r w:rsidR="0022728A">
              <w:rPr>
                <w:rFonts w:ascii="Times New Roman" w:eastAsia="Times New Roman" w:hAnsi="Times New Roman" w:cs="Times New Roman"/>
                <w:bCs/>
                <w:i/>
                <w:sz w:val="24"/>
                <w:szCs w:val="24"/>
              </w:rPr>
              <w:t>;</w:t>
            </w:r>
          </w:p>
          <w:p w14:paraId="7BB52C1F" w14:textId="77777777" w:rsidR="007129ED" w:rsidRPr="0022728A"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22728A">
              <w:rPr>
                <w:rFonts w:ascii="Times New Roman" w:eastAsia="Times New Roman" w:hAnsi="Times New Roman" w:cs="Times New Roman"/>
                <w:bCs/>
                <w:i/>
                <w:sz w:val="24"/>
                <w:szCs w:val="24"/>
              </w:rPr>
              <w:t>наявність спортивної інфраструктури;</w:t>
            </w:r>
          </w:p>
          <w:p w14:paraId="706AAD26" w14:textId="77777777" w:rsidR="007129ED" w:rsidRPr="00951633" w:rsidRDefault="007129ED"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наявність об’єктів історик</w:t>
            </w:r>
            <w:r w:rsidR="00526994" w:rsidRPr="00FD41A9">
              <w:rPr>
                <w:rFonts w:ascii="Times New Roman" w:eastAsia="Times New Roman" w:hAnsi="Times New Roman" w:cs="Times New Roman"/>
                <w:bCs/>
                <w:i/>
                <w:sz w:val="24"/>
                <w:szCs w:val="24"/>
              </w:rPr>
              <w:t>о</w:t>
            </w:r>
            <w:r w:rsidRPr="00FD41A9">
              <w:rPr>
                <w:rFonts w:ascii="Times New Roman" w:eastAsia="Times New Roman" w:hAnsi="Times New Roman" w:cs="Times New Roman"/>
                <w:bCs/>
                <w:i/>
                <w:sz w:val="24"/>
                <w:szCs w:val="24"/>
              </w:rPr>
              <w:t>-культурної спадщини та рекреаційних територій</w:t>
            </w:r>
            <w:r w:rsidR="00951633">
              <w:rPr>
                <w:rFonts w:ascii="Times New Roman" w:eastAsia="Times New Roman" w:hAnsi="Times New Roman" w:cs="Times New Roman"/>
                <w:bCs/>
                <w:i/>
                <w:sz w:val="24"/>
                <w:szCs w:val="24"/>
              </w:rPr>
              <w:t>;</w:t>
            </w:r>
          </w:p>
          <w:p w14:paraId="47818FCD" w14:textId="77777777" w:rsidR="00951633" w:rsidRPr="00724647" w:rsidRDefault="00951633"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Pr>
                <w:rFonts w:ascii="Times New Roman" w:eastAsia="Times New Roman" w:hAnsi="Times New Roman" w:cs="Times New Roman"/>
                <w:bCs/>
                <w:i/>
                <w:sz w:val="24"/>
                <w:szCs w:val="24"/>
              </w:rPr>
              <w:t>наявність системи «Безпечне місто»</w:t>
            </w:r>
            <w:r w:rsidR="00724647">
              <w:rPr>
                <w:rFonts w:ascii="Times New Roman" w:eastAsia="Times New Roman" w:hAnsi="Times New Roman" w:cs="Times New Roman"/>
                <w:bCs/>
                <w:i/>
                <w:sz w:val="24"/>
                <w:szCs w:val="24"/>
              </w:rPr>
              <w:t>;</w:t>
            </w:r>
          </w:p>
          <w:p w14:paraId="50769532" w14:textId="77777777" w:rsidR="00724647" w:rsidRPr="00FD41A9" w:rsidRDefault="00724647" w:rsidP="00324E80">
            <w:pPr>
              <w:widowControl w:val="0"/>
              <w:numPr>
                <w:ilvl w:val="0"/>
                <w:numId w:val="7"/>
              </w:numPr>
              <w:ind w:left="284" w:right="-108" w:hanging="284"/>
              <w:contextualSpacing/>
              <w:rPr>
                <w:rFonts w:ascii="Times New Roman" w:eastAsia="Times New Roman" w:hAnsi="Times New Roman" w:cs="Times New Roman"/>
                <w:b/>
                <w:bCs/>
                <w:i/>
                <w:sz w:val="24"/>
                <w:szCs w:val="24"/>
              </w:rPr>
            </w:pPr>
            <w:r w:rsidRPr="005869D5">
              <w:rPr>
                <w:rFonts w:ascii="Times New Roman" w:eastAsia="Times New Roman" w:hAnsi="Times New Roman" w:cs="Times New Roman"/>
                <w:bCs/>
                <w:i/>
                <w:sz w:val="24"/>
                <w:szCs w:val="24"/>
              </w:rPr>
              <w:t>диверсифікована економіка</w:t>
            </w:r>
            <w:r>
              <w:rPr>
                <w:rFonts w:ascii="Times New Roman" w:eastAsia="Times New Roman" w:hAnsi="Times New Roman" w:cs="Times New Roman"/>
                <w:bCs/>
                <w:i/>
                <w:sz w:val="24"/>
                <w:szCs w:val="24"/>
              </w:rPr>
              <w:t>;</w:t>
            </w:r>
          </w:p>
          <w:p w14:paraId="70468451" w14:textId="77777777" w:rsidR="007129ED" w:rsidRPr="00FD41A9" w:rsidRDefault="007129ED" w:rsidP="007129ED">
            <w:pPr>
              <w:tabs>
                <w:tab w:val="left" w:pos="284"/>
                <w:tab w:val="left" w:pos="7755"/>
              </w:tabs>
              <w:ind w:left="284" w:hanging="284"/>
              <w:rPr>
                <w:rFonts w:ascii="Times New Roman" w:eastAsia="Times New Roman" w:hAnsi="Times New Roman" w:cs="Times New Roman"/>
                <w:b/>
                <w:bCs/>
                <w:i/>
                <w:sz w:val="24"/>
                <w:szCs w:val="24"/>
              </w:rPr>
            </w:pPr>
          </w:p>
          <w:p w14:paraId="5C4EF981" w14:textId="77777777" w:rsidR="007129ED" w:rsidRPr="00FD41A9" w:rsidRDefault="007129ED" w:rsidP="007129ED">
            <w:pPr>
              <w:tabs>
                <w:tab w:val="left" w:pos="284"/>
                <w:tab w:val="left" w:pos="7755"/>
              </w:tabs>
              <w:ind w:left="284" w:hanging="284"/>
              <w:rPr>
                <w:rFonts w:ascii="Times New Roman" w:eastAsia="Times New Roman" w:hAnsi="Times New Roman" w:cs="Times New Roman"/>
                <w:b/>
                <w:bCs/>
                <w:i/>
                <w:sz w:val="24"/>
                <w:szCs w:val="24"/>
                <w:lang w:val="ru-RU"/>
              </w:rPr>
            </w:pPr>
          </w:p>
          <w:p w14:paraId="5CC6C139" w14:textId="77777777" w:rsidR="007129ED" w:rsidRPr="00FD41A9" w:rsidRDefault="007129ED" w:rsidP="007129ED">
            <w:pPr>
              <w:tabs>
                <w:tab w:val="left" w:pos="284"/>
                <w:tab w:val="left" w:pos="7755"/>
              </w:tabs>
              <w:ind w:left="284" w:hanging="284"/>
              <w:rPr>
                <w:rFonts w:ascii="Times New Roman" w:eastAsia="Times New Roman" w:hAnsi="Times New Roman" w:cs="Times New Roman"/>
                <w:b/>
                <w:bCs/>
                <w:i/>
                <w:sz w:val="24"/>
                <w:szCs w:val="24"/>
              </w:rPr>
            </w:pPr>
          </w:p>
          <w:p w14:paraId="4FEF8F1C" w14:textId="77777777" w:rsidR="007129ED" w:rsidRPr="00FD41A9" w:rsidRDefault="007129ED" w:rsidP="007129ED">
            <w:pPr>
              <w:tabs>
                <w:tab w:val="left" w:pos="284"/>
                <w:tab w:val="left" w:pos="7755"/>
              </w:tabs>
              <w:ind w:left="284" w:hanging="284"/>
              <w:rPr>
                <w:rFonts w:ascii="Times New Roman" w:eastAsia="Times New Roman" w:hAnsi="Times New Roman" w:cs="Times New Roman"/>
                <w:b/>
                <w:bCs/>
                <w:i/>
                <w:sz w:val="24"/>
                <w:szCs w:val="24"/>
              </w:rPr>
            </w:pPr>
          </w:p>
          <w:p w14:paraId="3451F220" w14:textId="77777777" w:rsidR="007129ED" w:rsidRPr="00FD41A9" w:rsidRDefault="007129ED" w:rsidP="007129ED">
            <w:pPr>
              <w:tabs>
                <w:tab w:val="left" w:pos="7755"/>
              </w:tabs>
              <w:ind w:firstLine="360"/>
              <w:jc w:val="both"/>
              <w:rPr>
                <w:rFonts w:ascii="Times New Roman" w:eastAsia="Times New Roman" w:hAnsi="Times New Roman" w:cs="Times New Roman"/>
                <w:b/>
                <w:bCs/>
                <w:i/>
                <w:sz w:val="24"/>
                <w:szCs w:val="24"/>
              </w:rPr>
            </w:pPr>
          </w:p>
        </w:tc>
        <w:tc>
          <w:tcPr>
            <w:tcW w:w="4742" w:type="dxa"/>
          </w:tcPr>
          <w:p w14:paraId="46C27E01" w14:textId="77777777"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lastRenderedPageBreak/>
              <w:t>низький рівень залучення інвестиційних ресурсів для розвитку економіки міста;</w:t>
            </w:r>
          </w:p>
          <w:p w14:paraId="2E68D809" w14:textId="77777777"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t>низька інноваційна активність господарського комплексу;</w:t>
            </w:r>
          </w:p>
          <w:p w14:paraId="0734ABC9" w14:textId="77777777"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410187">
              <w:rPr>
                <w:rFonts w:ascii="Times New Roman" w:eastAsia="Times New Roman" w:hAnsi="Times New Roman" w:cs="Times New Roman"/>
                <w:i/>
                <w:color w:val="000000"/>
                <w:sz w:val="24"/>
                <w:szCs w:val="24"/>
              </w:rPr>
              <w:t>зменшення</w:t>
            </w:r>
            <w:r w:rsidR="00AC714A">
              <w:rPr>
                <w:rFonts w:ascii="Times New Roman" w:eastAsia="Times New Roman" w:hAnsi="Times New Roman" w:cs="Times New Roman"/>
                <w:i/>
                <w:color w:val="000000"/>
                <w:sz w:val="24"/>
                <w:szCs w:val="24"/>
              </w:rPr>
              <w:t xml:space="preserve"> </w:t>
            </w:r>
            <w:r w:rsidRPr="00410187">
              <w:rPr>
                <w:rFonts w:ascii="Times New Roman" w:eastAsia="Times New Roman" w:hAnsi="Times New Roman" w:cs="Times New Roman"/>
                <w:i/>
                <w:color w:val="000000"/>
                <w:sz w:val="24"/>
                <w:szCs w:val="24"/>
              </w:rPr>
              <w:t>чисельності</w:t>
            </w:r>
            <w:r w:rsidR="00AC714A">
              <w:rPr>
                <w:rFonts w:ascii="Times New Roman" w:eastAsia="Times New Roman" w:hAnsi="Times New Roman" w:cs="Times New Roman"/>
                <w:i/>
                <w:color w:val="000000"/>
                <w:sz w:val="24"/>
                <w:szCs w:val="24"/>
              </w:rPr>
              <w:t xml:space="preserve"> </w:t>
            </w:r>
            <w:r w:rsidRPr="00410187">
              <w:rPr>
                <w:rFonts w:ascii="Times New Roman" w:eastAsia="Times New Roman" w:hAnsi="Times New Roman" w:cs="Times New Roman"/>
                <w:i/>
                <w:color w:val="000000"/>
                <w:sz w:val="24"/>
                <w:szCs w:val="24"/>
              </w:rPr>
              <w:t>населення</w:t>
            </w:r>
            <w:r w:rsidR="00AC714A">
              <w:rPr>
                <w:rFonts w:ascii="Times New Roman" w:eastAsia="Times New Roman" w:hAnsi="Times New Roman" w:cs="Times New Roman"/>
                <w:i/>
                <w:color w:val="000000"/>
                <w:sz w:val="24"/>
                <w:szCs w:val="24"/>
              </w:rPr>
              <w:t xml:space="preserve"> </w:t>
            </w:r>
            <w:r w:rsidRPr="00410187">
              <w:rPr>
                <w:rFonts w:ascii="Times New Roman" w:eastAsia="Times New Roman" w:hAnsi="Times New Roman" w:cs="Times New Roman"/>
                <w:i/>
                <w:color w:val="000000"/>
                <w:sz w:val="24"/>
                <w:szCs w:val="24"/>
              </w:rPr>
              <w:t>міста</w:t>
            </w:r>
            <w:r w:rsidRPr="00FD41A9">
              <w:rPr>
                <w:rFonts w:ascii="Times New Roman" w:eastAsia="Times New Roman" w:hAnsi="Times New Roman" w:cs="Times New Roman"/>
                <w:i/>
                <w:color w:val="000000"/>
                <w:sz w:val="24"/>
                <w:szCs w:val="24"/>
              </w:rPr>
              <w:t>, трудова міграція кваліфікованих кадрів;</w:t>
            </w:r>
          </w:p>
          <w:p w14:paraId="0AAF01AF" w14:textId="77777777" w:rsidR="007129ED" w:rsidRPr="00A36463"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A36463">
              <w:rPr>
                <w:rFonts w:ascii="Times New Roman" w:eastAsia="Times New Roman" w:hAnsi="Times New Roman" w:cs="Times New Roman"/>
                <w:i/>
                <w:color w:val="000000"/>
                <w:sz w:val="24"/>
                <w:szCs w:val="24"/>
              </w:rPr>
              <w:t>низька</w:t>
            </w:r>
            <w:r w:rsidR="00AC714A">
              <w:rPr>
                <w:rFonts w:ascii="Times New Roman" w:eastAsia="Times New Roman" w:hAnsi="Times New Roman" w:cs="Times New Roman"/>
                <w:i/>
                <w:color w:val="000000"/>
                <w:sz w:val="24"/>
                <w:szCs w:val="24"/>
              </w:rPr>
              <w:t xml:space="preserve"> </w:t>
            </w:r>
            <w:r w:rsidRPr="00A36463">
              <w:rPr>
                <w:rFonts w:ascii="Times New Roman" w:eastAsia="Times New Roman" w:hAnsi="Times New Roman" w:cs="Times New Roman"/>
                <w:i/>
                <w:color w:val="000000"/>
                <w:sz w:val="24"/>
                <w:szCs w:val="24"/>
              </w:rPr>
              <w:t>платоспроможність</w:t>
            </w:r>
            <w:r w:rsidR="00AC714A">
              <w:rPr>
                <w:rFonts w:ascii="Times New Roman" w:eastAsia="Times New Roman" w:hAnsi="Times New Roman" w:cs="Times New Roman"/>
                <w:i/>
                <w:color w:val="000000"/>
                <w:sz w:val="24"/>
                <w:szCs w:val="24"/>
              </w:rPr>
              <w:t xml:space="preserve"> </w:t>
            </w:r>
            <w:r w:rsidRPr="00A36463">
              <w:rPr>
                <w:rFonts w:ascii="Times New Roman" w:eastAsia="Times New Roman" w:hAnsi="Times New Roman" w:cs="Times New Roman"/>
                <w:i/>
                <w:color w:val="000000"/>
                <w:sz w:val="24"/>
                <w:szCs w:val="24"/>
              </w:rPr>
              <w:t>населення;</w:t>
            </w:r>
          </w:p>
          <w:p w14:paraId="76E04ADF" w14:textId="77777777"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lastRenderedPageBreak/>
              <w:t>відсутні фінансові стимули та недосконала інфраструктура підтримки бізнесу;</w:t>
            </w:r>
          </w:p>
          <w:p w14:paraId="15A544FA" w14:textId="77777777"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t>відсутність ефективної системи поводження з ТПВ та сучасного полігону;</w:t>
            </w:r>
          </w:p>
          <w:p w14:paraId="0053D6F5" w14:textId="77777777" w:rsidR="007129ED" w:rsidRPr="00BF560B" w:rsidRDefault="00BF560B"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BF560B">
              <w:rPr>
                <w:rFonts w:ascii="Times New Roman" w:eastAsia="Times New Roman" w:hAnsi="Times New Roman" w:cs="Times New Roman"/>
                <w:bCs/>
                <w:i/>
                <w:iCs/>
                <w:color w:val="000000"/>
                <w:sz w:val="24"/>
                <w:szCs w:val="24"/>
              </w:rPr>
              <w:t xml:space="preserve">відсутність </w:t>
            </w:r>
            <w:r w:rsidRPr="005869D5">
              <w:rPr>
                <w:rFonts w:ascii="Times New Roman" w:eastAsia="Times New Roman" w:hAnsi="Times New Roman" w:cs="Times New Roman"/>
                <w:bCs/>
                <w:i/>
                <w:iCs/>
                <w:color w:val="000000"/>
                <w:sz w:val="24"/>
                <w:szCs w:val="24"/>
              </w:rPr>
              <w:t>екологічно</w:t>
            </w:r>
            <w:r w:rsidR="005869D5">
              <w:rPr>
                <w:rFonts w:ascii="Times New Roman" w:eastAsia="Times New Roman" w:hAnsi="Times New Roman" w:cs="Times New Roman"/>
                <w:bCs/>
                <w:i/>
                <w:iCs/>
                <w:color w:val="000000"/>
                <w:sz w:val="24"/>
                <w:szCs w:val="24"/>
              </w:rPr>
              <w:t>ї</w:t>
            </w:r>
            <w:r w:rsidRPr="00BF560B">
              <w:rPr>
                <w:rFonts w:ascii="Times New Roman" w:eastAsia="Times New Roman" w:hAnsi="Times New Roman" w:cs="Times New Roman"/>
                <w:bCs/>
                <w:i/>
                <w:iCs/>
                <w:color w:val="000000"/>
                <w:sz w:val="24"/>
                <w:szCs w:val="24"/>
              </w:rPr>
              <w:t xml:space="preserve"> програми  </w:t>
            </w:r>
            <w:r w:rsidRPr="00BF560B">
              <w:rPr>
                <w:rFonts w:ascii="Times New Roman" w:eastAsia="Times New Roman" w:hAnsi="Times New Roman" w:cs="Times New Roman"/>
                <w:i/>
                <w:iCs/>
                <w:color w:val="000000"/>
                <w:sz w:val="24"/>
                <w:szCs w:val="24"/>
              </w:rPr>
              <w:t xml:space="preserve">та </w:t>
            </w:r>
            <w:r w:rsidRPr="00BF560B">
              <w:rPr>
                <w:rFonts w:ascii="Times New Roman" w:eastAsia="Times New Roman" w:hAnsi="Times New Roman" w:cs="Times New Roman"/>
                <w:bCs/>
                <w:i/>
                <w:iCs/>
                <w:color w:val="000000"/>
                <w:sz w:val="24"/>
                <w:szCs w:val="24"/>
              </w:rPr>
              <w:t>низький рівень екологічного виховання населення</w:t>
            </w:r>
            <w:r w:rsidR="007129ED" w:rsidRPr="00BF560B">
              <w:rPr>
                <w:rFonts w:ascii="Times New Roman" w:eastAsia="Times New Roman" w:hAnsi="Times New Roman" w:cs="Times New Roman"/>
                <w:i/>
                <w:color w:val="000000"/>
                <w:sz w:val="24"/>
                <w:szCs w:val="24"/>
              </w:rPr>
              <w:t>;</w:t>
            </w:r>
          </w:p>
          <w:p w14:paraId="2B6A27F5" w14:textId="77777777" w:rsidR="007129ED"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t>зношеність об`єктів житлово-комунального господарства та соціальної сфери;</w:t>
            </w:r>
          </w:p>
          <w:p w14:paraId="228BA944" w14:textId="77777777" w:rsidR="007129ED" w:rsidRPr="00FD41A9" w:rsidRDefault="007129ED" w:rsidP="00324E80">
            <w:pPr>
              <w:numPr>
                <w:ilvl w:val="0"/>
                <w:numId w:val="8"/>
              </w:numPr>
              <w:autoSpaceDE w:val="0"/>
              <w:autoSpaceDN w:val="0"/>
              <w:adjustRightInd w:val="0"/>
              <w:ind w:left="318" w:hanging="318"/>
              <w:rPr>
                <w:rFonts w:ascii="Times New Roman" w:eastAsia="Times New Roman" w:hAnsi="Times New Roman" w:cs="Times New Roman"/>
                <w:i/>
                <w:color w:val="000000"/>
                <w:sz w:val="24"/>
                <w:szCs w:val="24"/>
              </w:rPr>
            </w:pPr>
            <w:r w:rsidRPr="00FD41A9">
              <w:rPr>
                <w:rFonts w:ascii="Times New Roman" w:eastAsia="Times New Roman" w:hAnsi="Times New Roman" w:cs="Times New Roman"/>
                <w:i/>
                <w:color w:val="000000"/>
                <w:sz w:val="24"/>
                <w:szCs w:val="24"/>
              </w:rPr>
              <w:t>низький рівень упровадження проектів енергоефективності та  новітніх технологій в житлово-комунальній сфері міста;</w:t>
            </w:r>
          </w:p>
          <w:p w14:paraId="62E94D99" w14:textId="77777777" w:rsidR="00C2353F" w:rsidRPr="00FD41A9" w:rsidRDefault="004A5953" w:rsidP="00324E80">
            <w:pPr>
              <w:widowControl w:val="0"/>
              <w:numPr>
                <w:ilvl w:val="0"/>
                <w:numId w:val="8"/>
              </w:numPr>
              <w:ind w:left="318" w:right="-141" w:hanging="318"/>
              <w:contextualSpacing/>
              <w:rPr>
                <w:rFonts w:ascii="Times New Roman" w:eastAsia="Times New Roman" w:hAnsi="Times New Roman" w:cs="Times New Roman"/>
                <w:i/>
                <w:sz w:val="24"/>
                <w:szCs w:val="24"/>
              </w:rPr>
            </w:pPr>
            <w:r w:rsidRPr="004A5953">
              <w:rPr>
                <w:rFonts w:ascii="Times New Roman" w:eastAsia="Times New Roman" w:hAnsi="Times New Roman" w:cs="Times New Roman"/>
                <w:bCs/>
                <w:i/>
                <w:iCs/>
                <w:sz w:val="24"/>
                <w:szCs w:val="24"/>
              </w:rPr>
              <w:t xml:space="preserve">недосконалий стан мережі автомобільних доріг(тротуари та </w:t>
            </w:r>
            <w:proofErr w:type="spellStart"/>
            <w:r w:rsidRPr="004A5953">
              <w:rPr>
                <w:rFonts w:ascii="Times New Roman" w:eastAsia="Times New Roman" w:hAnsi="Times New Roman" w:cs="Times New Roman"/>
                <w:bCs/>
                <w:i/>
                <w:iCs/>
                <w:sz w:val="24"/>
                <w:szCs w:val="24"/>
              </w:rPr>
              <w:t>велодоріжки</w:t>
            </w:r>
            <w:proofErr w:type="spellEnd"/>
            <w:r w:rsidRPr="004A5953">
              <w:rPr>
                <w:rFonts w:ascii="Times New Roman" w:eastAsia="Times New Roman" w:hAnsi="Times New Roman" w:cs="Times New Roman"/>
                <w:bCs/>
                <w:i/>
                <w:iCs/>
                <w:sz w:val="24"/>
                <w:szCs w:val="24"/>
              </w:rPr>
              <w:t>);</w:t>
            </w:r>
          </w:p>
          <w:p w14:paraId="2B52D3C1" w14:textId="77777777" w:rsidR="007129ED" w:rsidRPr="00FD41A9" w:rsidRDefault="007129ED" w:rsidP="00324E80">
            <w:pPr>
              <w:widowControl w:val="0"/>
              <w:numPr>
                <w:ilvl w:val="0"/>
                <w:numId w:val="8"/>
              </w:numPr>
              <w:ind w:left="318" w:right="-141" w:hanging="318"/>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замулення та заростання русла річки Тясмин;</w:t>
            </w:r>
          </w:p>
          <w:p w14:paraId="23925F8B" w14:textId="77777777" w:rsidR="00691686" w:rsidRDefault="00691686" w:rsidP="00324E80">
            <w:pPr>
              <w:widowControl w:val="0"/>
              <w:numPr>
                <w:ilvl w:val="0"/>
                <w:numId w:val="8"/>
              </w:numPr>
              <w:ind w:left="318" w:right="-141" w:hanging="318"/>
              <w:contextualSpacing/>
              <w:rPr>
                <w:rFonts w:ascii="Times New Roman" w:eastAsia="Times New Roman" w:hAnsi="Times New Roman" w:cs="Times New Roman"/>
                <w:i/>
                <w:sz w:val="24"/>
                <w:szCs w:val="24"/>
              </w:rPr>
            </w:pPr>
            <w:r w:rsidRPr="00691686">
              <w:rPr>
                <w:rFonts w:ascii="Times New Roman" w:eastAsia="Times New Roman" w:hAnsi="Times New Roman" w:cs="Times New Roman"/>
                <w:bCs/>
                <w:i/>
                <w:iCs/>
                <w:sz w:val="24"/>
                <w:szCs w:val="24"/>
              </w:rPr>
              <w:t>недос</w:t>
            </w:r>
            <w:r w:rsidR="00FE6333">
              <w:rPr>
                <w:rFonts w:ascii="Times New Roman" w:eastAsia="Times New Roman" w:hAnsi="Times New Roman" w:cs="Times New Roman"/>
                <w:bCs/>
                <w:i/>
                <w:iCs/>
                <w:sz w:val="24"/>
                <w:szCs w:val="24"/>
              </w:rPr>
              <w:t xml:space="preserve">татність/неналежний стан місць </w:t>
            </w:r>
            <w:r w:rsidRPr="00691686">
              <w:rPr>
                <w:rFonts w:ascii="Times New Roman" w:eastAsia="Times New Roman" w:hAnsi="Times New Roman" w:cs="Times New Roman"/>
                <w:i/>
                <w:iCs/>
                <w:sz w:val="24"/>
                <w:szCs w:val="24"/>
              </w:rPr>
              <w:t xml:space="preserve">культурного та змістовного </w:t>
            </w:r>
            <w:r w:rsidRPr="00691686">
              <w:rPr>
                <w:rFonts w:ascii="Times New Roman" w:eastAsia="Times New Roman" w:hAnsi="Times New Roman" w:cs="Times New Roman"/>
                <w:bCs/>
                <w:i/>
                <w:iCs/>
                <w:sz w:val="24"/>
                <w:szCs w:val="24"/>
              </w:rPr>
              <w:t>дозвілля</w:t>
            </w:r>
            <w:r w:rsidR="00AC714A">
              <w:rPr>
                <w:rFonts w:ascii="Times New Roman" w:eastAsia="Times New Roman" w:hAnsi="Times New Roman" w:cs="Times New Roman"/>
                <w:bCs/>
                <w:i/>
                <w:iCs/>
                <w:sz w:val="24"/>
                <w:szCs w:val="24"/>
              </w:rPr>
              <w:t xml:space="preserve"> </w:t>
            </w:r>
            <w:r w:rsidRPr="00691686">
              <w:rPr>
                <w:rFonts w:ascii="Times New Roman" w:eastAsia="Times New Roman" w:hAnsi="Times New Roman" w:cs="Times New Roman"/>
                <w:i/>
                <w:iCs/>
                <w:sz w:val="24"/>
                <w:szCs w:val="24"/>
              </w:rPr>
              <w:t>населення (публічні простори, зелені зони, місце для розваг);</w:t>
            </w:r>
          </w:p>
          <w:p w14:paraId="41681576" w14:textId="77777777" w:rsidR="004D5E39" w:rsidRPr="00691686" w:rsidRDefault="004D5E39" w:rsidP="00324E80">
            <w:pPr>
              <w:widowControl w:val="0"/>
              <w:numPr>
                <w:ilvl w:val="0"/>
                <w:numId w:val="8"/>
              </w:numPr>
              <w:tabs>
                <w:tab w:val="num" w:pos="720"/>
              </w:tabs>
              <w:ind w:left="318" w:right="-141" w:hanging="318"/>
              <w:contextualSpacing/>
              <w:rPr>
                <w:rFonts w:ascii="Times New Roman" w:eastAsia="Times New Roman" w:hAnsi="Times New Roman" w:cs="Times New Roman"/>
                <w:i/>
                <w:sz w:val="24"/>
                <w:szCs w:val="24"/>
                <w:lang w:val="ru-RU"/>
              </w:rPr>
            </w:pPr>
            <w:r w:rsidRPr="00691686">
              <w:rPr>
                <w:rFonts w:ascii="Times New Roman" w:eastAsia="Times New Roman" w:hAnsi="Times New Roman" w:cs="Times New Roman"/>
                <w:bCs/>
                <w:i/>
                <w:iCs/>
                <w:sz w:val="24"/>
                <w:szCs w:val="24"/>
              </w:rPr>
              <w:t>не</w:t>
            </w:r>
            <w:r w:rsidR="00842334">
              <w:rPr>
                <w:rFonts w:ascii="Times New Roman" w:eastAsia="Times New Roman" w:hAnsi="Times New Roman" w:cs="Times New Roman"/>
                <w:bCs/>
                <w:i/>
                <w:iCs/>
                <w:sz w:val="24"/>
                <w:szCs w:val="24"/>
              </w:rPr>
              <w:t>належний</w:t>
            </w:r>
            <w:r w:rsidRPr="00691686">
              <w:rPr>
                <w:rFonts w:ascii="Times New Roman" w:eastAsia="Times New Roman" w:hAnsi="Times New Roman" w:cs="Times New Roman"/>
                <w:bCs/>
                <w:i/>
                <w:iCs/>
                <w:sz w:val="24"/>
                <w:szCs w:val="24"/>
              </w:rPr>
              <w:t xml:space="preserve"> стан об’єктів спортивної, інфраструктури</w:t>
            </w:r>
            <w:r w:rsidRPr="00691686">
              <w:rPr>
                <w:rFonts w:ascii="Times New Roman" w:eastAsia="Times New Roman" w:hAnsi="Times New Roman" w:cs="Times New Roman"/>
                <w:i/>
                <w:iCs/>
                <w:sz w:val="24"/>
                <w:szCs w:val="24"/>
              </w:rPr>
              <w:t>;</w:t>
            </w:r>
          </w:p>
          <w:p w14:paraId="510C3206" w14:textId="77777777" w:rsidR="00C2353F" w:rsidRPr="00B27135" w:rsidRDefault="004D5E39" w:rsidP="00324E80">
            <w:pPr>
              <w:widowControl w:val="0"/>
              <w:numPr>
                <w:ilvl w:val="0"/>
                <w:numId w:val="8"/>
              </w:numPr>
              <w:tabs>
                <w:tab w:val="num" w:pos="720"/>
              </w:tabs>
              <w:ind w:left="318" w:right="-141" w:hanging="318"/>
              <w:contextualSpacing/>
              <w:rPr>
                <w:rFonts w:ascii="Times New Roman" w:eastAsia="Times New Roman" w:hAnsi="Times New Roman" w:cs="Times New Roman"/>
                <w:i/>
                <w:sz w:val="24"/>
                <w:szCs w:val="24"/>
                <w:lang w:val="ru-RU"/>
              </w:rPr>
            </w:pPr>
            <w:r w:rsidRPr="00691686">
              <w:rPr>
                <w:rFonts w:ascii="Times New Roman" w:eastAsia="Times New Roman" w:hAnsi="Times New Roman" w:cs="Times New Roman"/>
                <w:bCs/>
                <w:i/>
                <w:iCs/>
                <w:sz w:val="24"/>
                <w:szCs w:val="24"/>
              </w:rPr>
              <w:t xml:space="preserve">незадовільний стан </w:t>
            </w:r>
            <w:r w:rsidRPr="00691686">
              <w:rPr>
                <w:rFonts w:ascii="Times New Roman" w:eastAsia="Times New Roman" w:hAnsi="Times New Roman" w:cs="Times New Roman"/>
                <w:i/>
                <w:iCs/>
                <w:sz w:val="24"/>
                <w:szCs w:val="24"/>
              </w:rPr>
              <w:t xml:space="preserve">міського простору по </w:t>
            </w:r>
            <w:proofErr w:type="spellStart"/>
            <w:r w:rsidRPr="00691686">
              <w:rPr>
                <w:rFonts w:ascii="Times New Roman" w:eastAsia="Times New Roman" w:hAnsi="Times New Roman" w:cs="Times New Roman"/>
                <w:bCs/>
                <w:i/>
                <w:iCs/>
                <w:sz w:val="24"/>
                <w:szCs w:val="24"/>
              </w:rPr>
              <w:t>безбар</w:t>
            </w:r>
            <w:proofErr w:type="spellEnd"/>
            <w:r w:rsidRPr="00691686">
              <w:rPr>
                <w:rFonts w:ascii="Times New Roman" w:eastAsia="Times New Roman" w:hAnsi="Times New Roman" w:cs="Times New Roman"/>
                <w:bCs/>
                <w:i/>
                <w:iCs/>
                <w:sz w:val="24"/>
                <w:szCs w:val="24"/>
                <w:lang w:val="ru-RU"/>
              </w:rPr>
              <w:t>’</w:t>
            </w:r>
            <w:proofErr w:type="spellStart"/>
            <w:r w:rsidRPr="00691686">
              <w:rPr>
                <w:rFonts w:ascii="Times New Roman" w:eastAsia="Times New Roman" w:hAnsi="Times New Roman" w:cs="Times New Roman"/>
                <w:bCs/>
                <w:i/>
                <w:iCs/>
                <w:sz w:val="24"/>
                <w:szCs w:val="24"/>
              </w:rPr>
              <w:t>єрності</w:t>
            </w:r>
            <w:proofErr w:type="spellEnd"/>
            <w:r w:rsidR="00B27135">
              <w:rPr>
                <w:rFonts w:ascii="Times New Roman" w:eastAsia="Times New Roman" w:hAnsi="Times New Roman" w:cs="Times New Roman"/>
                <w:i/>
                <w:iCs/>
                <w:sz w:val="24"/>
                <w:szCs w:val="24"/>
              </w:rPr>
              <w:t>;</w:t>
            </w:r>
          </w:p>
          <w:p w14:paraId="5BE7E812" w14:textId="77777777" w:rsidR="00B27135" w:rsidRPr="00B27135" w:rsidRDefault="00B27135" w:rsidP="00324E80">
            <w:pPr>
              <w:widowControl w:val="0"/>
              <w:numPr>
                <w:ilvl w:val="0"/>
                <w:numId w:val="8"/>
              </w:numPr>
              <w:tabs>
                <w:tab w:val="num" w:pos="720"/>
              </w:tabs>
              <w:ind w:left="318" w:right="-141" w:hanging="318"/>
              <w:contextualSpacing/>
              <w:rPr>
                <w:rFonts w:ascii="Times New Roman" w:eastAsia="Times New Roman" w:hAnsi="Times New Roman" w:cs="Times New Roman"/>
                <w:i/>
                <w:sz w:val="24"/>
                <w:szCs w:val="24"/>
              </w:rPr>
            </w:pPr>
            <w:r w:rsidRPr="00B27135">
              <w:rPr>
                <w:rFonts w:ascii="Times New Roman" w:eastAsia="Times New Roman" w:hAnsi="Times New Roman" w:cs="Times New Roman"/>
                <w:i/>
                <w:iCs/>
                <w:sz w:val="24"/>
                <w:szCs w:val="24"/>
              </w:rPr>
              <w:t>значний рівень зносу очисних споруд.</w:t>
            </w:r>
          </w:p>
        </w:tc>
      </w:tr>
      <w:tr w:rsidR="007129ED" w:rsidRPr="00FD41A9" w14:paraId="069C8031" w14:textId="77777777" w:rsidTr="00E40F94">
        <w:trPr>
          <w:trHeight w:val="70"/>
        </w:trPr>
        <w:tc>
          <w:tcPr>
            <w:tcW w:w="4720" w:type="dxa"/>
          </w:tcPr>
          <w:p w14:paraId="36453AA5" w14:textId="77777777" w:rsidR="007129ED" w:rsidRPr="00E04C07" w:rsidRDefault="007129ED" w:rsidP="007129ED">
            <w:pPr>
              <w:tabs>
                <w:tab w:val="left" w:pos="7755"/>
              </w:tabs>
              <w:ind w:left="284" w:hanging="284"/>
              <w:jc w:val="center"/>
              <w:rPr>
                <w:rFonts w:ascii="Times New Roman" w:eastAsia="Times New Roman" w:hAnsi="Times New Roman" w:cs="Times New Roman"/>
                <w:b/>
                <w:bCs/>
                <w:color w:val="4B7B8A" w:themeColor="accent1" w:themeShade="BF"/>
                <w:sz w:val="28"/>
                <w:szCs w:val="28"/>
              </w:rPr>
            </w:pPr>
            <w:r w:rsidRPr="00E04C07">
              <w:rPr>
                <w:rFonts w:ascii="Times New Roman" w:eastAsia="Times New Roman" w:hAnsi="Times New Roman" w:cs="Times New Roman"/>
                <w:b/>
                <w:bCs/>
                <w:color w:val="4B7B8A" w:themeColor="accent1" w:themeShade="BF"/>
                <w:sz w:val="28"/>
                <w:szCs w:val="28"/>
              </w:rPr>
              <w:lastRenderedPageBreak/>
              <w:t>Можливості</w:t>
            </w:r>
          </w:p>
        </w:tc>
        <w:tc>
          <w:tcPr>
            <w:tcW w:w="4742" w:type="dxa"/>
          </w:tcPr>
          <w:p w14:paraId="18E7906E" w14:textId="77777777" w:rsidR="007129ED" w:rsidRPr="00E04C07" w:rsidRDefault="007129ED" w:rsidP="007129ED">
            <w:pPr>
              <w:tabs>
                <w:tab w:val="left" w:pos="7755"/>
              </w:tabs>
              <w:ind w:firstLine="360"/>
              <w:jc w:val="center"/>
              <w:rPr>
                <w:rFonts w:ascii="Times New Roman" w:eastAsia="Times New Roman" w:hAnsi="Times New Roman" w:cs="Times New Roman"/>
                <w:b/>
                <w:color w:val="4B7B8A" w:themeColor="accent1" w:themeShade="BF"/>
                <w:sz w:val="28"/>
                <w:szCs w:val="28"/>
              </w:rPr>
            </w:pPr>
            <w:r w:rsidRPr="00E04C07">
              <w:rPr>
                <w:rFonts w:ascii="Times New Roman" w:eastAsia="Times New Roman" w:hAnsi="Times New Roman" w:cs="Times New Roman"/>
                <w:b/>
                <w:color w:val="4B7B8A" w:themeColor="accent1" w:themeShade="BF"/>
                <w:sz w:val="28"/>
                <w:szCs w:val="28"/>
              </w:rPr>
              <w:t>Загрози</w:t>
            </w:r>
          </w:p>
        </w:tc>
      </w:tr>
      <w:tr w:rsidR="007129ED" w:rsidRPr="00FD41A9" w14:paraId="04ED9BEC" w14:textId="77777777" w:rsidTr="00E40F94">
        <w:trPr>
          <w:trHeight w:val="632"/>
        </w:trPr>
        <w:tc>
          <w:tcPr>
            <w:tcW w:w="4720" w:type="dxa"/>
          </w:tcPr>
          <w:p w14:paraId="3CEE7C11" w14:textId="77777777"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покращення бізнес – клімату в Україні за рахунок впровадження реформ</w:t>
            </w:r>
            <w:r w:rsidR="004E6DC3">
              <w:rPr>
                <w:rFonts w:ascii="Times New Roman" w:eastAsia="Times New Roman" w:hAnsi="Times New Roman" w:cs="Times New Roman"/>
                <w:bCs/>
                <w:i/>
                <w:sz w:val="24"/>
                <w:szCs w:val="24"/>
              </w:rPr>
              <w:t xml:space="preserve"> та припинення воєнних дій</w:t>
            </w:r>
            <w:r w:rsidRPr="00FD41A9">
              <w:rPr>
                <w:rFonts w:ascii="Times New Roman" w:eastAsia="Times New Roman" w:hAnsi="Times New Roman" w:cs="Times New Roman"/>
                <w:bCs/>
                <w:i/>
                <w:sz w:val="24"/>
                <w:szCs w:val="24"/>
              </w:rPr>
              <w:t>;</w:t>
            </w:r>
          </w:p>
          <w:p w14:paraId="241A6EB8" w14:textId="77777777"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підвищення інвестиційної привабливості України та Черкаського регіону;</w:t>
            </w:r>
          </w:p>
          <w:p w14:paraId="25165AD1" w14:textId="77777777"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зростання світового попиту на продовольство;</w:t>
            </w:r>
          </w:p>
          <w:p w14:paraId="65A6D2D3" w14:textId="77777777" w:rsidR="007129ED" w:rsidRPr="00FD41A9" w:rsidRDefault="007129ED" w:rsidP="00324E80">
            <w:pPr>
              <w:numPr>
                <w:ilvl w:val="0"/>
                <w:numId w:val="11"/>
              </w:numPr>
              <w:tabs>
                <w:tab w:val="left" w:pos="318"/>
              </w:tabs>
              <w:ind w:left="318" w:hanging="284"/>
              <w:contextualSpacing/>
              <w:rPr>
                <w:rFonts w:ascii="Times New Roman" w:eastAsia="Times New Roman" w:hAnsi="Times New Roman" w:cs="Times New Roman"/>
                <w:b/>
                <w:bCs/>
                <w:i/>
                <w:sz w:val="24"/>
                <w:szCs w:val="24"/>
              </w:rPr>
            </w:pPr>
            <w:r w:rsidRPr="00410187">
              <w:rPr>
                <w:rFonts w:ascii="Times New Roman" w:eastAsia="Times New Roman" w:hAnsi="Times New Roman" w:cs="Times New Roman"/>
                <w:bCs/>
                <w:i/>
                <w:sz w:val="24"/>
                <w:szCs w:val="24"/>
              </w:rPr>
              <w:t>розвиток</w:t>
            </w:r>
            <w:r w:rsidR="00AC714A">
              <w:rPr>
                <w:rFonts w:ascii="Times New Roman" w:eastAsia="Times New Roman" w:hAnsi="Times New Roman" w:cs="Times New Roman"/>
                <w:bCs/>
                <w:i/>
                <w:sz w:val="24"/>
                <w:szCs w:val="24"/>
              </w:rPr>
              <w:t xml:space="preserve"> </w:t>
            </w:r>
            <w:r w:rsidRPr="00410187">
              <w:rPr>
                <w:rFonts w:ascii="Times New Roman" w:eastAsia="Times New Roman" w:hAnsi="Times New Roman" w:cs="Times New Roman"/>
                <w:bCs/>
                <w:i/>
                <w:sz w:val="24"/>
                <w:szCs w:val="24"/>
              </w:rPr>
              <w:t>альтернативної</w:t>
            </w:r>
            <w:r w:rsidR="00AC714A">
              <w:rPr>
                <w:rFonts w:ascii="Times New Roman" w:eastAsia="Times New Roman" w:hAnsi="Times New Roman" w:cs="Times New Roman"/>
                <w:bCs/>
                <w:i/>
                <w:sz w:val="24"/>
                <w:szCs w:val="24"/>
              </w:rPr>
              <w:t xml:space="preserve"> </w:t>
            </w:r>
            <w:r w:rsidRPr="00410187">
              <w:rPr>
                <w:rFonts w:ascii="Times New Roman" w:eastAsia="Times New Roman" w:hAnsi="Times New Roman" w:cs="Times New Roman"/>
                <w:bCs/>
                <w:i/>
                <w:sz w:val="24"/>
                <w:szCs w:val="24"/>
              </w:rPr>
              <w:t>енергетики у світі</w:t>
            </w:r>
            <w:r w:rsidRPr="00FD41A9">
              <w:rPr>
                <w:rFonts w:ascii="Times New Roman" w:eastAsia="Times New Roman" w:hAnsi="Times New Roman" w:cs="Times New Roman"/>
                <w:bCs/>
                <w:i/>
                <w:sz w:val="24"/>
                <w:szCs w:val="24"/>
                <w:lang w:val="ru-RU"/>
              </w:rPr>
              <w:t>;</w:t>
            </w:r>
          </w:p>
          <w:p w14:paraId="4BF2CCC2" w14:textId="77777777"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розвиток логістичної інфра</w:t>
            </w:r>
            <w:r w:rsidR="00D968EB">
              <w:rPr>
                <w:rFonts w:ascii="Times New Roman" w:eastAsia="Times New Roman" w:hAnsi="Times New Roman" w:cs="Times New Roman"/>
                <w:bCs/>
                <w:i/>
                <w:sz w:val="24"/>
                <w:szCs w:val="24"/>
              </w:rPr>
              <w:t>с</w:t>
            </w:r>
            <w:r w:rsidRPr="00FD41A9">
              <w:rPr>
                <w:rFonts w:ascii="Times New Roman" w:eastAsia="Times New Roman" w:hAnsi="Times New Roman" w:cs="Times New Roman"/>
                <w:bCs/>
                <w:i/>
                <w:sz w:val="24"/>
                <w:szCs w:val="24"/>
              </w:rPr>
              <w:t>труктури регіону;</w:t>
            </w:r>
          </w:p>
          <w:p w14:paraId="3CA5FBBA" w14:textId="77777777" w:rsidR="007129ED" w:rsidRPr="00F56429" w:rsidRDefault="007129ED" w:rsidP="00324E80">
            <w:pPr>
              <w:numPr>
                <w:ilvl w:val="0"/>
                <w:numId w:val="10"/>
              </w:numPr>
              <w:tabs>
                <w:tab w:val="left" w:pos="318"/>
              </w:tabs>
              <w:spacing w:line="240" w:lineRule="atLeast"/>
              <w:ind w:left="318" w:hanging="284"/>
              <w:contextualSpacing/>
              <w:rPr>
                <w:rFonts w:ascii="Times New Roman" w:eastAsia="Times New Roman" w:hAnsi="Times New Roman" w:cs="Times New Roman"/>
                <w:b/>
                <w:bCs/>
                <w:i/>
                <w:sz w:val="24"/>
                <w:szCs w:val="24"/>
              </w:rPr>
            </w:pPr>
            <w:r w:rsidRPr="00F56429">
              <w:rPr>
                <w:rFonts w:ascii="Times New Roman" w:eastAsia="Times New Roman" w:hAnsi="Times New Roman" w:cs="Times New Roman"/>
                <w:bCs/>
                <w:i/>
                <w:sz w:val="24"/>
                <w:szCs w:val="24"/>
              </w:rPr>
              <w:t>діяльність проектів міжнародної допомоги, які підтримують реформи в Україні;</w:t>
            </w:r>
          </w:p>
          <w:p w14:paraId="46B6F2D3" w14:textId="77777777" w:rsidR="007129ED" w:rsidRPr="00FD41A9"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зростання популярності туризму в Україні (зокрема зеленого туризму та активного відпочинку);</w:t>
            </w:r>
          </w:p>
          <w:p w14:paraId="738E63D6" w14:textId="77777777" w:rsidR="007129ED" w:rsidRPr="00723892" w:rsidRDefault="007129ED"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FD41A9">
              <w:rPr>
                <w:rFonts w:ascii="Times New Roman" w:eastAsia="Times New Roman" w:hAnsi="Times New Roman" w:cs="Times New Roman"/>
                <w:bCs/>
                <w:i/>
                <w:sz w:val="24"/>
                <w:szCs w:val="24"/>
              </w:rPr>
              <w:t xml:space="preserve">підтримка держави в забезпеченні екологічної безпеки (очищення води, </w:t>
            </w:r>
            <w:r w:rsidRPr="00FD41A9">
              <w:rPr>
                <w:rFonts w:ascii="Times New Roman" w:eastAsia="Times New Roman" w:hAnsi="Times New Roman" w:cs="Times New Roman"/>
                <w:bCs/>
                <w:i/>
                <w:sz w:val="24"/>
                <w:szCs w:val="24"/>
              </w:rPr>
              <w:lastRenderedPageBreak/>
              <w:t>переробка сміття)</w:t>
            </w:r>
            <w:r w:rsidR="00723892">
              <w:rPr>
                <w:rFonts w:ascii="Times New Roman" w:eastAsia="Times New Roman" w:hAnsi="Times New Roman" w:cs="Times New Roman"/>
                <w:bCs/>
                <w:i/>
                <w:sz w:val="24"/>
                <w:szCs w:val="24"/>
              </w:rPr>
              <w:t>;</w:t>
            </w:r>
          </w:p>
          <w:p w14:paraId="38990B1E" w14:textId="77777777" w:rsidR="00723892" w:rsidRPr="00724647" w:rsidRDefault="00723892"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sidRPr="00723892">
              <w:rPr>
                <w:rFonts w:ascii="Times New Roman" w:eastAsia="Times New Roman" w:hAnsi="Times New Roman" w:cs="Times New Roman"/>
                <w:bCs/>
                <w:i/>
                <w:sz w:val="24"/>
                <w:szCs w:val="24"/>
              </w:rPr>
              <w:t>збільшення демографічного потенціалу громади за рахунок інтеграції внутрішньо переміщених осіб в місцеве культурне</w:t>
            </w:r>
            <w:r w:rsidR="00DD7F4C">
              <w:rPr>
                <w:rFonts w:ascii="Times New Roman" w:eastAsia="Times New Roman" w:hAnsi="Times New Roman" w:cs="Times New Roman"/>
                <w:bCs/>
                <w:i/>
                <w:sz w:val="24"/>
                <w:szCs w:val="24"/>
              </w:rPr>
              <w:t xml:space="preserve"> середовище</w:t>
            </w:r>
            <w:r w:rsidR="00724647">
              <w:rPr>
                <w:rFonts w:ascii="Times New Roman" w:eastAsia="Times New Roman" w:hAnsi="Times New Roman" w:cs="Times New Roman"/>
                <w:bCs/>
                <w:i/>
                <w:sz w:val="24"/>
                <w:szCs w:val="24"/>
              </w:rPr>
              <w:t>;</w:t>
            </w:r>
          </w:p>
          <w:p w14:paraId="624C59D5" w14:textId="77777777" w:rsidR="00724647" w:rsidRPr="00F06100" w:rsidRDefault="00724647"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Pr>
                <w:rFonts w:ascii="Times New Roman" w:eastAsia="Times New Roman" w:hAnsi="Times New Roman" w:cs="Times New Roman"/>
                <w:bCs/>
                <w:i/>
                <w:sz w:val="24"/>
                <w:szCs w:val="24"/>
              </w:rPr>
              <w:t>відкритість закордонних партнерів до співпраці з вітчизняними інституціями громадського суспільства та місцевого самоврядування</w:t>
            </w:r>
            <w:r w:rsidR="00F06100">
              <w:rPr>
                <w:rFonts w:ascii="Times New Roman" w:eastAsia="Times New Roman" w:hAnsi="Times New Roman" w:cs="Times New Roman"/>
                <w:bCs/>
                <w:i/>
                <w:sz w:val="24"/>
                <w:szCs w:val="24"/>
              </w:rPr>
              <w:t>;</w:t>
            </w:r>
          </w:p>
          <w:p w14:paraId="261F3BB6" w14:textId="77777777" w:rsidR="00F06100" w:rsidRPr="00723892" w:rsidRDefault="00F06100" w:rsidP="00324E80">
            <w:pPr>
              <w:numPr>
                <w:ilvl w:val="0"/>
                <w:numId w:val="10"/>
              </w:numPr>
              <w:tabs>
                <w:tab w:val="left" w:pos="318"/>
              </w:tabs>
              <w:ind w:left="318" w:hanging="284"/>
              <w:contextualSpacing/>
              <w:rPr>
                <w:rFonts w:ascii="Times New Roman" w:eastAsia="Times New Roman" w:hAnsi="Times New Roman" w:cs="Times New Roman"/>
                <w:b/>
                <w:bCs/>
                <w:i/>
                <w:sz w:val="24"/>
                <w:szCs w:val="24"/>
              </w:rPr>
            </w:pPr>
            <w:r>
              <w:rPr>
                <w:rFonts w:ascii="Times New Roman" w:eastAsia="Times New Roman" w:hAnsi="Times New Roman" w:cs="Times New Roman"/>
                <w:bCs/>
                <w:i/>
                <w:sz w:val="24"/>
                <w:szCs w:val="24"/>
              </w:rPr>
              <w:t>посилення євро</w:t>
            </w:r>
            <w:r w:rsidR="00AC714A">
              <w:rPr>
                <w:rFonts w:ascii="Times New Roman" w:eastAsia="Times New Roman" w:hAnsi="Times New Roman" w:cs="Times New Roman"/>
                <w:bCs/>
                <w:i/>
                <w:sz w:val="24"/>
                <w:szCs w:val="24"/>
              </w:rPr>
              <w:t xml:space="preserve"> </w:t>
            </w:r>
            <w:r>
              <w:rPr>
                <w:rFonts w:ascii="Times New Roman" w:eastAsia="Times New Roman" w:hAnsi="Times New Roman" w:cs="Times New Roman"/>
                <w:bCs/>
                <w:i/>
                <w:sz w:val="24"/>
                <w:szCs w:val="24"/>
              </w:rPr>
              <w:t>інтеграційних процесів</w:t>
            </w:r>
            <w:r w:rsidR="008424F7">
              <w:rPr>
                <w:rFonts w:ascii="Times New Roman" w:eastAsia="Times New Roman" w:hAnsi="Times New Roman" w:cs="Times New Roman"/>
                <w:bCs/>
                <w:i/>
                <w:sz w:val="24"/>
                <w:szCs w:val="24"/>
              </w:rPr>
              <w:t xml:space="preserve"> та зовнішньоекономічних зв’язків із регіонами країн-членів ЄС.</w:t>
            </w:r>
          </w:p>
        </w:tc>
        <w:tc>
          <w:tcPr>
            <w:tcW w:w="4742" w:type="dxa"/>
          </w:tcPr>
          <w:p w14:paraId="17428E36" w14:textId="77777777" w:rsidR="00ED4D6A" w:rsidRPr="00BE136D" w:rsidRDefault="00BE136D" w:rsidP="00BE136D">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 xml:space="preserve">затяжна військова агресія </w:t>
            </w:r>
            <w:proofErr w:type="spellStart"/>
            <w:r>
              <w:rPr>
                <w:rFonts w:ascii="Times New Roman" w:eastAsia="Times New Roman" w:hAnsi="Times New Roman" w:cs="Times New Roman"/>
                <w:i/>
                <w:sz w:val="24"/>
                <w:szCs w:val="24"/>
              </w:rPr>
              <w:t>росії</w:t>
            </w:r>
            <w:proofErr w:type="spellEnd"/>
            <w:r>
              <w:rPr>
                <w:rFonts w:ascii="Times New Roman" w:eastAsia="Times New Roman" w:hAnsi="Times New Roman" w:cs="Times New Roman"/>
                <w:i/>
                <w:sz w:val="24"/>
                <w:szCs w:val="24"/>
              </w:rPr>
              <w:t xml:space="preserve"> проти України та продовження дії воєнного стану на території</w:t>
            </w:r>
            <w:r w:rsidR="00ED4D6A">
              <w:rPr>
                <w:rFonts w:ascii="Times New Roman" w:eastAsia="Times New Roman" w:hAnsi="Times New Roman" w:cs="Times New Roman"/>
                <w:i/>
                <w:sz w:val="24"/>
                <w:szCs w:val="24"/>
              </w:rPr>
              <w:t>;</w:t>
            </w:r>
          </w:p>
          <w:p w14:paraId="6F565FF7" w14:textId="77777777" w:rsidR="007129ED" w:rsidRPr="00FD41A9" w:rsidRDefault="00ED4D6A"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Pr>
                <w:rFonts w:ascii="Times New Roman" w:eastAsia="Times New Roman" w:hAnsi="Times New Roman" w:cs="Times New Roman"/>
                <w:i/>
                <w:sz w:val="24"/>
                <w:szCs w:val="24"/>
              </w:rPr>
              <w:t>к</w:t>
            </w:r>
            <w:r w:rsidR="007129ED" w:rsidRPr="00410187">
              <w:rPr>
                <w:rFonts w:ascii="Times New Roman" w:eastAsia="Times New Roman" w:hAnsi="Times New Roman" w:cs="Times New Roman"/>
                <w:i/>
                <w:sz w:val="24"/>
                <w:szCs w:val="24"/>
              </w:rPr>
              <w:t>оливання</w:t>
            </w:r>
            <w:r w:rsidR="00AC714A">
              <w:rPr>
                <w:rFonts w:ascii="Times New Roman" w:eastAsia="Times New Roman" w:hAnsi="Times New Roman" w:cs="Times New Roman"/>
                <w:i/>
                <w:sz w:val="24"/>
                <w:szCs w:val="24"/>
              </w:rPr>
              <w:t xml:space="preserve"> </w:t>
            </w:r>
            <w:r w:rsidR="007129ED" w:rsidRPr="00410187">
              <w:rPr>
                <w:rFonts w:ascii="Times New Roman" w:eastAsia="Times New Roman" w:hAnsi="Times New Roman" w:cs="Times New Roman"/>
                <w:i/>
                <w:sz w:val="24"/>
                <w:szCs w:val="24"/>
              </w:rPr>
              <w:t>цін на світових</w:t>
            </w:r>
            <w:r w:rsidR="00AC714A">
              <w:rPr>
                <w:rFonts w:ascii="Times New Roman" w:eastAsia="Times New Roman" w:hAnsi="Times New Roman" w:cs="Times New Roman"/>
                <w:i/>
                <w:sz w:val="24"/>
                <w:szCs w:val="24"/>
              </w:rPr>
              <w:t xml:space="preserve"> </w:t>
            </w:r>
            <w:r w:rsidR="007129ED" w:rsidRPr="00410187">
              <w:rPr>
                <w:rFonts w:ascii="Times New Roman" w:eastAsia="Times New Roman" w:hAnsi="Times New Roman" w:cs="Times New Roman"/>
                <w:i/>
                <w:sz w:val="24"/>
                <w:szCs w:val="24"/>
              </w:rPr>
              <w:t>енергетичних</w:t>
            </w:r>
            <w:r w:rsidR="007129ED" w:rsidRPr="00FD41A9">
              <w:rPr>
                <w:rFonts w:ascii="Times New Roman" w:eastAsia="Times New Roman" w:hAnsi="Times New Roman" w:cs="Times New Roman"/>
                <w:i/>
                <w:sz w:val="24"/>
                <w:szCs w:val="24"/>
                <w:lang w:val="ru-RU"/>
              </w:rPr>
              <w:t xml:space="preserve"> ринках</w:t>
            </w:r>
            <w:r w:rsidR="007129ED" w:rsidRPr="00FD41A9">
              <w:rPr>
                <w:rFonts w:ascii="Times New Roman" w:eastAsia="Times New Roman" w:hAnsi="Times New Roman" w:cs="Times New Roman"/>
                <w:i/>
                <w:sz w:val="24"/>
                <w:szCs w:val="24"/>
              </w:rPr>
              <w:t>;</w:t>
            </w:r>
          </w:p>
          <w:p w14:paraId="5FAC8954" w14:textId="77777777"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нестабільність курсу національної</w:t>
            </w:r>
          </w:p>
          <w:p w14:paraId="791D4C6E" w14:textId="77777777" w:rsidR="007129ED" w:rsidRPr="00FD41A9" w:rsidRDefault="007129ED" w:rsidP="007129ED">
            <w:pPr>
              <w:tabs>
                <w:tab w:val="left" w:pos="275"/>
                <w:tab w:val="left" w:pos="7755"/>
              </w:tabs>
              <w:ind w:left="35"/>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 xml:space="preserve">    валюти та інфляція; </w:t>
            </w:r>
          </w:p>
          <w:p w14:paraId="740A0DE5" w14:textId="77777777"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висока вартість позичкових коштів в Україні;</w:t>
            </w:r>
          </w:p>
          <w:p w14:paraId="40C406CC" w14:textId="77777777"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 xml:space="preserve">міграція населення (в </w:t>
            </w:r>
            <w:proofErr w:type="spellStart"/>
            <w:r w:rsidRPr="00FD41A9">
              <w:rPr>
                <w:rFonts w:ascii="Times New Roman" w:eastAsia="Times New Roman" w:hAnsi="Times New Roman" w:cs="Times New Roman"/>
                <w:i/>
                <w:sz w:val="24"/>
                <w:szCs w:val="24"/>
              </w:rPr>
              <w:t>т.ч</w:t>
            </w:r>
            <w:proofErr w:type="spellEnd"/>
            <w:r w:rsidRPr="00FD41A9">
              <w:rPr>
                <w:rFonts w:ascii="Times New Roman" w:eastAsia="Times New Roman" w:hAnsi="Times New Roman" w:cs="Times New Roman"/>
                <w:i/>
                <w:sz w:val="24"/>
                <w:szCs w:val="24"/>
              </w:rPr>
              <w:t>. за кордон);</w:t>
            </w:r>
          </w:p>
          <w:p w14:paraId="3B459CA5" w14:textId="77777777"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погіршення кліматичної та екологічної ситуації в світі;</w:t>
            </w:r>
          </w:p>
          <w:p w14:paraId="78974C4A" w14:textId="77777777"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поглиблення тіньового сектору економіки;</w:t>
            </w:r>
          </w:p>
          <w:p w14:paraId="5F56B7BB" w14:textId="77777777" w:rsidR="007129ED" w:rsidRPr="00FD41A9" w:rsidRDefault="007129ED" w:rsidP="00324E80">
            <w:pPr>
              <w:numPr>
                <w:ilvl w:val="0"/>
                <w:numId w:val="9"/>
              </w:numPr>
              <w:tabs>
                <w:tab w:val="left" w:pos="275"/>
                <w:tab w:val="left" w:pos="7755"/>
              </w:tabs>
              <w:ind w:left="318" w:hanging="283"/>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поглиблення міжнародної економічної</w:t>
            </w:r>
          </w:p>
          <w:p w14:paraId="1CD35CB9" w14:textId="77777777" w:rsidR="007129ED" w:rsidRDefault="007129ED" w:rsidP="004D5E39">
            <w:pPr>
              <w:tabs>
                <w:tab w:val="left" w:pos="275"/>
                <w:tab w:val="left" w:pos="7755"/>
              </w:tabs>
              <w:ind w:left="318"/>
              <w:contextualSpacing/>
              <w:rPr>
                <w:rFonts w:ascii="Times New Roman" w:eastAsia="Times New Roman" w:hAnsi="Times New Roman" w:cs="Times New Roman"/>
                <w:i/>
                <w:sz w:val="24"/>
                <w:szCs w:val="24"/>
              </w:rPr>
            </w:pPr>
            <w:r w:rsidRPr="00FD41A9">
              <w:rPr>
                <w:rFonts w:ascii="Times New Roman" w:eastAsia="Times New Roman" w:hAnsi="Times New Roman" w:cs="Times New Roman"/>
                <w:i/>
                <w:sz w:val="24"/>
                <w:szCs w:val="24"/>
              </w:rPr>
              <w:t xml:space="preserve">кризи внаслідок світової </w:t>
            </w:r>
            <w:r w:rsidRPr="005869D5">
              <w:rPr>
                <w:rFonts w:ascii="Times New Roman" w:eastAsia="Times New Roman" w:hAnsi="Times New Roman" w:cs="Times New Roman"/>
                <w:i/>
                <w:sz w:val="24"/>
                <w:szCs w:val="24"/>
              </w:rPr>
              <w:t>пандемії/епідемії</w:t>
            </w:r>
            <w:r w:rsidR="00B70A9F" w:rsidRPr="005869D5">
              <w:rPr>
                <w:rFonts w:ascii="Times New Roman" w:eastAsia="Times New Roman" w:hAnsi="Times New Roman" w:cs="Times New Roman"/>
                <w:i/>
                <w:sz w:val="24"/>
                <w:szCs w:val="24"/>
              </w:rPr>
              <w:t>;</w:t>
            </w:r>
          </w:p>
          <w:p w14:paraId="7398EC3C" w14:textId="77777777" w:rsidR="00B70A9F" w:rsidRDefault="00B70A9F" w:rsidP="00FA25D2">
            <w:pPr>
              <w:pStyle w:val="a6"/>
              <w:numPr>
                <w:ilvl w:val="0"/>
                <w:numId w:val="20"/>
              </w:numPr>
              <w:tabs>
                <w:tab w:val="left" w:pos="275"/>
                <w:tab w:val="left" w:pos="7755"/>
              </w:tabs>
              <w:ind w:left="383" w:hanging="283"/>
              <w:rPr>
                <w:rFonts w:ascii="Times New Roman" w:eastAsia="Times New Roman" w:hAnsi="Times New Roman" w:cs="Times New Roman"/>
                <w:i/>
                <w:sz w:val="24"/>
                <w:szCs w:val="24"/>
              </w:rPr>
            </w:pPr>
            <w:r>
              <w:rPr>
                <w:rFonts w:ascii="Times New Roman" w:eastAsia="Times New Roman" w:hAnsi="Times New Roman" w:cs="Times New Roman"/>
                <w:i/>
                <w:sz w:val="24"/>
                <w:szCs w:val="24"/>
              </w:rPr>
              <w:t>мобілізація кваліфікованих працівників</w:t>
            </w:r>
            <w:r w:rsidR="004F36EF">
              <w:rPr>
                <w:rFonts w:ascii="Times New Roman" w:eastAsia="Times New Roman" w:hAnsi="Times New Roman" w:cs="Times New Roman"/>
                <w:i/>
                <w:sz w:val="24"/>
                <w:szCs w:val="24"/>
              </w:rPr>
              <w:t xml:space="preserve"> місцевих підприємств та устано</w:t>
            </w:r>
            <w:r w:rsidR="00E777DC">
              <w:rPr>
                <w:rFonts w:ascii="Times New Roman" w:eastAsia="Times New Roman" w:hAnsi="Times New Roman" w:cs="Times New Roman"/>
                <w:i/>
                <w:sz w:val="24"/>
                <w:szCs w:val="24"/>
              </w:rPr>
              <w:t>в</w:t>
            </w:r>
            <w:r w:rsidR="004F36EF">
              <w:rPr>
                <w:rFonts w:ascii="Times New Roman" w:eastAsia="Times New Roman" w:hAnsi="Times New Roman" w:cs="Times New Roman"/>
                <w:i/>
                <w:sz w:val="24"/>
                <w:szCs w:val="24"/>
              </w:rPr>
              <w:t>;</w:t>
            </w:r>
          </w:p>
          <w:p w14:paraId="4CABC17E" w14:textId="77777777" w:rsidR="004F36EF" w:rsidRPr="004F36EF" w:rsidRDefault="004F36EF" w:rsidP="00FA25D2">
            <w:pPr>
              <w:pStyle w:val="a6"/>
              <w:numPr>
                <w:ilvl w:val="0"/>
                <w:numId w:val="20"/>
              </w:numPr>
              <w:tabs>
                <w:tab w:val="left" w:pos="275"/>
                <w:tab w:val="left" w:pos="7755"/>
              </w:tabs>
              <w:ind w:left="383" w:hanging="283"/>
              <w:rPr>
                <w:rFonts w:ascii="Times New Roman" w:eastAsia="Times New Roman" w:hAnsi="Times New Roman" w:cs="Times New Roman"/>
                <w:i/>
                <w:sz w:val="24"/>
                <w:szCs w:val="24"/>
              </w:rPr>
            </w:pPr>
            <w:r w:rsidRPr="005869D5">
              <w:rPr>
                <w:rFonts w:ascii="Times New Roman" w:eastAsia="Times New Roman" w:hAnsi="Times New Roman" w:cs="Times New Roman"/>
                <w:i/>
                <w:sz w:val="24"/>
                <w:szCs w:val="24"/>
              </w:rPr>
              <w:t xml:space="preserve">тенденція до акумулювання публічних </w:t>
            </w:r>
            <w:r w:rsidRPr="005869D5">
              <w:rPr>
                <w:rFonts w:ascii="Times New Roman" w:eastAsia="Times New Roman" w:hAnsi="Times New Roman" w:cs="Times New Roman"/>
                <w:i/>
                <w:sz w:val="24"/>
                <w:szCs w:val="24"/>
              </w:rPr>
              <w:lastRenderedPageBreak/>
              <w:t>фінансів на центральному рівні</w:t>
            </w:r>
            <w:r>
              <w:rPr>
                <w:rFonts w:ascii="Times New Roman" w:eastAsia="Times New Roman" w:hAnsi="Times New Roman" w:cs="Times New Roman"/>
                <w:i/>
                <w:sz w:val="24"/>
                <w:szCs w:val="24"/>
              </w:rPr>
              <w:t>.</w:t>
            </w:r>
          </w:p>
          <w:p w14:paraId="742AD6D0" w14:textId="77777777" w:rsidR="004F36EF" w:rsidRPr="00B70A9F" w:rsidRDefault="004F36EF" w:rsidP="004F36EF">
            <w:pPr>
              <w:pStyle w:val="a6"/>
              <w:tabs>
                <w:tab w:val="left" w:pos="275"/>
                <w:tab w:val="left" w:pos="7755"/>
              </w:tabs>
              <w:ind w:left="383"/>
              <w:rPr>
                <w:rFonts w:ascii="Times New Roman" w:eastAsia="Times New Roman" w:hAnsi="Times New Roman" w:cs="Times New Roman"/>
                <w:i/>
                <w:sz w:val="24"/>
                <w:szCs w:val="24"/>
              </w:rPr>
            </w:pPr>
          </w:p>
          <w:p w14:paraId="2A7FD3D0" w14:textId="77777777" w:rsidR="00B70A9F" w:rsidRPr="00B70A9F" w:rsidRDefault="00B70A9F" w:rsidP="00B70A9F">
            <w:pPr>
              <w:tabs>
                <w:tab w:val="left" w:pos="275"/>
                <w:tab w:val="left" w:pos="7755"/>
              </w:tabs>
              <w:rPr>
                <w:rFonts w:ascii="Times New Roman" w:eastAsia="Times New Roman" w:hAnsi="Times New Roman" w:cs="Times New Roman"/>
                <w:i/>
                <w:sz w:val="24"/>
                <w:szCs w:val="24"/>
              </w:rPr>
            </w:pPr>
          </w:p>
        </w:tc>
      </w:tr>
    </w:tbl>
    <w:p w14:paraId="2A83598B" w14:textId="77777777" w:rsidR="00E603F1" w:rsidRPr="00E603F1" w:rsidRDefault="00E603F1" w:rsidP="00216696">
      <w:pPr>
        <w:autoSpaceDE w:val="0"/>
        <w:autoSpaceDN w:val="0"/>
        <w:adjustRightInd w:val="0"/>
        <w:spacing w:before="120" w:after="0" w:line="240" w:lineRule="auto"/>
        <w:ind w:firstLine="426"/>
        <w:jc w:val="both"/>
        <w:rPr>
          <w:rFonts w:ascii="Times New Roman" w:eastAsia="ArialMT" w:hAnsi="Times New Roman" w:cs="Times New Roman"/>
          <w:color w:val="000000"/>
          <w:sz w:val="24"/>
          <w:szCs w:val="24"/>
        </w:rPr>
      </w:pPr>
      <w:r w:rsidRPr="00E603F1">
        <w:rPr>
          <w:rFonts w:ascii="Times New Roman" w:eastAsia="ArialMT" w:hAnsi="Times New Roman" w:cs="Times New Roman"/>
          <w:color w:val="000000"/>
          <w:sz w:val="24"/>
          <w:szCs w:val="24"/>
        </w:rPr>
        <w:lastRenderedPageBreak/>
        <w:t>Матриці порівняльного аналізу зв’язків між чинниками внутрішнього та зовнішнього</w:t>
      </w:r>
    </w:p>
    <w:p w14:paraId="0C0EF4CD" w14:textId="77777777" w:rsidR="00E603F1" w:rsidRPr="00E603F1" w:rsidRDefault="00E603F1" w:rsidP="00216696">
      <w:pPr>
        <w:autoSpaceDE w:val="0"/>
        <w:autoSpaceDN w:val="0"/>
        <w:adjustRightInd w:val="0"/>
        <w:spacing w:after="0" w:line="240" w:lineRule="auto"/>
        <w:jc w:val="both"/>
        <w:rPr>
          <w:rFonts w:ascii="Times New Roman" w:eastAsia="ArialMT" w:hAnsi="Times New Roman" w:cs="Times New Roman"/>
          <w:color w:val="000000"/>
          <w:sz w:val="24"/>
          <w:szCs w:val="24"/>
        </w:rPr>
      </w:pPr>
      <w:r w:rsidRPr="00E603F1">
        <w:rPr>
          <w:rFonts w:ascii="Times New Roman" w:eastAsia="ArialMT" w:hAnsi="Times New Roman" w:cs="Times New Roman"/>
          <w:color w:val="000000"/>
          <w:sz w:val="24"/>
          <w:szCs w:val="24"/>
        </w:rPr>
        <w:t>середовища слугують для ідентифікації тих чинників, які у стратегічному вимірі є</w:t>
      </w:r>
      <w:r w:rsidR="00AC714A">
        <w:rPr>
          <w:rFonts w:ascii="Times New Roman" w:eastAsia="ArialMT" w:hAnsi="Times New Roman" w:cs="Times New Roman"/>
          <w:color w:val="000000"/>
          <w:sz w:val="24"/>
          <w:szCs w:val="24"/>
        </w:rPr>
        <w:t xml:space="preserve"> </w:t>
      </w:r>
      <w:r w:rsidRPr="00E603F1">
        <w:rPr>
          <w:rFonts w:ascii="Times New Roman" w:eastAsia="ArialMT" w:hAnsi="Times New Roman" w:cs="Times New Roman"/>
          <w:color w:val="000000"/>
          <w:sz w:val="24"/>
          <w:szCs w:val="24"/>
        </w:rPr>
        <w:t xml:space="preserve">визначальними для сталого розвитку </w:t>
      </w:r>
      <w:r>
        <w:rPr>
          <w:rFonts w:ascii="Times New Roman" w:eastAsia="ArialMT" w:hAnsi="Times New Roman" w:cs="Times New Roman"/>
          <w:color w:val="000000"/>
          <w:sz w:val="24"/>
          <w:szCs w:val="24"/>
        </w:rPr>
        <w:t>Смілянської</w:t>
      </w:r>
      <w:r w:rsidRPr="00E603F1">
        <w:rPr>
          <w:rFonts w:ascii="Times New Roman" w:eastAsia="ArialMT" w:hAnsi="Times New Roman" w:cs="Times New Roman"/>
          <w:color w:val="000000"/>
          <w:sz w:val="24"/>
          <w:szCs w:val="24"/>
        </w:rPr>
        <w:t xml:space="preserve"> міської територіальної громади.</w:t>
      </w:r>
      <w:r w:rsidR="00AC714A">
        <w:rPr>
          <w:rFonts w:ascii="Times New Roman" w:eastAsia="ArialMT" w:hAnsi="Times New Roman" w:cs="Times New Roman"/>
          <w:color w:val="000000"/>
          <w:sz w:val="24"/>
          <w:szCs w:val="24"/>
        </w:rPr>
        <w:t xml:space="preserve"> </w:t>
      </w:r>
      <w:r w:rsidRPr="00E603F1">
        <w:rPr>
          <w:rFonts w:ascii="Times New Roman" w:eastAsia="ArialMT" w:hAnsi="Times New Roman" w:cs="Times New Roman"/>
          <w:color w:val="000000"/>
          <w:sz w:val="24"/>
          <w:szCs w:val="24"/>
        </w:rPr>
        <w:t>Візуалізація цих зв’язків передбачає два їх типи – тісний/сильний взаємозв’язок(відображається суцільною лінією) та в’ялий/слабкий (відображається пунктирною лінією).</w:t>
      </w:r>
    </w:p>
    <w:p w14:paraId="34D22501" w14:textId="77777777" w:rsidR="00E603F1" w:rsidRPr="00E603F1" w:rsidRDefault="00E603F1" w:rsidP="00216696">
      <w:pPr>
        <w:autoSpaceDE w:val="0"/>
        <w:autoSpaceDN w:val="0"/>
        <w:adjustRightInd w:val="0"/>
        <w:spacing w:after="0" w:line="240" w:lineRule="auto"/>
        <w:jc w:val="both"/>
        <w:rPr>
          <w:rFonts w:ascii="Times New Roman" w:eastAsia="ArialMT" w:hAnsi="Times New Roman" w:cs="Times New Roman"/>
          <w:color w:val="000000"/>
          <w:sz w:val="24"/>
          <w:szCs w:val="24"/>
        </w:rPr>
      </w:pPr>
      <w:r w:rsidRPr="00E603F1">
        <w:rPr>
          <w:rFonts w:ascii="Times New Roman" w:eastAsia="ArialMT" w:hAnsi="Times New Roman" w:cs="Times New Roman"/>
          <w:color w:val="000000"/>
          <w:sz w:val="24"/>
          <w:szCs w:val="24"/>
        </w:rPr>
        <w:t>Попарне порівняння взаємозв’язків між сильними та слабкими сторонами громади (внутрішнє</w:t>
      </w:r>
      <w:r w:rsidR="00AC714A">
        <w:rPr>
          <w:rFonts w:ascii="Times New Roman" w:eastAsia="ArialMT" w:hAnsi="Times New Roman" w:cs="Times New Roman"/>
          <w:color w:val="000000"/>
          <w:sz w:val="24"/>
          <w:szCs w:val="24"/>
        </w:rPr>
        <w:t xml:space="preserve"> </w:t>
      </w:r>
      <w:r w:rsidRPr="00E603F1">
        <w:rPr>
          <w:rFonts w:ascii="Times New Roman" w:eastAsia="ArialMT" w:hAnsi="Times New Roman" w:cs="Times New Roman"/>
          <w:color w:val="000000"/>
          <w:sz w:val="24"/>
          <w:szCs w:val="24"/>
        </w:rPr>
        <w:t>середовище) з одного боку та можливостями і загрозами (зовнішнє середовище) з іншого дає</w:t>
      </w:r>
      <w:r w:rsidR="00AC714A">
        <w:rPr>
          <w:rFonts w:ascii="Times New Roman" w:eastAsia="ArialMT" w:hAnsi="Times New Roman" w:cs="Times New Roman"/>
          <w:color w:val="000000"/>
          <w:sz w:val="24"/>
          <w:szCs w:val="24"/>
        </w:rPr>
        <w:t xml:space="preserve"> </w:t>
      </w:r>
      <w:r w:rsidRPr="00E603F1">
        <w:rPr>
          <w:rFonts w:ascii="Times New Roman" w:eastAsia="ArialMT" w:hAnsi="Times New Roman" w:cs="Times New Roman"/>
          <w:color w:val="000000"/>
          <w:sz w:val="24"/>
          <w:szCs w:val="24"/>
        </w:rPr>
        <w:t>змогу сформувати чотири типи матриць, аналітична цінність яких полягає у можливості</w:t>
      </w:r>
      <w:r w:rsidR="00AC714A">
        <w:rPr>
          <w:rFonts w:ascii="Times New Roman" w:eastAsia="ArialMT" w:hAnsi="Times New Roman" w:cs="Times New Roman"/>
          <w:color w:val="000000"/>
          <w:sz w:val="24"/>
          <w:szCs w:val="24"/>
        </w:rPr>
        <w:t xml:space="preserve"> </w:t>
      </w:r>
      <w:r w:rsidRPr="00E603F1">
        <w:rPr>
          <w:rFonts w:ascii="Times New Roman" w:eastAsia="ArialMT" w:hAnsi="Times New Roman" w:cs="Times New Roman"/>
          <w:color w:val="000000"/>
          <w:sz w:val="24"/>
          <w:szCs w:val="24"/>
        </w:rPr>
        <w:t>аналізу цих білатеральних сполучень:</w:t>
      </w:r>
    </w:p>
    <w:p w14:paraId="7CE26A9B" w14:textId="77777777" w:rsidR="00E603F1" w:rsidRPr="004E0445" w:rsidRDefault="00E603F1" w:rsidP="004E0445">
      <w:pPr>
        <w:autoSpaceDE w:val="0"/>
        <w:autoSpaceDN w:val="0"/>
        <w:adjustRightInd w:val="0"/>
        <w:spacing w:after="0" w:line="240" w:lineRule="auto"/>
        <w:jc w:val="both"/>
        <w:rPr>
          <w:rFonts w:ascii="Times New Roman" w:eastAsia="ArialMT" w:hAnsi="Times New Roman" w:cs="Times New Roman"/>
          <w:color w:val="000000"/>
          <w:sz w:val="24"/>
          <w:szCs w:val="24"/>
        </w:rPr>
      </w:pPr>
      <w:r w:rsidRPr="004E0445">
        <w:rPr>
          <w:rFonts w:ascii="Times New Roman" w:eastAsia="ArialMT" w:hAnsi="Times New Roman" w:cs="Times New Roman"/>
          <w:color w:val="000000"/>
          <w:sz w:val="24"/>
          <w:szCs w:val="24"/>
        </w:rPr>
        <w:t>«</w:t>
      </w:r>
      <w:r w:rsidRPr="004E0445">
        <w:rPr>
          <w:rFonts w:ascii="Times New Roman" w:eastAsia="Arial-BoldMT" w:hAnsi="Times New Roman" w:cs="Times New Roman"/>
          <w:b/>
          <w:bCs/>
          <w:color w:val="00194C"/>
          <w:sz w:val="24"/>
          <w:szCs w:val="24"/>
        </w:rPr>
        <w:t xml:space="preserve">Порівняльні переваги»: </w:t>
      </w:r>
      <w:r w:rsidRPr="004E0445">
        <w:rPr>
          <w:rFonts w:ascii="Times New Roman" w:eastAsia="ArialMT" w:hAnsi="Times New Roman" w:cs="Times New Roman"/>
          <w:color w:val="000000"/>
          <w:sz w:val="24"/>
          <w:szCs w:val="24"/>
        </w:rPr>
        <w:t>за допомогою матриці зв’язків сильними сторонами та</w:t>
      </w:r>
      <w:r w:rsidR="00AC714A">
        <w:rPr>
          <w:rFonts w:ascii="Times New Roman" w:eastAsia="ArialMT" w:hAnsi="Times New Roman" w:cs="Times New Roman"/>
          <w:color w:val="000000"/>
          <w:sz w:val="24"/>
          <w:szCs w:val="24"/>
        </w:rPr>
        <w:t xml:space="preserve"> </w:t>
      </w:r>
      <w:r w:rsidRPr="004E0445">
        <w:rPr>
          <w:rFonts w:ascii="Times New Roman" w:eastAsia="ArialMT" w:hAnsi="Times New Roman" w:cs="Times New Roman"/>
          <w:color w:val="000000"/>
          <w:sz w:val="24"/>
          <w:szCs w:val="24"/>
        </w:rPr>
        <w:t>можливостями, ідентифікуються найбільш перспективні характеристики громади, які</w:t>
      </w:r>
      <w:r w:rsidR="00AC714A">
        <w:rPr>
          <w:rFonts w:ascii="Times New Roman" w:eastAsia="ArialMT" w:hAnsi="Times New Roman" w:cs="Times New Roman"/>
          <w:color w:val="000000"/>
          <w:sz w:val="24"/>
          <w:szCs w:val="24"/>
        </w:rPr>
        <w:t xml:space="preserve"> </w:t>
      </w:r>
      <w:r w:rsidRPr="004E0445">
        <w:rPr>
          <w:rFonts w:ascii="Times New Roman" w:eastAsia="ArialMT" w:hAnsi="Times New Roman" w:cs="Times New Roman"/>
          <w:color w:val="000000"/>
          <w:sz w:val="24"/>
          <w:szCs w:val="24"/>
        </w:rPr>
        <w:t xml:space="preserve">найбільш дієвим </w:t>
      </w:r>
      <w:r w:rsidR="00AC714A">
        <w:rPr>
          <w:rFonts w:ascii="Times New Roman" w:eastAsia="ArialMT" w:hAnsi="Times New Roman" w:cs="Times New Roman"/>
          <w:color w:val="000000"/>
          <w:sz w:val="24"/>
          <w:szCs w:val="24"/>
        </w:rPr>
        <w:t>чином а</w:t>
      </w:r>
      <w:r w:rsidRPr="004E0445">
        <w:rPr>
          <w:rFonts w:ascii="Times New Roman" w:eastAsia="ArialMT" w:hAnsi="Times New Roman" w:cs="Times New Roman"/>
          <w:color w:val="000000"/>
          <w:sz w:val="24"/>
          <w:szCs w:val="24"/>
        </w:rPr>
        <w:t>бсорбують вплив зовнішніх факторів і, як наслідок, мають потенціал</w:t>
      </w:r>
      <w:r w:rsidR="00AC714A">
        <w:rPr>
          <w:rFonts w:ascii="Times New Roman" w:eastAsia="ArialMT" w:hAnsi="Times New Roman" w:cs="Times New Roman"/>
          <w:color w:val="000000"/>
          <w:sz w:val="24"/>
          <w:szCs w:val="24"/>
        </w:rPr>
        <w:t xml:space="preserve"> </w:t>
      </w:r>
      <w:r w:rsidRPr="004E0445">
        <w:rPr>
          <w:rFonts w:ascii="Times New Roman" w:eastAsia="ArialMT" w:hAnsi="Times New Roman" w:cs="Times New Roman"/>
          <w:color w:val="000000"/>
          <w:sz w:val="24"/>
          <w:szCs w:val="24"/>
        </w:rPr>
        <w:t>стати драйвером соціально</w:t>
      </w:r>
      <w:r w:rsidR="00286598">
        <w:rPr>
          <w:rFonts w:ascii="Times New Roman" w:eastAsia="ArialMT" w:hAnsi="Times New Roman" w:cs="Times New Roman"/>
          <w:color w:val="000000"/>
          <w:sz w:val="24"/>
          <w:szCs w:val="24"/>
        </w:rPr>
        <w:t>-</w:t>
      </w:r>
      <w:r w:rsidRPr="004E0445">
        <w:rPr>
          <w:rFonts w:ascii="Times New Roman" w:eastAsia="ArialMT" w:hAnsi="Times New Roman" w:cs="Times New Roman"/>
          <w:color w:val="000000"/>
          <w:sz w:val="24"/>
          <w:szCs w:val="24"/>
        </w:rPr>
        <w:t>економічному розвитку громади (</w:t>
      </w:r>
      <w:r w:rsidR="00A957FF">
        <w:rPr>
          <w:rFonts w:ascii="Times New Roman" w:eastAsia="ArialMT" w:hAnsi="Times New Roman" w:cs="Times New Roman"/>
          <w:color w:val="000000"/>
          <w:sz w:val="24"/>
          <w:szCs w:val="24"/>
        </w:rPr>
        <w:t>Рис.</w:t>
      </w:r>
      <w:r w:rsidR="00145D9B">
        <w:rPr>
          <w:rFonts w:ascii="Times New Roman" w:eastAsia="ArialMT" w:hAnsi="Times New Roman" w:cs="Times New Roman"/>
          <w:color w:val="000000"/>
          <w:sz w:val="24"/>
          <w:szCs w:val="24"/>
        </w:rPr>
        <w:t xml:space="preserve"> 1</w:t>
      </w:r>
      <w:r w:rsidR="00CD1649">
        <w:rPr>
          <w:rFonts w:ascii="Times New Roman" w:eastAsia="ArialMT" w:hAnsi="Times New Roman" w:cs="Times New Roman"/>
          <w:color w:val="000000"/>
          <w:sz w:val="24"/>
          <w:szCs w:val="24"/>
        </w:rPr>
        <w:t>2</w:t>
      </w:r>
      <w:r w:rsidRPr="004E0445">
        <w:rPr>
          <w:rFonts w:ascii="Times New Roman" w:eastAsia="ArialMT" w:hAnsi="Times New Roman" w:cs="Times New Roman"/>
          <w:color w:val="000000"/>
          <w:sz w:val="24"/>
          <w:szCs w:val="24"/>
        </w:rPr>
        <w:t>);</w:t>
      </w:r>
    </w:p>
    <w:p w14:paraId="1520B4F2" w14:textId="77777777" w:rsidR="00E603F1" w:rsidRPr="000A5DF9" w:rsidRDefault="00E603F1" w:rsidP="000A5DF9">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w:t>
      </w:r>
      <w:r w:rsidRPr="000A5DF9">
        <w:rPr>
          <w:rFonts w:ascii="Times New Roman" w:eastAsia="Arial-BoldMT" w:hAnsi="Times New Roman" w:cs="Times New Roman"/>
          <w:b/>
          <w:bCs/>
          <w:color w:val="00194C"/>
          <w:sz w:val="24"/>
          <w:szCs w:val="24"/>
        </w:rPr>
        <w:t xml:space="preserve">Виклики»: </w:t>
      </w:r>
      <w:r w:rsidRPr="000A5DF9">
        <w:rPr>
          <w:rFonts w:ascii="Times New Roman" w:eastAsia="ArialMT" w:hAnsi="Times New Roman" w:cs="Times New Roman"/>
          <w:color w:val="000000"/>
          <w:sz w:val="24"/>
          <w:szCs w:val="24"/>
        </w:rPr>
        <w:t>матриця взаємних сполучень у цьому випадку будується між слабкими</w:t>
      </w:r>
      <w:r w:rsidR="00AC714A">
        <w:rPr>
          <w:rFonts w:ascii="Times New Roman" w:eastAsia="ArialMT" w:hAnsi="Times New Roman" w:cs="Times New Roman"/>
          <w:color w:val="000000"/>
          <w:sz w:val="24"/>
          <w:szCs w:val="24"/>
        </w:rPr>
        <w:t xml:space="preserve"> </w:t>
      </w:r>
      <w:r w:rsidRPr="000A5DF9">
        <w:rPr>
          <w:rFonts w:ascii="Times New Roman" w:eastAsia="ArialMT" w:hAnsi="Times New Roman" w:cs="Times New Roman"/>
          <w:color w:val="000000"/>
          <w:sz w:val="24"/>
          <w:szCs w:val="24"/>
        </w:rPr>
        <w:t>сторонами та можливостями зовнішнього середовища - можливостями, які дозволяють</w:t>
      </w:r>
      <w:r w:rsidR="00AC714A">
        <w:rPr>
          <w:rFonts w:ascii="Times New Roman" w:eastAsia="ArialMT" w:hAnsi="Times New Roman" w:cs="Times New Roman"/>
          <w:color w:val="000000"/>
          <w:sz w:val="24"/>
          <w:szCs w:val="24"/>
        </w:rPr>
        <w:t xml:space="preserve"> </w:t>
      </w:r>
      <w:r w:rsidRPr="000A5DF9">
        <w:rPr>
          <w:rFonts w:ascii="Times New Roman" w:eastAsia="ArialMT" w:hAnsi="Times New Roman" w:cs="Times New Roman"/>
          <w:color w:val="000000"/>
          <w:sz w:val="24"/>
          <w:szCs w:val="24"/>
        </w:rPr>
        <w:t>зменшити вразливість територіальної громади та подолати негативні тенденції (тренди), які в</w:t>
      </w:r>
    </w:p>
    <w:p w14:paraId="22CA6C7A" w14:textId="77777777" w:rsidR="00E603F1" w:rsidRPr="000A5DF9" w:rsidRDefault="00E603F1" w:rsidP="000A5DF9">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ній відбуваються (</w:t>
      </w:r>
      <w:r w:rsidR="00A957FF">
        <w:rPr>
          <w:rFonts w:ascii="Times New Roman" w:eastAsia="ArialMT" w:hAnsi="Times New Roman" w:cs="Times New Roman"/>
          <w:color w:val="000000"/>
          <w:sz w:val="24"/>
          <w:szCs w:val="24"/>
        </w:rPr>
        <w:t>Рис.</w:t>
      </w:r>
      <w:r w:rsidR="00145D9B">
        <w:rPr>
          <w:rFonts w:ascii="Times New Roman" w:eastAsia="ArialMT" w:hAnsi="Times New Roman" w:cs="Times New Roman"/>
          <w:color w:val="000000"/>
          <w:sz w:val="24"/>
          <w:szCs w:val="24"/>
        </w:rPr>
        <w:t xml:space="preserve"> 1</w:t>
      </w:r>
      <w:r w:rsidR="00CD1649">
        <w:rPr>
          <w:rFonts w:ascii="Times New Roman" w:eastAsia="ArialMT" w:hAnsi="Times New Roman" w:cs="Times New Roman"/>
          <w:color w:val="000000"/>
          <w:sz w:val="24"/>
          <w:szCs w:val="24"/>
        </w:rPr>
        <w:t>3</w:t>
      </w:r>
      <w:r w:rsidRPr="000A5DF9">
        <w:rPr>
          <w:rFonts w:ascii="Times New Roman" w:eastAsia="ArialMT" w:hAnsi="Times New Roman" w:cs="Times New Roman"/>
          <w:color w:val="000000"/>
          <w:sz w:val="24"/>
          <w:szCs w:val="24"/>
        </w:rPr>
        <w:t>);</w:t>
      </w:r>
    </w:p>
    <w:p w14:paraId="4AB03F83" w14:textId="77777777" w:rsidR="00E603F1" w:rsidRPr="000A5DF9" w:rsidRDefault="00E603F1" w:rsidP="000A5DF9">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w:t>
      </w:r>
      <w:r w:rsidRPr="000A5DF9">
        <w:rPr>
          <w:rFonts w:ascii="Times New Roman" w:eastAsia="Arial-BoldMT" w:hAnsi="Times New Roman" w:cs="Times New Roman"/>
          <w:b/>
          <w:bCs/>
          <w:color w:val="00194C"/>
          <w:sz w:val="24"/>
          <w:szCs w:val="24"/>
        </w:rPr>
        <w:t xml:space="preserve">Ризики»: </w:t>
      </w:r>
      <w:r w:rsidRPr="000A5DF9">
        <w:rPr>
          <w:rFonts w:ascii="Times New Roman" w:eastAsia="ArialMT" w:hAnsi="Times New Roman" w:cs="Times New Roman"/>
          <w:color w:val="000000"/>
          <w:sz w:val="24"/>
          <w:szCs w:val="24"/>
        </w:rPr>
        <w:t>ця матриця висвітлює накладання загроз зовнішнього середовища на слабкі</w:t>
      </w:r>
      <w:r w:rsidR="00AC714A">
        <w:rPr>
          <w:rFonts w:ascii="Times New Roman" w:eastAsia="ArialMT" w:hAnsi="Times New Roman" w:cs="Times New Roman"/>
          <w:color w:val="000000"/>
          <w:sz w:val="24"/>
          <w:szCs w:val="24"/>
        </w:rPr>
        <w:t xml:space="preserve"> </w:t>
      </w:r>
      <w:r w:rsidRPr="000A5DF9">
        <w:rPr>
          <w:rFonts w:ascii="Times New Roman" w:eastAsia="ArialMT" w:hAnsi="Times New Roman" w:cs="Times New Roman"/>
          <w:color w:val="000000"/>
          <w:sz w:val="24"/>
          <w:szCs w:val="24"/>
        </w:rPr>
        <w:t>сторони територіальної громади. Таким чином, в контексті посилення впливу ймовірності</w:t>
      </w:r>
      <w:r w:rsidR="00AC714A">
        <w:rPr>
          <w:rFonts w:ascii="Times New Roman" w:eastAsia="ArialMT" w:hAnsi="Times New Roman" w:cs="Times New Roman"/>
          <w:color w:val="000000"/>
          <w:sz w:val="24"/>
          <w:szCs w:val="24"/>
        </w:rPr>
        <w:t xml:space="preserve"> </w:t>
      </w:r>
      <w:r w:rsidRPr="000A5DF9">
        <w:rPr>
          <w:rFonts w:ascii="Times New Roman" w:eastAsia="ArialMT" w:hAnsi="Times New Roman" w:cs="Times New Roman"/>
          <w:color w:val="000000"/>
          <w:sz w:val="24"/>
          <w:szCs w:val="24"/>
        </w:rPr>
        <w:t>реалізації негативного сценарію розвитку, виявляються найбільш ймовірні ризики для її</w:t>
      </w:r>
      <w:r w:rsidR="00AC714A">
        <w:rPr>
          <w:rFonts w:ascii="Times New Roman" w:eastAsia="ArialMT" w:hAnsi="Times New Roman" w:cs="Times New Roman"/>
          <w:color w:val="000000"/>
          <w:sz w:val="24"/>
          <w:szCs w:val="24"/>
        </w:rPr>
        <w:t xml:space="preserve"> </w:t>
      </w:r>
      <w:r w:rsidRPr="000A5DF9">
        <w:rPr>
          <w:rFonts w:ascii="Times New Roman" w:eastAsia="ArialMT" w:hAnsi="Times New Roman" w:cs="Times New Roman"/>
          <w:color w:val="000000"/>
          <w:sz w:val="24"/>
          <w:szCs w:val="24"/>
        </w:rPr>
        <w:t>майбутнього (</w:t>
      </w:r>
      <w:r w:rsidR="00A957FF">
        <w:rPr>
          <w:rFonts w:ascii="Times New Roman" w:eastAsia="ArialMT" w:hAnsi="Times New Roman" w:cs="Times New Roman"/>
          <w:color w:val="000000"/>
          <w:sz w:val="24"/>
          <w:szCs w:val="24"/>
        </w:rPr>
        <w:t>Рис.</w:t>
      </w:r>
      <w:r w:rsidR="00CD1649">
        <w:rPr>
          <w:rFonts w:ascii="Times New Roman" w:eastAsia="ArialMT" w:hAnsi="Times New Roman" w:cs="Times New Roman"/>
          <w:color w:val="000000"/>
          <w:sz w:val="24"/>
          <w:szCs w:val="24"/>
        </w:rPr>
        <w:t>14</w:t>
      </w:r>
      <w:r w:rsidRPr="000A5DF9">
        <w:rPr>
          <w:rFonts w:ascii="Times New Roman" w:eastAsia="ArialMT" w:hAnsi="Times New Roman" w:cs="Times New Roman"/>
          <w:color w:val="000000"/>
          <w:sz w:val="24"/>
          <w:szCs w:val="24"/>
        </w:rPr>
        <w:t>);</w:t>
      </w:r>
    </w:p>
    <w:p w14:paraId="66817175" w14:textId="77777777" w:rsidR="00E603F1" w:rsidRPr="000A5DF9" w:rsidRDefault="00E603F1" w:rsidP="000A5DF9">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w:t>
      </w:r>
      <w:r w:rsidRPr="000A5DF9">
        <w:rPr>
          <w:rFonts w:ascii="Times New Roman" w:eastAsia="Arial-BoldMT" w:hAnsi="Times New Roman" w:cs="Times New Roman"/>
          <w:b/>
          <w:bCs/>
          <w:color w:val="00194C"/>
          <w:sz w:val="24"/>
          <w:szCs w:val="24"/>
        </w:rPr>
        <w:t xml:space="preserve">Протидія»: </w:t>
      </w:r>
      <w:r w:rsidRPr="000A5DF9">
        <w:rPr>
          <w:rFonts w:ascii="Times New Roman" w:eastAsia="ArialMT" w:hAnsi="Times New Roman" w:cs="Times New Roman"/>
          <w:color w:val="000000"/>
          <w:sz w:val="24"/>
          <w:szCs w:val="24"/>
        </w:rPr>
        <w:t>взаємозв’язки сильних сторін та загроз дозволяє визначити ті переваги, якими</w:t>
      </w:r>
    </w:p>
    <w:p w14:paraId="0EEA92CA" w14:textId="77777777" w:rsidR="00E603F1" w:rsidRDefault="00E603F1" w:rsidP="00222184">
      <w:pPr>
        <w:autoSpaceDE w:val="0"/>
        <w:autoSpaceDN w:val="0"/>
        <w:adjustRightInd w:val="0"/>
        <w:spacing w:after="0" w:line="240" w:lineRule="auto"/>
        <w:jc w:val="both"/>
        <w:rPr>
          <w:rFonts w:ascii="Times New Roman" w:eastAsia="ArialMT" w:hAnsi="Times New Roman" w:cs="Times New Roman"/>
          <w:color w:val="000000"/>
          <w:sz w:val="24"/>
          <w:szCs w:val="24"/>
        </w:rPr>
      </w:pPr>
      <w:r w:rsidRPr="000A5DF9">
        <w:rPr>
          <w:rFonts w:ascii="Times New Roman" w:eastAsia="ArialMT" w:hAnsi="Times New Roman" w:cs="Times New Roman"/>
          <w:color w:val="000000"/>
          <w:sz w:val="24"/>
          <w:szCs w:val="24"/>
        </w:rPr>
        <w:t>диспонує територіальна громада, що дозволять нівелювати/зменшити вплив загроз, які</w:t>
      </w:r>
      <w:r w:rsidR="00AC714A">
        <w:rPr>
          <w:rFonts w:ascii="Times New Roman" w:eastAsia="ArialMT" w:hAnsi="Times New Roman" w:cs="Times New Roman"/>
          <w:color w:val="000000"/>
          <w:sz w:val="24"/>
          <w:szCs w:val="24"/>
        </w:rPr>
        <w:t xml:space="preserve"> </w:t>
      </w:r>
      <w:r w:rsidRPr="00222184">
        <w:rPr>
          <w:rFonts w:ascii="Times New Roman" w:eastAsia="ArialMT" w:hAnsi="Times New Roman" w:cs="Times New Roman"/>
          <w:color w:val="000000"/>
          <w:sz w:val="24"/>
          <w:szCs w:val="24"/>
        </w:rPr>
        <w:t>потенційно виникатимуть</w:t>
      </w:r>
      <w:r w:rsidR="00AC714A">
        <w:rPr>
          <w:rFonts w:ascii="Times New Roman" w:eastAsia="ArialMT" w:hAnsi="Times New Roman" w:cs="Times New Roman"/>
          <w:color w:val="000000"/>
          <w:sz w:val="24"/>
          <w:szCs w:val="24"/>
        </w:rPr>
        <w:t xml:space="preserve"> </w:t>
      </w:r>
      <w:r w:rsidRPr="00222184">
        <w:rPr>
          <w:rFonts w:ascii="Times New Roman" w:eastAsia="ArialMT" w:hAnsi="Times New Roman" w:cs="Times New Roman"/>
          <w:color w:val="000000"/>
          <w:sz w:val="24"/>
          <w:szCs w:val="24"/>
        </w:rPr>
        <w:t>(</w:t>
      </w:r>
      <w:r w:rsidR="00A957FF">
        <w:rPr>
          <w:rFonts w:ascii="Times New Roman" w:eastAsia="ArialMT" w:hAnsi="Times New Roman" w:cs="Times New Roman"/>
          <w:color w:val="000000"/>
          <w:sz w:val="24"/>
          <w:szCs w:val="24"/>
        </w:rPr>
        <w:t xml:space="preserve">Рис. </w:t>
      </w:r>
      <w:r w:rsidR="00CD1649">
        <w:rPr>
          <w:rFonts w:ascii="Times New Roman" w:eastAsia="ArialMT" w:hAnsi="Times New Roman" w:cs="Times New Roman"/>
          <w:color w:val="000000"/>
          <w:sz w:val="24"/>
          <w:szCs w:val="24"/>
        </w:rPr>
        <w:t>15</w:t>
      </w:r>
      <w:r w:rsidRPr="00222184">
        <w:rPr>
          <w:rFonts w:ascii="Times New Roman" w:eastAsia="ArialMT" w:hAnsi="Times New Roman" w:cs="Times New Roman"/>
          <w:color w:val="000000"/>
          <w:sz w:val="24"/>
          <w:szCs w:val="24"/>
        </w:rPr>
        <w:t>).</w:t>
      </w:r>
    </w:p>
    <w:p w14:paraId="580DF778" w14:textId="77777777" w:rsidR="00070815" w:rsidRDefault="00121EF1" w:rsidP="00FA67CB">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Pr>
          <w:rFonts w:ascii="Times New Roman" w:eastAsia="ArialMT" w:hAnsi="Times New Roman" w:cs="Times New Roman"/>
          <w:noProof/>
          <w:color w:val="000000"/>
          <w:sz w:val="24"/>
          <w:szCs w:val="24"/>
          <w:lang w:val="ru-RU" w:eastAsia="ru-RU"/>
        </w:rPr>
        <w:lastRenderedPageBreak/>
        <w:drawing>
          <wp:inline distT="0" distB="0" distL="0" distR="0" wp14:anchorId="507F2D2F" wp14:editId="39F54ACD">
            <wp:extent cx="5716905" cy="7646670"/>
            <wp:effectExtent l="19050" t="0" r="0" b="0"/>
            <wp:docPr id="4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srcRect/>
                    <a:stretch>
                      <a:fillRect/>
                    </a:stretch>
                  </pic:blipFill>
                  <pic:spPr bwMode="auto">
                    <a:xfrm>
                      <a:off x="0" y="0"/>
                      <a:ext cx="5716905" cy="7646670"/>
                    </a:xfrm>
                    <a:prstGeom prst="rect">
                      <a:avLst/>
                    </a:prstGeom>
                    <a:noFill/>
                    <a:ln w="9525">
                      <a:noFill/>
                      <a:miter lim="800000"/>
                      <a:headEnd/>
                      <a:tailEnd/>
                    </a:ln>
                  </pic:spPr>
                </pic:pic>
              </a:graphicData>
            </a:graphic>
          </wp:inline>
        </w:drawing>
      </w:r>
    </w:p>
    <w:p w14:paraId="2ADB9741" w14:textId="77777777" w:rsidR="00070815" w:rsidRPr="00070815" w:rsidRDefault="00145D9B" w:rsidP="00070815">
      <w:pPr>
        <w:autoSpaceDE w:val="0"/>
        <w:autoSpaceDN w:val="0"/>
        <w:adjustRightInd w:val="0"/>
        <w:spacing w:after="0" w:line="240" w:lineRule="auto"/>
        <w:jc w:val="center"/>
        <w:rPr>
          <w:rFonts w:asciiTheme="majorHAnsi" w:eastAsia="ArialMT" w:hAnsiTheme="majorHAnsi" w:cs="Times New Roman"/>
          <w:i/>
          <w:color w:val="000000"/>
          <w:sz w:val="24"/>
          <w:szCs w:val="24"/>
        </w:rPr>
      </w:pPr>
      <w:r>
        <w:rPr>
          <w:rFonts w:asciiTheme="majorHAnsi" w:eastAsia="ArialMT" w:hAnsiTheme="majorHAnsi" w:cs="Times New Roman"/>
          <w:i/>
          <w:color w:val="000000"/>
          <w:sz w:val="24"/>
          <w:szCs w:val="24"/>
        </w:rPr>
        <w:t>Р</w:t>
      </w:r>
      <w:r w:rsidR="007A6B81">
        <w:rPr>
          <w:rFonts w:asciiTheme="majorHAnsi" w:eastAsia="ArialMT" w:hAnsiTheme="majorHAnsi" w:cs="Times New Roman"/>
          <w:i/>
          <w:color w:val="000000"/>
          <w:sz w:val="24"/>
          <w:szCs w:val="24"/>
        </w:rPr>
        <w:t>ис.1</w:t>
      </w:r>
      <w:r w:rsidR="007B2160">
        <w:rPr>
          <w:rFonts w:asciiTheme="majorHAnsi" w:eastAsia="ArialMT" w:hAnsiTheme="majorHAnsi" w:cs="Times New Roman"/>
          <w:i/>
          <w:color w:val="000000"/>
          <w:sz w:val="24"/>
          <w:szCs w:val="24"/>
        </w:rPr>
        <w:t>2</w:t>
      </w:r>
      <w:r w:rsidR="00796CB8">
        <w:rPr>
          <w:rFonts w:asciiTheme="majorHAnsi" w:eastAsia="ArialMT" w:hAnsiTheme="majorHAnsi" w:cs="Times New Roman"/>
          <w:i/>
          <w:color w:val="000000"/>
          <w:sz w:val="24"/>
          <w:szCs w:val="24"/>
        </w:rPr>
        <w:t xml:space="preserve">. </w:t>
      </w:r>
      <w:r w:rsidR="00070815" w:rsidRPr="00070815">
        <w:rPr>
          <w:rFonts w:asciiTheme="majorHAnsi" w:eastAsia="ArialMT" w:hAnsiTheme="majorHAnsi" w:cs="Times New Roman"/>
          <w:i/>
          <w:color w:val="000000"/>
          <w:sz w:val="24"/>
          <w:szCs w:val="24"/>
        </w:rPr>
        <w:t xml:space="preserve"> Порівняльний аналіз зв’язків сильних сторін Смілянської МТГ та </w:t>
      </w:r>
      <w:r w:rsidR="00070815" w:rsidRPr="00070815">
        <w:rPr>
          <w:rFonts w:asciiTheme="majorHAnsi" w:eastAsia="Arial-BoldMT" w:hAnsiTheme="majorHAnsi" w:cs="Times New Roman"/>
          <w:bCs/>
          <w:i/>
          <w:sz w:val="24"/>
          <w:szCs w:val="24"/>
        </w:rPr>
        <w:t>можливостей її зовнішнього середовища (матриця «Порівняльні переваги»)</w:t>
      </w:r>
    </w:p>
    <w:p w14:paraId="4546583A" w14:textId="77777777" w:rsidR="00A118CE" w:rsidRDefault="00070815" w:rsidP="00A118CE">
      <w:pPr>
        <w:autoSpaceDE w:val="0"/>
        <w:autoSpaceDN w:val="0"/>
        <w:adjustRightInd w:val="0"/>
        <w:spacing w:after="0" w:line="240" w:lineRule="auto"/>
        <w:jc w:val="both"/>
        <w:rPr>
          <w:rStyle w:val="aff2"/>
          <w:sz w:val="24"/>
          <w:szCs w:val="24"/>
        </w:rPr>
      </w:pPr>
      <w:r w:rsidRPr="00825525">
        <w:rPr>
          <w:rStyle w:val="aff2"/>
          <w:sz w:val="24"/>
          <w:szCs w:val="24"/>
        </w:rPr>
        <w:t>Висновки:</w:t>
      </w:r>
    </w:p>
    <w:p w14:paraId="36B38B14" w14:textId="77777777" w:rsidR="00A118CE" w:rsidRPr="00A118CE" w:rsidRDefault="00A118CE" w:rsidP="00A118CE">
      <w:pPr>
        <w:autoSpaceDE w:val="0"/>
        <w:autoSpaceDN w:val="0"/>
        <w:adjustRightInd w:val="0"/>
        <w:spacing w:after="0" w:line="240" w:lineRule="auto"/>
        <w:ind w:firstLine="360"/>
        <w:jc w:val="both"/>
        <w:rPr>
          <w:b/>
          <w:bCs/>
          <w:i/>
          <w:iCs/>
          <w:color w:val="6EA0B0" w:themeColor="accent1"/>
          <w:sz w:val="24"/>
          <w:szCs w:val="24"/>
        </w:rPr>
      </w:pPr>
      <w:r w:rsidRPr="00A118CE">
        <w:rPr>
          <w:rFonts w:ascii="Times New Roman" w:eastAsia="Times New Roman" w:hAnsi="Times New Roman" w:cs="Times New Roman"/>
          <w:sz w:val="24"/>
          <w:szCs w:val="24"/>
          <w:lang w:eastAsia="ru-RU"/>
        </w:rPr>
        <w:t>Проведений аналіз свідчить, що Смілянська міська територіальна громада володіє низкою конкурентних переваг, які значною мірою посилюються чинниками зовнішнього середовища. До основних сильних сторін громади, що отримують найбільшу підтримку з боку наявних можливостей, належать:</w:t>
      </w:r>
    </w:p>
    <w:p w14:paraId="20EB4839" w14:textId="77777777" w:rsidR="00A118CE" w:rsidRPr="00A118CE" w:rsidRDefault="00A118CE" w:rsidP="00FA25D2">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b/>
          <w:bCs/>
          <w:sz w:val="24"/>
          <w:szCs w:val="24"/>
          <w:lang w:eastAsia="ru-RU"/>
        </w:rPr>
        <w:lastRenderedPageBreak/>
        <w:t>По-перше, вигідне географічне розташування</w:t>
      </w:r>
      <w:r w:rsidRPr="00A118CE">
        <w:rPr>
          <w:rFonts w:ascii="Times New Roman" w:eastAsia="Times New Roman" w:hAnsi="Times New Roman" w:cs="Times New Roman"/>
          <w:sz w:val="24"/>
          <w:szCs w:val="24"/>
          <w:lang w:eastAsia="ru-RU"/>
        </w:rPr>
        <w:t xml:space="preserve"> у центрі України, яке забезпечує розвинену логістичну інфраструктуру, включаючи транспортне і залізничне сполучення. Це створює передумови для економічного зростання, розвитку торгівлі та залучення інвестицій.</w:t>
      </w:r>
    </w:p>
    <w:p w14:paraId="7D3E70E5" w14:textId="77777777" w:rsidR="00A118CE" w:rsidRPr="00A118CE" w:rsidRDefault="00A118CE" w:rsidP="00FA25D2">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b/>
          <w:bCs/>
          <w:sz w:val="24"/>
          <w:szCs w:val="24"/>
          <w:lang w:eastAsia="ru-RU"/>
        </w:rPr>
        <w:t>По-друге, розвинений економічний потенціал громади</w:t>
      </w:r>
      <w:r w:rsidRPr="00A118CE">
        <w:rPr>
          <w:rFonts w:ascii="Times New Roman" w:eastAsia="Times New Roman" w:hAnsi="Times New Roman" w:cs="Times New Roman"/>
          <w:sz w:val="24"/>
          <w:szCs w:val="24"/>
          <w:lang w:eastAsia="ru-RU"/>
        </w:rPr>
        <w:t>: наявність діючих промислових підприємств з усталеними ринками збуту, вільні промислові зони, диверсифікована структура економіки та активна сфера обслуговування. Це робить громаду привабливою для створення нових бізнесів та індустріальних об'єктів.</w:t>
      </w:r>
    </w:p>
    <w:p w14:paraId="5F7DF840" w14:textId="77777777" w:rsidR="00A118CE" w:rsidRPr="00A118CE" w:rsidRDefault="00A118CE" w:rsidP="00FA25D2">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b/>
          <w:bCs/>
          <w:sz w:val="24"/>
          <w:szCs w:val="24"/>
          <w:lang w:eastAsia="ru-RU"/>
        </w:rPr>
        <w:t>По-третє, значний соціальний капітал та інфраструктура</w:t>
      </w:r>
      <w:r w:rsidRPr="00A118CE">
        <w:rPr>
          <w:rFonts w:ascii="Times New Roman" w:eastAsia="Times New Roman" w:hAnsi="Times New Roman" w:cs="Times New Roman"/>
          <w:sz w:val="24"/>
          <w:szCs w:val="24"/>
          <w:lang w:eastAsia="ru-RU"/>
        </w:rPr>
        <w:t xml:space="preserve">: функціонування освітніх і медичних закладів (у </w:t>
      </w:r>
      <w:proofErr w:type="spellStart"/>
      <w:r w:rsidRPr="00A118CE">
        <w:rPr>
          <w:rFonts w:ascii="Times New Roman" w:eastAsia="Times New Roman" w:hAnsi="Times New Roman" w:cs="Times New Roman"/>
          <w:sz w:val="24"/>
          <w:szCs w:val="24"/>
          <w:lang w:eastAsia="ru-RU"/>
        </w:rPr>
        <w:t>т.ч</w:t>
      </w:r>
      <w:proofErr w:type="spellEnd"/>
      <w:r w:rsidRPr="00A118CE">
        <w:rPr>
          <w:rFonts w:ascii="Times New Roman" w:eastAsia="Times New Roman" w:hAnsi="Times New Roman" w:cs="Times New Roman"/>
          <w:sz w:val="24"/>
          <w:szCs w:val="24"/>
          <w:lang w:eastAsia="ru-RU"/>
        </w:rPr>
        <w:t xml:space="preserve">. опорних), профільних навчальних центрів, спортивної та адміністративної інфраструктури, банківських установ, центрів надання </w:t>
      </w:r>
      <w:proofErr w:type="spellStart"/>
      <w:r w:rsidR="00982CF3">
        <w:rPr>
          <w:rFonts w:ascii="Times New Roman" w:eastAsia="Times New Roman" w:hAnsi="Times New Roman" w:cs="Times New Roman"/>
          <w:sz w:val="24"/>
          <w:szCs w:val="24"/>
          <w:lang w:eastAsia="ru-RU"/>
        </w:rPr>
        <w:t>адмін</w:t>
      </w:r>
      <w:proofErr w:type="spellEnd"/>
      <w:r w:rsidR="00982CF3">
        <w:rPr>
          <w:rFonts w:ascii="Times New Roman" w:eastAsia="Times New Roman" w:hAnsi="Times New Roman" w:cs="Times New Roman"/>
          <w:sz w:val="24"/>
          <w:szCs w:val="24"/>
          <w:lang w:eastAsia="ru-RU"/>
        </w:rPr>
        <w:t xml:space="preserve">. </w:t>
      </w:r>
      <w:r w:rsidRPr="00A118CE">
        <w:rPr>
          <w:rFonts w:ascii="Times New Roman" w:eastAsia="Times New Roman" w:hAnsi="Times New Roman" w:cs="Times New Roman"/>
          <w:sz w:val="24"/>
          <w:szCs w:val="24"/>
          <w:lang w:eastAsia="ru-RU"/>
        </w:rPr>
        <w:t>послуг, об’єктів культурної спадщини, рекреаційних зон і системи «Безпечне місто». Ці чинники формують комфортне середовище для життя та роботи.</w:t>
      </w:r>
    </w:p>
    <w:p w14:paraId="7EA9A136" w14:textId="77777777" w:rsidR="00A118CE" w:rsidRPr="00A118CE" w:rsidRDefault="00A118CE" w:rsidP="00A118CE">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sz w:val="24"/>
          <w:szCs w:val="24"/>
          <w:lang w:eastAsia="ru-RU"/>
        </w:rPr>
        <w:t xml:space="preserve">Перераховані сильні сторони визначають привабливість громади для міжнародної співпраці. Особливо актуальною є </w:t>
      </w:r>
      <w:r w:rsidRPr="00A118CE">
        <w:rPr>
          <w:rFonts w:ascii="Times New Roman" w:eastAsia="Times New Roman" w:hAnsi="Times New Roman" w:cs="Times New Roman"/>
          <w:b/>
          <w:bCs/>
          <w:sz w:val="24"/>
          <w:szCs w:val="24"/>
          <w:lang w:eastAsia="ru-RU"/>
        </w:rPr>
        <w:t>можливість відкритості закордонних партнерів до взаємодії з вітчизняними інституціями громадянського суспільства та органами місцевого самоврядування</w:t>
      </w:r>
      <w:r w:rsidRPr="00A118CE">
        <w:rPr>
          <w:rFonts w:ascii="Times New Roman" w:eastAsia="Times New Roman" w:hAnsi="Times New Roman" w:cs="Times New Roman"/>
          <w:sz w:val="24"/>
          <w:szCs w:val="24"/>
          <w:lang w:eastAsia="ru-RU"/>
        </w:rPr>
        <w:t>, що сприятиме підсиленню і розвитку згаданих позитивних аспектів.</w:t>
      </w:r>
    </w:p>
    <w:p w14:paraId="4C9A9F62" w14:textId="77777777" w:rsidR="00A118CE" w:rsidRPr="00A118CE" w:rsidRDefault="00A118CE" w:rsidP="00A118CE">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sz w:val="24"/>
          <w:szCs w:val="24"/>
          <w:lang w:eastAsia="ru-RU"/>
        </w:rPr>
        <w:t xml:space="preserve">У контексті стратегічного розвитку громади одним із ключових напрямів є </w:t>
      </w:r>
      <w:r w:rsidRPr="00A118CE">
        <w:rPr>
          <w:rFonts w:ascii="Times New Roman" w:eastAsia="Times New Roman" w:hAnsi="Times New Roman" w:cs="Times New Roman"/>
          <w:b/>
          <w:bCs/>
          <w:sz w:val="24"/>
          <w:szCs w:val="24"/>
          <w:lang w:eastAsia="ru-RU"/>
        </w:rPr>
        <w:t>підвищення економічної спроможності</w:t>
      </w:r>
      <w:r w:rsidRPr="00A118CE">
        <w:rPr>
          <w:rFonts w:ascii="Times New Roman" w:eastAsia="Times New Roman" w:hAnsi="Times New Roman" w:cs="Times New Roman"/>
          <w:sz w:val="24"/>
          <w:szCs w:val="24"/>
          <w:lang w:eastAsia="ru-RU"/>
        </w:rPr>
        <w:t xml:space="preserve">, зокрема через </w:t>
      </w:r>
      <w:r w:rsidRPr="00A118CE">
        <w:rPr>
          <w:rFonts w:ascii="Times New Roman" w:eastAsia="Times New Roman" w:hAnsi="Times New Roman" w:cs="Times New Roman"/>
          <w:b/>
          <w:bCs/>
          <w:sz w:val="24"/>
          <w:szCs w:val="24"/>
          <w:lang w:eastAsia="ru-RU"/>
        </w:rPr>
        <w:t>створення Індустріального парку «СМІЛА»</w:t>
      </w:r>
      <w:r w:rsidRPr="00A118CE">
        <w:rPr>
          <w:rFonts w:ascii="Times New Roman" w:eastAsia="Times New Roman" w:hAnsi="Times New Roman" w:cs="Times New Roman"/>
          <w:sz w:val="24"/>
          <w:szCs w:val="24"/>
          <w:lang w:eastAsia="ru-RU"/>
        </w:rPr>
        <w:t>, що має потенціал стати локомотивом економічного зростання у регіоні.</w:t>
      </w:r>
    </w:p>
    <w:p w14:paraId="62E15BB9" w14:textId="77777777" w:rsidR="00A118CE" w:rsidRPr="00A118CE" w:rsidRDefault="00A118CE" w:rsidP="00A118CE">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sz w:val="24"/>
          <w:szCs w:val="24"/>
          <w:lang w:eastAsia="ru-RU"/>
        </w:rPr>
        <w:t xml:space="preserve">Крім того, </w:t>
      </w:r>
      <w:r w:rsidRPr="00A118CE">
        <w:rPr>
          <w:rFonts w:ascii="Times New Roman" w:eastAsia="Times New Roman" w:hAnsi="Times New Roman" w:cs="Times New Roman"/>
          <w:b/>
          <w:bCs/>
          <w:sz w:val="24"/>
          <w:szCs w:val="24"/>
          <w:lang w:eastAsia="ru-RU"/>
        </w:rPr>
        <w:t>збільшення демографічного потенціалу громади шляхом інтеграції внутрішньо переміщених осіб</w:t>
      </w:r>
      <w:r w:rsidRPr="00A118CE">
        <w:rPr>
          <w:rFonts w:ascii="Times New Roman" w:eastAsia="Times New Roman" w:hAnsi="Times New Roman" w:cs="Times New Roman"/>
          <w:sz w:val="24"/>
          <w:szCs w:val="24"/>
          <w:lang w:eastAsia="ru-RU"/>
        </w:rPr>
        <w:t xml:space="preserve"> сприятиме зміцненню соціальної сфери, підтриманню освітньої та медичної інфраструктури, а також забезпеченню кадрового резерву в ключових сферах.</w:t>
      </w:r>
    </w:p>
    <w:p w14:paraId="7A88C256" w14:textId="77777777" w:rsidR="00A118CE" w:rsidRPr="00A118CE" w:rsidRDefault="00A118CE" w:rsidP="00A118CE">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118CE">
        <w:rPr>
          <w:rFonts w:ascii="Times New Roman" w:eastAsia="Times New Roman" w:hAnsi="Times New Roman" w:cs="Times New Roman"/>
          <w:sz w:val="24"/>
          <w:szCs w:val="24"/>
          <w:lang w:eastAsia="ru-RU"/>
        </w:rPr>
        <w:t>Таким чином, поєднання внутрішніх сильних сторін громади із зовнішніми можливостями формує потужний ресурс для сталого розвитку та підвищення конкурентоспроможності Смілянської МТГ.</w:t>
      </w:r>
    </w:p>
    <w:p w14:paraId="6B94604A" w14:textId="77777777" w:rsidR="00A118CE" w:rsidRPr="00A118CE" w:rsidRDefault="00A118CE" w:rsidP="00222184">
      <w:pPr>
        <w:autoSpaceDE w:val="0"/>
        <w:autoSpaceDN w:val="0"/>
        <w:adjustRightInd w:val="0"/>
        <w:spacing w:after="0" w:line="240" w:lineRule="auto"/>
        <w:jc w:val="both"/>
        <w:rPr>
          <w:rStyle w:val="aff2"/>
          <w:sz w:val="24"/>
          <w:szCs w:val="24"/>
          <w:lang w:val="ru-RU"/>
        </w:rPr>
      </w:pPr>
    </w:p>
    <w:p w14:paraId="363EEB3F" w14:textId="77777777" w:rsidR="00070815" w:rsidRDefault="0094272B" w:rsidP="00222184">
      <w:pPr>
        <w:autoSpaceDE w:val="0"/>
        <w:autoSpaceDN w:val="0"/>
        <w:adjustRightInd w:val="0"/>
        <w:spacing w:after="0" w:line="240" w:lineRule="auto"/>
        <w:jc w:val="both"/>
        <w:rPr>
          <w:rFonts w:ascii="Times New Roman" w:eastAsia="ArialMT" w:hAnsi="Times New Roman" w:cs="Times New Roman"/>
          <w:color w:val="000000"/>
          <w:sz w:val="24"/>
          <w:szCs w:val="24"/>
        </w:rPr>
      </w:pPr>
      <w:r>
        <w:rPr>
          <w:rFonts w:ascii="Times New Roman" w:eastAsia="ArialMT" w:hAnsi="Times New Roman" w:cs="Times New Roman"/>
          <w:noProof/>
          <w:color w:val="000000"/>
          <w:sz w:val="24"/>
          <w:szCs w:val="24"/>
          <w:lang w:val="ru-RU" w:eastAsia="ru-RU"/>
        </w:rPr>
        <w:lastRenderedPageBreak/>
        <w:drawing>
          <wp:inline distT="0" distB="0" distL="0" distR="0" wp14:anchorId="12437570" wp14:editId="40FD10CB">
            <wp:extent cx="5753100" cy="7279005"/>
            <wp:effectExtent l="19050" t="0" r="0" b="0"/>
            <wp:docPr id="2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a:srcRect/>
                    <a:stretch>
                      <a:fillRect/>
                    </a:stretch>
                  </pic:blipFill>
                  <pic:spPr bwMode="auto">
                    <a:xfrm>
                      <a:off x="0" y="0"/>
                      <a:ext cx="5753100" cy="7279005"/>
                    </a:xfrm>
                    <a:prstGeom prst="rect">
                      <a:avLst/>
                    </a:prstGeom>
                    <a:noFill/>
                    <a:ln w="9525">
                      <a:noFill/>
                      <a:miter lim="800000"/>
                      <a:headEnd/>
                      <a:tailEnd/>
                    </a:ln>
                  </pic:spPr>
                </pic:pic>
              </a:graphicData>
            </a:graphic>
          </wp:inline>
        </w:drawing>
      </w:r>
    </w:p>
    <w:p w14:paraId="26D3AD2D" w14:textId="77777777" w:rsidR="00070815" w:rsidRDefault="00070815" w:rsidP="00222184">
      <w:pPr>
        <w:autoSpaceDE w:val="0"/>
        <w:autoSpaceDN w:val="0"/>
        <w:adjustRightInd w:val="0"/>
        <w:spacing w:after="0" w:line="240" w:lineRule="auto"/>
        <w:jc w:val="both"/>
        <w:rPr>
          <w:rFonts w:ascii="Times New Roman" w:eastAsia="ArialMT" w:hAnsi="Times New Roman" w:cs="Times New Roman"/>
          <w:color w:val="000000"/>
          <w:sz w:val="24"/>
          <w:szCs w:val="24"/>
        </w:rPr>
      </w:pPr>
    </w:p>
    <w:p w14:paraId="21A7504C" w14:textId="77777777" w:rsidR="006066F7" w:rsidRPr="00070815" w:rsidRDefault="006066F7" w:rsidP="006066F7">
      <w:pPr>
        <w:autoSpaceDE w:val="0"/>
        <w:autoSpaceDN w:val="0"/>
        <w:adjustRightInd w:val="0"/>
        <w:spacing w:after="0" w:line="240" w:lineRule="auto"/>
        <w:jc w:val="center"/>
        <w:rPr>
          <w:rFonts w:asciiTheme="majorHAnsi" w:eastAsia="ArialMT" w:hAnsiTheme="majorHAnsi" w:cs="Times New Roman"/>
          <w:i/>
          <w:color w:val="000000"/>
          <w:sz w:val="24"/>
          <w:szCs w:val="24"/>
        </w:rPr>
      </w:pPr>
      <w:r w:rsidRPr="00070815">
        <w:rPr>
          <w:rFonts w:asciiTheme="majorHAnsi" w:eastAsia="ArialMT" w:hAnsiTheme="majorHAnsi" w:cs="Times New Roman"/>
          <w:i/>
          <w:color w:val="000000"/>
          <w:sz w:val="24"/>
          <w:szCs w:val="24"/>
        </w:rPr>
        <w:t xml:space="preserve">Рис. </w:t>
      </w:r>
      <w:r w:rsidR="007B2160">
        <w:rPr>
          <w:rFonts w:asciiTheme="majorHAnsi" w:eastAsia="ArialMT" w:hAnsiTheme="majorHAnsi" w:cs="Times New Roman"/>
          <w:i/>
          <w:color w:val="000000"/>
          <w:sz w:val="24"/>
          <w:szCs w:val="24"/>
        </w:rPr>
        <w:t>13</w:t>
      </w:r>
      <w:r w:rsidR="00796CB8">
        <w:rPr>
          <w:rFonts w:asciiTheme="majorHAnsi" w:eastAsia="ArialMT" w:hAnsiTheme="majorHAnsi" w:cs="Times New Roman"/>
          <w:i/>
          <w:color w:val="000000"/>
          <w:sz w:val="24"/>
          <w:szCs w:val="24"/>
        </w:rPr>
        <w:t>.</w:t>
      </w:r>
      <w:r w:rsidRPr="00070815">
        <w:rPr>
          <w:rFonts w:asciiTheme="majorHAnsi" w:eastAsia="ArialMT" w:hAnsiTheme="majorHAnsi" w:cs="Times New Roman"/>
          <w:i/>
          <w:color w:val="000000"/>
          <w:sz w:val="24"/>
          <w:szCs w:val="24"/>
        </w:rPr>
        <w:t xml:space="preserve">  Порівняльний аналіз зв’язків с</w:t>
      </w:r>
      <w:r>
        <w:rPr>
          <w:rFonts w:asciiTheme="majorHAnsi" w:eastAsia="ArialMT" w:hAnsiTheme="majorHAnsi" w:cs="Times New Roman"/>
          <w:i/>
          <w:color w:val="000000"/>
          <w:sz w:val="24"/>
          <w:szCs w:val="24"/>
        </w:rPr>
        <w:t>лабких</w:t>
      </w:r>
      <w:r w:rsidRPr="00070815">
        <w:rPr>
          <w:rFonts w:asciiTheme="majorHAnsi" w:eastAsia="ArialMT" w:hAnsiTheme="majorHAnsi" w:cs="Times New Roman"/>
          <w:i/>
          <w:color w:val="000000"/>
          <w:sz w:val="24"/>
          <w:szCs w:val="24"/>
        </w:rPr>
        <w:t xml:space="preserve"> сторін Смілянської МТГ та </w:t>
      </w:r>
      <w:r w:rsidRPr="00070815">
        <w:rPr>
          <w:rFonts w:asciiTheme="majorHAnsi" w:eastAsia="Arial-BoldMT" w:hAnsiTheme="majorHAnsi" w:cs="Times New Roman"/>
          <w:bCs/>
          <w:i/>
          <w:sz w:val="24"/>
          <w:szCs w:val="24"/>
        </w:rPr>
        <w:t>можливостей її зовнішнього середовища (матриця «</w:t>
      </w:r>
      <w:r>
        <w:rPr>
          <w:rFonts w:asciiTheme="majorHAnsi" w:eastAsia="Arial-BoldMT" w:hAnsiTheme="majorHAnsi" w:cs="Times New Roman"/>
          <w:bCs/>
          <w:i/>
          <w:sz w:val="24"/>
          <w:szCs w:val="24"/>
        </w:rPr>
        <w:t>Виклики</w:t>
      </w:r>
      <w:r w:rsidRPr="00070815">
        <w:rPr>
          <w:rFonts w:asciiTheme="majorHAnsi" w:eastAsia="Arial-BoldMT" w:hAnsiTheme="majorHAnsi" w:cs="Times New Roman"/>
          <w:bCs/>
          <w:i/>
          <w:sz w:val="24"/>
          <w:szCs w:val="24"/>
        </w:rPr>
        <w:t>»)</w:t>
      </w:r>
    </w:p>
    <w:p w14:paraId="2AC028E3" w14:textId="77777777" w:rsidR="00884A70" w:rsidRDefault="00275DB1" w:rsidP="00884A70">
      <w:pPr>
        <w:autoSpaceDE w:val="0"/>
        <w:autoSpaceDN w:val="0"/>
        <w:adjustRightInd w:val="0"/>
        <w:spacing w:after="0" w:line="240" w:lineRule="auto"/>
        <w:jc w:val="both"/>
        <w:rPr>
          <w:rStyle w:val="aff2"/>
          <w:sz w:val="24"/>
          <w:szCs w:val="24"/>
        </w:rPr>
      </w:pPr>
      <w:r w:rsidRPr="00825525">
        <w:rPr>
          <w:rStyle w:val="aff2"/>
          <w:sz w:val="24"/>
          <w:szCs w:val="24"/>
        </w:rPr>
        <w:t>Висновки:</w:t>
      </w:r>
    </w:p>
    <w:p w14:paraId="28ED4590" w14:textId="77777777" w:rsidR="00985AD2" w:rsidRDefault="00884A70" w:rsidP="00985AD2">
      <w:pPr>
        <w:autoSpaceDE w:val="0"/>
        <w:autoSpaceDN w:val="0"/>
        <w:adjustRightInd w:val="0"/>
        <w:spacing w:after="0" w:line="240" w:lineRule="auto"/>
        <w:ind w:firstLine="567"/>
        <w:jc w:val="both"/>
        <w:rPr>
          <w:b/>
          <w:bCs/>
          <w:i/>
          <w:iCs/>
          <w:color w:val="6EA0B0" w:themeColor="accent1"/>
          <w:sz w:val="24"/>
          <w:szCs w:val="24"/>
        </w:rPr>
      </w:pPr>
      <w:r w:rsidRPr="00985AD2">
        <w:rPr>
          <w:rFonts w:ascii="Times New Roman" w:eastAsia="Times New Roman" w:hAnsi="Times New Roman" w:cs="Times New Roman"/>
          <w:sz w:val="24"/>
          <w:szCs w:val="24"/>
          <w:lang w:eastAsia="ru-RU"/>
        </w:rPr>
        <w:t xml:space="preserve">Слабкі сторони Смілянської громади охоплюють як соціальні, так і інфраструктурні проблеми, що стримують її сталий розвиток. Однією з ключових загроз є </w:t>
      </w:r>
      <w:r w:rsidRPr="00AC714A">
        <w:rPr>
          <w:rFonts w:ascii="Times New Roman" w:eastAsia="Times New Roman" w:hAnsi="Times New Roman" w:cs="Times New Roman"/>
          <w:bCs/>
          <w:sz w:val="24"/>
          <w:szCs w:val="24"/>
          <w:lang w:eastAsia="ru-RU"/>
        </w:rPr>
        <w:t>зменшення чисельності населення через трудову міграцію та низьку демографічну динаміку</w:t>
      </w:r>
      <w:r w:rsidRPr="00985AD2">
        <w:rPr>
          <w:rFonts w:ascii="Times New Roman" w:eastAsia="Times New Roman" w:hAnsi="Times New Roman" w:cs="Times New Roman"/>
          <w:sz w:val="24"/>
          <w:szCs w:val="24"/>
          <w:lang w:eastAsia="ru-RU"/>
        </w:rPr>
        <w:t>, що призводить до втрати кваліфікованих кадрів і скорочення людського капіталу громади.</w:t>
      </w:r>
    </w:p>
    <w:p w14:paraId="31926886" w14:textId="77777777" w:rsidR="00985AD2" w:rsidRDefault="00884A70" w:rsidP="00985AD2">
      <w:pPr>
        <w:autoSpaceDE w:val="0"/>
        <w:autoSpaceDN w:val="0"/>
        <w:adjustRightInd w:val="0"/>
        <w:spacing w:after="0" w:line="240" w:lineRule="auto"/>
        <w:ind w:firstLine="567"/>
        <w:jc w:val="both"/>
        <w:rPr>
          <w:b/>
          <w:bCs/>
          <w:i/>
          <w:iCs/>
          <w:color w:val="6EA0B0" w:themeColor="accent1"/>
          <w:sz w:val="24"/>
          <w:szCs w:val="24"/>
        </w:rPr>
      </w:pPr>
      <w:r w:rsidRPr="00985AD2">
        <w:rPr>
          <w:rFonts w:ascii="Times New Roman" w:eastAsia="Times New Roman" w:hAnsi="Times New Roman" w:cs="Times New Roman"/>
          <w:sz w:val="24"/>
          <w:szCs w:val="24"/>
          <w:lang w:eastAsia="ru-RU"/>
        </w:rPr>
        <w:t xml:space="preserve">Проте ця загроза може бути трансформована у можливість. Зокрема, </w:t>
      </w:r>
      <w:r w:rsidRPr="00AC714A">
        <w:rPr>
          <w:rFonts w:ascii="Times New Roman" w:eastAsia="Times New Roman" w:hAnsi="Times New Roman" w:cs="Times New Roman"/>
          <w:bCs/>
          <w:sz w:val="24"/>
          <w:szCs w:val="24"/>
          <w:lang w:eastAsia="ru-RU"/>
        </w:rPr>
        <w:t>інтеграція внутрішньо переміщених осіб у місцеве середовище</w:t>
      </w:r>
      <w:r w:rsidRPr="00985AD2">
        <w:rPr>
          <w:rFonts w:ascii="Times New Roman" w:eastAsia="Times New Roman" w:hAnsi="Times New Roman" w:cs="Times New Roman"/>
          <w:sz w:val="24"/>
          <w:szCs w:val="24"/>
          <w:lang w:eastAsia="ru-RU"/>
        </w:rPr>
        <w:t xml:space="preserve"> відкриває шлях до поповнення </w:t>
      </w:r>
      <w:r w:rsidRPr="00985AD2">
        <w:rPr>
          <w:rFonts w:ascii="Times New Roman" w:eastAsia="Times New Roman" w:hAnsi="Times New Roman" w:cs="Times New Roman"/>
          <w:sz w:val="24"/>
          <w:szCs w:val="24"/>
          <w:lang w:eastAsia="ru-RU"/>
        </w:rPr>
        <w:lastRenderedPageBreak/>
        <w:t>трудового ресурсу, стимулювання економічного життя, наповнення закладів освіти та активізації громадських процесів.</w:t>
      </w:r>
    </w:p>
    <w:p w14:paraId="58C0B3E5" w14:textId="77777777" w:rsidR="00884A70" w:rsidRPr="00985AD2" w:rsidRDefault="00884A70" w:rsidP="00985AD2">
      <w:pPr>
        <w:autoSpaceDE w:val="0"/>
        <w:autoSpaceDN w:val="0"/>
        <w:adjustRightInd w:val="0"/>
        <w:spacing w:after="0" w:line="240" w:lineRule="auto"/>
        <w:ind w:firstLine="567"/>
        <w:jc w:val="both"/>
        <w:rPr>
          <w:b/>
          <w:bCs/>
          <w:i/>
          <w:iCs/>
          <w:color w:val="6EA0B0" w:themeColor="accent1"/>
          <w:sz w:val="24"/>
          <w:szCs w:val="24"/>
        </w:rPr>
      </w:pPr>
      <w:r w:rsidRPr="00985AD2">
        <w:rPr>
          <w:rFonts w:ascii="Times New Roman" w:eastAsia="Times New Roman" w:hAnsi="Times New Roman" w:cs="Times New Roman"/>
          <w:sz w:val="24"/>
          <w:szCs w:val="24"/>
          <w:lang w:eastAsia="ru-RU"/>
        </w:rPr>
        <w:t xml:space="preserve">У соціальній сфері до проблем відносяться: </w:t>
      </w:r>
      <w:r w:rsidRPr="00AC714A">
        <w:rPr>
          <w:rFonts w:ascii="Times New Roman" w:eastAsia="Times New Roman" w:hAnsi="Times New Roman" w:cs="Times New Roman"/>
          <w:bCs/>
          <w:sz w:val="24"/>
          <w:szCs w:val="24"/>
          <w:lang w:eastAsia="ru-RU"/>
        </w:rPr>
        <w:t xml:space="preserve">обмеженість культурної інфраструктури, занедбаність спортивних об’єктів, недосконалий стан міського простору з точки зору </w:t>
      </w:r>
      <w:proofErr w:type="spellStart"/>
      <w:r w:rsidRPr="00AC714A">
        <w:rPr>
          <w:rFonts w:ascii="Times New Roman" w:eastAsia="Times New Roman" w:hAnsi="Times New Roman" w:cs="Times New Roman"/>
          <w:bCs/>
          <w:sz w:val="24"/>
          <w:szCs w:val="24"/>
          <w:lang w:eastAsia="ru-RU"/>
        </w:rPr>
        <w:t>безбар’єрності</w:t>
      </w:r>
      <w:proofErr w:type="spellEnd"/>
      <w:r w:rsidRPr="00AC714A">
        <w:rPr>
          <w:rFonts w:ascii="Times New Roman" w:eastAsia="Times New Roman" w:hAnsi="Times New Roman" w:cs="Times New Roman"/>
          <w:sz w:val="24"/>
          <w:szCs w:val="24"/>
          <w:lang w:eastAsia="ru-RU"/>
        </w:rPr>
        <w:t>.</w:t>
      </w:r>
      <w:r w:rsidRPr="00985AD2">
        <w:rPr>
          <w:rFonts w:ascii="Times New Roman" w:eastAsia="Times New Roman" w:hAnsi="Times New Roman" w:cs="Times New Roman"/>
          <w:sz w:val="24"/>
          <w:szCs w:val="24"/>
          <w:lang w:eastAsia="ru-RU"/>
        </w:rPr>
        <w:t xml:space="preserve"> Їх подолання можливе за умов:</w:t>
      </w:r>
    </w:p>
    <w:p w14:paraId="73C24283" w14:textId="77777777" w:rsidR="00884A70" w:rsidRPr="00985AD2" w:rsidRDefault="00884A70" w:rsidP="00FA25D2">
      <w:pPr>
        <w:numPr>
          <w:ilvl w:val="0"/>
          <w:numId w:val="2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sz w:val="24"/>
          <w:szCs w:val="24"/>
          <w:lang w:eastAsia="ru-RU"/>
        </w:rPr>
        <w:t xml:space="preserve">активізації </w:t>
      </w:r>
      <w:r w:rsidRPr="00AC714A">
        <w:rPr>
          <w:rFonts w:ascii="Times New Roman" w:eastAsia="Times New Roman" w:hAnsi="Times New Roman" w:cs="Times New Roman"/>
          <w:bCs/>
          <w:sz w:val="24"/>
          <w:szCs w:val="24"/>
          <w:lang w:eastAsia="ru-RU"/>
        </w:rPr>
        <w:t>міжнародного партнерства</w:t>
      </w:r>
      <w:r w:rsidRPr="00985AD2">
        <w:rPr>
          <w:rFonts w:ascii="Times New Roman" w:eastAsia="Times New Roman" w:hAnsi="Times New Roman" w:cs="Times New Roman"/>
          <w:sz w:val="24"/>
          <w:szCs w:val="24"/>
          <w:lang w:eastAsia="ru-RU"/>
        </w:rPr>
        <w:t>, зокрема у сфері громадянського суспільства;</w:t>
      </w:r>
    </w:p>
    <w:p w14:paraId="7E7E921F" w14:textId="77777777" w:rsidR="00884A70" w:rsidRPr="00AC714A" w:rsidRDefault="00884A70" w:rsidP="00FA25D2">
      <w:pPr>
        <w:numPr>
          <w:ilvl w:val="0"/>
          <w:numId w:val="2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C714A">
        <w:rPr>
          <w:rFonts w:ascii="Times New Roman" w:eastAsia="Times New Roman" w:hAnsi="Times New Roman" w:cs="Times New Roman"/>
          <w:bCs/>
          <w:sz w:val="24"/>
          <w:szCs w:val="24"/>
          <w:lang w:eastAsia="ru-RU"/>
        </w:rPr>
        <w:t>збільшення демографічного потенціалу</w:t>
      </w:r>
      <w:r w:rsidRPr="00AC714A">
        <w:rPr>
          <w:rFonts w:ascii="Times New Roman" w:eastAsia="Times New Roman" w:hAnsi="Times New Roman" w:cs="Times New Roman"/>
          <w:sz w:val="24"/>
          <w:szCs w:val="24"/>
          <w:lang w:eastAsia="ru-RU"/>
        </w:rPr>
        <w:t>;</w:t>
      </w:r>
    </w:p>
    <w:p w14:paraId="58B8BD40" w14:textId="77777777" w:rsidR="00884A70" w:rsidRPr="00AC714A" w:rsidRDefault="00884A70" w:rsidP="00FA25D2">
      <w:pPr>
        <w:numPr>
          <w:ilvl w:val="0"/>
          <w:numId w:val="2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sz w:val="24"/>
          <w:szCs w:val="24"/>
          <w:lang w:eastAsia="ru-RU"/>
        </w:rPr>
        <w:t xml:space="preserve">використання зростаючого </w:t>
      </w:r>
      <w:r w:rsidRPr="00AC714A">
        <w:rPr>
          <w:rFonts w:ascii="Times New Roman" w:eastAsia="Times New Roman" w:hAnsi="Times New Roman" w:cs="Times New Roman"/>
          <w:bCs/>
          <w:sz w:val="24"/>
          <w:szCs w:val="24"/>
          <w:lang w:eastAsia="ru-RU"/>
        </w:rPr>
        <w:t>попиту на туризм та культурні послуги</w:t>
      </w:r>
      <w:r w:rsidRPr="00AC714A">
        <w:rPr>
          <w:rFonts w:ascii="Times New Roman" w:eastAsia="Times New Roman" w:hAnsi="Times New Roman" w:cs="Times New Roman"/>
          <w:sz w:val="24"/>
          <w:szCs w:val="24"/>
          <w:lang w:eastAsia="ru-RU"/>
        </w:rPr>
        <w:t>.</w:t>
      </w:r>
    </w:p>
    <w:p w14:paraId="4241222E" w14:textId="77777777" w:rsidR="00985AD2" w:rsidRDefault="00884A70" w:rsidP="00985AD2">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sz w:val="24"/>
          <w:szCs w:val="24"/>
          <w:lang w:eastAsia="ru-RU"/>
        </w:rPr>
        <w:t xml:space="preserve">Окремо варто виділити </w:t>
      </w:r>
      <w:r w:rsidRPr="00AC714A">
        <w:rPr>
          <w:rFonts w:ascii="Times New Roman" w:eastAsia="Times New Roman" w:hAnsi="Times New Roman" w:cs="Times New Roman"/>
          <w:bCs/>
          <w:sz w:val="24"/>
          <w:szCs w:val="24"/>
          <w:lang w:eastAsia="ru-RU"/>
        </w:rPr>
        <w:t>інфраструктурні та екологічні виклики</w:t>
      </w:r>
      <w:r w:rsidRPr="00985AD2">
        <w:rPr>
          <w:rFonts w:ascii="Times New Roman" w:eastAsia="Times New Roman" w:hAnsi="Times New Roman" w:cs="Times New Roman"/>
          <w:sz w:val="24"/>
          <w:szCs w:val="24"/>
          <w:lang w:eastAsia="ru-RU"/>
        </w:rPr>
        <w:t xml:space="preserve">, що включають: відсутність ефективної системи поводження з ТПВ та сучасного полігону, </w:t>
      </w:r>
      <w:r w:rsidRPr="00AC714A">
        <w:rPr>
          <w:rFonts w:ascii="Times New Roman" w:eastAsia="Times New Roman" w:hAnsi="Times New Roman" w:cs="Times New Roman"/>
          <w:bCs/>
          <w:sz w:val="24"/>
          <w:szCs w:val="24"/>
          <w:lang w:eastAsia="ru-RU"/>
        </w:rPr>
        <w:t>замулення русла річки Тясмин</w:t>
      </w:r>
      <w:r w:rsidRPr="00AC714A">
        <w:rPr>
          <w:rFonts w:ascii="Times New Roman" w:eastAsia="Times New Roman" w:hAnsi="Times New Roman" w:cs="Times New Roman"/>
          <w:sz w:val="24"/>
          <w:szCs w:val="24"/>
          <w:lang w:eastAsia="ru-RU"/>
        </w:rPr>
        <w:t xml:space="preserve">, </w:t>
      </w:r>
      <w:r w:rsidRPr="00AC714A">
        <w:rPr>
          <w:rFonts w:ascii="Times New Roman" w:eastAsia="Times New Roman" w:hAnsi="Times New Roman" w:cs="Times New Roman"/>
          <w:bCs/>
          <w:sz w:val="24"/>
          <w:szCs w:val="24"/>
          <w:lang w:eastAsia="ru-RU"/>
        </w:rPr>
        <w:t>зношеність житлово-комунального господарства</w:t>
      </w:r>
      <w:r w:rsidRPr="00AC714A">
        <w:rPr>
          <w:rFonts w:ascii="Times New Roman" w:eastAsia="Times New Roman" w:hAnsi="Times New Roman" w:cs="Times New Roman"/>
          <w:sz w:val="24"/>
          <w:szCs w:val="24"/>
          <w:lang w:eastAsia="ru-RU"/>
        </w:rPr>
        <w:t xml:space="preserve">, </w:t>
      </w:r>
      <w:r w:rsidRPr="00AC714A">
        <w:rPr>
          <w:rFonts w:ascii="Times New Roman" w:eastAsia="Times New Roman" w:hAnsi="Times New Roman" w:cs="Times New Roman"/>
          <w:bCs/>
          <w:sz w:val="24"/>
          <w:szCs w:val="24"/>
          <w:lang w:eastAsia="ru-RU"/>
        </w:rPr>
        <w:t>недостатній рівень енергоефективності</w:t>
      </w:r>
      <w:r w:rsidRPr="00985AD2">
        <w:rPr>
          <w:rFonts w:ascii="Times New Roman" w:eastAsia="Times New Roman" w:hAnsi="Times New Roman" w:cs="Times New Roman"/>
          <w:sz w:val="24"/>
          <w:szCs w:val="24"/>
          <w:lang w:eastAsia="ru-RU"/>
        </w:rPr>
        <w:t xml:space="preserve"> в місті. Усі ці проблеми вимагають суттєвих інвестиційних вкладень і системного підходу.</w:t>
      </w:r>
    </w:p>
    <w:p w14:paraId="57C9280F" w14:textId="77777777" w:rsidR="00985AD2" w:rsidRDefault="00884A70" w:rsidP="00985AD2">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AC714A">
        <w:rPr>
          <w:rFonts w:ascii="Times New Roman" w:eastAsia="Times New Roman" w:hAnsi="Times New Roman" w:cs="Times New Roman"/>
          <w:bCs/>
          <w:sz w:val="24"/>
          <w:szCs w:val="24"/>
          <w:lang w:eastAsia="ru-RU"/>
        </w:rPr>
        <w:t>Посилення євроінтеграційних процесів та розвиток зовнішньоекономічних зв’язків із регіонами країн-членів ЄС</w:t>
      </w:r>
      <w:r w:rsidRPr="00AC714A">
        <w:rPr>
          <w:rFonts w:ascii="Times New Roman" w:eastAsia="Times New Roman" w:hAnsi="Times New Roman" w:cs="Times New Roman"/>
          <w:sz w:val="24"/>
          <w:szCs w:val="24"/>
          <w:lang w:eastAsia="ru-RU"/>
        </w:rPr>
        <w:t xml:space="preserve">, </w:t>
      </w:r>
      <w:r w:rsidRPr="00AC714A">
        <w:rPr>
          <w:rFonts w:ascii="Times New Roman" w:eastAsia="Times New Roman" w:hAnsi="Times New Roman" w:cs="Times New Roman"/>
          <w:bCs/>
          <w:sz w:val="24"/>
          <w:szCs w:val="24"/>
          <w:lang w:eastAsia="ru-RU"/>
        </w:rPr>
        <w:t>зростання світового попиту на продовольство</w:t>
      </w:r>
      <w:r w:rsidRPr="00AC714A">
        <w:rPr>
          <w:rFonts w:ascii="Times New Roman" w:eastAsia="Times New Roman" w:hAnsi="Times New Roman" w:cs="Times New Roman"/>
          <w:sz w:val="24"/>
          <w:szCs w:val="24"/>
          <w:lang w:eastAsia="ru-RU"/>
        </w:rPr>
        <w:t xml:space="preserve">, а також </w:t>
      </w:r>
      <w:r w:rsidRPr="00AC714A">
        <w:rPr>
          <w:rFonts w:ascii="Times New Roman" w:eastAsia="Times New Roman" w:hAnsi="Times New Roman" w:cs="Times New Roman"/>
          <w:bCs/>
          <w:sz w:val="24"/>
          <w:szCs w:val="24"/>
          <w:lang w:eastAsia="ru-RU"/>
        </w:rPr>
        <w:t>розвиток зеленого і активного туризму</w:t>
      </w:r>
      <w:r w:rsidRPr="00985AD2">
        <w:rPr>
          <w:rFonts w:ascii="Times New Roman" w:eastAsia="Times New Roman" w:hAnsi="Times New Roman" w:cs="Times New Roman"/>
          <w:sz w:val="24"/>
          <w:szCs w:val="24"/>
          <w:lang w:eastAsia="ru-RU"/>
        </w:rPr>
        <w:t xml:space="preserve"> створюють потенційні вектори вирішення інфраструктурних та господарських проблем, сприяючи залученню ресурсів та впровадженню сучасних технологій.</w:t>
      </w:r>
    </w:p>
    <w:p w14:paraId="5B12B01F" w14:textId="77777777" w:rsidR="00884A70" w:rsidRPr="00985AD2" w:rsidRDefault="00884A70" w:rsidP="00985AD2">
      <w:pPr>
        <w:spacing w:before="100" w:beforeAutospacing="1" w:after="100" w:afterAutospacing="1" w:line="240" w:lineRule="auto"/>
        <w:ind w:firstLine="360"/>
        <w:jc w:val="both"/>
        <w:rPr>
          <w:rFonts w:ascii="Times New Roman" w:eastAsia="Times New Roman" w:hAnsi="Times New Roman" w:cs="Times New Roman"/>
          <w:sz w:val="24"/>
          <w:szCs w:val="24"/>
          <w:lang w:eastAsia="ru-RU"/>
        </w:rPr>
      </w:pPr>
      <w:r w:rsidRPr="00985AD2">
        <w:rPr>
          <w:rFonts w:ascii="Times New Roman" w:eastAsia="Times New Roman" w:hAnsi="Times New Roman" w:cs="Times New Roman"/>
          <w:sz w:val="24"/>
          <w:szCs w:val="24"/>
          <w:lang w:eastAsia="ru-RU"/>
        </w:rPr>
        <w:t>Таким чином, аналіз свідчить, що більшість слабких сторін Смілянської громади можуть бути пом’якшені або компенсовані за рахунок використання можливостей зовнішнього середовища, за умови активної управлінської політики та стратегічного планування.</w:t>
      </w:r>
    </w:p>
    <w:p w14:paraId="76FB8BF2" w14:textId="77777777" w:rsidR="00884A70" w:rsidRPr="00985AD2" w:rsidRDefault="00884A70" w:rsidP="00275DB1">
      <w:pPr>
        <w:autoSpaceDE w:val="0"/>
        <w:autoSpaceDN w:val="0"/>
        <w:adjustRightInd w:val="0"/>
        <w:spacing w:after="0" w:line="240" w:lineRule="auto"/>
        <w:jc w:val="both"/>
        <w:rPr>
          <w:rStyle w:val="aff2"/>
          <w:sz w:val="24"/>
          <w:szCs w:val="24"/>
        </w:rPr>
      </w:pPr>
    </w:p>
    <w:p w14:paraId="2B34B854" w14:textId="77777777" w:rsidR="006A79F8" w:rsidRPr="00474E6A" w:rsidRDefault="00474E6A" w:rsidP="00474E6A">
      <w:pPr>
        <w:autoSpaceDE w:val="0"/>
        <w:autoSpaceDN w:val="0"/>
        <w:adjustRightInd w:val="0"/>
        <w:spacing w:after="0" w:line="240" w:lineRule="auto"/>
        <w:jc w:val="both"/>
        <w:rPr>
          <w:rFonts w:ascii="Times New Roman" w:eastAsia="ArialMT" w:hAnsi="Times New Roman" w:cs="Times New Roman"/>
          <w:color w:val="000000"/>
          <w:sz w:val="24"/>
          <w:szCs w:val="24"/>
        </w:rPr>
      </w:pPr>
      <w:r>
        <w:rPr>
          <w:rFonts w:ascii="Times New Roman" w:eastAsia="ArialMT" w:hAnsi="Times New Roman" w:cs="Times New Roman"/>
          <w:b/>
          <w:bCs/>
          <w:i/>
          <w:iCs/>
          <w:noProof/>
          <w:color w:val="000000"/>
          <w:sz w:val="24"/>
          <w:szCs w:val="24"/>
          <w:lang w:val="ru-RU" w:eastAsia="ru-RU"/>
        </w:rPr>
        <w:lastRenderedPageBreak/>
        <w:drawing>
          <wp:inline distT="0" distB="0" distL="0" distR="0" wp14:anchorId="477A240C" wp14:editId="33C5B435">
            <wp:extent cx="5925820" cy="7783195"/>
            <wp:effectExtent l="19050" t="0" r="0" b="0"/>
            <wp:docPr id="26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srcRect/>
                    <a:stretch>
                      <a:fillRect/>
                    </a:stretch>
                  </pic:blipFill>
                  <pic:spPr bwMode="auto">
                    <a:xfrm>
                      <a:off x="0" y="0"/>
                      <a:ext cx="5925820" cy="7783195"/>
                    </a:xfrm>
                    <a:prstGeom prst="rect">
                      <a:avLst/>
                    </a:prstGeom>
                    <a:noFill/>
                    <a:ln w="9525">
                      <a:noFill/>
                      <a:miter lim="800000"/>
                      <a:headEnd/>
                      <a:tailEnd/>
                    </a:ln>
                  </pic:spPr>
                </pic:pic>
              </a:graphicData>
            </a:graphic>
          </wp:inline>
        </w:drawing>
      </w:r>
    </w:p>
    <w:p w14:paraId="20903A45" w14:textId="77777777" w:rsidR="006A79F8" w:rsidRPr="00070815" w:rsidRDefault="006A79F8" w:rsidP="006A79F8">
      <w:pPr>
        <w:autoSpaceDE w:val="0"/>
        <w:autoSpaceDN w:val="0"/>
        <w:adjustRightInd w:val="0"/>
        <w:spacing w:after="0" w:line="240" w:lineRule="auto"/>
        <w:jc w:val="center"/>
        <w:rPr>
          <w:rFonts w:asciiTheme="majorHAnsi" w:eastAsia="ArialMT" w:hAnsiTheme="majorHAnsi" w:cs="Times New Roman"/>
          <w:i/>
          <w:color w:val="000000"/>
          <w:sz w:val="24"/>
          <w:szCs w:val="24"/>
        </w:rPr>
      </w:pPr>
      <w:r w:rsidRPr="00070815">
        <w:rPr>
          <w:rFonts w:asciiTheme="majorHAnsi" w:eastAsia="ArialMT" w:hAnsiTheme="majorHAnsi" w:cs="Times New Roman"/>
          <w:i/>
          <w:color w:val="000000"/>
          <w:sz w:val="24"/>
          <w:szCs w:val="24"/>
        </w:rPr>
        <w:t xml:space="preserve">Рис. </w:t>
      </w:r>
      <w:r w:rsidR="007B2160">
        <w:rPr>
          <w:rFonts w:asciiTheme="majorHAnsi" w:eastAsia="ArialMT" w:hAnsiTheme="majorHAnsi" w:cs="Times New Roman"/>
          <w:i/>
          <w:color w:val="000000"/>
          <w:sz w:val="24"/>
          <w:szCs w:val="24"/>
        </w:rPr>
        <w:t>14</w:t>
      </w:r>
      <w:r w:rsidR="0021335E">
        <w:rPr>
          <w:rFonts w:asciiTheme="majorHAnsi" w:eastAsia="ArialMT" w:hAnsiTheme="majorHAnsi" w:cs="Times New Roman"/>
          <w:i/>
          <w:color w:val="000000"/>
          <w:sz w:val="24"/>
          <w:szCs w:val="24"/>
        </w:rPr>
        <w:t>.</w:t>
      </w:r>
      <w:r w:rsidRPr="00070815">
        <w:rPr>
          <w:rFonts w:asciiTheme="majorHAnsi" w:eastAsia="ArialMT" w:hAnsiTheme="majorHAnsi" w:cs="Times New Roman"/>
          <w:i/>
          <w:color w:val="000000"/>
          <w:sz w:val="24"/>
          <w:szCs w:val="24"/>
        </w:rPr>
        <w:t xml:space="preserve">  Порівняльний аналіз зв’язків с</w:t>
      </w:r>
      <w:r>
        <w:rPr>
          <w:rFonts w:asciiTheme="majorHAnsi" w:eastAsia="ArialMT" w:hAnsiTheme="majorHAnsi" w:cs="Times New Roman"/>
          <w:i/>
          <w:color w:val="000000"/>
          <w:sz w:val="24"/>
          <w:szCs w:val="24"/>
        </w:rPr>
        <w:t>лабких</w:t>
      </w:r>
      <w:r w:rsidRPr="00070815">
        <w:rPr>
          <w:rFonts w:asciiTheme="majorHAnsi" w:eastAsia="ArialMT" w:hAnsiTheme="majorHAnsi" w:cs="Times New Roman"/>
          <w:i/>
          <w:color w:val="000000"/>
          <w:sz w:val="24"/>
          <w:szCs w:val="24"/>
        </w:rPr>
        <w:t xml:space="preserve"> сторін Смілянської МТГ та </w:t>
      </w:r>
      <w:r w:rsidR="00AD6418">
        <w:rPr>
          <w:rFonts w:asciiTheme="majorHAnsi" w:eastAsia="Arial-BoldMT" w:hAnsiTheme="majorHAnsi" w:cs="Times New Roman"/>
          <w:bCs/>
          <w:i/>
          <w:sz w:val="24"/>
          <w:szCs w:val="24"/>
        </w:rPr>
        <w:t>загроз</w:t>
      </w:r>
      <w:r w:rsidRPr="00070815">
        <w:rPr>
          <w:rFonts w:asciiTheme="majorHAnsi" w:eastAsia="Arial-BoldMT" w:hAnsiTheme="majorHAnsi" w:cs="Times New Roman"/>
          <w:bCs/>
          <w:i/>
          <w:sz w:val="24"/>
          <w:szCs w:val="24"/>
        </w:rPr>
        <w:t xml:space="preserve"> її зовнішнього середовища (матриця «</w:t>
      </w:r>
      <w:r w:rsidR="00AD6418">
        <w:rPr>
          <w:rFonts w:asciiTheme="majorHAnsi" w:eastAsia="Arial-BoldMT" w:hAnsiTheme="majorHAnsi" w:cs="Times New Roman"/>
          <w:bCs/>
          <w:i/>
          <w:sz w:val="24"/>
          <w:szCs w:val="24"/>
        </w:rPr>
        <w:t>Ризики</w:t>
      </w:r>
      <w:r w:rsidRPr="00070815">
        <w:rPr>
          <w:rFonts w:asciiTheme="majorHAnsi" w:eastAsia="Arial-BoldMT" w:hAnsiTheme="majorHAnsi" w:cs="Times New Roman"/>
          <w:bCs/>
          <w:i/>
          <w:sz w:val="24"/>
          <w:szCs w:val="24"/>
        </w:rPr>
        <w:t>»)</w:t>
      </w:r>
    </w:p>
    <w:p w14:paraId="5818350B" w14:textId="77777777" w:rsidR="001D386C" w:rsidRDefault="00FF198A" w:rsidP="001D386C">
      <w:pPr>
        <w:autoSpaceDE w:val="0"/>
        <w:autoSpaceDN w:val="0"/>
        <w:adjustRightInd w:val="0"/>
        <w:spacing w:after="0" w:line="240" w:lineRule="auto"/>
        <w:jc w:val="both"/>
        <w:rPr>
          <w:rStyle w:val="aff2"/>
          <w:sz w:val="24"/>
          <w:szCs w:val="24"/>
        </w:rPr>
      </w:pPr>
      <w:r w:rsidRPr="00825525">
        <w:rPr>
          <w:rStyle w:val="aff2"/>
          <w:sz w:val="24"/>
          <w:szCs w:val="24"/>
        </w:rPr>
        <w:t>Висновки:</w:t>
      </w:r>
    </w:p>
    <w:p w14:paraId="33B7C7E1" w14:textId="77777777" w:rsidR="001D386C" w:rsidRPr="001D386C" w:rsidRDefault="001D386C" w:rsidP="001D386C">
      <w:pPr>
        <w:autoSpaceDE w:val="0"/>
        <w:autoSpaceDN w:val="0"/>
        <w:adjustRightInd w:val="0"/>
        <w:spacing w:after="0" w:line="240" w:lineRule="auto"/>
        <w:ind w:firstLine="567"/>
        <w:jc w:val="both"/>
        <w:rPr>
          <w:b/>
          <w:bCs/>
          <w:i/>
          <w:iCs/>
          <w:color w:val="6EA0B0" w:themeColor="accent1"/>
          <w:sz w:val="24"/>
          <w:szCs w:val="24"/>
        </w:rPr>
      </w:pPr>
      <w:r w:rsidRPr="001D386C">
        <w:rPr>
          <w:rFonts w:ascii="Times New Roman" w:eastAsia="Times New Roman" w:hAnsi="Times New Roman" w:cs="Times New Roman"/>
          <w:sz w:val="24"/>
          <w:szCs w:val="24"/>
          <w:lang w:eastAsia="ru-RU"/>
        </w:rPr>
        <w:t xml:space="preserve">Хоча реалізація зовнішніх можливостей здатна частково компенсувати слабкі сторони Смілянської громади, важливо також враховувати ризики, що виникають внаслідок дії зовнішніх загроз. Ці загрози не лише перешкоджають розвитку, а й </w:t>
      </w:r>
      <w:r w:rsidRPr="00AC714A">
        <w:rPr>
          <w:rFonts w:ascii="Times New Roman" w:eastAsia="Times New Roman" w:hAnsi="Times New Roman" w:cs="Times New Roman"/>
          <w:bCs/>
          <w:sz w:val="24"/>
          <w:szCs w:val="24"/>
          <w:lang w:eastAsia="ru-RU"/>
        </w:rPr>
        <w:t>посилюють наявні проблеми</w:t>
      </w:r>
      <w:r w:rsidRPr="001D386C">
        <w:rPr>
          <w:rFonts w:ascii="Times New Roman" w:eastAsia="Times New Roman" w:hAnsi="Times New Roman" w:cs="Times New Roman"/>
          <w:sz w:val="24"/>
          <w:szCs w:val="24"/>
          <w:lang w:eastAsia="ru-RU"/>
        </w:rPr>
        <w:t>, що створює додаткові виклики для стабільності та сталого зростання громади.</w:t>
      </w:r>
    </w:p>
    <w:p w14:paraId="2C7BD742" w14:textId="77777777" w:rsidR="001D386C" w:rsidRPr="001D386C" w:rsidRDefault="001D386C" w:rsidP="001D386C">
      <w:p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lastRenderedPageBreak/>
        <w:t xml:space="preserve">Серед </w:t>
      </w:r>
      <w:r w:rsidRPr="00AC714A">
        <w:rPr>
          <w:rFonts w:ascii="Times New Roman" w:eastAsia="Times New Roman" w:hAnsi="Times New Roman" w:cs="Times New Roman"/>
          <w:bCs/>
          <w:sz w:val="24"/>
          <w:szCs w:val="24"/>
          <w:lang w:eastAsia="ru-RU"/>
        </w:rPr>
        <w:t>найсуттєвіших загроз</w:t>
      </w:r>
      <w:r w:rsidRPr="001D386C">
        <w:rPr>
          <w:rFonts w:ascii="Times New Roman" w:eastAsia="Times New Roman" w:hAnsi="Times New Roman" w:cs="Times New Roman"/>
          <w:sz w:val="24"/>
          <w:szCs w:val="24"/>
          <w:lang w:eastAsia="ru-RU"/>
        </w:rPr>
        <w:t>, що негативно впливають на внутрішній потенціал громади, виділяються:</w:t>
      </w:r>
    </w:p>
    <w:p w14:paraId="25FDD49F" w14:textId="77777777" w:rsidR="001D386C" w:rsidRPr="001D386C" w:rsidRDefault="001D386C" w:rsidP="00FA25D2">
      <w:pPr>
        <w:numPr>
          <w:ilvl w:val="0"/>
          <w:numId w:val="30"/>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C714A">
        <w:rPr>
          <w:rFonts w:ascii="Times New Roman" w:eastAsia="Times New Roman" w:hAnsi="Times New Roman" w:cs="Times New Roman"/>
          <w:bCs/>
          <w:sz w:val="24"/>
          <w:szCs w:val="24"/>
          <w:lang w:eastAsia="ru-RU"/>
        </w:rPr>
        <w:t xml:space="preserve">Затяжна військова агресія </w:t>
      </w:r>
      <w:proofErr w:type="spellStart"/>
      <w:r w:rsidRPr="00AC714A">
        <w:rPr>
          <w:rFonts w:ascii="Times New Roman" w:eastAsia="Times New Roman" w:hAnsi="Times New Roman" w:cs="Times New Roman"/>
          <w:bCs/>
          <w:sz w:val="24"/>
          <w:szCs w:val="24"/>
          <w:lang w:eastAsia="ru-RU"/>
        </w:rPr>
        <w:t>росії</w:t>
      </w:r>
      <w:proofErr w:type="spellEnd"/>
      <w:r w:rsidRPr="001D386C">
        <w:rPr>
          <w:rFonts w:ascii="Times New Roman" w:eastAsia="Times New Roman" w:hAnsi="Times New Roman" w:cs="Times New Roman"/>
          <w:sz w:val="24"/>
          <w:szCs w:val="24"/>
          <w:lang w:eastAsia="ru-RU"/>
        </w:rPr>
        <w:t>, продовження воєнного стану;</w:t>
      </w:r>
    </w:p>
    <w:p w14:paraId="15D2A2D8" w14:textId="77777777" w:rsidR="001D386C" w:rsidRPr="001D386C" w:rsidRDefault="001D386C" w:rsidP="00FA25D2">
      <w:pPr>
        <w:numPr>
          <w:ilvl w:val="0"/>
          <w:numId w:val="30"/>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C714A">
        <w:rPr>
          <w:rFonts w:ascii="Times New Roman" w:eastAsia="Times New Roman" w:hAnsi="Times New Roman" w:cs="Times New Roman"/>
          <w:bCs/>
          <w:sz w:val="24"/>
          <w:szCs w:val="24"/>
          <w:lang w:eastAsia="ru-RU"/>
        </w:rPr>
        <w:t>Мобілізація кваліфікованих працівників</w:t>
      </w:r>
      <w:r w:rsidRPr="001D386C">
        <w:rPr>
          <w:rFonts w:ascii="Times New Roman" w:eastAsia="Times New Roman" w:hAnsi="Times New Roman" w:cs="Times New Roman"/>
          <w:sz w:val="24"/>
          <w:szCs w:val="24"/>
          <w:lang w:eastAsia="ru-RU"/>
        </w:rPr>
        <w:t xml:space="preserve"> із місцевих підприємств та установ;</w:t>
      </w:r>
    </w:p>
    <w:p w14:paraId="4CBDEC18" w14:textId="77777777" w:rsidR="001D386C" w:rsidRPr="001D386C" w:rsidRDefault="001D386C" w:rsidP="00FA25D2">
      <w:pPr>
        <w:numPr>
          <w:ilvl w:val="0"/>
          <w:numId w:val="30"/>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AC714A">
        <w:rPr>
          <w:rFonts w:ascii="Times New Roman" w:eastAsia="Times New Roman" w:hAnsi="Times New Roman" w:cs="Times New Roman"/>
          <w:bCs/>
          <w:sz w:val="24"/>
          <w:szCs w:val="24"/>
          <w:lang w:eastAsia="ru-RU"/>
        </w:rPr>
        <w:t>Централізація публічних фінансів</w:t>
      </w:r>
      <w:r w:rsidRPr="001D386C">
        <w:rPr>
          <w:rFonts w:ascii="Times New Roman" w:eastAsia="Times New Roman" w:hAnsi="Times New Roman" w:cs="Times New Roman"/>
          <w:sz w:val="24"/>
          <w:szCs w:val="24"/>
          <w:lang w:eastAsia="ru-RU"/>
        </w:rPr>
        <w:t>, що обмежує ресурси на місцевому рівні.</w:t>
      </w:r>
    </w:p>
    <w:p w14:paraId="2D173454" w14:textId="77777777" w:rsidR="001D386C" w:rsidRPr="001D386C" w:rsidRDefault="001D386C" w:rsidP="001D386C">
      <w:p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 xml:space="preserve">Ці чинники </w:t>
      </w:r>
      <w:r w:rsidRPr="00AC714A">
        <w:rPr>
          <w:rFonts w:ascii="Times New Roman" w:eastAsia="Times New Roman" w:hAnsi="Times New Roman" w:cs="Times New Roman"/>
          <w:bCs/>
          <w:sz w:val="24"/>
          <w:szCs w:val="24"/>
          <w:lang w:eastAsia="ru-RU"/>
        </w:rPr>
        <w:t>поглиблюють такі слабкі сторони громади</w:t>
      </w:r>
      <w:r w:rsidRPr="001D386C">
        <w:rPr>
          <w:rFonts w:ascii="Times New Roman" w:eastAsia="Times New Roman" w:hAnsi="Times New Roman" w:cs="Times New Roman"/>
          <w:sz w:val="24"/>
          <w:szCs w:val="24"/>
          <w:lang w:eastAsia="ru-RU"/>
        </w:rPr>
        <w:t>, як:</w:t>
      </w:r>
    </w:p>
    <w:p w14:paraId="6E3F4BA9" w14:textId="77777777" w:rsidR="001D386C" w:rsidRPr="001D386C" w:rsidRDefault="001D386C" w:rsidP="00FA25D2">
      <w:pPr>
        <w:numPr>
          <w:ilvl w:val="0"/>
          <w:numId w:val="3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зменшення чисельності населення та виїзд кваліфікованих кадрів;</w:t>
      </w:r>
    </w:p>
    <w:p w14:paraId="0D4687BC" w14:textId="77777777" w:rsidR="001D386C" w:rsidRPr="001D386C" w:rsidRDefault="001D386C" w:rsidP="00FA25D2">
      <w:pPr>
        <w:numPr>
          <w:ilvl w:val="0"/>
          <w:numId w:val="3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недостатня підтримка підприємництва;</w:t>
      </w:r>
    </w:p>
    <w:p w14:paraId="65D1FC27" w14:textId="77777777" w:rsidR="001D386C" w:rsidRPr="001D386C" w:rsidRDefault="001D386C" w:rsidP="00FA25D2">
      <w:pPr>
        <w:numPr>
          <w:ilvl w:val="0"/>
          <w:numId w:val="3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відсутність належних умов для відпочинку й розвитку молоді;</w:t>
      </w:r>
    </w:p>
    <w:p w14:paraId="43C36199" w14:textId="77777777" w:rsidR="001D386C" w:rsidRPr="001D386C" w:rsidRDefault="001D386C" w:rsidP="00FA25D2">
      <w:pPr>
        <w:numPr>
          <w:ilvl w:val="0"/>
          <w:numId w:val="31"/>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низький рівень інвестиційної активності.</w:t>
      </w:r>
    </w:p>
    <w:p w14:paraId="398406F8" w14:textId="77777777" w:rsidR="001D386C" w:rsidRPr="001D386C" w:rsidRDefault="001D386C" w:rsidP="001D386C">
      <w:p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 xml:space="preserve">Крім того, загроза </w:t>
      </w:r>
      <w:r w:rsidRPr="00AC714A">
        <w:rPr>
          <w:rFonts w:ascii="Times New Roman" w:eastAsia="Times New Roman" w:hAnsi="Times New Roman" w:cs="Times New Roman"/>
          <w:bCs/>
          <w:sz w:val="24"/>
          <w:szCs w:val="24"/>
          <w:lang w:eastAsia="ru-RU"/>
        </w:rPr>
        <w:t>міграції населення (в тому числі за кордон)</w:t>
      </w:r>
      <w:r w:rsidRPr="001D386C">
        <w:rPr>
          <w:rFonts w:ascii="Times New Roman" w:eastAsia="Times New Roman" w:hAnsi="Times New Roman" w:cs="Times New Roman"/>
          <w:sz w:val="24"/>
          <w:szCs w:val="24"/>
          <w:lang w:eastAsia="ru-RU"/>
        </w:rPr>
        <w:t xml:space="preserve"> значно ускладнює демографічну ситуацію в громаді, а також погіршує стан трудового ресурсу. Вона безпосередньо </w:t>
      </w:r>
      <w:r w:rsidRPr="00AC714A">
        <w:rPr>
          <w:rFonts w:ascii="Times New Roman" w:eastAsia="Times New Roman" w:hAnsi="Times New Roman" w:cs="Times New Roman"/>
          <w:bCs/>
          <w:sz w:val="24"/>
          <w:szCs w:val="24"/>
          <w:lang w:eastAsia="ru-RU"/>
        </w:rPr>
        <w:t>посилює</w:t>
      </w:r>
      <w:r w:rsidRPr="001D386C">
        <w:rPr>
          <w:rFonts w:ascii="Times New Roman" w:eastAsia="Times New Roman" w:hAnsi="Times New Roman" w:cs="Times New Roman"/>
          <w:sz w:val="24"/>
          <w:szCs w:val="24"/>
          <w:lang w:eastAsia="ru-RU"/>
        </w:rPr>
        <w:t xml:space="preserve"> низку слабких сторін, таких як:</w:t>
      </w:r>
    </w:p>
    <w:p w14:paraId="190C3083" w14:textId="77777777" w:rsidR="001D386C" w:rsidRPr="001D386C" w:rsidRDefault="001D386C" w:rsidP="00FA25D2">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занедбаність культурної інфраструктури;</w:t>
      </w:r>
    </w:p>
    <w:p w14:paraId="03ADD1F5" w14:textId="77777777" w:rsidR="001D386C" w:rsidRPr="001D386C" w:rsidRDefault="001D386C" w:rsidP="00FA25D2">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неналежний стан спортивних об’єктів;</w:t>
      </w:r>
    </w:p>
    <w:p w14:paraId="3E5C589B" w14:textId="77777777" w:rsidR="001D386C" w:rsidRPr="001D386C" w:rsidRDefault="001D386C" w:rsidP="00FA25D2">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недосконала підтримка малого й середнього бізнесу;</w:t>
      </w:r>
    </w:p>
    <w:p w14:paraId="77BFF96A" w14:textId="77777777" w:rsidR="001D386C" w:rsidRPr="001D386C" w:rsidRDefault="001D386C" w:rsidP="00FA25D2">
      <w:pPr>
        <w:numPr>
          <w:ilvl w:val="0"/>
          <w:numId w:val="32"/>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низька платоспроможність населення.</w:t>
      </w:r>
    </w:p>
    <w:p w14:paraId="1AD03FD0" w14:textId="77777777" w:rsidR="001D386C" w:rsidRDefault="001D386C" w:rsidP="001D386C">
      <w:pPr>
        <w:spacing w:before="100" w:beforeAutospacing="1" w:after="100" w:afterAutospacing="1" w:line="240" w:lineRule="auto"/>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 xml:space="preserve">Інші загрози, зокрема </w:t>
      </w:r>
      <w:r w:rsidRPr="00773AAC">
        <w:rPr>
          <w:rFonts w:ascii="Times New Roman" w:eastAsia="Times New Roman" w:hAnsi="Times New Roman" w:cs="Times New Roman"/>
          <w:bCs/>
          <w:sz w:val="24"/>
          <w:szCs w:val="24"/>
          <w:lang w:eastAsia="ru-RU"/>
        </w:rPr>
        <w:t>нестабільність</w:t>
      </w:r>
      <w:r w:rsidRPr="001D386C">
        <w:rPr>
          <w:rFonts w:ascii="Times New Roman" w:eastAsia="Times New Roman" w:hAnsi="Times New Roman" w:cs="Times New Roman"/>
          <w:b/>
          <w:bCs/>
          <w:sz w:val="24"/>
          <w:szCs w:val="24"/>
          <w:lang w:eastAsia="ru-RU"/>
        </w:rPr>
        <w:t xml:space="preserve"> </w:t>
      </w:r>
      <w:r w:rsidRPr="00773AAC">
        <w:rPr>
          <w:rFonts w:ascii="Times New Roman" w:eastAsia="Times New Roman" w:hAnsi="Times New Roman" w:cs="Times New Roman"/>
          <w:bCs/>
          <w:sz w:val="24"/>
          <w:szCs w:val="24"/>
          <w:lang w:eastAsia="ru-RU"/>
        </w:rPr>
        <w:t>курсу національної валюти, інфляція, коливання цін на світових енергетичних ринках</w:t>
      </w:r>
      <w:r w:rsidRPr="001D386C">
        <w:rPr>
          <w:rFonts w:ascii="Times New Roman" w:eastAsia="Times New Roman" w:hAnsi="Times New Roman" w:cs="Times New Roman"/>
          <w:sz w:val="24"/>
          <w:szCs w:val="24"/>
          <w:lang w:eastAsia="ru-RU"/>
        </w:rPr>
        <w:t xml:space="preserve">, а також </w:t>
      </w:r>
      <w:r w:rsidRPr="00773AAC">
        <w:rPr>
          <w:rFonts w:ascii="Times New Roman" w:eastAsia="Times New Roman" w:hAnsi="Times New Roman" w:cs="Times New Roman"/>
          <w:bCs/>
          <w:sz w:val="24"/>
          <w:szCs w:val="24"/>
          <w:lang w:eastAsia="ru-RU"/>
        </w:rPr>
        <w:t>поглиблення тіньового сектору економіки</w:t>
      </w:r>
      <w:r w:rsidRPr="00773AAC">
        <w:rPr>
          <w:rFonts w:ascii="Times New Roman" w:eastAsia="Times New Roman" w:hAnsi="Times New Roman" w:cs="Times New Roman"/>
          <w:sz w:val="24"/>
          <w:szCs w:val="24"/>
          <w:lang w:eastAsia="ru-RU"/>
        </w:rPr>
        <w:t xml:space="preserve"> та наслідки </w:t>
      </w:r>
      <w:r w:rsidRPr="00773AAC">
        <w:rPr>
          <w:rFonts w:ascii="Times New Roman" w:eastAsia="Times New Roman" w:hAnsi="Times New Roman" w:cs="Times New Roman"/>
          <w:bCs/>
          <w:sz w:val="24"/>
          <w:szCs w:val="24"/>
          <w:lang w:eastAsia="ru-RU"/>
        </w:rPr>
        <w:t>міжнародної економічної кризи</w:t>
      </w:r>
      <w:r w:rsidRPr="00773AAC">
        <w:rPr>
          <w:rFonts w:ascii="Times New Roman" w:eastAsia="Times New Roman" w:hAnsi="Times New Roman" w:cs="Times New Roman"/>
          <w:sz w:val="24"/>
          <w:szCs w:val="24"/>
          <w:lang w:eastAsia="ru-RU"/>
        </w:rPr>
        <w:t>,</w:t>
      </w:r>
      <w:r w:rsidRPr="001D386C">
        <w:rPr>
          <w:rFonts w:ascii="Times New Roman" w:eastAsia="Times New Roman" w:hAnsi="Times New Roman" w:cs="Times New Roman"/>
          <w:sz w:val="24"/>
          <w:szCs w:val="24"/>
          <w:lang w:eastAsia="ru-RU"/>
        </w:rPr>
        <w:t xml:space="preserve"> ускладнюють фінансову ситуацію в громаді й підвищують вартість реалізації стратегічних заходів.</w:t>
      </w:r>
    </w:p>
    <w:p w14:paraId="422CBC0B" w14:textId="77777777" w:rsidR="001D386C" w:rsidRPr="001D386C" w:rsidRDefault="001D386C" w:rsidP="001D386C">
      <w:pPr>
        <w:spacing w:before="100" w:beforeAutospacing="1" w:after="100" w:afterAutospacing="1" w:line="240" w:lineRule="auto"/>
        <w:ind w:firstLine="425"/>
        <w:jc w:val="both"/>
        <w:rPr>
          <w:rFonts w:ascii="Times New Roman" w:eastAsia="Times New Roman" w:hAnsi="Times New Roman" w:cs="Times New Roman"/>
          <w:sz w:val="24"/>
          <w:szCs w:val="24"/>
          <w:lang w:eastAsia="ru-RU"/>
        </w:rPr>
      </w:pPr>
      <w:r w:rsidRPr="001D386C">
        <w:rPr>
          <w:rFonts w:ascii="Times New Roman" w:eastAsia="Times New Roman" w:hAnsi="Times New Roman" w:cs="Times New Roman"/>
          <w:sz w:val="24"/>
          <w:szCs w:val="24"/>
          <w:lang w:eastAsia="ru-RU"/>
        </w:rPr>
        <w:t xml:space="preserve">Таким чином, </w:t>
      </w:r>
      <w:r w:rsidRPr="00773AAC">
        <w:rPr>
          <w:rFonts w:ascii="Times New Roman" w:eastAsia="Times New Roman" w:hAnsi="Times New Roman" w:cs="Times New Roman"/>
          <w:bCs/>
          <w:sz w:val="24"/>
          <w:szCs w:val="24"/>
          <w:lang w:eastAsia="ru-RU"/>
        </w:rPr>
        <w:t>комбінація зовнішніх загроз із внутрішніми слабкостями формує ризиковий сценарій</w:t>
      </w:r>
      <w:r w:rsidRPr="001D386C">
        <w:rPr>
          <w:rFonts w:ascii="Times New Roman" w:eastAsia="Times New Roman" w:hAnsi="Times New Roman" w:cs="Times New Roman"/>
          <w:sz w:val="24"/>
          <w:szCs w:val="24"/>
          <w:lang w:eastAsia="ru-RU"/>
        </w:rPr>
        <w:t xml:space="preserve"> розвитку громади, який потребує своєчасного реагування через впровадження політик підтримки бізнесу, підвищення інвестиційної привабливості, активної участі в програмах державної та міжнародної допомоги, а також стратегічного планування людського капіталу.</w:t>
      </w:r>
    </w:p>
    <w:p w14:paraId="4936D5A7" w14:textId="77777777" w:rsidR="001D386C" w:rsidRPr="001D386C" w:rsidRDefault="001D386C" w:rsidP="001D386C">
      <w:pPr>
        <w:autoSpaceDE w:val="0"/>
        <w:autoSpaceDN w:val="0"/>
        <w:adjustRightInd w:val="0"/>
        <w:spacing w:after="0" w:line="240" w:lineRule="auto"/>
        <w:jc w:val="both"/>
        <w:rPr>
          <w:rStyle w:val="aff2"/>
          <w:sz w:val="24"/>
          <w:szCs w:val="24"/>
        </w:rPr>
      </w:pPr>
    </w:p>
    <w:p w14:paraId="57AF3179" w14:textId="77777777" w:rsidR="007E1566" w:rsidRPr="00A24F9A" w:rsidRDefault="00474E6A" w:rsidP="00E577AE">
      <w:pPr>
        <w:pStyle w:val="a6"/>
        <w:spacing w:after="0" w:line="240" w:lineRule="auto"/>
        <w:ind w:left="0" w:firstLine="425"/>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14:anchorId="429F128C" wp14:editId="6B974EA9">
            <wp:extent cx="5745480" cy="7811770"/>
            <wp:effectExtent l="19050" t="0" r="7620" b="0"/>
            <wp:docPr id="26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srcRect/>
                    <a:stretch>
                      <a:fillRect/>
                    </a:stretch>
                  </pic:blipFill>
                  <pic:spPr bwMode="auto">
                    <a:xfrm>
                      <a:off x="0" y="0"/>
                      <a:ext cx="5745480" cy="7811770"/>
                    </a:xfrm>
                    <a:prstGeom prst="rect">
                      <a:avLst/>
                    </a:prstGeom>
                    <a:noFill/>
                    <a:ln w="9525">
                      <a:noFill/>
                      <a:miter lim="800000"/>
                      <a:headEnd/>
                      <a:tailEnd/>
                    </a:ln>
                  </pic:spPr>
                </pic:pic>
              </a:graphicData>
            </a:graphic>
          </wp:inline>
        </w:drawing>
      </w:r>
    </w:p>
    <w:p w14:paraId="7709C592" w14:textId="77777777" w:rsidR="00FA67CB" w:rsidRDefault="007A6B81" w:rsidP="00237066">
      <w:pPr>
        <w:autoSpaceDE w:val="0"/>
        <w:autoSpaceDN w:val="0"/>
        <w:adjustRightInd w:val="0"/>
        <w:spacing w:after="0" w:line="240" w:lineRule="auto"/>
        <w:jc w:val="center"/>
        <w:rPr>
          <w:rStyle w:val="aff2"/>
          <w:sz w:val="24"/>
          <w:szCs w:val="24"/>
        </w:rPr>
      </w:pPr>
      <w:r>
        <w:rPr>
          <w:rFonts w:asciiTheme="majorHAnsi" w:eastAsia="ArialMT" w:hAnsiTheme="majorHAnsi" w:cs="Times New Roman"/>
          <w:i/>
          <w:color w:val="000000"/>
          <w:sz w:val="24"/>
          <w:szCs w:val="24"/>
        </w:rPr>
        <w:t>Рис.</w:t>
      </w:r>
      <w:r w:rsidR="007B2160">
        <w:rPr>
          <w:rFonts w:asciiTheme="majorHAnsi" w:eastAsia="ArialMT" w:hAnsiTheme="majorHAnsi" w:cs="Times New Roman"/>
          <w:i/>
          <w:color w:val="000000"/>
          <w:sz w:val="24"/>
          <w:szCs w:val="24"/>
        </w:rPr>
        <w:t>15</w:t>
      </w:r>
      <w:r w:rsidR="00745E17">
        <w:rPr>
          <w:rFonts w:asciiTheme="majorHAnsi" w:eastAsia="ArialMT" w:hAnsiTheme="majorHAnsi" w:cs="Times New Roman"/>
          <w:i/>
          <w:color w:val="000000"/>
          <w:sz w:val="24"/>
          <w:szCs w:val="24"/>
        </w:rPr>
        <w:t>.</w:t>
      </w:r>
      <w:r w:rsidR="00FA67CB" w:rsidRPr="00070815">
        <w:rPr>
          <w:rFonts w:asciiTheme="majorHAnsi" w:eastAsia="ArialMT" w:hAnsiTheme="majorHAnsi" w:cs="Times New Roman"/>
          <w:i/>
          <w:color w:val="000000"/>
          <w:sz w:val="24"/>
          <w:szCs w:val="24"/>
        </w:rPr>
        <w:t xml:space="preserve">  Порівняльний аналіз зв’язків с</w:t>
      </w:r>
      <w:r w:rsidR="00FA67CB">
        <w:rPr>
          <w:rFonts w:asciiTheme="majorHAnsi" w:eastAsia="ArialMT" w:hAnsiTheme="majorHAnsi" w:cs="Times New Roman"/>
          <w:i/>
          <w:color w:val="000000"/>
          <w:sz w:val="24"/>
          <w:szCs w:val="24"/>
        </w:rPr>
        <w:t>ильних</w:t>
      </w:r>
      <w:r w:rsidR="00FA67CB" w:rsidRPr="00070815">
        <w:rPr>
          <w:rFonts w:asciiTheme="majorHAnsi" w:eastAsia="ArialMT" w:hAnsiTheme="majorHAnsi" w:cs="Times New Roman"/>
          <w:i/>
          <w:color w:val="000000"/>
          <w:sz w:val="24"/>
          <w:szCs w:val="24"/>
        </w:rPr>
        <w:t xml:space="preserve"> сторін Смілянської МТГ та </w:t>
      </w:r>
      <w:r w:rsidR="00FA67CB">
        <w:rPr>
          <w:rFonts w:asciiTheme="majorHAnsi" w:eastAsia="Arial-BoldMT" w:hAnsiTheme="majorHAnsi" w:cs="Times New Roman"/>
          <w:bCs/>
          <w:i/>
          <w:sz w:val="24"/>
          <w:szCs w:val="24"/>
        </w:rPr>
        <w:t>загроз</w:t>
      </w:r>
      <w:r w:rsidR="00FA67CB" w:rsidRPr="00070815">
        <w:rPr>
          <w:rFonts w:asciiTheme="majorHAnsi" w:eastAsia="Arial-BoldMT" w:hAnsiTheme="majorHAnsi" w:cs="Times New Roman"/>
          <w:bCs/>
          <w:i/>
          <w:sz w:val="24"/>
          <w:szCs w:val="24"/>
        </w:rPr>
        <w:t xml:space="preserve"> її зовнішнього середовища (матриця «</w:t>
      </w:r>
      <w:r w:rsidR="00FA67CB">
        <w:rPr>
          <w:rFonts w:asciiTheme="majorHAnsi" w:eastAsia="Arial-BoldMT" w:hAnsiTheme="majorHAnsi" w:cs="Times New Roman"/>
          <w:bCs/>
          <w:i/>
          <w:sz w:val="24"/>
          <w:szCs w:val="24"/>
        </w:rPr>
        <w:t>Протидія</w:t>
      </w:r>
      <w:r w:rsidR="00FA67CB" w:rsidRPr="00070815">
        <w:rPr>
          <w:rFonts w:asciiTheme="majorHAnsi" w:eastAsia="Arial-BoldMT" w:hAnsiTheme="majorHAnsi" w:cs="Times New Roman"/>
          <w:bCs/>
          <w:i/>
          <w:sz w:val="24"/>
          <w:szCs w:val="24"/>
        </w:rPr>
        <w:t>»)</w:t>
      </w:r>
    </w:p>
    <w:p w14:paraId="4CED7157" w14:textId="77777777" w:rsidR="00461E69" w:rsidRDefault="00935B09" w:rsidP="00461E69">
      <w:pPr>
        <w:autoSpaceDE w:val="0"/>
        <w:autoSpaceDN w:val="0"/>
        <w:adjustRightInd w:val="0"/>
        <w:spacing w:after="0" w:line="240" w:lineRule="auto"/>
        <w:jc w:val="both"/>
        <w:rPr>
          <w:rStyle w:val="aff2"/>
          <w:sz w:val="24"/>
          <w:szCs w:val="24"/>
        </w:rPr>
      </w:pPr>
      <w:r w:rsidRPr="00825525">
        <w:rPr>
          <w:rStyle w:val="aff2"/>
          <w:sz w:val="24"/>
          <w:szCs w:val="24"/>
        </w:rPr>
        <w:t>Висновки:</w:t>
      </w:r>
    </w:p>
    <w:p w14:paraId="4C2207D2" w14:textId="77777777" w:rsidR="00461E69" w:rsidRPr="00461E69" w:rsidRDefault="00461E69" w:rsidP="00461E69">
      <w:pPr>
        <w:autoSpaceDE w:val="0"/>
        <w:autoSpaceDN w:val="0"/>
        <w:adjustRightInd w:val="0"/>
        <w:spacing w:after="0" w:line="240" w:lineRule="auto"/>
        <w:ind w:firstLine="567"/>
        <w:jc w:val="both"/>
        <w:rPr>
          <w:b/>
          <w:bCs/>
          <w:i/>
          <w:iCs/>
          <w:color w:val="6EA0B0" w:themeColor="accent1"/>
          <w:sz w:val="24"/>
          <w:szCs w:val="24"/>
        </w:rPr>
      </w:pPr>
      <w:r w:rsidRPr="00461E69">
        <w:rPr>
          <w:rFonts w:ascii="Times New Roman" w:eastAsia="Times New Roman" w:hAnsi="Times New Roman" w:cs="Times New Roman"/>
          <w:sz w:val="24"/>
          <w:szCs w:val="24"/>
          <w:lang w:eastAsia="ru-RU"/>
        </w:rPr>
        <w:t xml:space="preserve">Однією з ключових загроз для сталого розвитку територіальних громад, зокрема Смілянської МТГ, залишається </w:t>
      </w:r>
      <w:r w:rsidRPr="00773AAC">
        <w:rPr>
          <w:rFonts w:ascii="Times New Roman" w:eastAsia="Times New Roman" w:hAnsi="Times New Roman" w:cs="Times New Roman"/>
          <w:bCs/>
          <w:sz w:val="24"/>
          <w:szCs w:val="24"/>
          <w:lang w:eastAsia="ru-RU"/>
        </w:rPr>
        <w:t xml:space="preserve">затяжна військова агресія </w:t>
      </w:r>
      <w:proofErr w:type="spellStart"/>
      <w:r w:rsidRPr="00773AAC">
        <w:rPr>
          <w:rFonts w:ascii="Times New Roman" w:eastAsia="Times New Roman" w:hAnsi="Times New Roman" w:cs="Times New Roman"/>
          <w:bCs/>
          <w:sz w:val="24"/>
          <w:szCs w:val="24"/>
          <w:lang w:eastAsia="ru-RU"/>
        </w:rPr>
        <w:t>росії</w:t>
      </w:r>
      <w:proofErr w:type="spellEnd"/>
      <w:r w:rsidRPr="00773AAC">
        <w:rPr>
          <w:rFonts w:ascii="Times New Roman" w:eastAsia="Times New Roman" w:hAnsi="Times New Roman" w:cs="Times New Roman"/>
          <w:bCs/>
          <w:sz w:val="24"/>
          <w:szCs w:val="24"/>
          <w:lang w:eastAsia="ru-RU"/>
        </w:rPr>
        <w:t xml:space="preserve"> проти України</w:t>
      </w:r>
      <w:r w:rsidRPr="00773AAC">
        <w:rPr>
          <w:rFonts w:ascii="Times New Roman" w:eastAsia="Times New Roman" w:hAnsi="Times New Roman" w:cs="Times New Roman"/>
          <w:sz w:val="24"/>
          <w:szCs w:val="24"/>
          <w:lang w:eastAsia="ru-RU"/>
        </w:rPr>
        <w:t>.</w:t>
      </w:r>
      <w:r w:rsidRPr="00461E69">
        <w:rPr>
          <w:rFonts w:ascii="Times New Roman" w:eastAsia="Times New Roman" w:hAnsi="Times New Roman" w:cs="Times New Roman"/>
          <w:sz w:val="24"/>
          <w:szCs w:val="24"/>
          <w:lang w:eastAsia="ru-RU"/>
        </w:rPr>
        <w:t xml:space="preserve"> Її наслідками є зменшення фінансової підтримки з державного бюджету, </w:t>
      </w:r>
      <w:r w:rsidRPr="00773AAC">
        <w:rPr>
          <w:rFonts w:ascii="Times New Roman" w:eastAsia="Times New Roman" w:hAnsi="Times New Roman" w:cs="Times New Roman"/>
          <w:bCs/>
          <w:sz w:val="24"/>
          <w:szCs w:val="24"/>
          <w:lang w:eastAsia="ru-RU"/>
        </w:rPr>
        <w:t>перенаправлення коштів на потреби оборони</w:t>
      </w:r>
      <w:r w:rsidRPr="00773AAC">
        <w:rPr>
          <w:rFonts w:ascii="Times New Roman" w:eastAsia="Times New Roman" w:hAnsi="Times New Roman" w:cs="Times New Roman"/>
          <w:sz w:val="24"/>
          <w:szCs w:val="24"/>
          <w:lang w:eastAsia="ru-RU"/>
        </w:rPr>
        <w:t>,</w:t>
      </w:r>
      <w:r w:rsidRPr="00461E69">
        <w:rPr>
          <w:rFonts w:ascii="Times New Roman" w:eastAsia="Times New Roman" w:hAnsi="Times New Roman" w:cs="Times New Roman"/>
          <w:sz w:val="24"/>
          <w:szCs w:val="24"/>
          <w:lang w:eastAsia="ru-RU"/>
        </w:rPr>
        <w:t xml:space="preserve"> згортання або скорочення державних програм соціального, </w:t>
      </w:r>
      <w:r w:rsidRPr="00461E69">
        <w:rPr>
          <w:rFonts w:ascii="Times New Roman" w:eastAsia="Times New Roman" w:hAnsi="Times New Roman" w:cs="Times New Roman"/>
          <w:sz w:val="24"/>
          <w:szCs w:val="24"/>
          <w:lang w:eastAsia="ru-RU"/>
        </w:rPr>
        <w:lastRenderedPageBreak/>
        <w:t>інфраструктурного та муніципального розвитку, що значно ускладнює реалізацію локальних ініціатив.</w:t>
      </w:r>
    </w:p>
    <w:p w14:paraId="5092EEBC" w14:textId="77777777" w:rsidR="00461E69" w:rsidRPr="00461E69" w:rsidRDefault="00461E69" w:rsidP="006467EC">
      <w:pPr>
        <w:spacing w:before="120" w:after="0"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 xml:space="preserve">Утім, у Смілянської громади є </w:t>
      </w:r>
      <w:r w:rsidRPr="00773AAC">
        <w:rPr>
          <w:rFonts w:ascii="Times New Roman" w:eastAsia="Times New Roman" w:hAnsi="Times New Roman" w:cs="Times New Roman"/>
          <w:bCs/>
          <w:sz w:val="24"/>
          <w:szCs w:val="24"/>
          <w:lang w:eastAsia="ru-RU"/>
        </w:rPr>
        <w:t>сильні сторони, що здатні пом’якшити вплив цих загроз</w:t>
      </w:r>
      <w:r w:rsidRPr="00773AAC">
        <w:rPr>
          <w:rFonts w:ascii="Times New Roman" w:eastAsia="Times New Roman" w:hAnsi="Times New Roman" w:cs="Times New Roman"/>
          <w:sz w:val="24"/>
          <w:szCs w:val="24"/>
          <w:lang w:eastAsia="ru-RU"/>
        </w:rPr>
        <w:t>.</w:t>
      </w:r>
      <w:r w:rsidRPr="00461E69">
        <w:rPr>
          <w:rFonts w:ascii="Times New Roman" w:eastAsia="Times New Roman" w:hAnsi="Times New Roman" w:cs="Times New Roman"/>
          <w:sz w:val="24"/>
          <w:szCs w:val="24"/>
          <w:lang w:eastAsia="ru-RU"/>
        </w:rPr>
        <w:t xml:space="preserve"> Передусім це:</w:t>
      </w:r>
    </w:p>
    <w:p w14:paraId="2FDD8E45" w14:textId="77777777" w:rsidR="00461E69" w:rsidRPr="00773AAC" w:rsidRDefault="00461E69" w:rsidP="006467EC">
      <w:pPr>
        <w:numPr>
          <w:ilvl w:val="0"/>
          <w:numId w:val="37"/>
        </w:numPr>
        <w:spacing w:before="120" w:after="0" w:line="240" w:lineRule="auto"/>
        <w:ind w:left="714" w:hanging="357"/>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диверсифікована економіка</w:t>
      </w:r>
      <w:r w:rsidRPr="00773AAC">
        <w:rPr>
          <w:rFonts w:ascii="Times New Roman" w:eastAsia="Times New Roman" w:hAnsi="Times New Roman" w:cs="Times New Roman"/>
          <w:sz w:val="24"/>
          <w:szCs w:val="24"/>
          <w:lang w:eastAsia="ru-RU"/>
        </w:rPr>
        <w:t>;</w:t>
      </w:r>
    </w:p>
    <w:p w14:paraId="61A7BD17" w14:textId="77777777" w:rsidR="00461E69" w:rsidRPr="00461E69" w:rsidRDefault="00461E69" w:rsidP="006467EC">
      <w:pPr>
        <w:numPr>
          <w:ilvl w:val="0"/>
          <w:numId w:val="37"/>
        </w:numPr>
        <w:spacing w:after="120" w:line="240" w:lineRule="auto"/>
        <w:ind w:left="714" w:hanging="357"/>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наявність діючих промислових підприємств</w:t>
      </w:r>
      <w:r w:rsidRPr="00461E69">
        <w:rPr>
          <w:rFonts w:ascii="Times New Roman" w:eastAsia="Times New Roman" w:hAnsi="Times New Roman" w:cs="Times New Roman"/>
          <w:sz w:val="24"/>
          <w:szCs w:val="24"/>
          <w:lang w:eastAsia="ru-RU"/>
        </w:rPr>
        <w:t>, що мають стабільні ринки збуту як в Україні, так і за її межами.</w:t>
      </w:r>
    </w:p>
    <w:p w14:paraId="7B0DF4E4" w14:textId="77777777" w:rsidR="00461E69" w:rsidRDefault="00461E69" w:rsidP="006467EC">
      <w:pPr>
        <w:spacing w:before="120" w:after="0"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Ці чинники забезпечують певну економічну незалежність громади та здатність підтримувати розвиток навіть в умовах зниження зовнішнього фінансування.</w:t>
      </w:r>
    </w:p>
    <w:p w14:paraId="6178D15A" w14:textId="77777777" w:rsidR="00461E69" w:rsidRPr="00461E69" w:rsidRDefault="00461E69" w:rsidP="006467EC">
      <w:pPr>
        <w:spacing w:before="120" w:after="0"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 xml:space="preserve">Крім того, важливою складовою протидії загрозам є </w:t>
      </w:r>
      <w:r w:rsidRPr="00773AAC">
        <w:rPr>
          <w:rFonts w:ascii="Times New Roman" w:eastAsia="Times New Roman" w:hAnsi="Times New Roman" w:cs="Times New Roman"/>
          <w:bCs/>
          <w:sz w:val="24"/>
          <w:szCs w:val="24"/>
          <w:lang w:eastAsia="ru-RU"/>
        </w:rPr>
        <w:t>людський капітал громади</w:t>
      </w:r>
      <w:r w:rsidRPr="00461E69">
        <w:rPr>
          <w:rFonts w:ascii="Times New Roman" w:eastAsia="Times New Roman" w:hAnsi="Times New Roman" w:cs="Times New Roman"/>
          <w:sz w:val="24"/>
          <w:szCs w:val="24"/>
          <w:lang w:eastAsia="ru-RU"/>
        </w:rPr>
        <w:t>. До його сильних сторін належать:</w:t>
      </w:r>
    </w:p>
    <w:p w14:paraId="730453B7" w14:textId="77777777" w:rsidR="00461E69" w:rsidRPr="00773AAC" w:rsidRDefault="00461E69" w:rsidP="006467EC">
      <w:pPr>
        <w:numPr>
          <w:ilvl w:val="0"/>
          <w:numId w:val="38"/>
        </w:numPr>
        <w:spacing w:before="120" w:after="0" w:line="240" w:lineRule="auto"/>
        <w:ind w:left="714" w:hanging="357"/>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наявність медичних закладів</w:t>
      </w:r>
      <w:r w:rsidRPr="00773AAC">
        <w:rPr>
          <w:rFonts w:ascii="Times New Roman" w:eastAsia="Times New Roman" w:hAnsi="Times New Roman" w:cs="Times New Roman"/>
          <w:sz w:val="24"/>
          <w:szCs w:val="24"/>
          <w:lang w:eastAsia="ru-RU"/>
        </w:rPr>
        <w:t>, у тому числі опорних;</w:t>
      </w:r>
    </w:p>
    <w:p w14:paraId="080C9483" w14:textId="77777777" w:rsidR="00461E69" w:rsidRPr="00773AAC" w:rsidRDefault="00461E69" w:rsidP="00FA25D2">
      <w:pPr>
        <w:numPr>
          <w:ilvl w:val="0"/>
          <w:numId w:val="3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 xml:space="preserve">розгалужена мережа </w:t>
      </w:r>
      <w:r w:rsidR="003F4C7A" w:rsidRPr="00773AAC">
        <w:rPr>
          <w:rFonts w:ascii="Times New Roman" w:eastAsia="Times New Roman" w:hAnsi="Times New Roman" w:cs="Times New Roman"/>
          <w:bCs/>
          <w:sz w:val="24"/>
          <w:szCs w:val="24"/>
          <w:lang w:eastAsia="ru-RU"/>
        </w:rPr>
        <w:t>закладів освіти</w:t>
      </w:r>
      <w:r w:rsidRPr="00773AAC">
        <w:rPr>
          <w:rFonts w:ascii="Times New Roman" w:eastAsia="Times New Roman" w:hAnsi="Times New Roman" w:cs="Times New Roman"/>
          <w:sz w:val="24"/>
          <w:szCs w:val="24"/>
          <w:lang w:eastAsia="ru-RU"/>
        </w:rPr>
        <w:t>;</w:t>
      </w:r>
    </w:p>
    <w:p w14:paraId="65AA10F9" w14:textId="77777777" w:rsidR="00461E69" w:rsidRPr="00773AAC" w:rsidRDefault="00461E69" w:rsidP="00FA25D2">
      <w:pPr>
        <w:numPr>
          <w:ilvl w:val="0"/>
          <w:numId w:val="3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профільні навчальні заклади для підготовки кадрів</w:t>
      </w:r>
      <w:r w:rsidRPr="00773AAC">
        <w:rPr>
          <w:rFonts w:ascii="Times New Roman" w:eastAsia="Times New Roman" w:hAnsi="Times New Roman" w:cs="Times New Roman"/>
          <w:sz w:val="24"/>
          <w:szCs w:val="24"/>
          <w:lang w:eastAsia="ru-RU"/>
        </w:rPr>
        <w:t>;</w:t>
      </w:r>
    </w:p>
    <w:p w14:paraId="485A00D1" w14:textId="77777777" w:rsidR="00461E69" w:rsidRPr="00461E69" w:rsidRDefault="00461E69" w:rsidP="006467EC">
      <w:pPr>
        <w:numPr>
          <w:ilvl w:val="0"/>
          <w:numId w:val="38"/>
        </w:numPr>
        <w:spacing w:after="120" w:line="240" w:lineRule="auto"/>
        <w:ind w:left="714" w:hanging="357"/>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спортивна інфраструктура</w:t>
      </w:r>
      <w:r w:rsidRPr="00461E69">
        <w:rPr>
          <w:rFonts w:ascii="Times New Roman" w:eastAsia="Times New Roman" w:hAnsi="Times New Roman" w:cs="Times New Roman"/>
          <w:sz w:val="24"/>
          <w:szCs w:val="24"/>
          <w:lang w:eastAsia="ru-RU"/>
        </w:rPr>
        <w:t>, що сприяє розвитку здорової молоді та підготовці спеціалістів.</w:t>
      </w:r>
    </w:p>
    <w:p w14:paraId="3FDE1C08" w14:textId="77777777" w:rsidR="00461E69" w:rsidRPr="00461E69" w:rsidRDefault="00461E69" w:rsidP="006467EC">
      <w:pPr>
        <w:spacing w:before="120" w:after="120"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Проте ці сильні сторони можуть бути послаблені під впливом загроз, зокрема:</w:t>
      </w:r>
    </w:p>
    <w:p w14:paraId="46E62B09" w14:textId="77777777" w:rsidR="00461E69" w:rsidRPr="00461E69" w:rsidRDefault="00461E69" w:rsidP="006467EC">
      <w:pPr>
        <w:numPr>
          <w:ilvl w:val="0"/>
          <w:numId w:val="39"/>
        </w:numPr>
        <w:spacing w:before="120" w:after="0" w:line="240" w:lineRule="auto"/>
        <w:ind w:left="714" w:hanging="357"/>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мобілізації кваліфікованих працівників</w:t>
      </w:r>
      <w:r w:rsidRPr="00461E69">
        <w:rPr>
          <w:rFonts w:ascii="Times New Roman" w:eastAsia="Times New Roman" w:hAnsi="Times New Roman" w:cs="Times New Roman"/>
          <w:sz w:val="24"/>
          <w:szCs w:val="24"/>
          <w:lang w:eastAsia="ru-RU"/>
        </w:rPr>
        <w:t>, що зменшує кадровий потенціал;</w:t>
      </w:r>
    </w:p>
    <w:p w14:paraId="070DC0BB" w14:textId="77777777" w:rsidR="00461E69" w:rsidRPr="00461E69" w:rsidRDefault="00461E69" w:rsidP="006467EC">
      <w:pPr>
        <w:numPr>
          <w:ilvl w:val="0"/>
          <w:numId w:val="39"/>
        </w:numPr>
        <w:spacing w:after="120" w:line="240" w:lineRule="auto"/>
        <w:ind w:left="714" w:hanging="357"/>
        <w:jc w:val="both"/>
        <w:rPr>
          <w:rFonts w:ascii="Times New Roman" w:eastAsia="Times New Roman" w:hAnsi="Times New Roman" w:cs="Times New Roman"/>
          <w:sz w:val="24"/>
          <w:szCs w:val="24"/>
          <w:lang w:eastAsia="ru-RU"/>
        </w:rPr>
      </w:pPr>
      <w:r w:rsidRPr="00773AAC">
        <w:rPr>
          <w:rFonts w:ascii="Times New Roman" w:eastAsia="Times New Roman" w:hAnsi="Times New Roman" w:cs="Times New Roman"/>
          <w:bCs/>
          <w:sz w:val="24"/>
          <w:szCs w:val="24"/>
          <w:lang w:eastAsia="ru-RU"/>
        </w:rPr>
        <w:t>тенденції до централізації фінансів</w:t>
      </w:r>
      <w:r w:rsidRPr="00461E69">
        <w:rPr>
          <w:rFonts w:ascii="Times New Roman" w:eastAsia="Times New Roman" w:hAnsi="Times New Roman" w:cs="Times New Roman"/>
          <w:sz w:val="24"/>
          <w:szCs w:val="24"/>
          <w:lang w:eastAsia="ru-RU"/>
        </w:rPr>
        <w:t>, яка обмежує бюджетні ресурси місцевого самоврядування.</w:t>
      </w:r>
    </w:p>
    <w:p w14:paraId="35A76BD9" w14:textId="77777777" w:rsidR="00143AD2" w:rsidRPr="00461E69" w:rsidRDefault="00461E69" w:rsidP="006467EC">
      <w:pPr>
        <w:spacing w:before="120" w:after="240" w:line="240" w:lineRule="auto"/>
        <w:jc w:val="both"/>
        <w:rPr>
          <w:rFonts w:ascii="Times New Roman" w:eastAsia="Times New Roman" w:hAnsi="Times New Roman" w:cs="Times New Roman"/>
          <w:sz w:val="24"/>
          <w:szCs w:val="24"/>
          <w:lang w:eastAsia="ru-RU"/>
        </w:rPr>
      </w:pPr>
      <w:r w:rsidRPr="00461E69">
        <w:rPr>
          <w:rFonts w:ascii="Times New Roman" w:eastAsia="Times New Roman" w:hAnsi="Times New Roman" w:cs="Times New Roman"/>
          <w:sz w:val="24"/>
          <w:szCs w:val="24"/>
          <w:lang w:eastAsia="ru-RU"/>
        </w:rPr>
        <w:t xml:space="preserve">Таким чином, </w:t>
      </w:r>
      <w:r w:rsidRPr="00461E69">
        <w:rPr>
          <w:rFonts w:ascii="Times New Roman" w:eastAsia="Times New Roman" w:hAnsi="Times New Roman" w:cs="Times New Roman"/>
          <w:bCs/>
          <w:sz w:val="24"/>
          <w:szCs w:val="24"/>
          <w:lang w:eastAsia="ru-RU"/>
        </w:rPr>
        <w:t>формуючи стратегію розвитку громади, важливо враховувати потенціал протидії загрозам через активізацію внутрішніх ресурсів</w:t>
      </w:r>
      <w:r w:rsidRPr="00461E69">
        <w:rPr>
          <w:rFonts w:ascii="Times New Roman" w:eastAsia="Times New Roman" w:hAnsi="Times New Roman" w:cs="Times New Roman"/>
          <w:sz w:val="24"/>
          <w:szCs w:val="24"/>
          <w:lang w:eastAsia="ru-RU"/>
        </w:rPr>
        <w:t>, зокрема економічного та людського капіталу, а також забезпечення ефективного місцевого управління в умовах обмежених зовнішніх підтримок.</w:t>
      </w:r>
    </w:p>
    <w:p w14:paraId="72E13A39" w14:textId="77777777" w:rsidR="00F10399" w:rsidRPr="00B02479" w:rsidRDefault="00505A9D" w:rsidP="00B02479">
      <w:pPr>
        <w:pStyle w:val="afa"/>
        <w:rPr>
          <w:rStyle w:val="aff2"/>
          <w:b w:val="0"/>
          <w:bCs w:val="0"/>
          <w:i w:val="0"/>
          <w:iCs w:val="0"/>
          <w:color w:val="auto"/>
          <w:sz w:val="36"/>
          <w:szCs w:val="36"/>
        </w:rPr>
      </w:pPr>
      <w:r w:rsidRPr="00B02479">
        <w:rPr>
          <w:rFonts w:eastAsia="Calibri"/>
          <w:sz w:val="36"/>
          <w:szCs w:val="36"/>
        </w:rPr>
        <w:t>Р</w:t>
      </w:r>
      <w:r w:rsidR="00B02479" w:rsidRPr="00B02479">
        <w:rPr>
          <w:rFonts w:eastAsia="Calibri"/>
          <w:sz w:val="36"/>
          <w:szCs w:val="36"/>
        </w:rPr>
        <w:t>озділ</w:t>
      </w:r>
      <w:r w:rsidRPr="00B02479">
        <w:rPr>
          <w:rFonts w:eastAsia="Calibri"/>
          <w:sz w:val="36"/>
          <w:szCs w:val="36"/>
        </w:rPr>
        <w:t xml:space="preserve"> 3. </w:t>
      </w:r>
      <w:r w:rsidR="00143AD2" w:rsidRPr="00DD32AB">
        <w:rPr>
          <w:rFonts w:eastAsia="Calibri"/>
          <w:sz w:val="36"/>
          <w:szCs w:val="36"/>
        </w:rPr>
        <w:t>СЦЕНАРІЇ РОЗВИТКУ ТЕРИТОРІАЛЬНОЇ ГРОМАДИ</w:t>
      </w:r>
    </w:p>
    <w:p w14:paraId="4583871B" w14:textId="77777777" w:rsidR="00DD5F2D" w:rsidRPr="00DD5F2D" w:rsidRDefault="00DD5F2D" w:rsidP="00DD5F2D">
      <w:pPr>
        <w:spacing w:after="0" w:line="240" w:lineRule="auto"/>
        <w:ind w:firstLine="567"/>
        <w:jc w:val="both"/>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Здійснення стратегічного вибору щодо майбутнього розвитку Смілянської громади відбувається в зовнішньому середовищі, яке характеризується значним ступенем невизначеності, одночасною ймовірністю реалізації кількох сценаріїв розвитку, які складатимуть вагомий (іноді – визначальний) вплив на соціально-економічний розвиток як на національному/регіональному, так і на місцевому рівнях. Якщо перша складова сценарних передумов (макрорівень) знаходиться поза межами впливу територіальної громади, то друга (мікрорівень) значною мірою визначається тими діями та рішеннями, які прийматиме (або ні) місцева влада та усі інші зацікавлені в місцевому розвитку сторони (місцевий бізнес, громадські інституції, лідери думок тощо). У своїй сукупності ці передумови групуються у альтернативну сукупність суперпозицій чинників зовнішнього і внутрішнього середовищ, які слід трактувати як базові при визначенні пріоритетів майбутнього розвитку громади.</w:t>
      </w:r>
    </w:p>
    <w:p w14:paraId="61E2EDF3" w14:textId="77777777" w:rsidR="00DD5F2D" w:rsidRDefault="00DD5F2D" w:rsidP="00DD5F2D">
      <w:pPr>
        <w:spacing w:after="0" w:line="240" w:lineRule="auto"/>
        <w:ind w:firstLine="567"/>
        <w:jc w:val="both"/>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Альтернативними виокремлюються дві бінарні площини чинників – песимістично-інерційна та оптимістично-</w:t>
      </w:r>
      <w:proofErr w:type="spellStart"/>
      <w:r w:rsidRPr="00DD5F2D">
        <w:rPr>
          <w:rFonts w:ascii="Times New Roman" w:eastAsia="Times New Roman" w:hAnsi="Times New Roman" w:cs="Times New Roman"/>
          <w:sz w:val="24"/>
          <w:szCs w:val="24"/>
          <w:lang w:eastAsia="ru-RU"/>
        </w:rPr>
        <w:t>проактивна</w:t>
      </w:r>
      <w:proofErr w:type="spellEnd"/>
      <w:r w:rsidRPr="00DD5F2D">
        <w:rPr>
          <w:rFonts w:ascii="Times New Roman" w:eastAsia="Times New Roman" w:hAnsi="Times New Roman" w:cs="Times New Roman"/>
          <w:sz w:val="24"/>
          <w:szCs w:val="24"/>
          <w:lang w:eastAsia="ru-RU"/>
        </w:rPr>
        <w:t>. Вони і є підставою для формулювання двох типів сценаріїв розвитку територіальної громади.</w:t>
      </w:r>
    </w:p>
    <w:p w14:paraId="59CF66A2" w14:textId="77777777" w:rsidR="003348A6" w:rsidRDefault="003348A6" w:rsidP="00DD5F2D">
      <w:pPr>
        <w:spacing w:after="0" w:line="240" w:lineRule="auto"/>
        <w:ind w:firstLine="567"/>
        <w:jc w:val="both"/>
        <w:rPr>
          <w:rFonts w:ascii="Times New Roman" w:eastAsia="Times New Roman" w:hAnsi="Times New Roman" w:cs="Times New Roman"/>
          <w:sz w:val="24"/>
          <w:szCs w:val="24"/>
          <w:lang w:eastAsia="ru-RU"/>
        </w:rPr>
      </w:pPr>
    </w:p>
    <w:p w14:paraId="04A12926" w14:textId="77777777" w:rsidR="006555D9" w:rsidRDefault="006555D9" w:rsidP="00DD5F2D">
      <w:pPr>
        <w:spacing w:after="0" w:line="240" w:lineRule="auto"/>
        <w:ind w:firstLine="567"/>
        <w:jc w:val="both"/>
        <w:rPr>
          <w:rFonts w:ascii="Times New Roman" w:eastAsia="Times New Roman" w:hAnsi="Times New Roman" w:cs="Times New Roman"/>
          <w:sz w:val="24"/>
          <w:szCs w:val="24"/>
          <w:lang w:eastAsia="ru-RU"/>
        </w:rPr>
      </w:pPr>
    </w:p>
    <w:p w14:paraId="35B4578B" w14:textId="77777777" w:rsidR="00764EF6" w:rsidRDefault="00764EF6" w:rsidP="00DD5F2D">
      <w:pPr>
        <w:spacing w:after="0" w:line="240" w:lineRule="auto"/>
        <w:ind w:firstLine="567"/>
        <w:jc w:val="both"/>
        <w:rPr>
          <w:rFonts w:ascii="Times New Roman" w:eastAsia="Times New Roman" w:hAnsi="Times New Roman" w:cs="Times New Roman"/>
          <w:sz w:val="24"/>
          <w:szCs w:val="24"/>
          <w:lang w:eastAsia="ru-RU"/>
        </w:rPr>
      </w:pPr>
    </w:p>
    <w:p w14:paraId="628F46F0" w14:textId="77777777" w:rsidR="00764EF6" w:rsidRPr="00DD5F2D" w:rsidRDefault="00764EF6" w:rsidP="00DD5F2D">
      <w:pPr>
        <w:spacing w:after="0" w:line="240" w:lineRule="auto"/>
        <w:ind w:firstLine="567"/>
        <w:jc w:val="both"/>
        <w:rPr>
          <w:rFonts w:ascii="Times New Roman" w:eastAsia="Times New Roman" w:hAnsi="Times New Roman" w:cs="Times New Roman"/>
          <w:sz w:val="24"/>
          <w:szCs w:val="24"/>
          <w:lang w:eastAsia="ru-RU"/>
        </w:rPr>
      </w:pPr>
    </w:p>
    <w:p w14:paraId="2DA13E0E" w14:textId="77777777" w:rsidR="00DD5F2D" w:rsidRPr="00DD5F2D" w:rsidRDefault="00DD5F2D" w:rsidP="006555D9">
      <w:pPr>
        <w:spacing w:after="120" w:line="240" w:lineRule="auto"/>
        <w:rPr>
          <w:rFonts w:ascii="Times New Roman" w:eastAsia="Times New Roman" w:hAnsi="Times New Roman" w:cs="Times New Roman"/>
          <w:sz w:val="24"/>
          <w:szCs w:val="24"/>
          <w:lang w:eastAsia="ru-RU"/>
        </w:rPr>
      </w:pPr>
      <w:r w:rsidRPr="003348A6">
        <w:rPr>
          <w:rFonts w:ascii="Times New Roman" w:eastAsia="Times New Roman" w:hAnsi="Times New Roman" w:cs="Times New Roman"/>
          <w:b/>
          <w:bCs/>
          <w:sz w:val="24"/>
          <w:szCs w:val="24"/>
          <w:lang w:eastAsia="ru-RU"/>
        </w:rPr>
        <w:lastRenderedPageBreak/>
        <w:t>Песимістично-інерційний сценарій</w:t>
      </w:r>
    </w:p>
    <w:p w14:paraId="1DD662E6" w14:textId="77777777" w:rsidR="00DD5F2D" w:rsidRPr="00DD5F2D" w:rsidRDefault="00DD5F2D" w:rsidP="006555D9">
      <w:pPr>
        <w:spacing w:after="12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Базується на несприятливих припущеннях щодо зовнішнього середовища та пасивності місцевої влади, зокрема:</w:t>
      </w:r>
    </w:p>
    <w:p w14:paraId="449CD3CB" w14:textId="77777777" w:rsidR="00DD5F2D" w:rsidRPr="00DD5F2D" w:rsidRDefault="00DD5F2D" w:rsidP="00FA25D2">
      <w:pPr>
        <w:numPr>
          <w:ilvl w:val="0"/>
          <w:numId w:val="33"/>
        </w:numPr>
        <w:spacing w:before="120"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Продовження бойових дій, ракетні обстріли, руйнування інфраструктури.</w:t>
      </w:r>
    </w:p>
    <w:p w14:paraId="4F75DC1A" w14:textId="77777777"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Відсутність інвестицій, обмежений доступ до капіталу.</w:t>
      </w:r>
    </w:p>
    <w:p w14:paraId="7789A49D" w14:textId="77777777"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Міграція працездатного населення, демографічна криза.</w:t>
      </w:r>
    </w:p>
    <w:p w14:paraId="767D0CB3" w14:textId="77777777"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 xml:space="preserve">Централізація публічних фінансів, згортання </w:t>
      </w:r>
      <w:proofErr w:type="spellStart"/>
      <w:r w:rsidRPr="00DD5F2D">
        <w:rPr>
          <w:rFonts w:ascii="Times New Roman" w:eastAsia="Times New Roman" w:hAnsi="Times New Roman" w:cs="Times New Roman"/>
          <w:sz w:val="24"/>
          <w:szCs w:val="24"/>
          <w:lang w:eastAsia="ru-RU"/>
        </w:rPr>
        <w:t>децентралізаційних</w:t>
      </w:r>
      <w:proofErr w:type="spellEnd"/>
      <w:r w:rsidRPr="00DD5F2D">
        <w:rPr>
          <w:rFonts w:ascii="Times New Roman" w:eastAsia="Times New Roman" w:hAnsi="Times New Roman" w:cs="Times New Roman"/>
          <w:sz w:val="24"/>
          <w:szCs w:val="24"/>
          <w:lang w:eastAsia="ru-RU"/>
        </w:rPr>
        <w:t xml:space="preserve"> досягнень.</w:t>
      </w:r>
    </w:p>
    <w:p w14:paraId="365D1DFF" w14:textId="77777777"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Розширення тіньового сектору, занепад місцевого підприємництва.</w:t>
      </w:r>
    </w:p>
    <w:p w14:paraId="2D5499ED" w14:textId="77777777"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Недостатній рівень інтеграції ВПО, відсутність соціального житла.</w:t>
      </w:r>
    </w:p>
    <w:p w14:paraId="21A1EE38" w14:textId="77777777"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Інерційне формування доходів бюджету, що базуються лише на ПДФО.</w:t>
      </w:r>
    </w:p>
    <w:p w14:paraId="5C3C9B01" w14:textId="77777777" w:rsidR="00DD5F2D" w:rsidRPr="00DD5F2D" w:rsidRDefault="00DD5F2D" w:rsidP="00FA25D2">
      <w:pPr>
        <w:numPr>
          <w:ilvl w:val="0"/>
          <w:numId w:val="33"/>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Обмеження капітальних видатків, занепад критичної інфраструктури.</w:t>
      </w:r>
    </w:p>
    <w:p w14:paraId="1C136C34" w14:textId="77777777" w:rsidR="00DD5F2D" w:rsidRPr="00DD5F2D" w:rsidRDefault="00DD5F2D" w:rsidP="00FA25D2">
      <w:pPr>
        <w:numPr>
          <w:ilvl w:val="0"/>
          <w:numId w:val="33"/>
        </w:numPr>
        <w:spacing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Високий тиск на місцеві бюджети через соціальні видатки та недостатнє ресурсне забезпечення.</w:t>
      </w:r>
    </w:p>
    <w:p w14:paraId="302ABD84" w14:textId="77777777" w:rsidR="00DD5F2D" w:rsidRPr="00DD5F2D" w:rsidRDefault="00DD5F2D" w:rsidP="006555D9">
      <w:pPr>
        <w:spacing w:before="120" w:after="12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Результати:</w:t>
      </w:r>
    </w:p>
    <w:p w14:paraId="72B53463" w14:textId="77777777" w:rsidR="00DD5F2D" w:rsidRPr="00DD5F2D" w:rsidRDefault="00DD5F2D" w:rsidP="00FA25D2">
      <w:pPr>
        <w:numPr>
          <w:ilvl w:val="0"/>
          <w:numId w:val="34"/>
        </w:numPr>
        <w:spacing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Втрата інвестиційної привабливості громади.</w:t>
      </w:r>
    </w:p>
    <w:p w14:paraId="2CA7A616" w14:textId="77777777" w:rsidR="00DD5F2D" w:rsidRPr="00DD5F2D" w:rsidRDefault="00DD5F2D" w:rsidP="00FA25D2">
      <w:pPr>
        <w:numPr>
          <w:ilvl w:val="0"/>
          <w:numId w:val="34"/>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Погіршення якості послуг освіти, культури, охорони здоров’я.</w:t>
      </w:r>
    </w:p>
    <w:p w14:paraId="369B7807" w14:textId="77777777" w:rsidR="00DD5F2D" w:rsidRPr="00DD5F2D" w:rsidRDefault="00DD5F2D" w:rsidP="00FA25D2">
      <w:pPr>
        <w:numPr>
          <w:ilvl w:val="0"/>
          <w:numId w:val="34"/>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Фінансова неспроможність громади.</w:t>
      </w:r>
    </w:p>
    <w:p w14:paraId="05587CD0" w14:textId="77777777" w:rsidR="00DD5F2D" w:rsidRPr="00DD5F2D" w:rsidRDefault="00DD5F2D" w:rsidP="00FA25D2">
      <w:pPr>
        <w:numPr>
          <w:ilvl w:val="0"/>
          <w:numId w:val="34"/>
        </w:numPr>
        <w:spacing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Соціально-економічна маргіналізація Смілянської громади в межах регіону.</w:t>
      </w:r>
    </w:p>
    <w:p w14:paraId="2EB8E9FE" w14:textId="77777777" w:rsidR="00DD5F2D" w:rsidRPr="00DD5F2D" w:rsidRDefault="00DD5F2D" w:rsidP="006555D9">
      <w:pPr>
        <w:spacing w:before="120" w:after="120" w:line="240" w:lineRule="auto"/>
        <w:rPr>
          <w:rFonts w:ascii="Times New Roman" w:eastAsia="Times New Roman" w:hAnsi="Times New Roman" w:cs="Times New Roman"/>
          <w:sz w:val="24"/>
          <w:szCs w:val="24"/>
          <w:lang w:eastAsia="ru-RU"/>
        </w:rPr>
      </w:pPr>
      <w:r w:rsidRPr="003348A6">
        <w:rPr>
          <w:rFonts w:ascii="Times New Roman" w:eastAsia="Times New Roman" w:hAnsi="Times New Roman" w:cs="Times New Roman"/>
          <w:b/>
          <w:bCs/>
          <w:sz w:val="24"/>
          <w:szCs w:val="24"/>
          <w:lang w:eastAsia="ru-RU"/>
        </w:rPr>
        <w:t>Оптимістично</w:t>
      </w:r>
      <w:r w:rsidR="0089707B">
        <w:rPr>
          <w:rFonts w:ascii="Times New Roman" w:eastAsia="Times New Roman" w:hAnsi="Times New Roman" w:cs="Times New Roman"/>
          <w:b/>
          <w:bCs/>
          <w:sz w:val="24"/>
          <w:szCs w:val="24"/>
          <w:lang w:eastAsia="ru-RU"/>
        </w:rPr>
        <w:t xml:space="preserve"> </w:t>
      </w:r>
      <w:r w:rsidRPr="003348A6">
        <w:rPr>
          <w:rFonts w:ascii="Times New Roman" w:eastAsia="Times New Roman" w:hAnsi="Times New Roman" w:cs="Times New Roman"/>
          <w:b/>
          <w:bCs/>
          <w:sz w:val="24"/>
          <w:szCs w:val="24"/>
          <w:lang w:eastAsia="ru-RU"/>
        </w:rPr>
        <w:t>-</w:t>
      </w:r>
      <w:r w:rsidR="0089707B">
        <w:rPr>
          <w:rFonts w:ascii="Times New Roman" w:eastAsia="Times New Roman" w:hAnsi="Times New Roman" w:cs="Times New Roman"/>
          <w:b/>
          <w:bCs/>
          <w:sz w:val="24"/>
          <w:szCs w:val="24"/>
          <w:lang w:eastAsia="ru-RU"/>
        </w:rPr>
        <w:t xml:space="preserve"> </w:t>
      </w:r>
      <w:proofErr w:type="spellStart"/>
      <w:r w:rsidRPr="003348A6">
        <w:rPr>
          <w:rFonts w:ascii="Times New Roman" w:eastAsia="Times New Roman" w:hAnsi="Times New Roman" w:cs="Times New Roman"/>
          <w:b/>
          <w:bCs/>
          <w:sz w:val="24"/>
          <w:szCs w:val="24"/>
          <w:lang w:eastAsia="ru-RU"/>
        </w:rPr>
        <w:t>проактивний</w:t>
      </w:r>
      <w:proofErr w:type="spellEnd"/>
      <w:r w:rsidRPr="003348A6">
        <w:rPr>
          <w:rFonts w:ascii="Times New Roman" w:eastAsia="Times New Roman" w:hAnsi="Times New Roman" w:cs="Times New Roman"/>
          <w:b/>
          <w:bCs/>
          <w:sz w:val="24"/>
          <w:szCs w:val="24"/>
          <w:lang w:eastAsia="ru-RU"/>
        </w:rPr>
        <w:t xml:space="preserve"> сценарій</w:t>
      </w:r>
    </w:p>
    <w:p w14:paraId="06F5721E" w14:textId="77777777" w:rsidR="00DD5F2D" w:rsidRPr="00DD5F2D" w:rsidRDefault="00DD5F2D" w:rsidP="006555D9">
      <w:pPr>
        <w:spacing w:before="120" w:after="12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 xml:space="preserve">Базується на стримано позитивних передумовах зовнішнього середовища та </w:t>
      </w:r>
      <w:proofErr w:type="spellStart"/>
      <w:r w:rsidRPr="00DD5F2D">
        <w:rPr>
          <w:rFonts w:ascii="Times New Roman" w:eastAsia="Times New Roman" w:hAnsi="Times New Roman" w:cs="Times New Roman"/>
          <w:sz w:val="24"/>
          <w:szCs w:val="24"/>
          <w:lang w:eastAsia="ru-RU"/>
        </w:rPr>
        <w:t>проактивних</w:t>
      </w:r>
      <w:proofErr w:type="spellEnd"/>
      <w:r w:rsidRPr="00DD5F2D">
        <w:rPr>
          <w:rFonts w:ascii="Times New Roman" w:eastAsia="Times New Roman" w:hAnsi="Times New Roman" w:cs="Times New Roman"/>
          <w:sz w:val="24"/>
          <w:szCs w:val="24"/>
          <w:lang w:eastAsia="ru-RU"/>
        </w:rPr>
        <w:t xml:space="preserve"> діях місцевої влади:</w:t>
      </w:r>
    </w:p>
    <w:p w14:paraId="1127AF42" w14:textId="77777777" w:rsidR="00DD5F2D" w:rsidRPr="00DD5F2D" w:rsidRDefault="00DD5F2D" w:rsidP="00FA25D2">
      <w:pPr>
        <w:numPr>
          <w:ilvl w:val="0"/>
          <w:numId w:val="35"/>
        </w:numPr>
        <w:spacing w:before="120"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Завершення війни у найближчій перспективі, відновлення територій.</w:t>
      </w:r>
    </w:p>
    <w:p w14:paraId="3A7B3FF5" w14:textId="77777777"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Зростання інтересу до України з боку інвесторів.</w:t>
      </w:r>
    </w:p>
    <w:p w14:paraId="255170B3" w14:textId="77777777"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Повернення трудових мігрантів, інтеграція ВПО.</w:t>
      </w:r>
    </w:p>
    <w:p w14:paraId="405D3C93" w14:textId="77777777"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Активізація місцевого самоврядування та участі громадськості.</w:t>
      </w:r>
    </w:p>
    <w:p w14:paraId="53E99A0F" w14:textId="77777777"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Залучення зовнішньої технічної допомоги, участь у міжнародних проєктах.</w:t>
      </w:r>
    </w:p>
    <w:p w14:paraId="43C8164E" w14:textId="77777777"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Розвиток промислового парку "Сміла" та легалізація бізнесу.</w:t>
      </w:r>
    </w:p>
    <w:p w14:paraId="6E0C748B" w14:textId="77777777" w:rsidR="00DD5F2D" w:rsidRPr="00DD5F2D" w:rsidRDefault="00DD5F2D" w:rsidP="00FA25D2">
      <w:pPr>
        <w:numPr>
          <w:ilvl w:val="0"/>
          <w:numId w:val="35"/>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Зміцнення мережі освітніх, медичних і культурних закладів.</w:t>
      </w:r>
    </w:p>
    <w:p w14:paraId="6EDFD9E6" w14:textId="77777777" w:rsidR="00DD5F2D" w:rsidRPr="00DD5F2D" w:rsidRDefault="00DD5F2D" w:rsidP="00FA25D2">
      <w:pPr>
        <w:numPr>
          <w:ilvl w:val="0"/>
          <w:numId w:val="35"/>
        </w:numPr>
        <w:spacing w:after="12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Підвищення заробітної плати та професійної кваліфікації населення.</w:t>
      </w:r>
    </w:p>
    <w:p w14:paraId="1CB751DB" w14:textId="77777777" w:rsidR="00DD5F2D" w:rsidRPr="00DD5F2D" w:rsidRDefault="00DD5F2D" w:rsidP="006555D9">
      <w:pPr>
        <w:spacing w:before="120" w:after="12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Результати:</w:t>
      </w:r>
    </w:p>
    <w:p w14:paraId="3FCBF76E" w14:textId="77777777" w:rsidR="00DD5F2D" w:rsidRPr="00DD5F2D" w:rsidRDefault="00DD5F2D" w:rsidP="00FA25D2">
      <w:pPr>
        <w:numPr>
          <w:ilvl w:val="0"/>
          <w:numId w:val="36"/>
        </w:numPr>
        <w:spacing w:after="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Стале зростання економіки громади.</w:t>
      </w:r>
    </w:p>
    <w:p w14:paraId="0EE00BA2" w14:textId="77777777" w:rsidR="00DD5F2D" w:rsidRPr="00DD5F2D" w:rsidRDefault="00DD5F2D" w:rsidP="00FA25D2">
      <w:pPr>
        <w:numPr>
          <w:ilvl w:val="0"/>
          <w:numId w:val="36"/>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Підвищення рівня задоволеності населення.</w:t>
      </w:r>
    </w:p>
    <w:p w14:paraId="442B0311" w14:textId="77777777" w:rsidR="00DD5F2D" w:rsidRPr="00DD5F2D" w:rsidRDefault="00DD5F2D" w:rsidP="00FA25D2">
      <w:pPr>
        <w:numPr>
          <w:ilvl w:val="0"/>
          <w:numId w:val="36"/>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Позитивне міграційне сальдо.</w:t>
      </w:r>
    </w:p>
    <w:p w14:paraId="41218C60" w14:textId="77777777" w:rsidR="00DD5F2D" w:rsidRPr="00DD5F2D" w:rsidRDefault="00DD5F2D" w:rsidP="00FA25D2">
      <w:pPr>
        <w:numPr>
          <w:ilvl w:val="0"/>
          <w:numId w:val="36"/>
        </w:numPr>
        <w:spacing w:before="100" w:beforeAutospacing="1" w:after="100" w:afterAutospacing="1"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Розширення інвестиційного потенціалу громади.</w:t>
      </w:r>
    </w:p>
    <w:p w14:paraId="3F13199D" w14:textId="77777777" w:rsidR="00DD5F2D" w:rsidRPr="00DD5F2D" w:rsidRDefault="00DD5F2D" w:rsidP="00FA25D2">
      <w:pPr>
        <w:numPr>
          <w:ilvl w:val="0"/>
          <w:numId w:val="36"/>
        </w:numPr>
        <w:spacing w:after="120" w:line="240" w:lineRule="auto"/>
        <w:ind w:left="714" w:hanging="357"/>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Створення бюджету розвитку.</w:t>
      </w:r>
    </w:p>
    <w:p w14:paraId="5ACA7499" w14:textId="77777777" w:rsidR="004A3111" w:rsidRPr="00DD5F2D" w:rsidRDefault="00DD5F2D" w:rsidP="00EB6D72">
      <w:pPr>
        <w:spacing w:after="0" w:line="240" w:lineRule="auto"/>
        <w:rPr>
          <w:rFonts w:ascii="Times New Roman" w:eastAsia="Times New Roman" w:hAnsi="Times New Roman" w:cs="Times New Roman"/>
          <w:sz w:val="24"/>
          <w:szCs w:val="24"/>
          <w:lang w:eastAsia="ru-RU"/>
        </w:rPr>
      </w:pPr>
      <w:r w:rsidRPr="00DD5F2D">
        <w:rPr>
          <w:rFonts w:ascii="Times New Roman" w:eastAsia="Times New Roman" w:hAnsi="Times New Roman" w:cs="Times New Roman"/>
          <w:sz w:val="24"/>
          <w:szCs w:val="24"/>
          <w:lang w:eastAsia="ru-RU"/>
        </w:rPr>
        <w:t>Саме оптимістично</w:t>
      </w:r>
      <w:r w:rsidR="0089707B">
        <w:rPr>
          <w:rFonts w:ascii="Times New Roman" w:eastAsia="Times New Roman" w:hAnsi="Times New Roman" w:cs="Times New Roman"/>
          <w:sz w:val="24"/>
          <w:szCs w:val="24"/>
          <w:lang w:eastAsia="ru-RU"/>
        </w:rPr>
        <w:t xml:space="preserve"> </w:t>
      </w:r>
      <w:r w:rsidRPr="00DD5F2D">
        <w:rPr>
          <w:rFonts w:ascii="Times New Roman" w:eastAsia="Times New Roman" w:hAnsi="Times New Roman" w:cs="Times New Roman"/>
          <w:sz w:val="24"/>
          <w:szCs w:val="24"/>
          <w:lang w:eastAsia="ru-RU"/>
        </w:rPr>
        <w:t>-</w:t>
      </w:r>
      <w:r w:rsidR="0089707B">
        <w:rPr>
          <w:rFonts w:ascii="Times New Roman" w:eastAsia="Times New Roman" w:hAnsi="Times New Roman" w:cs="Times New Roman"/>
          <w:sz w:val="24"/>
          <w:szCs w:val="24"/>
          <w:lang w:eastAsia="ru-RU"/>
        </w:rPr>
        <w:t xml:space="preserve"> </w:t>
      </w:r>
      <w:proofErr w:type="spellStart"/>
      <w:r w:rsidRPr="00DD5F2D">
        <w:rPr>
          <w:rFonts w:ascii="Times New Roman" w:eastAsia="Times New Roman" w:hAnsi="Times New Roman" w:cs="Times New Roman"/>
          <w:sz w:val="24"/>
          <w:szCs w:val="24"/>
          <w:lang w:eastAsia="ru-RU"/>
        </w:rPr>
        <w:t>проактивний</w:t>
      </w:r>
      <w:proofErr w:type="spellEnd"/>
      <w:r w:rsidRPr="00DD5F2D">
        <w:rPr>
          <w:rFonts w:ascii="Times New Roman" w:eastAsia="Times New Roman" w:hAnsi="Times New Roman" w:cs="Times New Roman"/>
          <w:sz w:val="24"/>
          <w:szCs w:val="24"/>
          <w:lang w:eastAsia="ru-RU"/>
        </w:rPr>
        <w:t xml:space="preserve"> сценарій становить базу для формулювання стратегічного бачення розвитку Смілянської міської територіальної громади.</w:t>
      </w:r>
    </w:p>
    <w:p w14:paraId="23E8063F" w14:textId="77777777" w:rsidR="005B538F" w:rsidRPr="00DD5F2D" w:rsidRDefault="005B538F" w:rsidP="006E31D3">
      <w:pPr>
        <w:autoSpaceDE w:val="0"/>
        <w:autoSpaceDN w:val="0"/>
        <w:adjustRightInd w:val="0"/>
        <w:spacing w:after="0" w:line="240" w:lineRule="auto"/>
        <w:jc w:val="both"/>
        <w:rPr>
          <w:rFonts w:ascii="Times New Roman" w:hAnsi="Times New Roman" w:cs="Times New Roman"/>
          <w:i/>
          <w:iCs/>
          <w:sz w:val="24"/>
          <w:szCs w:val="24"/>
          <w:lang w:val="ru-RU"/>
        </w:rPr>
      </w:pPr>
    </w:p>
    <w:p w14:paraId="1744719C" w14:textId="77777777" w:rsidR="0083291E" w:rsidRPr="00D80208" w:rsidRDefault="002315A2" w:rsidP="00D80208">
      <w:pPr>
        <w:pStyle w:val="afa"/>
        <w:rPr>
          <w:rFonts w:eastAsia="Calibri"/>
          <w:sz w:val="36"/>
          <w:szCs w:val="36"/>
        </w:rPr>
      </w:pPr>
      <w:r w:rsidRPr="00D80208">
        <w:rPr>
          <w:rFonts w:eastAsia="Calibri"/>
          <w:sz w:val="36"/>
          <w:szCs w:val="36"/>
        </w:rPr>
        <w:t>Р</w:t>
      </w:r>
      <w:r w:rsidR="00D80208" w:rsidRPr="00D80208">
        <w:rPr>
          <w:rFonts w:eastAsia="Calibri"/>
          <w:sz w:val="36"/>
          <w:szCs w:val="36"/>
        </w:rPr>
        <w:t>озділ</w:t>
      </w:r>
      <w:r w:rsidR="005E4D76">
        <w:rPr>
          <w:rFonts w:eastAsia="Calibri"/>
          <w:sz w:val="36"/>
          <w:szCs w:val="36"/>
        </w:rPr>
        <w:t xml:space="preserve"> </w:t>
      </w:r>
      <w:r w:rsidR="003E539C" w:rsidRPr="00D80208">
        <w:rPr>
          <w:rFonts w:eastAsia="Calibri"/>
          <w:sz w:val="36"/>
          <w:szCs w:val="36"/>
        </w:rPr>
        <w:t>4</w:t>
      </w:r>
      <w:r w:rsidR="00EC7D45" w:rsidRPr="00D80208">
        <w:rPr>
          <w:rFonts w:eastAsia="Calibri"/>
          <w:sz w:val="36"/>
          <w:szCs w:val="36"/>
        </w:rPr>
        <w:t xml:space="preserve">. </w:t>
      </w:r>
      <w:r w:rsidR="00922CF5" w:rsidRPr="00D80208">
        <w:rPr>
          <w:rFonts w:eastAsia="Calibri"/>
          <w:sz w:val="36"/>
          <w:szCs w:val="36"/>
        </w:rPr>
        <w:t>СТРАТЕГІЧНЕ</w:t>
      </w:r>
      <w:r w:rsidR="0089707B">
        <w:rPr>
          <w:rFonts w:eastAsia="Calibri"/>
          <w:sz w:val="36"/>
          <w:szCs w:val="36"/>
        </w:rPr>
        <w:t xml:space="preserve"> </w:t>
      </w:r>
      <w:r w:rsidR="00922CF5" w:rsidRPr="00D80208">
        <w:rPr>
          <w:rFonts w:eastAsia="Calibri"/>
          <w:sz w:val="36"/>
          <w:szCs w:val="36"/>
        </w:rPr>
        <w:t>БАЧЕННЯ</w:t>
      </w:r>
      <w:r w:rsidR="0083291E" w:rsidRPr="00D80208">
        <w:rPr>
          <w:rFonts w:eastAsia="Calibri"/>
          <w:sz w:val="36"/>
          <w:szCs w:val="36"/>
        </w:rPr>
        <w:t xml:space="preserve"> РОЗВИТКУ </w:t>
      </w:r>
      <w:r w:rsidR="00922CF5" w:rsidRPr="00D80208">
        <w:rPr>
          <w:rFonts w:eastAsia="Calibri"/>
          <w:sz w:val="36"/>
          <w:szCs w:val="36"/>
        </w:rPr>
        <w:t>ГРОМАДИ</w:t>
      </w:r>
    </w:p>
    <w:p w14:paraId="37C73587" w14:textId="77777777" w:rsidR="00F72CE0" w:rsidRDefault="00F72CE0" w:rsidP="00A81B68">
      <w:pPr>
        <w:autoSpaceDE w:val="0"/>
        <w:autoSpaceDN w:val="0"/>
        <w:adjustRightInd w:val="0"/>
        <w:spacing w:after="0" w:line="240" w:lineRule="auto"/>
        <w:ind w:firstLine="360"/>
        <w:jc w:val="both"/>
        <w:rPr>
          <w:rFonts w:ascii="Times New Roman" w:eastAsia="ArialMT" w:hAnsi="Times New Roman" w:cs="Times New Roman"/>
          <w:sz w:val="24"/>
          <w:szCs w:val="24"/>
        </w:rPr>
      </w:pPr>
      <w:r w:rsidRPr="00F72CE0">
        <w:rPr>
          <w:rFonts w:ascii="Times New Roman" w:eastAsia="ArialMT" w:hAnsi="Times New Roman" w:cs="Times New Roman"/>
          <w:sz w:val="24"/>
          <w:szCs w:val="24"/>
        </w:rPr>
        <w:t xml:space="preserve">Першим кроком до визначення стратегічного вибору, який здійснює </w:t>
      </w:r>
      <w:r>
        <w:rPr>
          <w:rFonts w:ascii="Times New Roman" w:eastAsia="ArialMT" w:hAnsi="Times New Roman" w:cs="Times New Roman"/>
          <w:sz w:val="24"/>
          <w:szCs w:val="24"/>
        </w:rPr>
        <w:t>Смілянська</w:t>
      </w:r>
      <w:r w:rsidRPr="00F72CE0">
        <w:rPr>
          <w:rFonts w:ascii="Times New Roman" w:eastAsia="ArialMT" w:hAnsi="Times New Roman" w:cs="Times New Roman"/>
          <w:sz w:val="24"/>
          <w:szCs w:val="24"/>
        </w:rPr>
        <w:t xml:space="preserve"> </w:t>
      </w:r>
      <w:r w:rsidR="00093199">
        <w:rPr>
          <w:rFonts w:ascii="Times New Roman" w:eastAsia="ArialMT" w:hAnsi="Times New Roman" w:cs="Times New Roman"/>
          <w:sz w:val="24"/>
          <w:szCs w:val="24"/>
        </w:rPr>
        <w:t>міська т</w:t>
      </w:r>
      <w:r w:rsidRPr="00F72CE0">
        <w:rPr>
          <w:rFonts w:ascii="Times New Roman" w:eastAsia="ArialMT" w:hAnsi="Times New Roman" w:cs="Times New Roman"/>
          <w:sz w:val="24"/>
          <w:szCs w:val="24"/>
        </w:rPr>
        <w:t xml:space="preserve">ериторіальна громада, є формулювання бачення майбутнього, до якого </w:t>
      </w:r>
      <w:proofErr w:type="spellStart"/>
      <w:r w:rsidRPr="00F72CE0">
        <w:rPr>
          <w:rFonts w:ascii="Times New Roman" w:eastAsia="ArialMT" w:hAnsi="Times New Roman" w:cs="Times New Roman"/>
          <w:sz w:val="24"/>
          <w:szCs w:val="24"/>
        </w:rPr>
        <w:t>прагнутиме</w:t>
      </w:r>
      <w:proofErr w:type="spellEnd"/>
      <w:r w:rsidRPr="00F72CE0">
        <w:rPr>
          <w:rFonts w:ascii="Times New Roman" w:eastAsia="ArialMT" w:hAnsi="Times New Roman" w:cs="Times New Roman"/>
          <w:sz w:val="24"/>
          <w:szCs w:val="24"/>
        </w:rPr>
        <w:t xml:space="preserve"> у</w:t>
      </w:r>
      <w:r w:rsidR="00093199">
        <w:rPr>
          <w:rFonts w:ascii="Times New Roman" w:eastAsia="ArialMT" w:hAnsi="Times New Roman" w:cs="Times New Roman"/>
          <w:sz w:val="24"/>
          <w:szCs w:val="24"/>
        </w:rPr>
        <w:t xml:space="preserve"> </w:t>
      </w:r>
      <w:r w:rsidRPr="00F72CE0">
        <w:rPr>
          <w:rFonts w:ascii="Times New Roman" w:eastAsia="ArialMT" w:hAnsi="Times New Roman" w:cs="Times New Roman"/>
          <w:sz w:val="24"/>
          <w:szCs w:val="24"/>
        </w:rPr>
        <w:t>своєму розвитку на далеко</w:t>
      </w:r>
      <w:r w:rsidR="00093199">
        <w:rPr>
          <w:rFonts w:ascii="Times New Roman" w:eastAsia="ArialMT" w:hAnsi="Times New Roman" w:cs="Times New Roman"/>
          <w:sz w:val="24"/>
          <w:szCs w:val="24"/>
        </w:rPr>
        <w:t xml:space="preserve"> </w:t>
      </w:r>
      <w:r w:rsidRPr="00F72CE0">
        <w:rPr>
          <w:rFonts w:ascii="Times New Roman" w:eastAsia="ArialMT" w:hAnsi="Times New Roman" w:cs="Times New Roman"/>
          <w:sz w:val="24"/>
          <w:szCs w:val="24"/>
        </w:rPr>
        <w:t>строкову перспективу. Це бачення постало як результат інтеграції</w:t>
      </w:r>
      <w:r w:rsidR="00093199">
        <w:rPr>
          <w:rFonts w:ascii="Times New Roman" w:eastAsia="ArialMT" w:hAnsi="Times New Roman" w:cs="Times New Roman"/>
          <w:sz w:val="24"/>
          <w:szCs w:val="24"/>
        </w:rPr>
        <w:t xml:space="preserve"> </w:t>
      </w:r>
      <w:r w:rsidRPr="00F72CE0">
        <w:rPr>
          <w:rFonts w:ascii="Times New Roman" w:eastAsia="ArialMT" w:hAnsi="Times New Roman" w:cs="Times New Roman"/>
          <w:sz w:val="24"/>
          <w:szCs w:val="24"/>
        </w:rPr>
        <w:t>суб’єктивних та об’єктивних оцінок, отриманих завдяки:</w:t>
      </w:r>
    </w:p>
    <w:p w14:paraId="705D5D4C" w14:textId="77777777" w:rsidR="00F72CE0" w:rsidRDefault="00F72CE0" w:rsidP="00FA25D2">
      <w:pPr>
        <w:pStyle w:val="a6"/>
        <w:numPr>
          <w:ilvl w:val="0"/>
          <w:numId w:val="21"/>
        </w:numPr>
        <w:autoSpaceDE w:val="0"/>
        <w:autoSpaceDN w:val="0"/>
        <w:adjustRightInd w:val="0"/>
        <w:spacing w:after="0" w:line="240" w:lineRule="auto"/>
        <w:ind w:left="0" w:firstLine="360"/>
        <w:jc w:val="both"/>
        <w:rPr>
          <w:rFonts w:ascii="Times New Roman" w:eastAsia="ArialMT" w:hAnsi="Times New Roman" w:cs="Times New Roman"/>
          <w:sz w:val="24"/>
          <w:szCs w:val="24"/>
        </w:rPr>
      </w:pPr>
      <w:r w:rsidRPr="00F72CE0">
        <w:rPr>
          <w:rFonts w:ascii="Times New Roman" w:eastAsia="ArialMT" w:hAnsi="Times New Roman" w:cs="Times New Roman"/>
          <w:sz w:val="24"/>
          <w:szCs w:val="24"/>
        </w:rPr>
        <w:t>проведенні соціально-економічної діагностики громади;</w:t>
      </w:r>
    </w:p>
    <w:p w14:paraId="48D123F8" w14:textId="77777777" w:rsidR="00F72CE0" w:rsidRPr="00F72CE0" w:rsidRDefault="00F72CE0" w:rsidP="00FA25D2">
      <w:pPr>
        <w:pStyle w:val="a6"/>
        <w:numPr>
          <w:ilvl w:val="0"/>
          <w:numId w:val="21"/>
        </w:numPr>
        <w:autoSpaceDE w:val="0"/>
        <w:autoSpaceDN w:val="0"/>
        <w:adjustRightInd w:val="0"/>
        <w:spacing w:after="0" w:line="240" w:lineRule="auto"/>
        <w:ind w:left="0" w:firstLine="360"/>
        <w:jc w:val="both"/>
        <w:rPr>
          <w:rFonts w:ascii="Times New Roman" w:eastAsia="ArialMT" w:hAnsi="Times New Roman" w:cs="Times New Roman"/>
          <w:sz w:val="24"/>
          <w:szCs w:val="24"/>
        </w:rPr>
      </w:pPr>
      <w:r w:rsidRPr="00F72CE0">
        <w:rPr>
          <w:rFonts w:ascii="Times New Roman" w:eastAsia="ArialMT" w:hAnsi="Times New Roman" w:cs="Times New Roman"/>
          <w:sz w:val="24"/>
          <w:szCs w:val="24"/>
        </w:rPr>
        <w:t>аналізу  внутрішніх і зовнішніх чинників середовища її життєдіяльності, а також</w:t>
      </w:r>
    </w:p>
    <w:p w14:paraId="1A5DC893" w14:textId="77777777" w:rsidR="00205302" w:rsidRDefault="00F72CE0" w:rsidP="00205302">
      <w:pPr>
        <w:autoSpaceDE w:val="0"/>
        <w:autoSpaceDN w:val="0"/>
        <w:adjustRightInd w:val="0"/>
        <w:spacing w:after="0" w:line="240" w:lineRule="auto"/>
        <w:jc w:val="both"/>
        <w:rPr>
          <w:rFonts w:ascii="Times New Roman" w:eastAsia="ArialMT" w:hAnsi="Times New Roman" w:cs="Times New Roman"/>
          <w:sz w:val="24"/>
          <w:szCs w:val="24"/>
        </w:rPr>
      </w:pPr>
      <w:proofErr w:type="spellStart"/>
      <w:r w:rsidRPr="00F72CE0">
        <w:rPr>
          <w:rFonts w:ascii="Times New Roman" w:eastAsia="ArialMT" w:hAnsi="Times New Roman" w:cs="Times New Roman"/>
          <w:sz w:val="24"/>
          <w:szCs w:val="24"/>
        </w:rPr>
        <w:lastRenderedPageBreak/>
        <w:t>взаємозалежностей</w:t>
      </w:r>
      <w:proofErr w:type="spellEnd"/>
      <w:r w:rsidRPr="00F72CE0">
        <w:rPr>
          <w:rFonts w:ascii="Times New Roman" w:eastAsia="ArialMT" w:hAnsi="Times New Roman" w:cs="Times New Roman"/>
          <w:sz w:val="24"/>
          <w:szCs w:val="24"/>
        </w:rPr>
        <w:t xml:space="preserve"> цих чинників;</w:t>
      </w:r>
    </w:p>
    <w:p w14:paraId="1AE45CF6" w14:textId="77777777" w:rsidR="00205302" w:rsidRDefault="00205302" w:rsidP="00FA25D2">
      <w:pPr>
        <w:pStyle w:val="a6"/>
        <w:numPr>
          <w:ilvl w:val="0"/>
          <w:numId w:val="22"/>
        </w:numPr>
        <w:autoSpaceDE w:val="0"/>
        <w:autoSpaceDN w:val="0"/>
        <w:adjustRightInd w:val="0"/>
        <w:spacing w:after="0" w:line="240" w:lineRule="auto"/>
        <w:ind w:left="0" w:firstLine="360"/>
        <w:jc w:val="both"/>
        <w:rPr>
          <w:rFonts w:ascii="Times New Roman" w:eastAsia="ArialMT" w:hAnsi="Times New Roman" w:cs="Times New Roman"/>
          <w:sz w:val="24"/>
          <w:szCs w:val="24"/>
        </w:rPr>
      </w:pPr>
      <w:r w:rsidRPr="00205302">
        <w:rPr>
          <w:rFonts w:ascii="Times New Roman" w:eastAsia="ArialMT" w:hAnsi="Times New Roman" w:cs="Times New Roman"/>
          <w:sz w:val="24"/>
          <w:szCs w:val="24"/>
        </w:rPr>
        <w:t>визначенню підходу до формулювання бажаного стану територіальної громади, який існує</w:t>
      </w:r>
      <w:r w:rsidR="00093199">
        <w:rPr>
          <w:rFonts w:ascii="Times New Roman" w:eastAsia="ArialMT" w:hAnsi="Times New Roman" w:cs="Times New Roman"/>
          <w:sz w:val="24"/>
          <w:szCs w:val="24"/>
        </w:rPr>
        <w:t xml:space="preserve"> </w:t>
      </w:r>
      <w:r w:rsidRPr="00205302">
        <w:rPr>
          <w:rFonts w:ascii="Times New Roman" w:eastAsia="ArialMT" w:hAnsi="Times New Roman" w:cs="Times New Roman"/>
          <w:sz w:val="24"/>
          <w:szCs w:val="24"/>
        </w:rPr>
        <w:t>як серед ключових осіб, які приймають рішення на місцевому рівні або безпосередньо на</w:t>
      </w:r>
      <w:r w:rsidR="00532C28">
        <w:rPr>
          <w:rFonts w:ascii="Times New Roman" w:eastAsia="ArialMT" w:hAnsi="Times New Roman" w:cs="Times New Roman"/>
          <w:sz w:val="24"/>
          <w:szCs w:val="24"/>
        </w:rPr>
        <w:t xml:space="preserve"> </w:t>
      </w:r>
      <w:r w:rsidRPr="00205302">
        <w:rPr>
          <w:rFonts w:ascii="Times New Roman" w:eastAsia="ArialMT" w:hAnsi="Times New Roman" w:cs="Times New Roman"/>
          <w:sz w:val="24"/>
          <w:szCs w:val="24"/>
        </w:rPr>
        <w:t>нього впливають, так і серед широкого загалу – мешканців, котрі і є основними</w:t>
      </w:r>
      <w:r w:rsidR="00093199">
        <w:rPr>
          <w:rFonts w:ascii="Times New Roman" w:eastAsia="ArialMT" w:hAnsi="Times New Roman" w:cs="Times New Roman"/>
          <w:sz w:val="24"/>
          <w:szCs w:val="24"/>
        </w:rPr>
        <w:t xml:space="preserve"> </w:t>
      </w:r>
      <w:proofErr w:type="spellStart"/>
      <w:r w:rsidRPr="00205302">
        <w:rPr>
          <w:rFonts w:ascii="Times New Roman" w:eastAsia="ArialMT" w:hAnsi="Times New Roman" w:cs="Times New Roman"/>
          <w:sz w:val="24"/>
          <w:szCs w:val="24"/>
        </w:rPr>
        <w:t>бенефіціаріями</w:t>
      </w:r>
      <w:proofErr w:type="spellEnd"/>
      <w:r w:rsidRPr="00205302">
        <w:rPr>
          <w:rFonts w:ascii="Times New Roman" w:eastAsia="ArialMT" w:hAnsi="Times New Roman" w:cs="Times New Roman"/>
          <w:sz w:val="24"/>
          <w:szCs w:val="24"/>
        </w:rPr>
        <w:t xml:space="preserve"> місцевого розвитку.</w:t>
      </w:r>
    </w:p>
    <w:p w14:paraId="45CF0DA0" w14:textId="77777777" w:rsidR="00281745" w:rsidRPr="00281745" w:rsidRDefault="00281745" w:rsidP="00281745">
      <w:pPr>
        <w:autoSpaceDE w:val="0"/>
        <w:autoSpaceDN w:val="0"/>
        <w:adjustRightInd w:val="0"/>
        <w:spacing w:after="0" w:line="240" w:lineRule="auto"/>
        <w:jc w:val="both"/>
        <w:rPr>
          <w:rFonts w:ascii="Times New Roman" w:eastAsia="ArialMT" w:hAnsi="Times New Roman" w:cs="Times New Roman"/>
          <w:sz w:val="24"/>
          <w:szCs w:val="24"/>
        </w:rPr>
      </w:pPr>
      <w:r w:rsidRPr="00281745">
        <w:rPr>
          <w:rFonts w:ascii="Times New Roman" w:eastAsia="ArialMT" w:hAnsi="Times New Roman" w:cs="Times New Roman"/>
          <w:sz w:val="24"/>
          <w:szCs w:val="24"/>
        </w:rPr>
        <w:t>Ставши на стежку стратегічного планування, громада зайняла тим самим активну позицію у</w:t>
      </w:r>
    </w:p>
    <w:p w14:paraId="334A9F2C" w14:textId="77777777" w:rsidR="00281745" w:rsidRPr="00281745" w:rsidRDefault="00281745" w:rsidP="00281745">
      <w:pPr>
        <w:autoSpaceDE w:val="0"/>
        <w:autoSpaceDN w:val="0"/>
        <w:adjustRightInd w:val="0"/>
        <w:spacing w:after="0" w:line="240" w:lineRule="auto"/>
        <w:jc w:val="both"/>
        <w:rPr>
          <w:rFonts w:ascii="Times New Roman" w:eastAsia="ArialMT" w:hAnsi="Times New Roman" w:cs="Times New Roman"/>
          <w:sz w:val="24"/>
          <w:szCs w:val="24"/>
        </w:rPr>
      </w:pPr>
      <w:r w:rsidRPr="00281745">
        <w:rPr>
          <w:rFonts w:ascii="Times New Roman" w:eastAsia="ArialMT" w:hAnsi="Times New Roman" w:cs="Times New Roman"/>
          <w:sz w:val="24"/>
          <w:szCs w:val="24"/>
        </w:rPr>
        <w:t>формуванні власного майбутнього, яке повинно реалізуватися саме за сценарієм стійкого</w:t>
      </w:r>
    </w:p>
    <w:p w14:paraId="50C931FA" w14:textId="77777777" w:rsidR="00F72CE0" w:rsidRDefault="00281745" w:rsidP="00281745">
      <w:pPr>
        <w:autoSpaceDE w:val="0"/>
        <w:autoSpaceDN w:val="0"/>
        <w:adjustRightInd w:val="0"/>
        <w:spacing w:after="0" w:line="240" w:lineRule="auto"/>
        <w:jc w:val="both"/>
        <w:rPr>
          <w:rFonts w:ascii="Times New Roman" w:eastAsia="ArialMT" w:hAnsi="Times New Roman" w:cs="Times New Roman"/>
          <w:sz w:val="24"/>
          <w:szCs w:val="24"/>
        </w:rPr>
      </w:pPr>
      <w:r w:rsidRPr="00281745">
        <w:rPr>
          <w:rFonts w:ascii="Times New Roman" w:eastAsia="ArialMT" w:hAnsi="Times New Roman" w:cs="Times New Roman"/>
          <w:sz w:val="24"/>
          <w:szCs w:val="24"/>
        </w:rPr>
        <w:t>зростання. Такий сценарій дозволив сформулювати стратегічне бачення її розвитку</w:t>
      </w:r>
      <w:r w:rsidR="00093199">
        <w:rPr>
          <w:rFonts w:ascii="Times New Roman" w:eastAsia="ArialMT" w:hAnsi="Times New Roman" w:cs="Times New Roman"/>
          <w:sz w:val="24"/>
          <w:szCs w:val="24"/>
        </w:rPr>
        <w:t xml:space="preserve"> </w:t>
      </w:r>
      <w:r w:rsidRPr="00281745">
        <w:rPr>
          <w:rFonts w:ascii="Times New Roman" w:eastAsia="ArialMT" w:hAnsi="Times New Roman" w:cs="Times New Roman"/>
          <w:sz w:val="24"/>
          <w:szCs w:val="24"/>
        </w:rPr>
        <w:t>майбутній бажаний стан громади, до якого вона прагне, реалізовуючи заплановану</w:t>
      </w:r>
      <w:r w:rsidR="00093199">
        <w:rPr>
          <w:rFonts w:ascii="Times New Roman" w:eastAsia="ArialMT" w:hAnsi="Times New Roman" w:cs="Times New Roman"/>
          <w:sz w:val="24"/>
          <w:szCs w:val="24"/>
        </w:rPr>
        <w:t xml:space="preserve"> </w:t>
      </w:r>
      <w:r w:rsidRPr="00281745">
        <w:rPr>
          <w:rFonts w:ascii="Times New Roman" w:eastAsia="ArialMT" w:hAnsi="Times New Roman" w:cs="Times New Roman"/>
          <w:sz w:val="24"/>
          <w:szCs w:val="24"/>
        </w:rPr>
        <w:t xml:space="preserve">діяльність (рис. </w:t>
      </w:r>
      <w:r w:rsidR="00EF42FF">
        <w:rPr>
          <w:rFonts w:ascii="Times New Roman" w:eastAsia="ArialMT" w:hAnsi="Times New Roman" w:cs="Times New Roman"/>
          <w:sz w:val="24"/>
          <w:szCs w:val="24"/>
        </w:rPr>
        <w:t>16</w:t>
      </w:r>
      <w:r w:rsidRPr="00281745">
        <w:rPr>
          <w:rFonts w:ascii="Times New Roman" w:eastAsia="ArialMT" w:hAnsi="Times New Roman" w:cs="Times New Roman"/>
          <w:sz w:val="24"/>
          <w:szCs w:val="24"/>
        </w:rPr>
        <w:t>). Бачення виступає інтегруючим чинником, як на етапі планування, так і</w:t>
      </w:r>
      <w:r w:rsidR="00093199">
        <w:rPr>
          <w:rFonts w:ascii="Times New Roman" w:eastAsia="ArialMT" w:hAnsi="Times New Roman" w:cs="Times New Roman"/>
          <w:sz w:val="24"/>
          <w:szCs w:val="24"/>
        </w:rPr>
        <w:t xml:space="preserve"> </w:t>
      </w:r>
      <w:r w:rsidRPr="00281745">
        <w:rPr>
          <w:rFonts w:ascii="Times New Roman" w:eastAsia="ArialMT" w:hAnsi="Times New Roman" w:cs="Times New Roman"/>
          <w:sz w:val="24"/>
          <w:szCs w:val="24"/>
        </w:rPr>
        <w:t>на етапі впровадження стратегії.</w:t>
      </w:r>
    </w:p>
    <w:p w14:paraId="518F193D" w14:textId="77777777" w:rsidR="002754E6" w:rsidRPr="00281745" w:rsidRDefault="002754E6" w:rsidP="00281745">
      <w:pPr>
        <w:autoSpaceDE w:val="0"/>
        <w:autoSpaceDN w:val="0"/>
        <w:adjustRightInd w:val="0"/>
        <w:spacing w:after="0" w:line="240" w:lineRule="auto"/>
        <w:jc w:val="both"/>
        <w:rPr>
          <w:rFonts w:ascii="Times New Roman" w:eastAsia="ArialMT" w:hAnsi="Times New Roman" w:cs="Times New Roman"/>
          <w:sz w:val="24"/>
          <w:szCs w:val="24"/>
        </w:rPr>
      </w:pPr>
    </w:p>
    <w:p w14:paraId="79C815B2" w14:textId="77777777" w:rsidR="0083291E" w:rsidRPr="00FD41A9" w:rsidRDefault="002842F1" w:rsidP="00556E75">
      <w:pPr>
        <w:spacing w:after="0" w:line="240" w:lineRule="auto"/>
        <w:jc w:val="both"/>
        <w:rPr>
          <w:rFonts w:ascii="Times New Roman" w:eastAsia="Calibri" w:hAnsi="Times New Roman" w:cs="Times New Roman"/>
          <w:sz w:val="28"/>
          <w:szCs w:val="28"/>
        </w:rPr>
      </w:pPr>
      <w:r>
        <w:rPr>
          <w:rFonts w:ascii="Times New Roman" w:eastAsia="Times New Roman" w:hAnsi="Times New Roman" w:cs="Times New Roman"/>
          <w:noProof/>
          <w:sz w:val="28"/>
          <w:szCs w:val="28"/>
          <w:lang w:eastAsia="uk-UA"/>
        </w:rPr>
        <w:pict w14:anchorId="26B1A660">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Вертикальный свиток 249" o:spid="_x0000_s1040" type="#_x0000_t97" style="position:absolute;left:0;text-align:left;margin-left:-61.85pt;margin-top:4.1pt;width:564.05pt;height:259.75pt;z-index:-25142374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" fillcolor="white [3201]" strokecolor="#a7c5cf [1940]" strokeweight="1pt">
            <v:fill color2="#c4d9df [1300]" focusposition="1" focussize="" focus="100%" type="gradient"/>
            <v:shadow on="t" type="perspective" color="#32515c [1604]" opacity=".5" offset="1pt" offset2="-3pt"/>
            <v:textbox style="mso-next-textbox:#Вертикальный свиток 249">
              <w:txbxContent>
                <w:p w14:paraId="72461A20" w14:textId="77777777" w:rsidR="003A0660" w:rsidRPr="00E5248B" w:rsidRDefault="003A0660" w:rsidP="00E2278D">
                  <w:pPr>
                    <w:spacing w:line="240" w:lineRule="auto"/>
                    <w:ind w:left="284" w:hanging="142"/>
                    <w:jc w:val="both"/>
                    <w:rPr>
                      <w:rFonts w:ascii="Times New Roman" w:hAnsi="Times New Roman" w:cs="Times New Roman"/>
                      <w:i/>
                      <w:sz w:val="24"/>
                      <w:szCs w:val="24"/>
                    </w:rPr>
                  </w:pPr>
                  <w:r>
                    <w:rPr>
                      <w:rFonts w:ascii="Times New Roman" w:hAnsi="Times New Roman" w:cs="Times New Roman"/>
                      <w:b/>
                      <w:sz w:val="24"/>
                      <w:szCs w:val="24"/>
                    </w:rPr>
                    <w:t xml:space="preserve">   </w:t>
                  </w:r>
                  <w:r w:rsidRPr="00E5248B">
                    <w:rPr>
                      <w:rFonts w:ascii="Times New Roman" w:hAnsi="Times New Roman" w:cs="Times New Roman"/>
                      <w:b/>
                      <w:sz w:val="24"/>
                      <w:szCs w:val="24"/>
                    </w:rPr>
                    <w:t xml:space="preserve">Смілянська міська територіальна громада </w:t>
                  </w:r>
                  <w:r w:rsidRPr="00E5248B">
                    <w:rPr>
                      <w:rFonts w:ascii="Times New Roman" w:hAnsi="Times New Roman" w:cs="Times New Roman"/>
                      <w:i/>
                      <w:sz w:val="24"/>
                      <w:szCs w:val="24"/>
                    </w:rPr>
                    <w:t>– сучасний економічний і логістичний центр України, розташований на мальовничих берегах річки Тясмин, що поєднує промисловий потенціал, вигідне розташування, природну красу та енергію активних людей:</w:t>
                  </w:r>
                </w:p>
                <w:p w14:paraId="06652AF3" w14:textId="77777777" w:rsidR="003A0660" w:rsidRPr="00E5248B" w:rsidRDefault="003A0660" w:rsidP="002848C1">
                  <w:pPr>
                    <w:pStyle w:val="a6"/>
                    <w:numPr>
                      <w:ilvl w:val="0"/>
                      <w:numId w:val="23"/>
                    </w:numPr>
                    <w:spacing w:after="12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впевнено розвивається як діловий осередок, відкритий до інвестицій, підприємництва та інновацій;</w:t>
                  </w:r>
                </w:p>
                <w:p w14:paraId="722D605A" w14:textId="77777777" w:rsidR="003A0660" w:rsidRPr="00E5248B" w:rsidRDefault="003A0660" w:rsidP="002848C1">
                  <w:pPr>
                    <w:pStyle w:val="a6"/>
                    <w:spacing w:after="120" w:line="240" w:lineRule="auto"/>
                    <w:ind w:left="862"/>
                    <w:jc w:val="both"/>
                    <w:rPr>
                      <w:rFonts w:ascii="Times New Roman" w:hAnsi="Times New Roman" w:cs="Times New Roman"/>
                      <w:i/>
                      <w:sz w:val="24"/>
                      <w:szCs w:val="24"/>
                    </w:rPr>
                  </w:pPr>
                </w:p>
                <w:p w14:paraId="51D63FC0" w14:textId="77777777" w:rsidR="003A0660" w:rsidRPr="00E5248B" w:rsidRDefault="003A0660" w:rsidP="002848C1">
                  <w:pPr>
                    <w:pStyle w:val="a6"/>
                    <w:numPr>
                      <w:ilvl w:val="0"/>
                      <w:numId w:val="23"/>
                    </w:numPr>
                    <w:spacing w:before="120" w:after="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послідовно модернізує житлово-комунальне  господарство, транспорт і міський простір, впроваджуючи енергоефективні та екологічно безпечні рішення, що формують комфортну, зручну громаду з високою якістю життя;</w:t>
                  </w:r>
                </w:p>
                <w:p w14:paraId="235887B0" w14:textId="77777777" w:rsidR="003A0660" w:rsidRPr="00E5248B" w:rsidRDefault="003A0660" w:rsidP="002848C1">
                  <w:pPr>
                    <w:pStyle w:val="a6"/>
                    <w:rPr>
                      <w:rFonts w:ascii="Times New Roman" w:hAnsi="Times New Roman" w:cs="Times New Roman"/>
                      <w:i/>
                      <w:sz w:val="24"/>
                      <w:szCs w:val="24"/>
                    </w:rPr>
                  </w:pPr>
                </w:p>
                <w:p w14:paraId="165A23BC" w14:textId="77777777" w:rsidR="003A0660" w:rsidRPr="00E5248B" w:rsidRDefault="003A0660" w:rsidP="00E5248B">
                  <w:pPr>
                    <w:pStyle w:val="a6"/>
                    <w:numPr>
                      <w:ilvl w:val="0"/>
                      <w:numId w:val="23"/>
                    </w:numPr>
                    <w:rPr>
                      <w:rFonts w:ascii="Times New Roman" w:hAnsi="Times New Roman" w:cs="Times New Roman"/>
                      <w:i/>
                      <w:sz w:val="24"/>
                      <w:szCs w:val="24"/>
                    </w:rPr>
                  </w:pPr>
                  <w:r w:rsidRPr="00E5248B">
                    <w:rPr>
                      <w:rFonts w:ascii="Times New Roman" w:hAnsi="Times New Roman" w:cs="Times New Roman"/>
                      <w:i/>
                      <w:sz w:val="24"/>
                      <w:szCs w:val="24"/>
                    </w:rPr>
                    <w:t>ефективне управління забезпечує якісну освіту, медичні, соціальні та культурні послуги, безпеку</w:t>
                  </w:r>
                  <w:r>
                    <w:rPr>
                      <w:rFonts w:ascii="Times New Roman" w:hAnsi="Times New Roman" w:cs="Times New Roman"/>
                      <w:i/>
                      <w:sz w:val="24"/>
                      <w:szCs w:val="24"/>
                    </w:rPr>
                    <w:t>,</w:t>
                  </w:r>
                  <w:r w:rsidRPr="00E5248B">
                    <w:rPr>
                      <w:rFonts w:ascii="Times New Roman" w:hAnsi="Times New Roman" w:cs="Times New Roman"/>
                      <w:i/>
                      <w:sz w:val="24"/>
                      <w:szCs w:val="24"/>
                    </w:rPr>
                    <w:t xml:space="preserve"> створюючи умови для розвитку людини й громади, що зростає як сучасна, відкрита та динамічна громада можливостей.</w:t>
                  </w:r>
                </w:p>
                <w:p w14:paraId="1B19B100" w14:textId="77777777" w:rsidR="003A0660" w:rsidRPr="00940222" w:rsidRDefault="003A0660" w:rsidP="00940222">
                  <w:pPr>
                    <w:spacing w:line="240" w:lineRule="auto"/>
                    <w:jc w:val="both"/>
                    <w:rPr>
                      <w:rFonts w:ascii="Times New Roman" w:hAnsi="Times New Roman" w:cs="Times New Roman"/>
                      <w:i/>
                      <w:sz w:val="28"/>
                      <w:szCs w:val="28"/>
                    </w:rPr>
                  </w:pPr>
                </w:p>
              </w:txbxContent>
            </v:textbox>
          </v:shape>
        </w:pict>
      </w:r>
    </w:p>
    <w:p w14:paraId="0BF53405" w14:textId="77777777" w:rsidR="0083291E" w:rsidRPr="00FD41A9" w:rsidRDefault="0083291E" w:rsidP="0083291E">
      <w:pPr>
        <w:spacing w:before="60" w:after="60" w:line="240" w:lineRule="auto"/>
        <w:jc w:val="both"/>
        <w:rPr>
          <w:rFonts w:ascii="Times New Roman" w:eastAsia="Times New Roman" w:hAnsi="Times New Roman" w:cs="Times New Roman"/>
          <w:sz w:val="28"/>
          <w:szCs w:val="28"/>
          <w:lang w:eastAsia="ru-RU"/>
        </w:rPr>
      </w:pPr>
    </w:p>
    <w:p w14:paraId="58D95C16" w14:textId="77777777" w:rsidR="0083291E" w:rsidRPr="00FD41A9" w:rsidRDefault="0083291E" w:rsidP="0083291E">
      <w:pPr>
        <w:spacing w:after="0" w:line="240" w:lineRule="auto"/>
        <w:ind w:firstLine="708"/>
        <w:jc w:val="both"/>
        <w:rPr>
          <w:rFonts w:ascii="Times New Roman" w:eastAsia="Times New Roman" w:hAnsi="Times New Roman" w:cs="Times New Roman"/>
          <w:sz w:val="28"/>
          <w:szCs w:val="28"/>
          <w:lang w:eastAsia="ru-RU"/>
        </w:rPr>
      </w:pPr>
    </w:p>
    <w:p w14:paraId="25AEA1A5" w14:textId="77777777" w:rsidR="0083291E" w:rsidRPr="00FD41A9" w:rsidRDefault="0083291E" w:rsidP="0083291E">
      <w:pPr>
        <w:spacing w:before="120" w:after="120" w:line="240" w:lineRule="auto"/>
        <w:ind w:firstLine="709"/>
        <w:jc w:val="both"/>
        <w:rPr>
          <w:rFonts w:ascii="Times New Roman" w:eastAsia="Calibri" w:hAnsi="Times New Roman" w:cs="Times New Roman"/>
          <w:sz w:val="28"/>
          <w:szCs w:val="28"/>
        </w:rPr>
      </w:pPr>
    </w:p>
    <w:p w14:paraId="377BEEC4" w14:textId="77777777" w:rsidR="0083291E" w:rsidRPr="00FD41A9" w:rsidRDefault="0083291E" w:rsidP="0083291E">
      <w:pPr>
        <w:spacing w:after="120" w:line="240" w:lineRule="auto"/>
        <w:jc w:val="center"/>
        <w:rPr>
          <w:rFonts w:ascii="Times New Roman" w:eastAsia="Calibri" w:hAnsi="Times New Roman" w:cs="Times New Roman"/>
          <w:b/>
          <w:iCs/>
          <w:color w:val="7B9B1E"/>
          <w:sz w:val="28"/>
          <w:szCs w:val="28"/>
        </w:rPr>
      </w:pPr>
    </w:p>
    <w:p w14:paraId="2883950B" w14:textId="77777777" w:rsidR="0083291E" w:rsidRPr="00FD41A9" w:rsidRDefault="0083291E" w:rsidP="0010465B">
      <w:pPr>
        <w:tabs>
          <w:tab w:val="left" w:pos="2869"/>
        </w:tabs>
        <w:spacing w:after="120" w:line="240" w:lineRule="auto"/>
        <w:rPr>
          <w:rFonts w:ascii="Times New Roman" w:eastAsia="Calibri" w:hAnsi="Times New Roman" w:cs="Times New Roman"/>
          <w:b/>
          <w:iCs/>
          <w:color w:val="7B9B1E"/>
          <w:sz w:val="28"/>
          <w:szCs w:val="28"/>
        </w:rPr>
      </w:pPr>
    </w:p>
    <w:p w14:paraId="5AF9978B" w14:textId="77777777" w:rsidR="0083291E" w:rsidRPr="00FD41A9" w:rsidRDefault="0083291E" w:rsidP="0083291E">
      <w:pPr>
        <w:spacing w:after="120" w:line="240" w:lineRule="auto"/>
        <w:jc w:val="center"/>
        <w:rPr>
          <w:rFonts w:ascii="Times New Roman" w:eastAsia="Calibri" w:hAnsi="Times New Roman" w:cs="Times New Roman"/>
          <w:b/>
          <w:iCs/>
          <w:color w:val="7B9B1E"/>
          <w:sz w:val="28"/>
          <w:szCs w:val="28"/>
        </w:rPr>
      </w:pPr>
    </w:p>
    <w:p w14:paraId="34379374" w14:textId="77777777" w:rsidR="002D7686" w:rsidRPr="00F33C9F" w:rsidRDefault="002D7686" w:rsidP="00C02240">
      <w:pPr>
        <w:spacing w:after="120" w:line="240" w:lineRule="auto"/>
        <w:jc w:val="both"/>
        <w:rPr>
          <w:rFonts w:ascii="Times New Roman" w:eastAsia="Calibri" w:hAnsi="Times New Roman" w:cs="Times New Roman"/>
          <w:sz w:val="24"/>
          <w:szCs w:val="24"/>
        </w:rPr>
      </w:pPr>
    </w:p>
    <w:p w14:paraId="53208874" w14:textId="77777777" w:rsidR="00220557" w:rsidRDefault="00220557" w:rsidP="00561531">
      <w:pPr>
        <w:spacing w:after="0" w:line="240" w:lineRule="auto"/>
        <w:ind w:firstLine="709"/>
        <w:jc w:val="both"/>
        <w:rPr>
          <w:rFonts w:ascii="Times New Roman" w:eastAsia="Calibri" w:hAnsi="Times New Roman" w:cs="Times New Roman"/>
          <w:sz w:val="24"/>
          <w:szCs w:val="24"/>
        </w:rPr>
      </w:pPr>
    </w:p>
    <w:p w14:paraId="221FB6A4" w14:textId="77777777" w:rsidR="00940222" w:rsidRDefault="00940222" w:rsidP="00561531">
      <w:pPr>
        <w:spacing w:after="0" w:line="240" w:lineRule="auto"/>
        <w:ind w:firstLine="709"/>
        <w:jc w:val="both"/>
        <w:rPr>
          <w:rFonts w:ascii="Times New Roman" w:eastAsia="Calibri" w:hAnsi="Times New Roman" w:cs="Times New Roman"/>
          <w:sz w:val="24"/>
          <w:szCs w:val="24"/>
        </w:rPr>
      </w:pPr>
    </w:p>
    <w:p w14:paraId="35AE65A7" w14:textId="77777777" w:rsidR="00940222" w:rsidRDefault="00940222" w:rsidP="00561531">
      <w:pPr>
        <w:spacing w:after="0" w:line="240" w:lineRule="auto"/>
        <w:ind w:firstLine="709"/>
        <w:jc w:val="both"/>
        <w:rPr>
          <w:rFonts w:ascii="Times New Roman" w:eastAsia="Calibri" w:hAnsi="Times New Roman" w:cs="Times New Roman"/>
          <w:sz w:val="24"/>
          <w:szCs w:val="24"/>
        </w:rPr>
      </w:pPr>
    </w:p>
    <w:p w14:paraId="7E7E9AB8" w14:textId="77777777" w:rsidR="002848C1" w:rsidRDefault="002848C1" w:rsidP="00561531">
      <w:pPr>
        <w:spacing w:after="0" w:line="240" w:lineRule="auto"/>
        <w:ind w:firstLine="709"/>
        <w:jc w:val="both"/>
        <w:rPr>
          <w:rFonts w:asciiTheme="majorHAnsi" w:eastAsia="ArialMT" w:hAnsiTheme="majorHAnsi" w:cs="Times New Roman"/>
          <w:i/>
          <w:color w:val="000000"/>
          <w:sz w:val="24"/>
          <w:szCs w:val="24"/>
        </w:rPr>
      </w:pPr>
    </w:p>
    <w:p w14:paraId="5A0289FD" w14:textId="77777777" w:rsidR="002848C1" w:rsidRDefault="002848C1" w:rsidP="00561531">
      <w:pPr>
        <w:spacing w:after="0" w:line="240" w:lineRule="auto"/>
        <w:ind w:firstLine="709"/>
        <w:jc w:val="both"/>
        <w:rPr>
          <w:rFonts w:asciiTheme="majorHAnsi" w:eastAsia="ArialMT" w:hAnsiTheme="majorHAnsi" w:cs="Times New Roman"/>
          <w:i/>
          <w:color w:val="000000"/>
          <w:sz w:val="24"/>
          <w:szCs w:val="24"/>
        </w:rPr>
      </w:pPr>
    </w:p>
    <w:p w14:paraId="2E74A692" w14:textId="77777777" w:rsidR="002848C1" w:rsidRDefault="002848C1" w:rsidP="00561531">
      <w:pPr>
        <w:spacing w:after="0" w:line="240" w:lineRule="auto"/>
        <w:ind w:firstLine="709"/>
        <w:jc w:val="both"/>
        <w:rPr>
          <w:rFonts w:asciiTheme="majorHAnsi" w:eastAsia="ArialMT" w:hAnsiTheme="majorHAnsi" w:cs="Times New Roman"/>
          <w:i/>
          <w:color w:val="000000"/>
          <w:sz w:val="24"/>
          <w:szCs w:val="24"/>
        </w:rPr>
      </w:pPr>
    </w:p>
    <w:p w14:paraId="4C270BF3" w14:textId="77777777" w:rsidR="002848C1" w:rsidRDefault="002848C1" w:rsidP="00561531">
      <w:pPr>
        <w:spacing w:after="0" w:line="240" w:lineRule="auto"/>
        <w:ind w:firstLine="709"/>
        <w:jc w:val="both"/>
        <w:rPr>
          <w:rFonts w:asciiTheme="majorHAnsi" w:eastAsia="ArialMT" w:hAnsiTheme="majorHAnsi" w:cs="Times New Roman"/>
          <w:i/>
          <w:color w:val="000000"/>
          <w:sz w:val="24"/>
          <w:szCs w:val="24"/>
        </w:rPr>
      </w:pPr>
    </w:p>
    <w:p w14:paraId="11024C1C" w14:textId="77777777" w:rsidR="002848C1" w:rsidRDefault="002848C1" w:rsidP="00E5248B">
      <w:pPr>
        <w:spacing w:after="0" w:line="240" w:lineRule="auto"/>
        <w:jc w:val="both"/>
        <w:rPr>
          <w:rFonts w:asciiTheme="majorHAnsi" w:eastAsia="ArialMT" w:hAnsiTheme="majorHAnsi" w:cs="Times New Roman"/>
          <w:i/>
          <w:color w:val="000000"/>
          <w:sz w:val="24"/>
          <w:szCs w:val="24"/>
        </w:rPr>
      </w:pPr>
    </w:p>
    <w:p w14:paraId="202E980E" w14:textId="77777777" w:rsidR="00940222" w:rsidRDefault="000F5DE6" w:rsidP="00561531">
      <w:pPr>
        <w:spacing w:after="0" w:line="240" w:lineRule="auto"/>
        <w:ind w:firstLine="709"/>
        <w:jc w:val="both"/>
        <w:rPr>
          <w:rFonts w:ascii="Times New Roman" w:eastAsia="Calibri" w:hAnsi="Times New Roman" w:cs="Times New Roman"/>
          <w:sz w:val="24"/>
          <w:szCs w:val="24"/>
        </w:rPr>
      </w:pPr>
      <w:r w:rsidRPr="00070815">
        <w:rPr>
          <w:rFonts w:asciiTheme="majorHAnsi" w:eastAsia="ArialMT" w:hAnsiTheme="majorHAnsi" w:cs="Times New Roman"/>
          <w:i/>
          <w:color w:val="000000"/>
          <w:sz w:val="24"/>
          <w:szCs w:val="24"/>
        </w:rPr>
        <w:t xml:space="preserve">Рис. </w:t>
      </w:r>
      <w:r w:rsidR="007B2160">
        <w:rPr>
          <w:rFonts w:asciiTheme="majorHAnsi" w:eastAsia="ArialMT" w:hAnsiTheme="majorHAnsi" w:cs="Times New Roman"/>
          <w:i/>
          <w:color w:val="000000"/>
          <w:sz w:val="24"/>
          <w:szCs w:val="24"/>
        </w:rPr>
        <w:t>16</w:t>
      </w:r>
      <w:r w:rsidR="00BF08A6">
        <w:rPr>
          <w:rFonts w:asciiTheme="majorHAnsi" w:eastAsia="ArialMT" w:hAnsiTheme="majorHAnsi" w:cs="Times New Roman"/>
          <w:i/>
          <w:color w:val="000000"/>
          <w:sz w:val="24"/>
          <w:szCs w:val="24"/>
        </w:rPr>
        <w:t>.</w:t>
      </w:r>
      <w:r w:rsidR="00764EF6">
        <w:rPr>
          <w:rFonts w:asciiTheme="majorHAnsi" w:eastAsia="ArialMT" w:hAnsiTheme="majorHAnsi" w:cs="Times New Roman"/>
          <w:i/>
          <w:color w:val="000000"/>
          <w:sz w:val="24"/>
          <w:szCs w:val="24"/>
        </w:rPr>
        <w:t xml:space="preserve"> </w:t>
      </w:r>
      <w:r>
        <w:rPr>
          <w:rFonts w:asciiTheme="majorHAnsi" w:eastAsia="ArialMT" w:hAnsiTheme="majorHAnsi" w:cs="Times New Roman"/>
          <w:i/>
          <w:color w:val="000000"/>
          <w:sz w:val="24"/>
          <w:szCs w:val="24"/>
        </w:rPr>
        <w:t>Стратегічне бачення Смілянської міської територіальної громади</w:t>
      </w:r>
    </w:p>
    <w:p w14:paraId="368C084F" w14:textId="77777777" w:rsidR="005E4D76" w:rsidRDefault="005E4D76" w:rsidP="00B34C9B">
      <w:pPr>
        <w:spacing w:after="0" w:line="240" w:lineRule="auto"/>
        <w:jc w:val="both"/>
        <w:rPr>
          <w:rFonts w:asciiTheme="majorHAnsi" w:eastAsia="Calibri" w:hAnsiTheme="majorHAnsi" w:cs="Times New Roman"/>
          <w:b/>
          <w:iCs/>
          <w:sz w:val="28"/>
          <w:szCs w:val="28"/>
        </w:rPr>
      </w:pPr>
    </w:p>
    <w:p w14:paraId="35279385" w14:textId="77777777" w:rsidR="00940222" w:rsidRPr="002F7861" w:rsidRDefault="007C19A1" w:rsidP="002F7861">
      <w:pPr>
        <w:pStyle w:val="afa"/>
        <w:rPr>
          <w:rFonts w:ascii="Times New Roman" w:eastAsia="Calibri" w:hAnsi="Times New Roman"/>
          <w:sz w:val="36"/>
          <w:szCs w:val="36"/>
        </w:rPr>
      </w:pPr>
      <w:r w:rsidRPr="002F7861">
        <w:rPr>
          <w:rFonts w:eastAsia="Calibri"/>
          <w:sz w:val="36"/>
          <w:szCs w:val="36"/>
        </w:rPr>
        <w:t>Р</w:t>
      </w:r>
      <w:r w:rsidR="002F7861" w:rsidRPr="002F7861">
        <w:rPr>
          <w:rFonts w:eastAsia="Calibri"/>
          <w:sz w:val="36"/>
          <w:szCs w:val="36"/>
        </w:rPr>
        <w:t>озділ</w:t>
      </w:r>
      <w:r w:rsidRPr="002F7861">
        <w:rPr>
          <w:rFonts w:eastAsia="Calibri"/>
          <w:sz w:val="36"/>
          <w:szCs w:val="36"/>
        </w:rPr>
        <w:t xml:space="preserve"> 5. СТРАТЕГІЧНІ, ОПЕРАТИВНІ ЦІЛІ ТА ЗАВДАННЯ РОЗВИТКУ ТЕРИТОРІАЛЬНОЇ ГРОМАДИ</w:t>
      </w:r>
    </w:p>
    <w:p w14:paraId="4A532078" w14:textId="77777777" w:rsidR="007C19A1" w:rsidRPr="008B0BC6" w:rsidRDefault="00953DC5" w:rsidP="008B0BC6">
      <w:pPr>
        <w:autoSpaceDE w:val="0"/>
        <w:autoSpaceDN w:val="0"/>
        <w:adjustRightInd w:val="0"/>
        <w:spacing w:after="0" w:line="240" w:lineRule="auto"/>
        <w:rPr>
          <w:rFonts w:ascii="Times New Roman" w:eastAsia="ArialMT" w:hAnsi="Times New Roman" w:cs="Times New Roman"/>
          <w:sz w:val="24"/>
          <w:szCs w:val="24"/>
        </w:rPr>
      </w:pPr>
      <w:r w:rsidRPr="00953DC5">
        <w:rPr>
          <w:rFonts w:ascii="Times New Roman" w:eastAsia="ArialMT" w:hAnsi="Times New Roman" w:cs="Times New Roman"/>
          <w:sz w:val="24"/>
          <w:szCs w:val="24"/>
        </w:rPr>
        <w:t xml:space="preserve">Стратегічне бачення розвитку </w:t>
      </w:r>
      <w:r w:rsidR="008B0BC6">
        <w:rPr>
          <w:rFonts w:ascii="Times New Roman" w:eastAsia="ArialMT" w:hAnsi="Times New Roman" w:cs="Times New Roman"/>
          <w:sz w:val="24"/>
          <w:szCs w:val="24"/>
        </w:rPr>
        <w:t xml:space="preserve">Смілянської </w:t>
      </w:r>
      <w:r w:rsidRPr="00953DC5">
        <w:rPr>
          <w:rFonts w:ascii="Times New Roman" w:eastAsia="ArialMT" w:hAnsi="Times New Roman" w:cs="Times New Roman"/>
          <w:sz w:val="24"/>
          <w:szCs w:val="24"/>
        </w:rPr>
        <w:t>міської територіальної громади буде</w:t>
      </w:r>
      <w:r w:rsidR="005E4D76">
        <w:rPr>
          <w:rFonts w:ascii="Times New Roman" w:eastAsia="ArialMT" w:hAnsi="Times New Roman" w:cs="Times New Roman"/>
          <w:sz w:val="24"/>
          <w:szCs w:val="24"/>
        </w:rPr>
        <w:t xml:space="preserve"> </w:t>
      </w:r>
      <w:r w:rsidRPr="00953DC5">
        <w:rPr>
          <w:rFonts w:ascii="Times New Roman" w:eastAsia="ArialMT" w:hAnsi="Times New Roman" w:cs="Times New Roman"/>
          <w:sz w:val="24"/>
          <w:szCs w:val="24"/>
        </w:rPr>
        <w:t xml:space="preserve">досягатись завдяки реалізації трьох </w:t>
      </w:r>
      <w:r w:rsidRPr="00953DC5">
        <w:rPr>
          <w:rFonts w:ascii="Times New Roman" w:eastAsia="Arial-BoldMT" w:hAnsi="Times New Roman" w:cs="Times New Roman"/>
          <w:b/>
          <w:bCs/>
          <w:sz w:val="24"/>
          <w:szCs w:val="24"/>
        </w:rPr>
        <w:t>стратегічних цілей</w:t>
      </w:r>
      <w:r w:rsidR="008B0BC6">
        <w:rPr>
          <w:rFonts w:ascii="Times New Roman" w:eastAsia="Arial-BoldMT" w:hAnsi="Times New Roman" w:cs="Times New Roman"/>
          <w:b/>
          <w:bCs/>
          <w:sz w:val="24"/>
          <w:szCs w:val="24"/>
        </w:rPr>
        <w:t>.</w:t>
      </w:r>
    </w:p>
    <w:p w14:paraId="72117C8C" w14:textId="77777777" w:rsidR="00953DC5" w:rsidRDefault="00953DC5" w:rsidP="00561531">
      <w:pPr>
        <w:spacing w:after="0" w:line="240" w:lineRule="auto"/>
        <w:ind w:firstLine="709"/>
        <w:jc w:val="both"/>
        <w:rPr>
          <w:rFonts w:ascii="Times New Roman" w:eastAsia="Calibri" w:hAnsi="Times New Roman" w:cs="Times New Roman"/>
          <w:sz w:val="24"/>
          <w:szCs w:val="24"/>
        </w:rPr>
      </w:pPr>
    </w:p>
    <w:p w14:paraId="23E408B6" w14:textId="77777777" w:rsidR="0083291E" w:rsidRPr="00FD41A9" w:rsidRDefault="004E7E57" w:rsidP="00187A65">
      <w:pPr>
        <w:spacing w:after="120" w:line="240" w:lineRule="auto"/>
        <w:ind w:firstLine="709"/>
        <w:jc w:val="both"/>
        <w:rPr>
          <w:rFonts w:ascii="Times New Roman" w:eastAsia="Calibri" w:hAnsi="Times New Roman" w:cs="Times New Roman"/>
          <w:b/>
          <w:iCs/>
          <w:sz w:val="24"/>
          <w:szCs w:val="24"/>
        </w:rPr>
      </w:pPr>
      <w:r>
        <w:rPr>
          <w:rFonts w:ascii="Times New Roman" w:eastAsia="Calibri" w:hAnsi="Times New Roman" w:cs="Times New Roman"/>
          <w:b/>
          <w:iCs/>
          <w:sz w:val="24"/>
          <w:szCs w:val="24"/>
        </w:rPr>
        <w:t>1</w:t>
      </w:r>
      <w:r w:rsidR="0083291E" w:rsidRPr="00FD41A9">
        <w:rPr>
          <w:rFonts w:ascii="Times New Roman" w:eastAsia="Calibri" w:hAnsi="Times New Roman" w:cs="Times New Roman"/>
          <w:b/>
          <w:iCs/>
          <w:sz w:val="24"/>
          <w:szCs w:val="24"/>
        </w:rPr>
        <w:t xml:space="preserve">. </w:t>
      </w:r>
      <w:r w:rsidR="00C762AE">
        <w:rPr>
          <w:rFonts w:ascii="Times New Roman" w:eastAsia="Calibri" w:hAnsi="Times New Roman" w:cs="Times New Roman"/>
          <w:b/>
          <w:iCs/>
          <w:sz w:val="24"/>
          <w:szCs w:val="24"/>
        </w:rPr>
        <w:t>Громада</w:t>
      </w:r>
      <w:r w:rsidR="0083291E" w:rsidRPr="00FD41A9">
        <w:rPr>
          <w:rFonts w:ascii="Times New Roman" w:eastAsia="Calibri" w:hAnsi="Times New Roman" w:cs="Times New Roman"/>
          <w:b/>
          <w:iCs/>
          <w:sz w:val="24"/>
          <w:szCs w:val="24"/>
        </w:rPr>
        <w:t xml:space="preserve"> розвиненого бізнесу зі сприятливими умовами для інвестування</w:t>
      </w:r>
    </w:p>
    <w:p w14:paraId="7E2EFFB6" w14:textId="77777777" w:rsidR="0083291E" w:rsidRPr="00FD41A9" w:rsidRDefault="004E7E57" w:rsidP="00187A65">
      <w:pPr>
        <w:spacing w:after="120" w:line="240" w:lineRule="auto"/>
        <w:ind w:firstLine="709"/>
        <w:jc w:val="both"/>
        <w:rPr>
          <w:rFonts w:ascii="Times New Roman" w:eastAsia="Calibri" w:hAnsi="Times New Roman" w:cs="Times New Roman"/>
          <w:b/>
          <w:iCs/>
          <w:sz w:val="24"/>
          <w:szCs w:val="24"/>
        </w:rPr>
      </w:pPr>
      <w:r>
        <w:rPr>
          <w:rFonts w:ascii="Times New Roman" w:eastAsia="Calibri" w:hAnsi="Times New Roman" w:cs="Times New Roman"/>
          <w:b/>
          <w:iCs/>
          <w:sz w:val="24"/>
          <w:szCs w:val="24"/>
        </w:rPr>
        <w:t>2</w:t>
      </w:r>
      <w:r w:rsidR="0083291E" w:rsidRPr="00FD41A9">
        <w:rPr>
          <w:rFonts w:ascii="Times New Roman" w:eastAsia="Calibri" w:hAnsi="Times New Roman" w:cs="Times New Roman"/>
          <w:b/>
          <w:iCs/>
          <w:sz w:val="24"/>
          <w:szCs w:val="24"/>
        </w:rPr>
        <w:t xml:space="preserve">. </w:t>
      </w:r>
      <w:r w:rsidR="00E20FFF">
        <w:rPr>
          <w:rFonts w:ascii="Times New Roman" w:eastAsia="Calibri" w:hAnsi="Times New Roman" w:cs="Times New Roman"/>
          <w:b/>
          <w:iCs/>
          <w:sz w:val="24"/>
          <w:szCs w:val="24"/>
        </w:rPr>
        <w:t>Громада</w:t>
      </w:r>
      <w:r w:rsidR="00CA20A4">
        <w:rPr>
          <w:rFonts w:ascii="Times New Roman" w:eastAsia="Calibri" w:hAnsi="Times New Roman" w:cs="Times New Roman"/>
          <w:b/>
          <w:iCs/>
          <w:sz w:val="24"/>
          <w:szCs w:val="24"/>
        </w:rPr>
        <w:t xml:space="preserve"> </w:t>
      </w:r>
      <w:r w:rsidR="0083291E" w:rsidRPr="00FD41A9">
        <w:rPr>
          <w:rFonts w:ascii="Times New Roman" w:eastAsia="Calibri" w:hAnsi="Times New Roman" w:cs="Times New Roman"/>
          <w:b/>
          <w:iCs/>
          <w:sz w:val="24"/>
          <w:szCs w:val="24"/>
        </w:rPr>
        <w:t xml:space="preserve">енергоефективної та </w:t>
      </w:r>
      <w:proofErr w:type="spellStart"/>
      <w:r w:rsidR="0083291E" w:rsidRPr="00FD41A9">
        <w:rPr>
          <w:rFonts w:ascii="Times New Roman" w:eastAsia="Calibri" w:hAnsi="Times New Roman" w:cs="Times New Roman"/>
          <w:b/>
          <w:iCs/>
          <w:sz w:val="24"/>
          <w:szCs w:val="24"/>
        </w:rPr>
        <w:t>екобезпечної</w:t>
      </w:r>
      <w:proofErr w:type="spellEnd"/>
      <w:r w:rsidR="0083291E" w:rsidRPr="00FD41A9">
        <w:rPr>
          <w:rFonts w:ascii="Times New Roman" w:eastAsia="Calibri" w:hAnsi="Times New Roman" w:cs="Times New Roman"/>
          <w:b/>
          <w:iCs/>
          <w:sz w:val="24"/>
          <w:szCs w:val="24"/>
        </w:rPr>
        <w:t xml:space="preserve"> інфраструктури</w:t>
      </w:r>
    </w:p>
    <w:p w14:paraId="6C14E1E6" w14:textId="77777777" w:rsidR="002F38FE" w:rsidRPr="004658AD" w:rsidRDefault="004E7E57" w:rsidP="004658AD">
      <w:pPr>
        <w:spacing w:after="0" w:line="240" w:lineRule="auto"/>
        <w:ind w:firstLine="708"/>
        <w:jc w:val="both"/>
        <w:rPr>
          <w:rFonts w:ascii="Times New Roman" w:eastAsia="Calibri" w:hAnsi="Times New Roman" w:cs="Times New Roman"/>
          <w:b/>
          <w:iCs/>
          <w:sz w:val="24"/>
          <w:szCs w:val="24"/>
        </w:rPr>
      </w:pPr>
      <w:r>
        <w:rPr>
          <w:rFonts w:ascii="Times New Roman" w:eastAsia="Calibri" w:hAnsi="Times New Roman" w:cs="Times New Roman"/>
          <w:b/>
          <w:iCs/>
          <w:sz w:val="24"/>
          <w:szCs w:val="24"/>
        </w:rPr>
        <w:t>3</w:t>
      </w:r>
      <w:r w:rsidR="0083291E" w:rsidRPr="00FD41A9">
        <w:rPr>
          <w:rFonts w:ascii="Times New Roman" w:eastAsia="Calibri" w:hAnsi="Times New Roman" w:cs="Times New Roman"/>
          <w:b/>
          <w:iCs/>
          <w:sz w:val="24"/>
          <w:szCs w:val="24"/>
        </w:rPr>
        <w:t xml:space="preserve">. </w:t>
      </w:r>
      <w:r w:rsidR="00D5429C">
        <w:rPr>
          <w:rFonts w:ascii="Times New Roman" w:eastAsia="Calibri" w:hAnsi="Times New Roman" w:cs="Times New Roman"/>
          <w:b/>
          <w:iCs/>
          <w:sz w:val="24"/>
          <w:szCs w:val="24"/>
        </w:rPr>
        <w:t>Безпека та розвиток через якісне врядування</w:t>
      </w:r>
    </w:p>
    <w:p w14:paraId="782B2D43" w14:textId="77777777" w:rsidR="002F38FE" w:rsidRDefault="002F38FE" w:rsidP="00416B09">
      <w:pPr>
        <w:spacing w:after="0" w:line="240" w:lineRule="auto"/>
        <w:jc w:val="both"/>
        <w:rPr>
          <w:rFonts w:ascii="Times New Roman" w:eastAsia="Calibri" w:hAnsi="Times New Roman" w:cs="Times New Roman"/>
          <w:iCs/>
          <w:sz w:val="24"/>
          <w:szCs w:val="24"/>
        </w:rPr>
      </w:pPr>
    </w:p>
    <w:p w14:paraId="2B745528" w14:textId="77777777" w:rsidR="00B34C9B" w:rsidRDefault="00B34C9B" w:rsidP="00416B09">
      <w:pPr>
        <w:spacing w:after="0" w:line="240" w:lineRule="auto"/>
        <w:jc w:val="both"/>
        <w:rPr>
          <w:rFonts w:ascii="Times New Roman" w:eastAsia="Calibri" w:hAnsi="Times New Roman" w:cs="Times New Roman"/>
          <w:iCs/>
          <w:sz w:val="24"/>
          <w:szCs w:val="24"/>
        </w:rPr>
      </w:pPr>
    </w:p>
    <w:p w14:paraId="28F3B613" w14:textId="77777777" w:rsidR="00764EF6" w:rsidRDefault="00764EF6" w:rsidP="00416B09">
      <w:pPr>
        <w:spacing w:after="0" w:line="240" w:lineRule="auto"/>
        <w:jc w:val="both"/>
        <w:rPr>
          <w:rFonts w:ascii="Times New Roman" w:eastAsia="Calibri" w:hAnsi="Times New Roman" w:cs="Times New Roman"/>
          <w:iCs/>
          <w:sz w:val="24"/>
          <w:szCs w:val="24"/>
        </w:rPr>
      </w:pPr>
    </w:p>
    <w:p w14:paraId="289CC8E0" w14:textId="77777777" w:rsidR="00764EF6" w:rsidRDefault="00764EF6" w:rsidP="00416B09">
      <w:pPr>
        <w:spacing w:after="0" w:line="240" w:lineRule="auto"/>
        <w:jc w:val="both"/>
        <w:rPr>
          <w:rFonts w:ascii="Times New Roman" w:eastAsia="Calibri" w:hAnsi="Times New Roman" w:cs="Times New Roman"/>
          <w:iCs/>
          <w:sz w:val="24"/>
          <w:szCs w:val="24"/>
        </w:rPr>
      </w:pPr>
    </w:p>
    <w:p w14:paraId="21D30847" w14:textId="77777777" w:rsidR="00764EF6" w:rsidRDefault="00764EF6" w:rsidP="00416B09">
      <w:pPr>
        <w:spacing w:after="0" w:line="240" w:lineRule="auto"/>
        <w:jc w:val="both"/>
        <w:rPr>
          <w:rFonts w:ascii="Times New Roman" w:eastAsia="Calibri" w:hAnsi="Times New Roman" w:cs="Times New Roman"/>
          <w:iCs/>
          <w:sz w:val="24"/>
          <w:szCs w:val="24"/>
        </w:rPr>
      </w:pPr>
    </w:p>
    <w:p w14:paraId="37F14989" w14:textId="77777777" w:rsidR="008E0620" w:rsidRDefault="002842F1" w:rsidP="00416B09">
      <w:pPr>
        <w:spacing w:after="0" w:line="240" w:lineRule="auto"/>
        <w:jc w:val="both"/>
        <w:rPr>
          <w:rFonts w:ascii="Times New Roman" w:eastAsia="Calibri" w:hAnsi="Times New Roman" w:cs="Times New Roman"/>
          <w:iCs/>
          <w:sz w:val="24"/>
          <w:szCs w:val="24"/>
        </w:rPr>
      </w:pPr>
      <w:r>
        <w:rPr>
          <w:rFonts w:ascii="Times New Roman" w:eastAsia="Calibri" w:hAnsi="Times New Roman" w:cs="Times New Roman"/>
          <w:iCs/>
          <w:noProof/>
          <w:sz w:val="24"/>
          <w:szCs w:val="24"/>
          <w:lang w:val="ru-RU" w:eastAsia="ru-RU"/>
        </w:rPr>
        <w:lastRenderedPageBreak/>
        <w:pict w14:anchorId="084889D2">
          <v:roundrect id="_x0000_s1067" style="position:absolute;left:0;text-align:left;margin-left:-5.25pt;margin-top:2.95pt;width:485.45pt;height:254.6pt;z-index:251931648" arcsize="10923f" fillcolor="#f6de55 [1941]" strokecolor="#f6de55 [1941]" strokeweight="1pt">
            <v:fill color2="#fcf4c6 [661]" angle="-45" focus="-50%" type="gradient"/>
            <v:shadow on="t" type="perspective" color="#655605 [1605]" opacity=".5" offset="1pt" offset2="-3pt"/>
            <v:textbox style="mso-next-textbox:#_x0000_s1067">
              <w:txbxContent>
                <w:p w14:paraId="213AE212" w14:textId="77777777" w:rsidR="003A0660" w:rsidRPr="00E5248B" w:rsidRDefault="003A0660" w:rsidP="005E4D76">
                  <w:pPr>
                    <w:spacing w:line="240" w:lineRule="auto"/>
                    <w:ind w:left="284" w:hanging="142"/>
                    <w:jc w:val="both"/>
                    <w:rPr>
                      <w:rFonts w:ascii="Times New Roman" w:hAnsi="Times New Roman" w:cs="Times New Roman"/>
                      <w:i/>
                      <w:sz w:val="24"/>
                      <w:szCs w:val="24"/>
                    </w:rPr>
                  </w:pPr>
                  <w:r w:rsidRPr="00E5248B">
                    <w:rPr>
                      <w:rFonts w:ascii="Times New Roman" w:hAnsi="Times New Roman" w:cs="Times New Roman"/>
                      <w:b/>
                      <w:sz w:val="24"/>
                      <w:szCs w:val="24"/>
                    </w:rPr>
                    <w:t xml:space="preserve">Смілянська міська територіальна громада </w:t>
                  </w:r>
                  <w:r w:rsidRPr="00E5248B">
                    <w:rPr>
                      <w:rFonts w:ascii="Times New Roman" w:hAnsi="Times New Roman" w:cs="Times New Roman"/>
                      <w:i/>
                      <w:sz w:val="24"/>
                      <w:szCs w:val="24"/>
                    </w:rPr>
                    <w:t>– сучасний економічний і логістичний центр України, розташований на мальовничих берегах річки Тясмин, що поєднує промисловий потенціал, вигідне розташування, природну красу та енергію активних людей:</w:t>
                  </w:r>
                </w:p>
                <w:p w14:paraId="6AFF846F" w14:textId="77777777" w:rsidR="003A0660" w:rsidRPr="00E5248B" w:rsidRDefault="003A0660" w:rsidP="005E4D76">
                  <w:pPr>
                    <w:pStyle w:val="a6"/>
                    <w:numPr>
                      <w:ilvl w:val="0"/>
                      <w:numId w:val="23"/>
                    </w:numPr>
                    <w:spacing w:after="12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впевнено розвивається як діловий осередок, відкритий до інвестицій, підприємництва та інновацій;</w:t>
                  </w:r>
                </w:p>
                <w:p w14:paraId="6788837E" w14:textId="77777777" w:rsidR="003A0660" w:rsidRPr="00E5248B" w:rsidRDefault="003A0660" w:rsidP="005E4D76">
                  <w:pPr>
                    <w:pStyle w:val="a6"/>
                    <w:spacing w:after="120" w:line="240" w:lineRule="auto"/>
                    <w:ind w:left="862"/>
                    <w:jc w:val="both"/>
                    <w:rPr>
                      <w:rFonts w:ascii="Times New Roman" w:hAnsi="Times New Roman" w:cs="Times New Roman"/>
                      <w:i/>
                      <w:sz w:val="24"/>
                      <w:szCs w:val="24"/>
                    </w:rPr>
                  </w:pPr>
                </w:p>
                <w:p w14:paraId="7B296BA3" w14:textId="77777777" w:rsidR="003A0660" w:rsidRPr="00E5248B" w:rsidRDefault="003A0660" w:rsidP="005E4D76">
                  <w:pPr>
                    <w:pStyle w:val="a6"/>
                    <w:numPr>
                      <w:ilvl w:val="0"/>
                      <w:numId w:val="23"/>
                    </w:numPr>
                    <w:spacing w:before="120" w:after="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послідовно модернізує житлово-комунальне  господарство, транспорт і міський простір, впроваджуючи енергоефективні та екологічно безпечні рішення, що формують комфортну, зручну громаду з високою якістю життя;</w:t>
                  </w:r>
                </w:p>
                <w:p w14:paraId="7F133782" w14:textId="77777777" w:rsidR="003A0660" w:rsidRPr="00E5248B" w:rsidRDefault="003A0660" w:rsidP="005E4D76">
                  <w:pPr>
                    <w:pStyle w:val="a6"/>
                    <w:rPr>
                      <w:rFonts w:ascii="Times New Roman" w:hAnsi="Times New Roman" w:cs="Times New Roman"/>
                      <w:i/>
                      <w:sz w:val="24"/>
                      <w:szCs w:val="24"/>
                    </w:rPr>
                  </w:pPr>
                </w:p>
                <w:p w14:paraId="1F457AA1" w14:textId="77777777" w:rsidR="003A0660" w:rsidRPr="00E5248B" w:rsidRDefault="003A0660" w:rsidP="005E4D76">
                  <w:pPr>
                    <w:pStyle w:val="a6"/>
                    <w:numPr>
                      <w:ilvl w:val="0"/>
                      <w:numId w:val="23"/>
                    </w:numPr>
                    <w:rPr>
                      <w:rFonts w:ascii="Times New Roman" w:hAnsi="Times New Roman" w:cs="Times New Roman"/>
                      <w:i/>
                      <w:sz w:val="24"/>
                      <w:szCs w:val="24"/>
                    </w:rPr>
                  </w:pPr>
                  <w:r w:rsidRPr="00E5248B">
                    <w:rPr>
                      <w:rFonts w:ascii="Times New Roman" w:hAnsi="Times New Roman" w:cs="Times New Roman"/>
                      <w:i/>
                      <w:sz w:val="24"/>
                      <w:szCs w:val="24"/>
                    </w:rPr>
                    <w:t>ефективне управління забезпечує якісну освіту, медичні, соціальні та культурні послуги, безпеку,</w:t>
                  </w:r>
                  <w:r>
                    <w:rPr>
                      <w:rFonts w:ascii="Times New Roman" w:hAnsi="Times New Roman" w:cs="Times New Roman"/>
                      <w:i/>
                      <w:sz w:val="24"/>
                      <w:szCs w:val="24"/>
                    </w:rPr>
                    <w:t xml:space="preserve"> </w:t>
                  </w:r>
                  <w:r w:rsidRPr="00E5248B">
                    <w:rPr>
                      <w:rFonts w:ascii="Times New Roman" w:hAnsi="Times New Roman" w:cs="Times New Roman"/>
                      <w:i/>
                      <w:sz w:val="24"/>
                      <w:szCs w:val="24"/>
                    </w:rPr>
                    <w:t>створюючи умови для розвитку людини й громади, що зростає як сучасна, відкрита та динамічна громада можливостей.</w:t>
                  </w:r>
                </w:p>
                <w:p w14:paraId="477E2477" w14:textId="77777777" w:rsidR="003A0660" w:rsidRDefault="003A0660" w:rsidP="00D61E1F"/>
              </w:txbxContent>
            </v:textbox>
          </v:roundrect>
        </w:pict>
      </w:r>
    </w:p>
    <w:p w14:paraId="3E9EDA05" w14:textId="77777777" w:rsidR="008E0620" w:rsidRDefault="008E0620" w:rsidP="00416B09">
      <w:pPr>
        <w:spacing w:after="0" w:line="240" w:lineRule="auto"/>
        <w:jc w:val="both"/>
        <w:rPr>
          <w:rFonts w:ascii="Times New Roman" w:eastAsia="Calibri" w:hAnsi="Times New Roman" w:cs="Times New Roman"/>
          <w:iCs/>
          <w:sz w:val="24"/>
          <w:szCs w:val="24"/>
        </w:rPr>
      </w:pPr>
    </w:p>
    <w:p w14:paraId="6F1ED611" w14:textId="77777777" w:rsidR="008E0620" w:rsidRDefault="008E0620" w:rsidP="00416B09">
      <w:pPr>
        <w:spacing w:after="0" w:line="240" w:lineRule="auto"/>
        <w:jc w:val="both"/>
        <w:rPr>
          <w:rFonts w:ascii="Times New Roman" w:eastAsia="Calibri" w:hAnsi="Times New Roman" w:cs="Times New Roman"/>
          <w:iCs/>
          <w:sz w:val="24"/>
          <w:szCs w:val="24"/>
        </w:rPr>
      </w:pPr>
    </w:p>
    <w:p w14:paraId="0D074BBB" w14:textId="77777777" w:rsidR="008E0620" w:rsidRDefault="008E0620" w:rsidP="00416B09">
      <w:pPr>
        <w:spacing w:after="0" w:line="240" w:lineRule="auto"/>
        <w:jc w:val="both"/>
        <w:rPr>
          <w:rFonts w:ascii="Times New Roman" w:eastAsia="Calibri" w:hAnsi="Times New Roman" w:cs="Times New Roman"/>
          <w:iCs/>
          <w:sz w:val="24"/>
          <w:szCs w:val="24"/>
        </w:rPr>
      </w:pPr>
    </w:p>
    <w:p w14:paraId="6BF0FAA8" w14:textId="77777777" w:rsidR="008E0620" w:rsidRDefault="008E0620" w:rsidP="00416B09">
      <w:pPr>
        <w:spacing w:after="0" w:line="240" w:lineRule="auto"/>
        <w:jc w:val="both"/>
        <w:rPr>
          <w:rFonts w:ascii="Times New Roman" w:eastAsia="Calibri" w:hAnsi="Times New Roman" w:cs="Times New Roman"/>
          <w:iCs/>
          <w:sz w:val="24"/>
          <w:szCs w:val="24"/>
        </w:rPr>
      </w:pPr>
    </w:p>
    <w:p w14:paraId="16CCE1F0" w14:textId="77777777" w:rsidR="008E0620" w:rsidRDefault="008E0620" w:rsidP="00416B09">
      <w:pPr>
        <w:spacing w:after="0" w:line="240" w:lineRule="auto"/>
        <w:jc w:val="both"/>
        <w:rPr>
          <w:rFonts w:ascii="Times New Roman" w:eastAsia="Calibri" w:hAnsi="Times New Roman" w:cs="Times New Roman"/>
          <w:iCs/>
          <w:sz w:val="24"/>
          <w:szCs w:val="24"/>
        </w:rPr>
      </w:pPr>
    </w:p>
    <w:p w14:paraId="4D048509" w14:textId="77777777" w:rsidR="008E0620" w:rsidRDefault="008E0620" w:rsidP="00416B09">
      <w:pPr>
        <w:spacing w:after="0" w:line="240" w:lineRule="auto"/>
        <w:jc w:val="both"/>
        <w:rPr>
          <w:rFonts w:ascii="Times New Roman" w:eastAsia="Calibri" w:hAnsi="Times New Roman" w:cs="Times New Roman"/>
          <w:iCs/>
          <w:sz w:val="24"/>
          <w:szCs w:val="24"/>
        </w:rPr>
      </w:pPr>
    </w:p>
    <w:p w14:paraId="417083BC" w14:textId="77777777" w:rsidR="008E0620" w:rsidRDefault="008E0620" w:rsidP="00416B09">
      <w:pPr>
        <w:spacing w:after="0" w:line="240" w:lineRule="auto"/>
        <w:jc w:val="both"/>
        <w:rPr>
          <w:rFonts w:ascii="Times New Roman" w:eastAsia="Calibri" w:hAnsi="Times New Roman" w:cs="Times New Roman"/>
          <w:iCs/>
          <w:sz w:val="24"/>
          <w:szCs w:val="24"/>
        </w:rPr>
      </w:pPr>
    </w:p>
    <w:p w14:paraId="147A987E" w14:textId="77777777" w:rsidR="005E4D76" w:rsidRDefault="005E4D76" w:rsidP="00416B09">
      <w:pPr>
        <w:spacing w:after="0" w:line="240" w:lineRule="auto"/>
        <w:jc w:val="both"/>
        <w:rPr>
          <w:rFonts w:ascii="Times New Roman" w:eastAsia="Calibri" w:hAnsi="Times New Roman" w:cs="Times New Roman"/>
          <w:iCs/>
          <w:sz w:val="24"/>
          <w:szCs w:val="24"/>
        </w:rPr>
      </w:pPr>
    </w:p>
    <w:p w14:paraId="3E38E168" w14:textId="77777777" w:rsidR="005E4D76" w:rsidRDefault="005E4D76" w:rsidP="00416B09">
      <w:pPr>
        <w:spacing w:after="0" w:line="240" w:lineRule="auto"/>
        <w:jc w:val="both"/>
        <w:rPr>
          <w:rFonts w:ascii="Times New Roman" w:eastAsia="Calibri" w:hAnsi="Times New Roman" w:cs="Times New Roman"/>
          <w:iCs/>
          <w:sz w:val="24"/>
          <w:szCs w:val="24"/>
        </w:rPr>
      </w:pPr>
    </w:p>
    <w:p w14:paraId="272C1F23" w14:textId="77777777" w:rsidR="005E4D76" w:rsidRDefault="005E4D76" w:rsidP="00416B09">
      <w:pPr>
        <w:spacing w:after="0" w:line="240" w:lineRule="auto"/>
        <w:jc w:val="both"/>
        <w:rPr>
          <w:rFonts w:ascii="Times New Roman" w:eastAsia="Calibri" w:hAnsi="Times New Roman" w:cs="Times New Roman"/>
          <w:iCs/>
          <w:sz w:val="24"/>
          <w:szCs w:val="24"/>
        </w:rPr>
      </w:pPr>
    </w:p>
    <w:p w14:paraId="62B338B6" w14:textId="77777777" w:rsidR="005E4D76" w:rsidRDefault="005E4D76" w:rsidP="00416B09">
      <w:pPr>
        <w:spacing w:after="0" w:line="240" w:lineRule="auto"/>
        <w:jc w:val="both"/>
        <w:rPr>
          <w:rFonts w:ascii="Times New Roman" w:eastAsia="Calibri" w:hAnsi="Times New Roman" w:cs="Times New Roman"/>
          <w:iCs/>
          <w:sz w:val="24"/>
          <w:szCs w:val="24"/>
        </w:rPr>
      </w:pPr>
    </w:p>
    <w:p w14:paraId="10938466" w14:textId="77777777" w:rsidR="005E4D76" w:rsidRDefault="005E4D76" w:rsidP="00416B09">
      <w:pPr>
        <w:spacing w:after="0" w:line="240" w:lineRule="auto"/>
        <w:jc w:val="both"/>
        <w:rPr>
          <w:rFonts w:ascii="Times New Roman" w:eastAsia="Calibri" w:hAnsi="Times New Roman" w:cs="Times New Roman"/>
          <w:iCs/>
          <w:sz w:val="24"/>
          <w:szCs w:val="24"/>
        </w:rPr>
      </w:pPr>
    </w:p>
    <w:p w14:paraId="064AEE36" w14:textId="77777777" w:rsidR="005E4D76" w:rsidRDefault="005E4D76" w:rsidP="00416B09">
      <w:pPr>
        <w:spacing w:after="0" w:line="240" w:lineRule="auto"/>
        <w:jc w:val="both"/>
        <w:rPr>
          <w:rFonts w:ascii="Times New Roman" w:eastAsia="Calibri" w:hAnsi="Times New Roman" w:cs="Times New Roman"/>
          <w:iCs/>
          <w:sz w:val="24"/>
          <w:szCs w:val="24"/>
        </w:rPr>
      </w:pPr>
    </w:p>
    <w:p w14:paraId="03A14717" w14:textId="77777777" w:rsidR="005E4D76" w:rsidRDefault="005E4D76" w:rsidP="00416B09">
      <w:pPr>
        <w:spacing w:after="0" w:line="240" w:lineRule="auto"/>
        <w:jc w:val="both"/>
        <w:rPr>
          <w:rFonts w:ascii="Times New Roman" w:eastAsia="Calibri" w:hAnsi="Times New Roman" w:cs="Times New Roman"/>
          <w:iCs/>
          <w:sz w:val="24"/>
          <w:szCs w:val="24"/>
        </w:rPr>
      </w:pPr>
    </w:p>
    <w:p w14:paraId="5D30FD0B" w14:textId="77777777" w:rsidR="005E4D76" w:rsidRDefault="005E4D76" w:rsidP="00416B09">
      <w:pPr>
        <w:spacing w:after="0" w:line="240" w:lineRule="auto"/>
        <w:jc w:val="both"/>
        <w:rPr>
          <w:rFonts w:ascii="Times New Roman" w:eastAsia="Calibri" w:hAnsi="Times New Roman" w:cs="Times New Roman"/>
          <w:iCs/>
          <w:sz w:val="24"/>
          <w:szCs w:val="24"/>
        </w:rPr>
      </w:pPr>
    </w:p>
    <w:p w14:paraId="3B6877F9" w14:textId="77777777" w:rsidR="005E4D76" w:rsidRDefault="005E4D76" w:rsidP="00416B09">
      <w:pPr>
        <w:spacing w:after="0" w:line="240" w:lineRule="auto"/>
        <w:jc w:val="both"/>
        <w:rPr>
          <w:rFonts w:ascii="Times New Roman" w:eastAsia="Calibri" w:hAnsi="Times New Roman" w:cs="Times New Roman"/>
          <w:iCs/>
          <w:sz w:val="24"/>
          <w:szCs w:val="24"/>
        </w:rPr>
      </w:pPr>
    </w:p>
    <w:p w14:paraId="31CF514B" w14:textId="77777777" w:rsidR="005E4D76" w:rsidRDefault="005E4D76" w:rsidP="00416B09">
      <w:pPr>
        <w:spacing w:after="0" w:line="240" w:lineRule="auto"/>
        <w:jc w:val="both"/>
        <w:rPr>
          <w:rFonts w:ascii="Times New Roman" w:eastAsia="Calibri" w:hAnsi="Times New Roman" w:cs="Times New Roman"/>
          <w:iCs/>
          <w:sz w:val="24"/>
          <w:szCs w:val="24"/>
        </w:rPr>
      </w:pPr>
    </w:p>
    <w:p w14:paraId="796E68CF" w14:textId="77777777" w:rsidR="005E4D76" w:rsidRDefault="005E4D76" w:rsidP="00416B09">
      <w:pPr>
        <w:spacing w:after="0" w:line="240" w:lineRule="auto"/>
        <w:jc w:val="both"/>
        <w:rPr>
          <w:rFonts w:ascii="Times New Roman" w:eastAsia="Calibri" w:hAnsi="Times New Roman" w:cs="Times New Roman"/>
          <w:iCs/>
          <w:sz w:val="24"/>
          <w:szCs w:val="24"/>
        </w:rPr>
      </w:pPr>
    </w:p>
    <w:p w14:paraId="1BB7C0BE" w14:textId="77777777" w:rsidR="005E4D76" w:rsidRDefault="005E4D76" w:rsidP="00416B09">
      <w:pPr>
        <w:spacing w:after="0" w:line="240" w:lineRule="auto"/>
        <w:jc w:val="both"/>
        <w:rPr>
          <w:rFonts w:ascii="Times New Roman" w:eastAsia="Calibri" w:hAnsi="Times New Roman" w:cs="Times New Roman"/>
          <w:iCs/>
          <w:sz w:val="24"/>
          <w:szCs w:val="24"/>
        </w:rPr>
      </w:pPr>
    </w:p>
    <w:p w14:paraId="7369F018" w14:textId="77777777" w:rsidR="008E0620" w:rsidRDefault="002842F1" w:rsidP="00416B09">
      <w:pPr>
        <w:spacing w:after="0" w:line="240" w:lineRule="auto"/>
        <w:jc w:val="both"/>
        <w:rPr>
          <w:rFonts w:ascii="Times New Roman" w:eastAsia="Calibri" w:hAnsi="Times New Roman" w:cs="Times New Roman"/>
          <w:iCs/>
          <w:sz w:val="24"/>
          <w:szCs w:val="24"/>
        </w:rPr>
      </w:pPr>
      <w:r>
        <w:rPr>
          <w:rFonts w:ascii="Times New Roman" w:hAnsi="Times New Roman" w:cs="Times New Roman"/>
          <w:noProof/>
          <w:sz w:val="24"/>
          <w:szCs w:val="24"/>
          <w:lang w:val="ru-RU" w:eastAsia="ru-RU"/>
        </w:rPr>
        <w:pict w14:anchorId="61DBE1B4">
          <v:roundrect id="_x0000_s1056" style="position:absolute;left:0;text-align:left;margin-left:14.5pt;margin-top:4.85pt;width:455.5pt;height:19.35pt;z-index:251918336" arcsize="10923f" fillcolor="white [3201]" strokecolor="#6ea0b0 [3204]" strokeweight="1pt">
            <v:stroke dashstyle="dash"/>
            <v:shadow color="#868686"/>
            <v:textbox style="mso-next-textbox:#_x0000_s1056">
              <w:txbxContent>
                <w:p w14:paraId="22B070FF" w14:textId="77777777" w:rsidR="003A0660" w:rsidRPr="00D61E1F" w:rsidRDefault="003A0660" w:rsidP="00D3767F">
                  <w:pPr>
                    <w:spacing w:after="0" w:line="240" w:lineRule="auto"/>
                    <w:jc w:val="center"/>
                    <w:rPr>
                      <w:rFonts w:ascii="Times New Roman" w:hAnsi="Times New Roman" w:cs="Times New Roman"/>
                      <w:b/>
                      <w:sz w:val="20"/>
                      <w:szCs w:val="20"/>
                    </w:rPr>
                  </w:pPr>
                  <w:r w:rsidRPr="00D61E1F">
                    <w:rPr>
                      <w:rFonts w:ascii="Times New Roman" w:hAnsi="Times New Roman" w:cs="Times New Roman"/>
                      <w:b/>
                      <w:sz w:val="20"/>
                      <w:szCs w:val="20"/>
                    </w:rPr>
                    <w:t xml:space="preserve">СТРАТЕГІЧНІ ЦІЛІ </w:t>
                  </w:r>
                </w:p>
              </w:txbxContent>
            </v:textbox>
          </v:roundrect>
        </w:pict>
      </w:r>
    </w:p>
    <w:p w14:paraId="422CB5F7" w14:textId="77777777" w:rsidR="0087744F" w:rsidRPr="0087744F" w:rsidRDefault="0087744F" w:rsidP="0087744F">
      <w:pPr>
        <w:spacing w:after="0" w:line="240" w:lineRule="auto"/>
        <w:ind w:firstLine="708"/>
        <w:jc w:val="both"/>
        <w:rPr>
          <w:rFonts w:ascii="Times New Roman" w:eastAsia="Calibri" w:hAnsi="Times New Roman" w:cs="Times New Roman"/>
          <w:iCs/>
          <w:sz w:val="24"/>
          <w:szCs w:val="24"/>
        </w:rPr>
      </w:pPr>
    </w:p>
    <w:p w14:paraId="484D9846" w14:textId="77777777" w:rsidR="00C473B4" w:rsidRPr="00FD41A9" w:rsidRDefault="002842F1" w:rsidP="0048306D">
      <w:pPr>
        <w:spacing w:before="60"/>
        <w:jc w:val="center"/>
        <w:rPr>
          <w:rFonts w:ascii="Times New Roman" w:hAnsi="Times New Roman" w:cs="Times New Roman"/>
          <w:i/>
          <w:sz w:val="24"/>
          <w:szCs w:val="24"/>
        </w:rPr>
      </w:pPr>
      <w:r>
        <w:rPr>
          <w:rFonts w:ascii="Times New Roman" w:hAnsi="Times New Roman" w:cs="Times New Roman"/>
          <w:i/>
          <w:noProof/>
          <w:sz w:val="24"/>
          <w:szCs w:val="24"/>
          <w:lang w:val="ru-RU" w:eastAsia="ru-RU"/>
        </w:rPr>
        <w:pict w14:anchorId="4B6E9ADE">
          <v:roundrect id="_x0000_s1062" style="position:absolute;left:0;text-align:left;margin-left:14.5pt;margin-top:104.3pt;width:450.65pt;height:20.05pt;z-index:251919360" arcsize="10923f" fillcolor="white [3201]" strokecolor="#8d89a4 [3206]" strokeweight="1pt">
            <v:stroke dashstyle="dash"/>
            <v:shadow color="#868686"/>
            <v:textbox style="mso-next-textbox:#_x0000_s1062">
              <w:txbxContent>
                <w:p w14:paraId="1D66DAF9" w14:textId="77777777" w:rsidR="003A0660" w:rsidRPr="00D3767F" w:rsidRDefault="003A0660" w:rsidP="00ED7869">
                  <w:pPr>
                    <w:jc w:val="center"/>
                    <w:rPr>
                      <w:rFonts w:ascii="Times New Roman" w:hAnsi="Times New Roman" w:cs="Times New Roman"/>
                      <w:b/>
                      <w:sz w:val="20"/>
                      <w:szCs w:val="20"/>
                    </w:rPr>
                  </w:pPr>
                  <w:r w:rsidRPr="00D3767F">
                    <w:rPr>
                      <w:rFonts w:ascii="Times New Roman" w:hAnsi="Times New Roman" w:cs="Times New Roman"/>
                      <w:b/>
                      <w:sz w:val="20"/>
                      <w:szCs w:val="20"/>
                    </w:rPr>
                    <w:t>ОПЕРАЦІЙНІ ЦІЛІ</w:t>
                  </w:r>
                </w:p>
              </w:txbxContent>
            </v:textbox>
          </v:roundrect>
        </w:pict>
      </w:r>
      <w:r w:rsidR="00D3767F" w:rsidRPr="00FD41A9">
        <w:rPr>
          <w:rFonts w:ascii="Times New Roman" w:eastAsia="Calibri" w:hAnsi="Times New Roman" w:cs="Times New Roman"/>
          <w:b/>
          <w:i/>
          <w:iCs/>
          <w:noProof/>
          <w:lang w:val="ru-RU" w:eastAsia="ru-RU"/>
        </w:rPr>
        <w:drawing>
          <wp:inline distT="0" distB="0" distL="0" distR="0" wp14:anchorId="6D3826BD" wp14:editId="1E3316AD">
            <wp:extent cx="5887871" cy="1147834"/>
            <wp:effectExtent l="0" t="57150" r="0" b="71755"/>
            <wp:docPr id="39" name="Схема 2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63D7A393" w14:textId="77777777" w:rsidR="00840287" w:rsidRDefault="00840287" w:rsidP="00840287">
      <w:pPr>
        <w:spacing w:before="60"/>
        <w:rPr>
          <w:rFonts w:ascii="Times New Roman" w:hAnsi="Times New Roman" w:cs="Times New Roman"/>
          <w:b/>
          <w:i/>
          <w:iCs/>
          <w:noProof/>
          <w:lang w:val="ru-RU" w:eastAsia="ru-RU"/>
        </w:rPr>
      </w:pPr>
    </w:p>
    <w:p w14:paraId="62AB18B0" w14:textId="77777777" w:rsidR="004D1DFE" w:rsidRPr="00FD41A9" w:rsidRDefault="00D3767F" w:rsidP="00840287">
      <w:pPr>
        <w:spacing w:before="60"/>
        <w:jc w:val="center"/>
        <w:rPr>
          <w:rFonts w:ascii="Times New Roman" w:hAnsi="Times New Roman" w:cs="Times New Roman"/>
          <w:i/>
          <w:sz w:val="24"/>
          <w:szCs w:val="24"/>
        </w:rPr>
      </w:pPr>
      <w:r w:rsidRPr="00FD41A9">
        <w:rPr>
          <w:rFonts w:ascii="Times New Roman" w:hAnsi="Times New Roman" w:cs="Times New Roman"/>
          <w:b/>
          <w:i/>
          <w:iCs/>
          <w:noProof/>
          <w:lang w:val="ru-RU" w:eastAsia="ru-RU"/>
        </w:rPr>
        <w:drawing>
          <wp:inline distT="0" distB="0" distL="0" distR="0" wp14:anchorId="28F9A19F" wp14:editId="0BBA2223">
            <wp:extent cx="5907254" cy="1031827"/>
            <wp:effectExtent l="0" t="38100" r="0" b="35560"/>
            <wp:docPr id="61" name="Схема 2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58DF136B" w14:textId="77777777" w:rsidR="004D1DFE" w:rsidRPr="00FD41A9" w:rsidRDefault="00D3767F" w:rsidP="0048306D">
      <w:pPr>
        <w:spacing w:before="60"/>
        <w:jc w:val="center"/>
        <w:rPr>
          <w:rFonts w:ascii="Times New Roman" w:hAnsi="Times New Roman" w:cs="Times New Roman"/>
          <w:i/>
          <w:sz w:val="24"/>
          <w:szCs w:val="24"/>
        </w:rPr>
      </w:pPr>
      <w:r w:rsidRPr="00FD41A9">
        <w:rPr>
          <w:rFonts w:ascii="Times New Roman" w:hAnsi="Times New Roman" w:cs="Times New Roman"/>
          <w:b/>
          <w:i/>
          <w:iCs/>
          <w:noProof/>
          <w:lang w:val="ru-RU" w:eastAsia="ru-RU"/>
        </w:rPr>
        <w:drawing>
          <wp:inline distT="0" distB="0" distL="0" distR="0" wp14:anchorId="7EBC563A" wp14:editId="1A44F425">
            <wp:extent cx="5934217" cy="997708"/>
            <wp:effectExtent l="0" t="57150" r="0" b="31115"/>
            <wp:docPr id="269" name="Схема 2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14:paraId="00F8D6E7" w14:textId="77777777" w:rsidR="004D1DFE" w:rsidRPr="00FD41A9" w:rsidRDefault="00D3767F" w:rsidP="0048306D">
      <w:pPr>
        <w:spacing w:before="60"/>
        <w:jc w:val="center"/>
        <w:rPr>
          <w:rFonts w:ascii="Times New Roman" w:hAnsi="Times New Roman" w:cs="Times New Roman"/>
          <w:i/>
          <w:sz w:val="24"/>
          <w:szCs w:val="24"/>
        </w:rPr>
      </w:pPr>
      <w:r w:rsidRPr="00FD41A9">
        <w:rPr>
          <w:rFonts w:ascii="Times New Roman" w:eastAsia="Calibri" w:hAnsi="Times New Roman" w:cs="Times New Roman"/>
          <w:b/>
          <w:i/>
          <w:iCs/>
          <w:noProof/>
          <w:lang w:val="ru-RU" w:eastAsia="ru-RU"/>
        </w:rPr>
        <w:drawing>
          <wp:inline distT="0" distB="0" distL="0" distR="0" wp14:anchorId="6256F9B2" wp14:editId="3DB5FBBA">
            <wp:extent cx="5931516" cy="1004532"/>
            <wp:effectExtent l="0" t="38100" r="0" b="24765"/>
            <wp:docPr id="270" name="Схема 2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65590607" w14:textId="77777777" w:rsidR="004D1DFE" w:rsidRDefault="00D3767F" w:rsidP="0048306D">
      <w:pPr>
        <w:spacing w:before="60"/>
        <w:jc w:val="center"/>
        <w:rPr>
          <w:rFonts w:ascii="Times New Roman" w:hAnsi="Times New Roman" w:cs="Times New Roman"/>
          <w:i/>
          <w:sz w:val="24"/>
          <w:szCs w:val="24"/>
        </w:rPr>
      </w:pPr>
      <w:r w:rsidRPr="00FD41A9">
        <w:rPr>
          <w:rFonts w:ascii="Times New Roman" w:eastAsia="Calibri" w:hAnsi="Times New Roman" w:cs="Times New Roman"/>
          <w:b/>
          <w:i/>
          <w:iCs/>
          <w:noProof/>
          <w:lang w:val="ru-RU" w:eastAsia="ru-RU"/>
        </w:rPr>
        <w:lastRenderedPageBreak/>
        <w:drawing>
          <wp:inline distT="0" distB="0" distL="0" distR="0" wp14:anchorId="0986F527" wp14:editId="19777FD5">
            <wp:extent cx="5932795" cy="997708"/>
            <wp:effectExtent l="0" t="38100" r="0" b="31115"/>
            <wp:docPr id="271" name="Схема 2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23491788" w14:textId="77777777" w:rsidR="00972109" w:rsidRPr="00FD41A9" w:rsidRDefault="00972109" w:rsidP="0048306D">
      <w:pPr>
        <w:spacing w:before="60"/>
        <w:jc w:val="center"/>
        <w:rPr>
          <w:rFonts w:ascii="Times New Roman" w:hAnsi="Times New Roman" w:cs="Times New Roman"/>
          <w:i/>
          <w:sz w:val="24"/>
          <w:szCs w:val="24"/>
        </w:rPr>
      </w:pPr>
      <w:r w:rsidRPr="00972109">
        <w:rPr>
          <w:rFonts w:ascii="Times New Roman" w:hAnsi="Times New Roman" w:cs="Times New Roman"/>
          <w:i/>
          <w:noProof/>
          <w:sz w:val="24"/>
          <w:szCs w:val="24"/>
          <w:lang w:val="ru-RU" w:eastAsia="ru-RU"/>
        </w:rPr>
        <w:drawing>
          <wp:inline distT="0" distB="0" distL="0" distR="0" wp14:anchorId="186FDDBB" wp14:editId="169A1020">
            <wp:extent cx="5932795" cy="997708"/>
            <wp:effectExtent l="0" t="38100" r="0" b="31115"/>
            <wp:docPr id="9" name="Схема 2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46188B4E" w14:textId="77777777" w:rsidR="004D1DFE" w:rsidRPr="007B2160" w:rsidRDefault="007A6B81" w:rsidP="0048306D">
      <w:pPr>
        <w:spacing w:before="60"/>
        <w:jc w:val="center"/>
        <w:rPr>
          <w:rFonts w:asciiTheme="majorHAnsi" w:eastAsia="ArialMT" w:hAnsiTheme="majorHAnsi" w:cs="Times New Roman"/>
          <w:i/>
          <w:color w:val="000000"/>
          <w:sz w:val="24"/>
          <w:szCs w:val="24"/>
        </w:rPr>
      </w:pPr>
      <w:r w:rsidRPr="007B2160">
        <w:rPr>
          <w:rFonts w:asciiTheme="majorHAnsi" w:eastAsia="ArialMT" w:hAnsiTheme="majorHAnsi" w:cs="Times New Roman"/>
          <w:i/>
          <w:color w:val="000000"/>
          <w:sz w:val="24"/>
          <w:szCs w:val="24"/>
        </w:rPr>
        <w:t xml:space="preserve">Рис. </w:t>
      </w:r>
      <w:r w:rsidR="007B2160" w:rsidRPr="007B2160">
        <w:rPr>
          <w:rFonts w:asciiTheme="majorHAnsi" w:eastAsia="ArialMT" w:hAnsiTheme="majorHAnsi" w:cs="Times New Roman"/>
          <w:i/>
          <w:color w:val="000000"/>
          <w:sz w:val="24"/>
          <w:szCs w:val="24"/>
        </w:rPr>
        <w:t>17</w:t>
      </w:r>
      <w:r w:rsidR="002F38FE" w:rsidRPr="007B2160">
        <w:rPr>
          <w:rFonts w:asciiTheme="majorHAnsi" w:eastAsia="ArialMT" w:hAnsiTheme="majorHAnsi" w:cs="Times New Roman"/>
          <w:i/>
          <w:color w:val="000000"/>
          <w:sz w:val="24"/>
          <w:szCs w:val="24"/>
        </w:rPr>
        <w:t xml:space="preserve">. </w:t>
      </w:r>
      <w:r w:rsidR="00324F17" w:rsidRPr="007B2160">
        <w:rPr>
          <w:rFonts w:asciiTheme="majorHAnsi" w:eastAsia="ArialMT" w:hAnsiTheme="majorHAnsi" w:cs="Times New Roman"/>
          <w:i/>
          <w:color w:val="000000"/>
          <w:sz w:val="24"/>
          <w:szCs w:val="24"/>
        </w:rPr>
        <w:t xml:space="preserve"> Дерево цілей Смілянської міської територіальної громади</w:t>
      </w:r>
    </w:p>
    <w:p w14:paraId="36A51371" w14:textId="77777777" w:rsidR="007D5B88" w:rsidRPr="0018040B" w:rsidRDefault="007D5B88" w:rsidP="00420122">
      <w:pPr>
        <w:autoSpaceDE w:val="0"/>
        <w:autoSpaceDN w:val="0"/>
        <w:adjustRightInd w:val="0"/>
        <w:spacing w:after="0" w:line="240" w:lineRule="auto"/>
        <w:ind w:firstLine="708"/>
        <w:jc w:val="both"/>
        <w:rPr>
          <w:rFonts w:ascii="Times New Roman" w:eastAsia="ArialMT" w:hAnsi="Times New Roman" w:cs="Times New Roman"/>
          <w:sz w:val="24"/>
          <w:szCs w:val="24"/>
        </w:rPr>
      </w:pPr>
      <w:r w:rsidRPr="0018040B">
        <w:rPr>
          <w:rFonts w:ascii="Times New Roman" w:eastAsia="ArialMT" w:hAnsi="Times New Roman" w:cs="Times New Roman"/>
          <w:sz w:val="24"/>
          <w:szCs w:val="24"/>
        </w:rPr>
        <w:t>Стратегічні цілі дають відповідь на запитання, що необхідно зробити, щоб досягти бачення</w:t>
      </w:r>
      <w:r w:rsidR="00E24238">
        <w:rPr>
          <w:rFonts w:ascii="Times New Roman" w:eastAsia="ArialMT" w:hAnsi="Times New Roman" w:cs="Times New Roman"/>
          <w:sz w:val="24"/>
          <w:szCs w:val="24"/>
        </w:rPr>
        <w:t xml:space="preserve"> </w:t>
      </w:r>
      <w:r w:rsidRPr="0018040B">
        <w:rPr>
          <w:rFonts w:ascii="Times New Roman" w:eastAsia="ArialMT" w:hAnsi="Times New Roman" w:cs="Times New Roman"/>
          <w:sz w:val="24"/>
          <w:szCs w:val="24"/>
        </w:rPr>
        <w:t>розвитку громади. Розроблення і досягнення цілей формує основу для управління громадою</w:t>
      </w:r>
    </w:p>
    <w:p w14:paraId="75E7A34D" w14:textId="77777777" w:rsidR="007D5B88" w:rsidRPr="0018040B" w:rsidRDefault="007D5B88" w:rsidP="00253341">
      <w:pPr>
        <w:autoSpaceDE w:val="0"/>
        <w:autoSpaceDN w:val="0"/>
        <w:adjustRightInd w:val="0"/>
        <w:spacing w:after="0" w:line="240" w:lineRule="auto"/>
        <w:jc w:val="both"/>
        <w:rPr>
          <w:rFonts w:ascii="Times New Roman" w:eastAsia="ArialMT" w:hAnsi="Times New Roman" w:cs="Times New Roman"/>
          <w:sz w:val="24"/>
          <w:szCs w:val="24"/>
        </w:rPr>
      </w:pPr>
      <w:r w:rsidRPr="0018040B">
        <w:rPr>
          <w:rFonts w:ascii="Times New Roman" w:eastAsia="ArialMT" w:hAnsi="Times New Roman" w:cs="Times New Roman"/>
          <w:sz w:val="24"/>
          <w:szCs w:val="24"/>
        </w:rPr>
        <w:t>та дозволяє пов’язати Стратегію з бюджетним плануванням. Кожна стратегічна ціль включає</w:t>
      </w:r>
    </w:p>
    <w:p w14:paraId="5270A53A" w14:textId="77777777" w:rsidR="007D5B88" w:rsidRPr="0018040B" w:rsidRDefault="007D5B88" w:rsidP="00253341">
      <w:pPr>
        <w:autoSpaceDE w:val="0"/>
        <w:autoSpaceDN w:val="0"/>
        <w:adjustRightInd w:val="0"/>
        <w:spacing w:after="0" w:line="240" w:lineRule="auto"/>
        <w:jc w:val="both"/>
        <w:rPr>
          <w:rFonts w:ascii="Times New Roman" w:eastAsia="ArialMT" w:hAnsi="Times New Roman" w:cs="Times New Roman"/>
          <w:sz w:val="24"/>
          <w:szCs w:val="24"/>
        </w:rPr>
      </w:pPr>
      <w:r w:rsidRPr="0018040B">
        <w:rPr>
          <w:rFonts w:ascii="Times New Roman" w:eastAsia="ArialMT" w:hAnsi="Times New Roman" w:cs="Times New Roman"/>
          <w:sz w:val="24"/>
          <w:szCs w:val="24"/>
        </w:rPr>
        <w:t xml:space="preserve">оперативні цілі. Оперативні цілі, в свою чергу, деталізовані у завданнях (таблиця </w:t>
      </w:r>
      <w:r w:rsidR="00C51EB6" w:rsidRPr="00C51EB6">
        <w:rPr>
          <w:rFonts w:ascii="Times New Roman" w:eastAsia="ArialMT" w:hAnsi="Times New Roman" w:cs="Times New Roman"/>
          <w:sz w:val="24"/>
          <w:szCs w:val="24"/>
        </w:rPr>
        <w:t>2</w:t>
      </w:r>
      <w:r w:rsidRPr="0018040B">
        <w:rPr>
          <w:rFonts w:ascii="Times New Roman" w:eastAsia="ArialMT" w:hAnsi="Times New Roman" w:cs="Times New Roman"/>
          <w:sz w:val="24"/>
          <w:szCs w:val="24"/>
        </w:rPr>
        <w:t>).</w:t>
      </w:r>
    </w:p>
    <w:p w14:paraId="467F7D68" w14:textId="77777777" w:rsidR="007D5B88" w:rsidRPr="00253341" w:rsidRDefault="007D5B88" w:rsidP="001473DF">
      <w:pPr>
        <w:autoSpaceDE w:val="0"/>
        <w:autoSpaceDN w:val="0"/>
        <w:adjustRightInd w:val="0"/>
        <w:spacing w:after="120" w:line="240" w:lineRule="auto"/>
        <w:jc w:val="both"/>
        <w:rPr>
          <w:rFonts w:ascii="Times New Roman" w:eastAsia="ArialMT" w:hAnsi="Times New Roman" w:cs="Times New Roman"/>
          <w:sz w:val="24"/>
          <w:szCs w:val="24"/>
        </w:rPr>
      </w:pPr>
      <w:r w:rsidRPr="0018040B">
        <w:rPr>
          <w:rFonts w:ascii="Times New Roman" w:eastAsia="ArialMT" w:hAnsi="Times New Roman" w:cs="Times New Roman"/>
          <w:sz w:val="24"/>
          <w:szCs w:val="24"/>
        </w:rPr>
        <w:t>Завдання дають відповіді на питання, яким шляхом громада досягатиме цілей свого</w:t>
      </w:r>
      <w:r w:rsidR="00E24238">
        <w:rPr>
          <w:rFonts w:ascii="Times New Roman" w:eastAsia="ArialMT" w:hAnsi="Times New Roman" w:cs="Times New Roman"/>
          <w:sz w:val="24"/>
          <w:szCs w:val="24"/>
        </w:rPr>
        <w:t xml:space="preserve"> </w:t>
      </w:r>
      <w:r w:rsidRPr="0018040B">
        <w:rPr>
          <w:rFonts w:ascii="Times New Roman" w:eastAsia="ArialMT" w:hAnsi="Times New Roman" w:cs="Times New Roman"/>
          <w:sz w:val="24"/>
          <w:szCs w:val="24"/>
        </w:rPr>
        <w:t>розвитку. Завдання деталізовані у проєктах, які структуровані у Плані заходів з реалізації</w:t>
      </w:r>
      <w:r w:rsidR="00E24238">
        <w:rPr>
          <w:rFonts w:ascii="Times New Roman" w:eastAsia="ArialMT" w:hAnsi="Times New Roman" w:cs="Times New Roman"/>
          <w:sz w:val="24"/>
          <w:szCs w:val="24"/>
        </w:rPr>
        <w:t xml:space="preserve"> </w:t>
      </w:r>
      <w:r w:rsidRPr="0018040B">
        <w:rPr>
          <w:rFonts w:ascii="Times New Roman" w:eastAsia="ArialMT" w:hAnsi="Times New Roman" w:cs="Times New Roman"/>
          <w:sz w:val="24"/>
          <w:szCs w:val="24"/>
        </w:rPr>
        <w:t>Стратегії на 202</w:t>
      </w:r>
      <w:r w:rsidR="00253341">
        <w:rPr>
          <w:rFonts w:ascii="Times New Roman" w:eastAsia="ArialMT" w:hAnsi="Times New Roman" w:cs="Times New Roman"/>
          <w:sz w:val="24"/>
          <w:szCs w:val="24"/>
        </w:rPr>
        <w:t>5</w:t>
      </w:r>
      <w:r w:rsidRPr="0018040B">
        <w:rPr>
          <w:rFonts w:ascii="Times New Roman" w:eastAsia="ArialMT" w:hAnsi="Times New Roman" w:cs="Times New Roman"/>
          <w:sz w:val="24"/>
          <w:szCs w:val="24"/>
        </w:rPr>
        <w:t>-2027 роки.</w:t>
      </w:r>
    </w:p>
    <w:p w14:paraId="23FAE8BB" w14:textId="77777777" w:rsidR="003164CE" w:rsidRPr="00E4589E" w:rsidRDefault="001473DF" w:rsidP="000E20BF">
      <w:pPr>
        <w:autoSpaceDE w:val="0"/>
        <w:autoSpaceDN w:val="0"/>
        <w:adjustRightInd w:val="0"/>
        <w:spacing w:after="120" w:line="240" w:lineRule="auto"/>
        <w:rPr>
          <w:rFonts w:asciiTheme="majorHAnsi" w:eastAsia="Arial-BoldMT" w:hAnsiTheme="majorHAnsi" w:cs="Times New Roman"/>
          <w:bCs/>
          <w:i/>
          <w:sz w:val="24"/>
          <w:szCs w:val="24"/>
        </w:rPr>
      </w:pPr>
      <w:r w:rsidRPr="00E4589E">
        <w:rPr>
          <w:rFonts w:asciiTheme="majorHAnsi" w:eastAsia="ArialMT" w:hAnsiTheme="majorHAnsi" w:cs="Times New Roman"/>
          <w:color w:val="000000"/>
          <w:sz w:val="24"/>
          <w:szCs w:val="24"/>
        </w:rPr>
        <w:t xml:space="preserve">Таблиця </w:t>
      </w:r>
      <w:r w:rsidR="005E6679">
        <w:rPr>
          <w:rFonts w:asciiTheme="majorHAnsi" w:eastAsia="ArialMT" w:hAnsiTheme="majorHAnsi" w:cs="Times New Roman"/>
          <w:color w:val="000000"/>
          <w:sz w:val="24"/>
          <w:szCs w:val="24"/>
        </w:rPr>
        <w:t>3</w:t>
      </w:r>
      <w:r w:rsidR="0030166F" w:rsidRPr="00E4589E">
        <w:rPr>
          <w:rFonts w:asciiTheme="majorHAnsi" w:eastAsia="ArialMT" w:hAnsiTheme="majorHAnsi" w:cs="Times New Roman"/>
          <w:color w:val="000000"/>
          <w:sz w:val="24"/>
          <w:szCs w:val="24"/>
        </w:rPr>
        <w:t>.</w:t>
      </w:r>
      <w:r w:rsidR="00D30616">
        <w:rPr>
          <w:rFonts w:asciiTheme="majorHAnsi" w:eastAsia="ArialMT" w:hAnsiTheme="majorHAnsi" w:cs="Times New Roman"/>
          <w:color w:val="000000"/>
          <w:sz w:val="24"/>
          <w:szCs w:val="24"/>
        </w:rPr>
        <w:t xml:space="preserve"> </w:t>
      </w:r>
      <w:r w:rsidRPr="00E4589E">
        <w:rPr>
          <w:rFonts w:asciiTheme="majorHAnsi" w:eastAsia="Arial-BoldMT" w:hAnsiTheme="majorHAnsi" w:cs="Times New Roman"/>
          <w:bCs/>
          <w:i/>
          <w:sz w:val="24"/>
          <w:szCs w:val="24"/>
        </w:rPr>
        <w:t>Структура стратегічних, оперативних ціле</w:t>
      </w:r>
      <w:r w:rsidR="00A24C84">
        <w:rPr>
          <w:rFonts w:asciiTheme="majorHAnsi" w:eastAsia="Arial-BoldMT" w:hAnsiTheme="majorHAnsi" w:cs="Times New Roman"/>
          <w:bCs/>
          <w:i/>
          <w:sz w:val="24"/>
          <w:szCs w:val="24"/>
        </w:rPr>
        <w:t xml:space="preserve">й та завдань Стратегії розвитку </w:t>
      </w:r>
      <w:r w:rsidRPr="00E4589E">
        <w:rPr>
          <w:rFonts w:asciiTheme="majorHAnsi" w:eastAsia="Arial-BoldMT" w:hAnsiTheme="majorHAnsi" w:cs="Times New Roman"/>
          <w:bCs/>
          <w:i/>
          <w:sz w:val="24"/>
          <w:szCs w:val="24"/>
        </w:rPr>
        <w:t>Смілянської міської територіальної громади на період до 2027 року</w:t>
      </w:r>
    </w:p>
    <w:tbl>
      <w:tblPr>
        <w:tblStyle w:val="a5"/>
        <w:tblW w:w="0" w:type="auto"/>
        <w:tblLook w:val="04A0" w:firstRow="1" w:lastRow="0" w:firstColumn="1" w:lastColumn="0" w:noHBand="0" w:noVBand="1"/>
      </w:tblPr>
      <w:tblGrid>
        <w:gridCol w:w="4927"/>
        <w:gridCol w:w="4927"/>
      </w:tblGrid>
      <w:tr w:rsidR="001473DF" w14:paraId="1E79F335" w14:textId="77777777" w:rsidTr="007F0AD2">
        <w:tc>
          <w:tcPr>
            <w:tcW w:w="9854" w:type="dxa"/>
            <w:gridSpan w:val="2"/>
            <w:shd w:val="clear" w:color="auto" w:fill="C7CFBD" w:themeFill="accent4" w:themeFillTint="66"/>
          </w:tcPr>
          <w:p w14:paraId="6BBF21A0" w14:textId="77777777" w:rsidR="001473DF" w:rsidRPr="0030166F" w:rsidRDefault="001473DF" w:rsidP="00EA35BC">
            <w:pPr>
              <w:tabs>
                <w:tab w:val="left" w:pos="5805"/>
              </w:tabs>
              <w:jc w:val="center"/>
              <w:rPr>
                <w:rFonts w:ascii="Times New Roman" w:eastAsia="Calibri" w:hAnsi="Times New Roman" w:cs="Times New Roman"/>
                <w:b/>
                <w:color w:val="000000" w:themeColor="text1"/>
                <w:sz w:val="24"/>
                <w:szCs w:val="24"/>
              </w:rPr>
            </w:pPr>
            <w:r w:rsidRPr="001473DF">
              <w:rPr>
                <w:rFonts w:ascii="Times New Roman" w:eastAsia="Calibri" w:hAnsi="Times New Roman" w:cs="Times New Roman"/>
                <w:b/>
                <w:color w:val="000000" w:themeColor="text1"/>
                <w:sz w:val="24"/>
                <w:szCs w:val="24"/>
              </w:rPr>
              <w:t xml:space="preserve">Стратегічна ціль 1. </w:t>
            </w:r>
            <w:r w:rsidR="00EA35BC" w:rsidRPr="0030166F">
              <w:rPr>
                <w:rFonts w:ascii="Times New Roman" w:eastAsia="Calibri" w:hAnsi="Times New Roman" w:cs="Times New Roman"/>
                <w:b/>
                <w:color w:val="000000" w:themeColor="text1"/>
                <w:sz w:val="24"/>
                <w:szCs w:val="24"/>
              </w:rPr>
              <w:t>ГРОМАДА</w:t>
            </w:r>
            <w:r w:rsidRPr="0030166F">
              <w:rPr>
                <w:rFonts w:ascii="Times New Roman" w:eastAsia="Calibri" w:hAnsi="Times New Roman" w:cs="Times New Roman"/>
                <w:b/>
                <w:color w:val="000000" w:themeColor="text1"/>
                <w:sz w:val="24"/>
                <w:szCs w:val="24"/>
              </w:rPr>
              <w:t xml:space="preserve"> РОЗВИНЕНОГО БІЗНЕСУ ЗІ СПРИЯТЛИВИМИ    УМОВАМИ ДЛЯ ІНВЕСТУВАННЯ</w:t>
            </w:r>
          </w:p>
        </w:tc>
      </w:tr>
      <w:tr w:rsidR="001473DF" w14:paraId="4C9F7517" w14:textId="77777777" w:rsidTr="001473DF">
        <w:tc>
          <w:tcPr>
            <w:tcW w:w="4927" w:type="dxa"/>
          </w:tcPr>
          <w:p w14:paraId="47740A4D" w14:textId="77777777" w:rsidR="001473DF" w:rsidRPr="001473DF" w:rsidRDefault="001473DF" w:rsidP="001473DF">
            <w:pPr>
              <w:tabs>
                <w:tab w:val="left" w:pos="5805"/>
              </w:tabs>
              <w:jc w:val="center"/>
              <w:rPr>
                <w:rFonts w:ascii="Times New Roman" w:eastAsia="Calibri" w:hAnsi="Times New Roman" w:cs="Times New Roman"/>
                <w:b/>
                <w:color w:val="007E39"/>
                <w:sz w:val="28"/>
                <w:szCs w:val="28"/>
              </w:rPr>
            </w:pPr>
            <w:r w:rsidRPr="001473DF">
              <w:rPr>
                <w:rFonts w:ascii="Arial-ItalicMT" w:hAnsi="Arial-ItalicMT" w:cs="Arial-ItalicMT"/>
                <w:i/>
                <w:iCs/>
              </w:rPr>
              <w:t>Оперативні цілі</w:t>
            </w:r>
          </w:p>
        </w:tc>
        <w:tc>
          <w:tcPr>
            <w:tcW w:w="4927" w:type="dxa"/>
          </w:tcPr>
          <w:p w14:paraId="49BC01D7" w14:textId="77777777" w:rsidR="001473DF" w:rsidRPr="001473DF" w:rsidRDefault="001473DF" w:rsidP="001473DF">
            <w:pPr>
              <w:tabs>
                <w:tab w:val="left" w:pos="5805"/>
              </w:tabs>
              <w:jc w:val="center"/>
              <w:rPr>
                <w:rFonts w:ascii="Times New Roman" w:eastAsia="Calibri" w:hAnsi="Times New Roman" w:cs="Times New Roman"/>
                <w:b/>
                <w:color w:val="007E39"/>
                <w:sz w:val="28"/>
                <w:szCs w:val="28"/>
              </w:rPr>
            </w:pPr>
            <w:r w:rsidRPr="001473DF">
              <w:rPr>
                <w:rFonts w:ascii="Arial-ItalicMT" w:hAnsi="Arial-ItalicMT" w:cs="Arial-ItalicMT"/>
                <w:i/>
                <w:iCs/>
              </w:rPr>
              <w:t>Завдання</w:t>
            </w:r>
          </w:p>
        </w:tc>
      </w:tr>
      <w:tr w:rsidR="00C3193D" w14:paraId="3BDF26F4" w14:textId="77777777" w:rsidTr="002F4874">
        <w:tc>
          <w:tcPr>
            <w:tcW w:w="4927" w:type="dxa"/>
            <w:vMerge w:val="restart"/>
            <w:shd w:val="clear" w:color="auto" w:fill="E3E7DE" w:themeFill="accent4" w:themeFillTint="33"/>
            <w:vAlign w:val="center"/>
          </w:tcPr>
          <w:p w14:paraId="1C5BC0FC" w14:textId="77777777" w:rsidR="00C3193D" w:rsidRPr="00792568" w:rsidRDefault="00C3193D" w:rsidP="006E0C7A">
            <w:pPr>
              <w:tabs>
                <w:tab w:val="left" w:pos="5805"/>
              </w:tabs>
              <w:rPr>
                <w:rFonts w:ascii="Times New Roman" w:eastAsia="Calibri" w:hAnsi="Times New Roman" w:cs="Times New Roman"/>
                <w:b/>
                <w:color w:val="000000" w:themeColor="text1"/>
                <w:sz w:val="24"/>
                <w:szCs w:val="24"/>
              </w:rPr>
            </w:pPr>
            <w:r w:rsidRPr="00792568">
              <w:rPr>
                <w:rFonts w:ascii="Times New Roman" w:eastAsia="Calibri" w:hAnsi="Times New Roman" w:cs="Times New Roman"/>
                <w:b/>
                <w:color w:val="000000" w:themeColor="text1"/>
                <w:sz w:val="24"/>
                <w:szCs w:val="24"/>
              </w:rPr>
              <w:t xml:space="preserve">1.1. </w:t>
            </w:r>
            <w:r w:rsidR="006E0C7A">
              <w:rPr>
                <w:rFonts w:ascii="Times New Roman" w:eastAsia="Calibri" w:hAnsi="Times New Roman" w:cs="Times New Roman"/>
                <w:b/>
                <w:color w:val="000000" w:themeColor="text1"/>
                <w:sz w:val="24"/>
                <w:szCs w:val="24"/>
              </w:rPr>
              <w:t>Розвиток та популяризація інвестиційного</w:t>
            </w:r>
            <w:r w:rsidR="00461821">
              <w:rPr>
                <w:rFonts w:ascii="Times New Roman" w:eastAsia="Calibri" w:hAnsi="Times New Roman" w:cs="Times New Roman"/>
                <w:b/>
                <w:color w:val="000000" w:themeColor="text1"/>
                <w:sz w:val="24"/>
                <w:szCs w:val="24"/>
              </w:rPr>
              <w:t xml:space="preserve"> </w:t>
            </w:r>
            <w:r w:rsidR="006E0C7A">
              <w:rPr>
                <w:rFonts w:ascii="Times New Roman" w:eastAsia="Calibri" w:hAnsi="Times New Roman" w:cs="Times New Roman"/>
                <w:b/>
                <w:color w:val="000000" w:themeColor="text1"/>
                <w:sz w:val="24"/>
                <w:szCs w:val="24"/>
              </w:rPr>
              <w:t>потенціалу</w:t>
            </w:r>
            <w:r>
              <w:rPr>
                <w:rFonts w:ascii="Times New Roman" w:eastAsia="Calibri" w:hAnsi="Times New Roman" w:cs="Times New Roman"/>
                <w:b/>
                <w:color w:val="000000" w:themeColor="text1"/>
                <w:sz w:val="24"/>
                <w:szCs w:val="24"/>
              </w:rPr>
              <w:t xml:space="preserve"> громади</w:t>
            </w:r>
          </w:p>
        </w:tc>
        <w:tc>
          <w:tcPr>
            <w:tcW w:w="4927" w:type="dxa"/>
          </w:tcPr>
          <w:p w14:paraId="07073DEB" w14:textId="77777777" w:rsidR="00C3193D" w:rsidRPr="007472A1" w:rsidRDefault="00C3193D" w:rsidP="00C6042E">
            <w:pPr>
              <w:tabs>
                <w:tab w:val="left" w:pos="5805"/>
              </w:tabs>
              <w:rPr>
                <w:rFonts w:ascii="Times New Roman" w:eastAsia="Calibri" w:hAnsi="Times New Roman" w:cs="Times New Roman"/>
                <w:sz w:val="24"/>
                <w:szCs w:val="24"/>
              </w:rPr>
            </w:pPr>
            <w:r w:rsidRPr="007472A1">
              <w:rPr>
                <w:rFonts w:ascii="Times New Roman" w:eastAsia="Calibri" w:hAnsi="Times New Roman" w:cs="Times New Roman"/>
                <w:sz w:val="24"/>
                <w:szCs w:val="24"/>
              </w:rPr>
              <w:t>1.1.1.</w:t>
            </w:r>
            <w:r>
              <w:rPr>
                <w:rFonts w:ascii="Times New Roman" w:eastAsia="Calibri" w:hAnsi="Times New Roman" w:cs="Times New Roman"/>
                <w:sz w:val="24"/>
                <w:szCs w:val="24"/>
              </w:rPr>
              <w:t xml:space="preserve"> Створити якісні інвестиційні продукти та умови для інвестування </w:t>
            </w:r>
          </w:p>
        </w:tc>
      </w:tr>
      <w:tr w:rsidR="00C3193D" w14:paraId="19E90A8C" w14:textId="77777777" w:rsidTr="002F4874">
        <w:tc>
          <w:tcPr>
            <w:tcW w:w="4927" w:type="dxa"/>
            <w:vMerge/>
            <w:shd w:val="clear" w:color="auto" w:fill="E3E7DE" w:themeFill="accent4" w:themeFillTint="33"/>
          </w:tcPr>
          <w:p w14:paraId="7AE63C86" w14:textId="77777777" w:rsidR="00C3193D" w:rsidRDefault="00C3193D" w:rsidP="002F4874">
            <w:pPr>
              <w:tabs>
                <w:tab w:val="left" w:pos="5805"/>
              </w:tabs>
              <w:rPr>
                <w:rFonts w:ascii="Times New Roman" w:eastAsia="Calibri" w:hAnsi="Times New Roman" w:cs="Times New Roman"/>
                <w:b/>
                <w:color w:val="007E39"/>
                <w:sz w:val="28"/>
                <w:szCs w:val="28"/>
              </w:rPr>
            </w:pPr>
          </w:p>
        </w:tc>
        <w:tc>
          <w:tcPr>
            <w:tcW w:w="4927" w:type="dxa"/>
          </w:tcPr>
          <w:p w14:paraId="6DACD15F" w14:textId="77777777" w:rsidR="00C3193D" w:rsidRPr="007472A1" w:rsidRDefault="00C3193D" w:rsidP="00C6042E">
            <w:pPr>
              <w:tabs>
                <w:tab w:val="left" w:pos="5805"/>
              </w:tabs>
              <w:rPr>
                <w:rFonts w:ascii="Times New Roman" w:eastAsia="Calibri" w:hAnsi="Times New Roman" w:cs="Times New Roman"/>
                <w:sz w:val="24"/>
                <w:szCs w:val="24"/>
              </w:rPr>
            </w:pPr>
            <w:r w:rsidRPr="007472A1">
              <w:rPr>
                <w:rFonts w:ascii="Times New Roman" w:eastAsia="Calibri" w:hAnsi="Times New Roman" w:cs="Times New Roman"/>
                <w:sz w:val="24"/>
                <w:szCs w:val="24"/>
              </w:rPr>
              <w:t xml:space="preserve">1.1.2. </w:t>
            </w:r>
            <w:r w:rsidR="005A0FF5">
              <w:rPr>
                <w:rFonts w:ascii="Times New Roman" w:eastAsia="Calibri" w:hAnsi="Times New Roman" w:cs="Times New Roman"/>
                <w:sz w:val="24"/>
                <w:szCs w:val="24"/>
              </w:rPr>
              <w:t>П</w:t>
            </w:r>
            <w:r>
              <w:rPr>
                <w:rFonts w:ascii="Times New Roman" w:eastAsia="Calibri" w:hAnsi="Times New Roman" w:cs="Times New Roman"/>
                <w:sz w:val="24"/>
                <w:szCs w:val="24"/>
              </w:rPr>
              <w:t>опуляризувати інвестиційний потенціал громади</w:t>
            </w:r>
          </w:p>
        </w:tc>
      </w:tr>
      <w:tr w:rsidR="00BE29F9" w14:paraId="086B19B8" w14:textId="77777777" w:rsidTr="004C112E">
        <w:tc>
          <w:tcPr>
            <w:tcW w:w="4927" w:type="dxa"/>
            <w:vMerge w:val="restart"/>
            <w:shd w:val="clear" w:color="auto" w:fill="E3E7DE" w:themeFill="accent4" w:themeFillTint="33"/>
            <w:vAlign w:val="center"/>
          </w:tcPr>
          <w:p w14:paraId="1C465908" w14:textId="77777777" w:rsidR="00BE29F9" w:rsidRPr="00792568" w:rsidRDefault="00BE29F9" w:rsidP="00771919">
            <w:pPr>
              <w:tabs>
                <w:tab w:val="left" w:pos="5805"/>
              </w:tabs>
              <w:rPr>
                <w:rFonts w:ascii="Times New Roman" w:eastAsia="Calibri" w:hAnsi="Times New Roman" w:cs="Times New Roman"/>
                <w:b/>
                <w:sz w:val="24"/>
                <w:szCs w:val="24"/>
              </w:rPr>
            </w:pPr>
            <w:r w:rsidRPr="00792568">
              <w:rPr>
                <w:rFonts w:ascii="Times New Roman" w:eastAsia="Calibri" w:hAnsi="Times New Roman" w:cs="Times New Roman"/>
                <w:b/>
                <w:sz w:val="24"/>
                <w:szCs w:val="24"/>
              </w:rPr>
              <w:t xml:space="preserve">1.2. </w:t>
            </w:r>
            <w:r w:rsidRPr="000A47B5">
              <w:rPr>
                <w:rFonts w:ascii="Times New Roman" w:eastAsia="Calibri" w:hAnsi="Times New Roman" w:cs="Times New Roman"/>
                <w:b/>
                <w:sz w:val="24"/>
                <w:szCs w:val="24"/>
              </w:rPr>
              <w:t xml:space="preserve">Створення сприятливого бізнес-середовища та </w:t>
            </w:r>
            <w:r w:rsidR="00771919">
              <w:rPr>
                <w:rFonts w:ascii="Times New Roman" w:eastAsia="Calibri" w:hAnsi="Times New Roman" w:cs="Times New Roman"/>
                <w:b/>
                <w:sz w:val="24"/>
                <w:szCs w:val="24"/>
              </w:rPr>
              <w:t>стимулювання</w:t>
            </w:r>
            <w:r w:rsidRPr="000A47B5">
              <w:rPr>
                <w:rFonts w:ascii="Times New Roman" w:eastAsia="Calibri" w:hAnsi="Times New Roman" w:cs="Times New Roman"/>
                <w:b/>
                <w:sz w:val="24"/>
                <w:szCs w:val="24"/>
              </w:rPr>
              <w:t xml:space="preserve"> розвитку</w:t>
            </w:r>
            <w:r>
              <w:rPr>
                <w:rFonts w:ascii="Times New Roman" w:eastAsia="Calibri" w:hAnsi="Times New Roman" w:cs="Times New Roman"/>
                <w:b/>
                <w:sz w:val="24"/>
                <w:szCs w:val="24"/>
              </w:rPr>
              <w:t xml:space="preserve"> малого і середнього підприємництва</w:t>
            </w:r>
          </w:p>
        </w:tc>
        <w:tc>
          <w:tcPr>
            <w:tcW w:w="4927" w:type="dxa"/>
          </w:tcPr>
          <w:p w14:paraId="51D235E9" w14:textId="77777777" w:rsidR="00BE29F9" w:rsidRDefault="00BE29F9" w:rsidP="00C6042E">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1.Популяризувати продукцію місцевих виробників на внутрішньому та зовнішньому ринках</w:t>
            </w:r>
          </w:p>
        </w:tc>
      </w:tr>
      <w:tr w:rsidR="00BE29F9" w14:paraId="6C3DCDC4" w14:textId="77777777" w:rsidTr="002F4874">
        <w:tc>
          <w:tcPr>
            <w:tcW w:w="4927" w:type="dxa"/>
            <w:vMerge/>
            <w:shd w:val="clear" w:color="auto" w:fill="E3E7DE" w:themeFill="accent4" w:themeFillTint="33"/>
          </w:tcPr>
          <w:p w14:paraId="0FC654CE" w14:textId="77777777" w:rsidR="00BE29F9" w:rsidRDefault="00BE29F9" w:rsidP="002F4874">
            <w:pPr>
              <w:tabs>
                <w:tab w:val="left" w:pos="5805"/>
              </w:tabs>
              <w:rPr>
                <w:rFonts w:ascii="Times New Roman" w:eastAsia="Calibri" w:hAnsi="Times New Roman" w:cs="Times New Roman"/>
                <w:b/>
                <w:color w:val="007E39"/>
                <w:sz w:val="28"/>
                <w:szCs w:val="28"/>
              </w:rPr>
            </w:pPr>
          </w:p>
        </w:tc>
        <w:tc>
          <w:tcPr>
            <w:tcW w:w="4927" w:type="dxa"/>
          </w:tcPr>
          <w:p w14:paraId="46B015B6" w14:textId="77777777" w:rsidR="00BE29F9" w:rsidRDefault="00BE29F9" w:rsidP="0049297D">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 xml:space="preserve">2. Створити </w:t>
            </w:r>
            <w:r w:rsidR="0049297D">
              <w:rPr>
                <w:rFonts w:ascii="Times New Roman" w:eastAsia="Calibri" w:hAnsi="Times New Roman" w:cs="Times New Roman"/>
                <w:sz w:val="24"/>
                <w:szCs w:val="24"/>
              </w:rPr>
              <w:t>та розвинути багатофункціональну інфраструктуру для підтримки підприємництва, інновацій та громадських ініціатив</w:t>
            </w:r>
          </w:p>
        </w:tc>
      </w:tr>
      <w:tr w:rsidR="007F0AD2" w14:paraId="5299A99D" w14:textId="77777777" w:rsidTr="007F0AD2">
        <w:tc>
          <w:tcPr>
            <w:tcW w:w="9854" w:type="dxa"/>
            <w:gridSpan w:val="2"/>
            <w:shd w:val="clear" w:color="auto" w:fill="C7CFBD" w:themeFill="accent4" w:themeFillTint="66"/>
          </w:tcPr>
          <w:p w14:paraId="1A0BD290" w14:textId="77777777" w:rsidR="007F0AD2" w:rsidRDefault="007F0AD2" w:rsidP="00EA35BC">
            <w:pPr>
              <w:tabs>
                <w:tab w:val="left" w:pos="5805"/>
              </w:tabs>
              <w:jc w:val="center"/>
              <w:rPr>
                <w:rFonts w:ascii="Times New Roman" w:eastAsia="Calibri" w:hAnsi="Times New Roman" w:cs="Times New Roman"/>
                <w:sz w:val="24"/>
                <w:szCs w:val="24"/>
              </w:rPr>
            </w:pPr>
            <w:r>
              <w:rPr>
                <w:rFonts w:ascii="Times New Roman" w:eastAsia="Calibri" w:hAnsi="Times New Roman" w:cs="Times New Roman"/>
                <w:b/>
                <w:color w:val="000000" w:themeColor="text1"/>
                <w:sz w:val="24"/>
                <w:szCs w:val="24"/>
              </w:rPr>
              <w:t>Стратегічна ціль 2</w:t>
            </w:r>
            <w:r w:rsidRPr="001473DF">
              <w:rPr>
                <w:rFonts w:ascii="Times New Roman" w:eastAsia="Calibri" w:hAnsi="Times New Roman" w:cs="Times New Roman"/>
                <w:b/>
                <w:color w:val="000000" w:themeColor="text1"/>
                <w:sz w:val="24"/>
                <w:szCs w:val="24"/>
              </w:rPr>
              <w:t>.</w:t>
            </w:r>
            <w:r w:rsidR="00EA35BC">
              <w:rPr>
                <w:rFonts w:ascii="Times New Roman" w:eastAsia="Calibri" w:hAnsi="Times New Roman" w:cs="Times New Roman"/>
                <w:b/>
                <w:color w:val="000000" w:themeColor="text1"/>
                <w:sz w:val="24"/>
                <w:szCs w:val="24"/>
              </w:rPr>
              <w:t>ГРОМАДА</w:t>
            </w:r>
            <w:r>
              <w:rPr>
                <w:rFonts w:ascii="Times New Roman" w:eastAsia="Calibri" w:hAnsi="Times New Roman" w:cs="Times New Roman"/>
                <w:b/>
                <w:color w:val="000000" w:themeColor="text1"/>
                <w:sz w:val="24"/>
                <w:szCs w:val="24"/>
              </w:rPr>
              <w:t xml:space="preserve"> ЕНЕРГОЕФЕКТИВНОЇ ТА ЕКОБЕЗПЕЧОЇ ІНФРАСТРУКТУРИ</w:t>
            </w:r>
          </w:p>
        </w:tc>
      </w:tr>
      <w:tr w:rsidR="003E44AC" w14:paraId="275C851A" w14:textId="77777777" w:rsidTr="00C12A10">
        <w:tc>
          <w:tcPr>
            <w:tcW w:w="4927" w:type="dxa"/>
            <w:vMerge w:val="restart"/>
            <w:shd w:val="clear" w:color="auto" w:fill="E3E7DE" w:themeFill="accent4" w:themeFillTint="33"/>
            <w:vAlign w:val="center"/>
          </w:tcPr>
          <w:p w14:paraId="6C0CDAED" w14:textId="77777777" w:rsidR="003E44AC" w:rsidRDefault="003E44AC" w:rsidP="00517024">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t>2.1</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Модернізація та підвищення енергоефективності комунальної інфраструктури</w:t>
            </w:r>
          </w:p>
        </w:tc>
        <w:tc>
          <w:tcPr>
            <w:tcW w:w="4927" w:type="dxa"/>
          </w:tcPr>
          <w:p w14:paraId="4437AFB5" w14:textId="77777777" w:rsidR="003E44AC" w:rsidRDefault="003E44AC" w:rsidP="003E44AC">
            <w:pPr>
              <w:tabs>
                <w:tab w:val="left" w:pos="567"/>
              </w:tabs>
              <w:rPr>
                <w:rFonts w:ascii="Times New Roman" w:eastAsia="Calibri" w:hAnsi="Times New Roman" w:cs="Times New Roman"/>
                <w:sz w:val="24"/>
                <w:szCs w:val="24"/>
              </w:rPr>
            </w:pPr>
            <w:r w:rsidRPr="00CD46E9">
              <w:rPr>
                <w:rFonts w:ascii="Times New Roman" w:eastAsia="ArialMT" w:hAnsi="Times New Roman" w:cs="Times New Roman"/>
                <w:sz w:val="24"/>
                <w:szCs w:val="24"/>
              </w:rPr>
              <w:t xml:space="preserve">2.1.1. </w:t>
            </w:r>
            <w:r w:rsidRPr="00CD46E9">
              <w:rPr>
                <w:rFonts w:ascii="Times New Roman" w:eastAsia="Calibri" w:hAnsi="Times New Roman" w:cs="Times New Roman"/>
                <w:sz w:val="24"/>
                <w:szCs w:val="24"/>
              </w:rPr>
              <w:t xml:space="preserve">Модернізувати </w:t>
            </w:r>
            <w:r>
              <w:rPr>
                <w:rFonts w:ascii="Times New Roman" w:eastAsia="Calibri" w:hAnsi="Times New Roman" w:cs="Times New Roman"/>
                <w:sz w:val="24"/>
                <w:szCs w:val="24"/>
              </w:rPr>
              <w:t xml:space="preserve">інфраструктуру централізованого </w:t>
            </w:r>
            <w:r w:rsidRPr="00CD46E9">
              <w:rPr>
                <w:rFonts w:ascii="Times New Roman" w:eastAsia="Calibri" w:hAnsi="Times New Roman" w:cs="Times New Roman"/>
                <w:sz w:val="24"/>
                <w:szCs w:val="24"/>
              </w:rPr>
              <w:t xml:space="preserve">водопостачання та </w:t>
            </w:r>
            <w:r>
              <w:rPr>
                <w:rFonts w:ascii="Times New Roman" w:eastAsia="Calibri" w:hAnsi="Times New Roman" w:cs="Times New Roman"/>
                <w:sz w:val="24"/>
                <w:szCs w:val="24"/>
              </w:rPr>
              <w:t xml:space="preserve">водовідведення, в тому числі з впровадженням альтернативних джерел енергії </w:t>
            </w:r>
          </w:p>
        </w:tc>
      </w:tr>
      <w:tr w:rsidR="003E44AC" w14:paraId="204B664B" w14:textId="77777777" w:rsidTr="00C12A10">
        <w:tc>
          <w:tcPr>
            <w:tcW w:w="4927" w:type="dxa"/>
            <w:vMerge/>
            <w:shd w:val="clear" w:color="auto" w:fill="E3E7DE" w:themeFill="accent4" w:themeFillTint="33"/>
            <w:vAlign w:val="center"/>
          </w:tcPr>
          <w:p w14:paraId="236B01D3" w14:textId="77777777" w:rsidR="003E44AC" w:rsidRDefault="003E44AC" w:rsidP="00517024">
            <w:pPr>
              <w:tabs>
                <w:tab w:val="left" w:pos="5805"/>
              </w:tabs>
              <w:rPr>
                <w:rFonts w:ascii="Times New Roman" w:eastAsia="Calibri" w:hAnsi="Times New Roman" w:cs="Times New Roman"/>
                <w:b/>
                <w:sz w:val="24"/>
                <w:szCs w:val="24"/>
              </w:rPr>
            </w:pPr>
          </w:p>
        </w:tc>
        <w:tc>
          <w:tcPr>
            <w:tcW w:w="4927" w:type="dxa"/>
          </w:tcPr>
          <w:p w14:paraId="5B31CB26" w14:textId="77777777" w:rsidR="003E44AC" w:rsidRPr="00CD46E9" w:rsidRDefault="003E44AC" w:rsidP="003E44AC">
            <w:pPr>
              <w:tabs>
                <w:tab w:val="left" w:pos="567"/>
                <w:tab w:val="left" w:pos="602"/>
                <w:tab w:val="left" w:pos="743"/>
              </w:tabs>
              <w:rPr>
                <w:rFonts w:ascii="Times New Roman" w:eastAsia="ArialMT" w:hAnsi="Times New Roman" w:cs="Times New Roman"/>
                <w:sz w:val="24"/>
                <w:szCs w:val="24"/>
              </w:rPr>
            </w:pPr>
            <w:r w:rsidRPr="00CD46E9">
              <w:rPr>
                <w:rFonts w:ascii="Times New Roman" w:eastAsia="Calibri" w:hAnsi="Times New Roman" w:cs="Times New Roman"/>
                <w:sz w:val="24"/>
                <w:szCs w:val="24"/>
              </w:rPr>
              <w:t>2.1.2. Модернізуват</w:t>
            </w:r>
            <w:r>
              <w:rPr>
                <w:rFonts w:ascii="Times New Roman" w:eastAsia="Calibri" w:hAnsi="Times New Roman" w:cs="Times New Roman"/>
                <w:sz w:val="24"/>
                <w:szCs w:val="24"/>
              </w:rPr>
              <w:t xml:space="preserve">и </w:t>
            </w:r>
            <w:r w:rsidRPr="00CD46E9">
              <w:rPr>
                <w:rFonts w:ascii="Times New Roman" w:eastAsia="Calibri" w:hAnsi="Times New Roman" w:cs="Times New Roman"/>
                <w:sz w:val="24"/>
                <w:szCs w:val="24"/>
              </w:rPr>
              <w:t>систем</w:t>
            </w:r>
            <w:r>
              <w:rPr>
                <w:rFonts w:ascii="Times New Roman" w:eastAsia="Calibri" w:hAnsi="Times New Roman" w:cs="Times New Roman"/>
                <w:sz w:val="24"/>
                <w:szCs w:val="24"/>
              </w:rPr>
              <w:t xml:space="preserve">и </w:t>
            </w:r>
            <w:r w:rsidRPr="00CD46E9">
              <w:rPr>
                <w:rFonts w:ascii="Times New Roman" w:eastAsia="Calibri" w:hAnsi="Times New Roman" w:cs="Times New Roman"/>
                <w:sz w:val="24"/>
                <w:szCs w:val="24"/>
              </w:rPr>
              <w:t>теплопостачання</w:t>
            </w:r>
            <w:r>
              <w:rPr>
                <w:rFonts w:ascii="Times New Roman" w:eastAsia="Calibri" w:hAnsi="Times New Roman" w:cs="Times New Roman"/>
                <w:sz w:val="24"/>
                <w:szCs w:val="24"/>
              </w:rPr>
              <w:t xml:space="preserve"> громади з впровадженням енергоефективних технологій та </w:t>
            </w:r>
            <w:proofErr w:type="spellStart"/>
            <w:r>
              <w:rPr>
                <w:rFonts w:ascii="Times New Roman" w:eastAsia="Calibri" w:hAnsi="Times New Roman" w:cs="Times New Roman"/>
                <w:sz w:val="24"/>
                <w:szCs w:val="24"/>
              </w:rPr>
              <w:t>когенераційних</w:t>
            </w:r>
            <w:proofErr w:type="spellEnd"/>
            <w:r>
              <w:rPr>
                <w:rFonts w:ascii="Times New Roman" w:eastAsia="Calibri" w:hAnsi="Times New Roman" w:cs="Times New Roman"/>
                <w:sz w:val="24"/>
                <w:szCs w:val="24"/>
              </w:rPr>
              <w:t xml:space="preserve"> установок</w:t>
            </w:r>
          </w:p>
        </w:tc>
      </w:tr>
      <w:tr w:rsidR="003E44AC" w14:paraId="4CF533A5" w14:textId="77777777" w:rsidTr="00C12A10">
        <w:tc>
          <w:tcPr>
            <w:tcW w:w="4927" w:type="dxa"/>
            <w:vMerge/>
            <w:shd w:val="clear" w:color="auto" w:fill="E3E7DE" w:themeFill="accent4" w:themeFillTint="33"/>
            <w:vAlign w:val="center"/>
          </w:tcPr>
          <w:p w14:paraId="07A01DE5" w14:textId="77777777" w:rsidR="003E44AC" w:rsidRDefault="003E44AC" w:rsidP="00517024">
            <w:pPr>
              <w:tabs>
                <w:tab w:val="left" w:pos="5805"/>
              </w:tabs>
              <w:rPr>
                <w:rFonts w:ascii="Times New Roman" w:eastAsia="Calibri" w:hAnsi="Times New Roman" w:cs="Times New Roman"/>
                <w:b/>
                <w:sz w:val="24"/>
                <w:szCs w:val="24"/>
              </w:rPr>
            </w:pPr>
          </w:p>
        </w:tc>
        <w:tc>
          <w:tcPr>
            <w:tcW w:w="4927" w:type="dxa"/>
          </w:tcPr>
          <w:p w14:paraId="24A79B15" w14:textId="77777777" w:rsidR="003E44AC" w:rsidRPr="00CD46E9" w:rsidRDefault="003E44AC" w:rsidP="003E44AC">
            <w:pPr>
              <w:tabs>
                <w:tab w:val="left" w:pos="567"/>
                <w:tab w:val="left" w:pos="602"/>
                <w:tab w:val="left" w:pos="743"/>
              </w:tabs>
              <w:rPr>
                <w:rFonts w:ascii="Times New Roman" w:eastAsia="Calibri" w:hAnsi="Times New Roman" w:cs="Times New Roman"/>
                <w:sz w:val="24"/>
                <w:szCs w:val="24"/>
              </w:rPr>
            </w:pPr>
            <w:r>
              <w:rPr>
                <w:rFonts w:ascii="Times New Roman" w:eastAsia="Calibri" w:hAnsi="Times New Roman" w:cs="Times New Roman"/>
                <w:sz w:val="24"/>
                <w:szCs w:val="24"/>
              </w:rPr>
              <w:t>2.1.3. Підвищити енергоефективність в громадських будівлях</w:t>
            </w:r>
          </w:p>
        </w:tc>
      </w:tr>
      <w:tr w:rsidR="00517024" w14:paraId="2C755B6E" w14:textId="77777777" w:rsidTr="00C12A10">
        <w:tc>
          <w:tcPr>
            <w:tcW w:w="4927" w:type="dxa"/>
            <w:vMerge w:val="restart"/>
            <w:shd w:val="clear" w:color="auto" w:fill="E3E7DE" w:themeFill="accent4" w:themeFillTint="33"/>
            <w:vAlign w:val="center"/>
          </w:tcPr>
          <w:p w14:paraId="75CB1190" w14:textId="77777777" w:rsidR="00517024" w:rsidRDefault="002275BC" w:rsidP="003E44AC">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2.2</w:t>
            </w:r>
            <w:r w:rsidR="00517024" w:rsidRPr="00A738B3">
              <w:rPr>
                <w:rFonts w:ascii="Times New Roman" w:eastAsia="Calibri" w:hAnsi="Times New Roman" w:cs="Times New Roman"/>
                <w:b/>
                <w:sz w:val="24"/>
                <w:szCs w:val="24"/>
              </w:rPr>
              <w:t>.</w:t>
            </w:r>
            <w:r w:rsidR="00D30616">
              <w:rPr>
                <w:rFonts w:ascii="Times New Roman" w:eastAsia="Calibri" w:hAnsi="Times New Roman" w:cs="Times New Roman"/>
                <w:b/>
                <w:sz w:val="24"/>
                <w:szCs w:val="24"/>
              </w:rPr>
              <w:t xml:space="preserve"> </w:t>
            </w:r>
            <w:r w:rsidR="003E44AC">
              <w:rPr>
                <w:rFonts w:ascii="Times New Roman" w:eastAsia="Calibri" w:hAnsi="Times New Roman" w:cs="Times New Roman"/>
                <w:b/>
                <w:sz w:val="24"/>
                <w:szCs w:val="24"/>
              </w:rPr>
              <w:t>Покращення стану довкілля та екологічної безпеки громади</w:t>
            </w:r>
          </w:p>
        </w:tc>
        <w:tc>
          <w:tcPr>
            <w:tcW w:w="4927" w:type="dxa"/>
          </w:tcPr>
          <w:p w14:paraId="0A6DAC3D" w14:textId="77777777" w:rsidR="00517024" w:rsidRDefault="00517024" w:rsidP="003E44AC">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w:t>
            </w:r>
            <w:r w:rsidR="002275BC">
              <w:rPr>
                <w:rFonts w:ascii="Times New Roman" w:eastAsia="Calibri" w:hAnsi="Times New Roman" w:cs="Times New Roman"/>
                <w:sz w:val="24"/>
                <w:szCs w:val="24"/>
              </w:rPr>
              <w:t>2</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w:t>
            </w:r>
            <w:r w:rsidR="003E44AC" w:rsidRPr="0041540E">
              <w:rPr>
                <w:rFonts w:ascii="Times New Roman" w:eastAsia="Calibri" w:hAnsi="Times New Roman" w:cs="Times New Roman"/>
                <w:sz w:val="24"/>
                <w:szCs w:val="24"/>
              </w:rPr>
              <w:t>Сприяти збереженню та відновленню екосистеми громади</w:t>
            </w:r>
          </w:p>
        </w:tc>
      </w:tr>
      <w:tr w:rsidR="00517024" w14:paraId="4828CADF" w14:textId="77777777" w:rsidTr="00C12A10">
        <w:tc>
          <w:tcPr>
            <w:tcW w:w="4927" w:type="dxa"/>
            <w:vMerge/>
            <w:shd w:val="clear" w:color="auto" w:fill="E3E7DE" w:themeFill="accent4" w:themeFillTint="33"/>
          </w:tcPr>
          <w:p w14:paraId="2D415870" w14:textId="77777777" w:rsidR="00517024" w:rsidRDefault="00517024" w:rsidP="002F4874">
            <w:pPr>
              <w:tabs>
                <w:tab w:val="left" w:pos="5805"/>
              </w:tabs>
              <w:rPr>
                <w:rFonts w:ascii="Times New Roman" w:eastAsia="Calibri" w:hAnsi="Times New Roman" w:cs="Times New Roman"/>
                <w:b/>
                <w:color w:val="007E39"/>
                <w:sz w:val="28"/>
                <w:szCs w:val="28"/>
              </w:rPr>
            </w:pPr>
          </w:p>
        </w:tc>
        <w:tc>
          <w:tcPr>
            <w:tcW w:w="4927" w:type="dxa"/>
          </w:tcPr>
          <w:p w14:paraId="3EEA937C" w14:textId="77777777" w:rsidR="00517024" w:rsidRDefault="00517024" w:rsidP="002275BC">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w:t>
            </w:r>
            <w:r w:rsidR="002275BC">
              <w:rPr>
                <w:rFonts w:ascii="Times New Roman" w:eastAsia="Calibri" w:hAnsi="Times New Roman" w:cs="Times New Roman"/>
                <w:sz w:val="24"/>
                <w:szCs w:val="24"/>
              </w:rPr>
              <w:t>2</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2. </w:t>
            </w:r>
            <w:r w:rsidR="00D53EA5">
              <w:rPr>
                <w:rFonts w:ascii="Times New Roman" w:eastAsia="Calibri" w:hAnsi="Times New Roman" w:cs="Times New Roman"/>
                <w:sz w:val="24"/>
                <w:szCs w:val="24"/>
              </w:rPr>
              <w:t>Запровадити комплексне управління відходами для сталого розвитку громади</w:t>
            </w:r>
          </w:p>
        </w:tc>
      </w:tr>
      <w:tr w:rsidR="00517024" w14:paraId="2F59B33A" w14:textId="77777777" w:rsidTr="00C12A10">
        <w:tc>
          <w:tcPr>
            <w:tcW w:w="4927" w:type="dxa"/>
            <w:vMerge w:val="restart"/>
            <w:shd w:val="clear" w:color="auto" w:fill="E3E7DE" w:themeFill="accent4" w:themeFillTint="33"/>
            <w:vAlign w:val="center"/>
          </w:tcPr>
          <w:p w14:paraId="5FFBAA25" w14:textId="77777777" w:rsidR="00517024" w:rsidRDefault="00361BAA" w:rsidP="003E44AC">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2.3</w:t>
            </w:r>
            <w:r w:rsidR="00517024" w:rsidRPr="00A738B3">
              <w:rPr>
                <w:rFonts w:ascii="Times New Roman" w:eastAsia="Calibri" w:hAnsi="Times New Roman" w:cs="Times New Roman"/>
                <w:b/>
                <w:sz w:val="24"/>
                <w:szCs w:val="24"/>
              </w:rPr>
              <w:t>.</w:t>
            </w:r>
            <w:r w:rsidR="00D30616">
              <w:rPr>
                <w:rFonts w:ascii="Times New Roman" w:eastAsia="Calibri" w:hAnsi="Times New Roman" w:cs="Times New Roman"/>
                <w:b/>
                <w:sz w:val="24"/>
                <w:szCs w:val="24"/>
              </w:rPr>
              <w:t xml:space="preserve"> </w:t>
            </w:r>
            <w:r w:rsidR="004313BF">
              <w:rPr>
                <w:rFonts w:ascii="Times New Roman" w:eastAsia="Calibri" w:hAnsi="Times New Roman" w:cs="Times New Roman"/>
                <w:b/>
                <w:sz w:val="24"/>
                <w:szCs w:val="24"/>
              </w:rPr>
              <w:t xml:space="preserve">Створення сучасного, привабливого, </w:t>
            </w:r>
            <w:proofErr w:type="spellStart"/>
            <w:r w:rsidR="004313BF" w:rsidRPr="00771919">
              <w:rPr>
                <w:rFonts w:ascii="Times New Roman" w:eastAsia="Calibri" w:hAnsi="Times New Roman" w:cs="Times New Roman"/>
                <w:b/>
                <w:sz w:val="24"/>
                <w:szCs w:val="24"/>
              </w:rPr>
              <w:t>безбар</w:t>
            </w:r>
            <w:proofErr w:type="spellEnd"/>
            <w:r w:rsidR="004313BF" w:rsidRPr="00771919">
              <w:rPr>
                <w:rFonts w:ascii="Times New Roman" w:eastAsia="Calibri" w:hAnsi="Times New Roman" w:cs="Times New Roman"/>
                <w:b/>
                <w:sz w:val="24"/>
                <w:szCs w:val="24"/>
                <w:lang w:val="ru-RU"/>
              </w:rPr>
              <w:t>’</w:t>
            </w:r>
            <w:proofErr w:type="spellStart"/>
            <w:r w:rsidR="004313BF" w:rsidRPr="00771919">
              <w:rPr>
                <w:rFonts w:ascii="Times New Roman" w:eastAsia="Calibri" w:hAnsi="Times New Roman" w:cs="Times New Roman"/>
                <w:b/>
                <w:sz w:val="24"/>
                <w:szCs w:val="24"/>
              </w:rPr>
              <w:t>єрного</w:t>
            </w:r>
            <w:proofErr w:type="spellEnd"/>
            <w:r w:rsidR="004313BF">
              <w:rPr>
                <w:rFonts w:ascii="Times New Roman" w:eastAsia="Calibri" w:hAnsi="Times New Roman" w:cs="Times New Roman"/>
                <w:b/>
                <w:sz w:val="24"/>
                <w:szCs w:val="24"/>
              </w:rPr>
              <w:t xml:space="preserve"> міського простору</w:t>
            </w:r>
          </w:p>
        </w:tc>
        <w:tc>
          <w:tcPr>
            <w:tcW w:w="4927" w:type="dxa"/>
          </w:tcPr>
          <w:p w14:paraId="54BB452D" w14:textId="77777777" w:rsidR="00517024" w:rsidRDefault="00361BAA" w:rsidP="002F4874">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2.3</w:t>
            </w:r>
            <w:r w:rsidR="00517024" w:rsidRPr="007472A1">
              <w:rPr>
                <w:rFonts w:ascii="Times New Roman" w:eastAsia="Calibri" w:hAnsi="Times New Roman" w:cs="Times New Roman"/>
                <w:sz w:val="24"/>
                <w:szCs w:val="24"/>
              </w:rPr>
              <w:t>.</w:t>
            </w:r>
            <w:r w:rsidR="00517024">
              <w:rPr>
                <w:rFonts w:ascii="Times New Roman" w:eastAsia="Calibri" w:hAnsi="Times New Roman" w:cs="Times New Roman"/>
                <w:sz w:val="24"/>
                <w:szCs w:val="24"/>
              </w:rPr>
              <w:t xml:space="preserve">1. </w:t>
            </w:r>
            <w:r w:rsidR="00105AB3">
              <w:rPr>
                <w:rFonts w:ascii="Times New Roman" w:eastAsia="Calibri" w:hAnsi="Times New Roman" w:cs="Times New Roman"/>
                <w:sz w:val="24"/>
                <w:szCs w:val="24"/>
              </w:rPr>
              <w:t>Модернізувати та створити сучасні зони дозвілля та відпочину</w:t>
            </w:r>
          </w:p>
        </w:tc>
      </w:tr>
      <w:tr w:rsidR="00517024" w14:paraId="3B9D04B5" w14:textId="77777777" w:rsidTr="00C12A10">
        <w:tc>
          <w:tcPr>
            <w:tcW w:w="4927" w:type="dxa"/>
            <w:vMerge/>
            <w:shd w:val="clear" w:color="auto" w:fill="E3E7DE" w:themeFill="accent4" w:themeFillTint="33"/>
          </w:tcPr>
          <w:p w14:paraId="1F3D96C8" w14:textId="77777777" w:rsidR="00517024" w:rsidRDefault="00517024" w:rsidP="002F4874">
            <w:pPr>
              <w:tabs>
                <w:tab w:val="left" w:pos="5805"/>
              </w:tabs>
              <w:rPr>
                <w:rFonts w:ascii="Times New Roman" w:eastAsia="Calibri" w:hAnsi="Times New Roman" w:cs="Times New Roman"/>
                <w:b/>
                <w:color w:val="007E39"/>
                <w:sz w:val="28"/>
                <w:szCs w:val="28"/>
              </w:rPr>
            </w:pPr>
          </w:p>
        </w:tc>
        <w:tc>
          <w:tcPr>
            <w:tcW w:w="4927" w:type="dxa"/>
          </w:tcPr>
          <w:p w14:paraId="18CE40EA" w14:textId="77777777" w:rsidR="00517024" w:rsidRDefault="00361BAA" w:rsidP="00517024">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2.3</w:t>
            </w:r>
            <w:r w:rsidR="00517024" w:rsidRPr="007472A1">
              <w:rPr>
                <w:rFonts w:ascii="Times New Roman" w:eastAsia="Calibri" w:hAnsi="Times New Roman" w:cs="Times New Roman"/>
                <w:sz w:val="24"/>
                <w:szCs w:val="24"/>
              </w:rPr>
              <w:t>.</w:t>
            </w:r>
            <w:r w:rsidR="00517024">
              <w:rPr>
                <w:rFonts w:ascii="Times New Roman" w:eastAsia="Calibri" w:hAnsi="Times New Roman" w:cs="Times New Roman"/>
                <w:sz w:val="24"/>
                <w:szCs w:val="24"/>
              </w:rPr>
              <w:t>2.</w:t>
            </w:r>
            <w:r w:rsidR="00105AB3" w:rsidRPr="007D6B06">
              <w:rPr>
                <w:rFonts w:ascii="Times New Roman" w:eastAsia="Calibri" w:hAnsi="Times New Roman" w:cs="Times New Roman"/>
                <w:sz w:val="24"/>
                <w:szCs w:val="24"/>
              </w:rPr>
              <w:t xml:space="preserve"> Розвинути </w:t>
            </w:r>
            <w:r w:rsidR="00105AB3">
              <w:rPr>
                <w:rFonts w:ascii="Times New Roman" w:eastAsia="Calibri" w:hAnsi="Times New Roman" w:cs="Times New Roman"/>
                <w:sz w:val="24"/>
                <w:szCs w:val="24"/>
              </w:rPr>
              <w:t xml:space="preserve">транспортну та пішохідну </w:t>
            </w:r>
            <w:r w:rsidR="00105AB3" w:rsidRPr="007D6B06">
              <w:rPr>
                <w:rFonts w:ascii="Times New Roman" w:eastAsia="Calibri" w:hAnsi="Times New Roman" w:cs="Times New Roman"/>
                <w:sz w:val="24"/>
                <w:szCs w:val="24"/>
              </w:rPr>
              <w:t>інфраструктуру з</w:t>
            </w:r>
            <w:r w:rsidR="00105AB3">
              <w:rPr>
                <w:rFonts w:ascii="Times New Roman" w:eastAsia="Calibri" w:hAnsi="Times New Roman" w:cs="Times New Roman"/>
                <w:sz w:val="24"/>
                <w:szCs w:val="24"/>
              </w:rPr>
              <w:t xml:space="preserve"> урахуванням</w:t>
            </w:r>
            <w:r w:rsidR="00105AB3" w:rsidRPr="007D6B06">
              <w:rPr>
                <w:rFonts w:ascii="Times New Roman" w:eastAsia="Calibri" w:hAnsi="Times New Roman" w:cs="Times New Roman"/>
                <w:sz w:val="24"/>
                <w:szCs w:val="24"/>
              </w:rPr>
              <w:t xml:space="preserve"> принцип</w:t>
            </w:r>
            <w:r w:rsidR="00105AB3">
              <w:rPr>
                <w:rFonts w:ascii="Times New Roman" w:eastAsia="Calibri" w:hAnsi="Times New Roman" w:cs="Times New Roman"/>
                <w:sz w:val="24"/>
                <w:szCs w:val="24"/>
              </w:rPr>
              <w:t>ів доступності та сталої мобільності</w:t>
            </w:r>
          </w:p>
        </w:tc>
      </w:tr>
      <w:tr w:rsidR="00EA35BC" w14:paraId="1FC3DBE8" w14:textId="77777777" w:rsidTr="00EA35BC">
        <w:tc>
          <w:tcPr>
            <w:tcW w:w="9854" w:type="dxa"/>
            <w:gridSpan w:val="2"/>
            <w:shd w:val="clear" w:color="auto" w:fill="C7CFBD" w:themeFill="accent4" w:themeFillTint="66"/>
          </w:tcPr>
          <w:p w14:paraId="11CA7A55" w14:textId="77777777" w:rsidR="00EA35BC" w:rsidRDefault="00EA35BC" w:rsidP="00A81B68">
            <w:pPr>
              <w:tabs>
                <w:tab w:val="left" w:pos="5805"/>
              </w:tabs>
              <w:jc w:val="center"/>
              <w:rPr>
                <w:rFonts w:ascii="Times New Roman" w:eastAsia="Calibri" w:hAnsi="Times New Roman" w:cs="Times New Roman"/>
                <w:sz w:val="24"/>
                <w:szCs w:val="24"/>
              </w:rPr>
            </w:pPr>
            <w:r>
              <w:rPr>
                <w:rFonts w:ascii="Times New Roman" w:eastAsia="Calibri" w:hAnsi="Times New Roman" w:cs="Times New Roman"/>
                <w:b/>
                <w:color w:val="000000" w:themeColor="text1"/>
                <w:sz w:val="24"/>
                <w:szCs w:val="24"/>
              </w:rPr>
              <w:t>Стратегічна ціль 3</w:t>
            </w:r>
            <w:r w:rsidRPr="001473DF">
              <w:rPr>
                <w:rFonts w:ascii="Times New Roman" w:eastAsia="Calibri" w:hAnsi="Times New Roman" w:cs="Times New Roman"/>
                <w:b/>
                <w:color w:val="000000" w:themeColor="text1"/>
                <w:sz w:val="24"/>
                <w:szCs w:val="24"/>
              </w:rPr>
              <w:t>.</w:t>
            </w:r>
            <w:r w:rsidR="00A81B68">
              <w:rPr>
                <w:rFonts w:ascii="Times New Roman" w:eastAsia="Calibri" w:hAnsi="Times New Roman" w:cs="Times New Roman"/>
                <w:b/>
                <w:color w:val="000000" w:themeColor="text1"/>
                <w:sz w:val="24"/>
                <w:szCs w:val="24"/>
              </w:rPr>
              <w:t>БЕЗПЕКА ТА РОЗВИТОК ЧЕРЕЗ ЯКІСНЕ ВРЯДУВАННЯ</w:t>
            </w:r>
          </w:p>
        </w:tc>
      </w:tr>
      <w:tr w:rsidR="007A41C2" w14:paraId="3E7EF485" w14:textId="77777777" w:rsidTr="007A41C2">
        <w:tc>
          <w:tcPr>
            <w:tcW w:w="4927" w:type="dxa"/>
            <w:vMerge w:val="restart"/>
            <w:shd w:val="clear" w:color="auto" w:fill="E3E7DE" w:themeFill="accent4" w:themeFillTint="33"/>
            <w:vAlign w:val="center"/>
          </w:tcPr>
          <w:p w14:paraId="37D822A2" w14:textId="77777777" w:rsidR="007A41C2" w:rsidRPr="000802AF" w:rsidRDefault="007A41C2" w:rsidP="000802AF">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t>3.1</w:t>
            </w:r>
            <w:r w:rsidRPr="00A738B3">
              <w:rPr>
                <w:rFonts w:ascii="Times New Roman" w:eastAsia="Calibri" w:hAnsi="Times New Roman" w:cs="Times New Roman"/>
                <w:b/>
                <w:sz w:val="24"/>
                <w:szCs w:val="24"/>
              </w:rPr>
              <w:t>.</w:t>
            </w:r>
            <w:r w:rsidR="00D30616">
              <w:rPr>
                <w:rFonts w:ascii="Times New Roman" w:eastAsia="Calibri" w:hAnsi="Times New Roman" w:cs="Times New Roman"/>
                <w:b/>
                <w:sz w:val="24"/>
                <w:szCs w:val="24"/>
              </w:rPr>
              <w:t xml:space="preserve"> </w:t>
            </w:r>
            <w:r w:rsidR="000802AF">
              <w:rPr>
                <w:rFonts w:ascii="Times New Roman" w:eastAsia="Calibri" w:hAnsi="Times New Roman" w:cs="Times New Roman"/>
                <w:b/>
                <w:sz w:val="24"/>
                <w:szCs w:val="24"/>
              </w:rPr>
              <w:t>Забезпечення ефективного муніципального управління</w:t>
            </w:r>
          </w:p>
        </w:tc>
        <w:tc>
          <w:tcPr>
            <w:tcW w:w="4927" w:type="dxa"/>
          </w:tcPr>
          <w:p w14:paraId="79B56209" w14:textId="77777777" w:rsidR="007A41C2" w:rsidRDefault="007A41C2" w:rsidP="00C12A10">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3.1</w:t>
            </w:r>
            <w:r w:rsidRPr="007472A1">
              <w:rPr>
                <w:rFonts w:ascii="Times New Roman" w:eastAsia="Calibri" w:hAnsi="Times New Roman" w:cs="Times New Roman"/>
                <w:sz w:val="24"/>
                <w:szCs w:val="24"/>
              </w:rPr>
              <w:t>.</w:t>
            </w:r>
            <w:r w:rsidR="000802AF">
              <w:rPr>
                <w:rFonts w:ascii="Times New Roman" w:eastAsia="Calibri" w:hAnsi="Times New Roman" w:cs="Times New Roman"/>
                <w:sz w:val="24"/>
                <w:szCs w:val="24"/>
              </w:rPr>
              <w:t xml:space="preserve">1. Запровадити політику партнерства в муніципальному управлінні шляхом залучення громадськості, в </w:t>
            </w:r>
            <w:proofErr w:type="spellStart"/>
            <w:r w:rsidR="000802AF">
              <w:rPr>
                <w:rFonts w:ascii="Times New Roman" w:eastAsia="Calibri" w:hAnsi="Times New Roman" w:cs="Times New Roman"/>
                <w:sz w:val="24"/>
                <w:szCs w:val="24"/>
              </w:rPr>
              <w:t>т.ч</w:t>
            </w:r>
            <w:proofErr w:type="spellEnd"/>
            <w:r w:rsidR="000802AF">
              <w:rPr>
                <w:rFonts w:ascii="Times New Roman" w:eastAsia="Calibri" w:hAnsi="Times New Roman" w:cs="Times New Roman"/>
                <w:sz w:val="24"/>
                <w:szCs w:val="24"/>
              </w:rPr>
              <w:t>. ВПО, молоді до прийняття рішень</w:t>
            </w:r>
          </w:p>
        </w:tc>
      </w:tr>
      <w:tr w:rsidR="007A41C2" w14:paraId="320C51B2" w14:textId="77777777" w:rsidTr="007A41C2">
        <w:tc>
          <w:tcPr>
            <w:tcW w:w="4927" w:type="dxa"/>
            <w:vMerge/>
            <w:shd w:val="clear" w:color="auto" w:fill="E3E7DE" w:themeFill="accent4" w:themeFillTint="33"/>
          </w:tcPr>
          <w:p w14:paraId="277778E5" w14:textId="77777777" w:rsidR="007A41C2" w:rsidRDefault="007A41C2" w:rsidP="002F4874">
            <w:pPr>
              <w:tabs>
                <w:tab w:val="left" w:pos="5805"/>
              </w:tabs>
              <w:rPr>
                <w:rFonts w:ascii="Times New Roman" w:eastAsia="Calibri" w:hAnsi="Times New Roman" w:cs="Times New Roman"/>
                <w:b/>
                <w:color w:val="007E39"/>
                <w:sz w:val="28"/>
                <w:szCs w:val="28"/>
              </w:rPr>
            </w:pPr>
          </w:p>
        </w:tc>
        <w:tc>
          <w:tcPr>
            <w:tcW w:w="4927" w:type="dxa"/>
          </w:tcPr>
          <w:p w14:paraId="2D65B638" w14:textId="77777777" w:rsidR="007A41C2" w:rsidRDefault="007A41C2"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3.1</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2. </w:t>
            </w:r>
            <w:r w:rsidR="000802AF">
              <w:rPr>
                <w:rFonts w:ascii="Times New Roman" w:eastAsia="Calibri" w:hAnsi="Times New Roman" w:cs="Times New Roman"/>
                <w:sz w:val="24"/>
                <w:szCs w:val="24"/>
              </w:rPr>
              <w:t>Забезпечити цифрову трансформацію управління громадою, впровадження інноваційних методів роботи</w:t>
            </w:r>
          </w:p>
        </w:tc>
      </w:tr>
      <w:tr w:rsidR="00477AC6" w14:paraId="5970E421" w14:textId="77777777" w:rsidTr="00477AC6">
        <w:tc>
          <w:tcPr>
            <w:tcW w:w="4927" w:type="dxa"/>
            <w:vMerge w:val="restart"/>
            <w:shd w:val="clear" w:color="auto" w:fill="E3E7DE" w:themeFill="accent4" w:themeFillTint="33"/>
            <w:vAlign w:val="center"/>
          </w:tcPr>
          <w:p w14:paraId="1DA6DADB" w14:textId="77777777" w:rsidR="00477AC6" w:rsidRPr="00271589" w:rsidRDefault="00477AC6" w:rsidP="00477AC6">
            <w:pPr>
              <w:tabs>
                <w:tab w:val="left" w:pos="5805"/>
              </w:tabs>
              <w:rPr>
                <w:rFonts w:ascii="Times New Roman" w:eastAsia="Calibri" w:hAnsi="Times New Roman" w:cs="Times New Roman"/>
                <w:b/>
                <w:sz w:val="24"/>
                <w:szCs w:val="24"/>
              </w:rPr>
            </w:pPr>
            <w:r w:rsidRPr="00271589">
              <w:rPr>
                <w:rFonts w:ascii="Times New Roman" w:eastAsia="Calibri" w:hAnsi="Times New Roman" w:cs="Times New Roman"/>
                <w:b/>
                <w:sz w:val="24"/>
                <w:szCs w:val="24"/>
              </w:rPr>
              <w:t xml:space="preserve">3.2. </w:t>
            </w:r>
            <w:bookmarkStart w:id="1" w:name="_Hlk212195161"/>
            <w:r>
              <w:rPr>
                <w:rFonts w:ascii="Times New Roman" w:eastAsia="Calibri" w:hAnsi="Times New Roman" w:cs="Times New Roman"/>
                <w:b/>
                <w:sz w:val="24"/>
                <w:szCs w:val="24"/>
              </w:rPr>
              <w:t xml:space="preserve">Розвиток безпечного, </w:t>
            </w:r>
            <w:bookmarkStart w:id="2" w:name="_Hlk212195438"/>
            <w:r>
              <w:rPr>
                <w:rFonts w:ascii="Times New Roman" w:eastAsia="Calibri" w:hAnsi="Times New Roman" w:cs="Times New Roman"/>
                <w:b/>
                <w:sz w:val="24"/>
                <w:szCs w:val="24"/>
              </w:rPr>
              <w:t>інноваційного, інклюзивного освітнього середовища та спортивного простору</w:t>
            </w:r>
            <w:bookmarkEnd w:id="2"/>
            <w:r>
              <w:rPr>
                <w:rFonts w:ascii="Times New Roman" w:eastAsia="Calibri" w:hAnsi="Times New Roman" w:cs="Times New Roman"/>
                <w:b/>
                <w:sz w:val="24"/>
                <w:szCs w:val="24"/>
              </w:rPr>
              <w:t xml:space="preserve"> громади</w:t>
            </w:r>
            <w:bookmarkEnd w:id="1"/>
          </w:p>
        </w:tc>
        <w:tc>
          <w:tcPr>
            <w:tcW w:w="4927" w:type="dxa"/>
          </w:tcPr>
          <w:p w14:paraId="2526B816" w14:textId="77777777" w:rsidR="00477AC6" w:rsidRDefault="00477AC6"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3.2.1. </w:t>
            </w:r>
            <w:r w:rsidRPr="00F56019">
              <w:rPr>
                <w:rFonts w:ascii="Times New Roman" w:eastAsia="Calibri" w:hAnsi="Times New Roman" w:cs="Times New Roman"/>
                <w:sz w:val="24"/>
                <w:szCs w:val="24"/>
              </w:rPr>
              <w:t>Забезпечити розвиток та модернізацію закладів освіти, впровадження інноваційних технологій та прогресивних практик в освітній процес</w:t>
            </w:r>
          </w:p>
        </w:tc>
      </w:tr>
      <w:tr w:rsidR="00477AC6" w14:paraId="23002337" w14:textId="77777777" w:rsidTr="007A41C2">
        <w:tc>
          <w:tcPr>
            <w:tcW w:w="4927" w:type="dxa"/>
            <w:vMerge/>
            <w:shd w:val="clear" w:color="auto" w:fill="E3E7DE" w:themeFill="accent4" w:themeFillTint="33"/>
          </w:tcPr>
          <w:p w14:paraId="5AECB268" w14:textId="77777777"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14:paraId="4585399D" w14:textId="77777777" w:rsidR="00477AC6" w:rsidRDefault="00477AC6"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3.2.2. Забезпечити доступ до якісного та безпечного харчування у закладах освіти шляхом розвитку сучасної інфраструктури </w:t>
            </w:r>
            <w:proofErr w:type="spellStart"/>
            <w:r>
              <w:rPr>
                <w:rFonts w:ascii="Times New Roman" w:eastAsia="Calibri" w:hAnsi="Times New Roman" w:cs="Times New Roman"/>
                <w:sz w:val="24"/>
                <w:szCs w:val="24"/>
              </w:rPr>
              <w:t>їдалень</w:t>
            </w:r>
            <w:proofErr w:type="spellEnd"/>
            <w:r>
              <w:rPr>
                <w:rFonts w:ascii="Times New Roman" w:eastAsia="Calibri" w:hAnsi="Times New Roman" w:cs="Times New Roman"/>
                <w:sz w:val="24"/>
                <w:szCs w:val="24"/>
              </w:rPr>
              <w:t xml:space="preserve"> (харчоблоків)</w:t>
            </w:r>
          </w:p>
        </w:tc>
      </w:tr>
      <w:tr w:rsidR="00477AC6" w14:paraId="68F46D11" w14:textId="77777777" w:rsidTr="007A41C2">
        <w:tc>
          <w:tcPr>
            <w:tcW w:w="4927" w:type="dxa"/>
            <w:vMerge/>
            <w:shd w:val="clear" w:color="auto" w:fill="E3E7DE" w:themeFill="accent4" w:themeFillTint="33"/>
          </w:tcPr>
          <w:p w14:paraId="5753AD07" w14:textId="77777777"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14:paraId="4021BA4A" w14:textId="77777777" w:rsidR="00477AC6" w:rsidRDefault="00477AC6"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3.2.3. Облаштувати захисні споруди цивільного захисту (укриття) у закладах загальної середньої освіти</w:t>
            </w:r>
          </w:p>
        </w:tc>
      </w:tr>
      <w:tr w:rsidR="00477AC6" w14:paraId="1A68C69E" w14:textId="77777777" w:rsidTr="007A41C2">
        <w:tc>
          <w:tcPr>
            <w:tcW w:w="4927" w:type="dxa"/>
            <w:vMerge/>
            <w:shd w:val="clear" w:color="auto" w:fill="E3E7DE" w:themeFill="accent4" w:themeFillTint="33"/>
          </w:tcPr>
          <w:p w14:paraId="04090A42" w14:textId="77777777"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14:paraId="69DB3AB9" w14:textId="77777777" w:rsidR="00477AC6" w:rsidRDefault="00477AC6" w:rsidP="000802AF">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3.2.4. 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w:t>
            </w:r>
          </w:p>
        </w:tc>
      </w:tr>
      <w:tr w:rsidR="00477AC6" w14:paraId="799A2FAC" w14:textId="77777777" w:rsidTr="007A41C2">
        <w:tc>
          <w:tcPr>
            <w:tcW w:w="4927" w:type="dxa"/>
            <w:vMerge/>
            <w:shd w:val="clear" w:color="auto" w:fill="E3E7DE" w:themeFill="accent4" w:themeFillTint="33"/>
            <w:vAlign w:val="center"/>
          </w:tcPr>
          <w:p w14:paraId="40985518" w14:textId="77777777" w:rsidR="00477AC6" w:rsidRDefault="00477AC6" w:rsidP="0092688E">
            <w:pPr>
              <w:tabs>
                <w:tab w:val="left" w:pos="5805"/>
              </w:tabs>
              <w:rPr>
                <w:rFonts w:ascii="Times New Roman" w:eastAsia="Calibri" w:hAnsi="Times New Roman" w:cs="Times New Roman"/>
                <w:b/>
                <w:sz w:val="24"/>
                <w:szCs w:val="24"/>
              </w:rPr>
            </w:pPr>
          </w:p>
        </w:tc>
        <w:tc>
          <w:tcPr>
            <w:tcW w:w="4927" w:type="dxa"/>
          </w:tcPr>
          <w:p w14:paraId="2F054E50" w14:textId="77777777" w:rsidR="00477AC6" w:rsidRDefault="00477AC6"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3.2.5. 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інфраструктури, проведення спортивних та фізкультурно-масових змагань різних рівнів</w:t>
            </w:r>
          </w:p>
        </w:tc>
      </w:tr>
      <w:tr w:rsidR="00477AC6" w14:paraId="79B40B7B" w14:textId="77777777" w:rsidTr="007A41C2">
        <w:tc>
          <w:tcPr>
            <w:tcW w:w="4927" w:type="dxa"/>
            <w:vMerge w:val="restart"/>
            <w:shd w:val="clear" w:color="auto" w:fill="E3E7DE" w:themeFill="accent4" w:themeFillTint="33"/>
            <w:vAlign w:val="center"/>
          </w:tcPr>
          <w:p w14:paraId="2B23C6CE" w14:textId="77777777" w:rsidR="00477AC6" w:rsidRDefault="00477AC6" w:rsidP="0092688E">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3.3</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Підвищення якості надання медичних послуг</w:t>
            </w:r>
          </w:p>
        </w:tc>
        <w:tc>
          <w:tcPr>
            <w:tcW w:w="4927" w:type="dxa"/>
          </w:tcPr>
          <w:p w14:paraId="168EA747" w14:textId="77777777" w:rsidR="00477AC6" w:rsidRDefault="00477AC6"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Забезпечити доступ до якісної медичної допомоги шляхом капітального ремонту й модернізації об’єктів медичної інфраструктури </w:t>
            </w:r>
          </w:p>
        </w:tc>
      </w:tr>
      <w:tr w:rsidR="00477AC6" w14:paraId="090397C3" w14:textId="77777777" w:rsidTr="007A41C2">
        <w:tc>
          <w:tcPr>
            <w:tcW w:w="4927" w:type="dxa"/>
            <w:vMerge/>
            <w:shd w:val="clear" w:color="auto" w:fill="E3E7DE" w:themeFill="accent4" w:themeFillTint="33"/>
          </w:tcPr>
          <w:p w14:paraId="0B2972D6" w14:textId="77777777"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14:paraId="502726AD" w14:textId="77777777" w:rsidR="00477AC6" w:rsidRDefault="00477AC6"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2. </w:t>
            </w:r>
            <w:r w:rsidRPr="007B09D4">
              <w:rPr>
                <w:rFonts w:ascii="Times New Roman" w:eastAsia="Calibri" w:hAnsi="Times New Roman" w:cs="Times New Roman"/>
                <w:sz w:val="24"/>
                <w:szCs w:val="24"/>
              </w:rPr>
              <w:t xml:space="preserve">Забезпечити оновлення матеріально-технічної бази медичних закладів та </w:t>
            </w:r>
            <w:r w:rsidRPr="007B09D4">
              <w:rPr>
                <w:rFonts w:ascii="Times New Roman" w:hAnsi="Times New Roman" w:cs="Times New Roman"/>
                <w:sz w:val="24"/>
                <w:szCs w:val="24"/>
              </w:rPr>
              <w:t>впровадження інноваційних підходів до надання послуг</w:t>
            </w:r>
          </w:p>
        </w:tc>
      </w:tr>
      <w:tr w:rsidR="00477AC6" w14:paraId="23B17B5A" w14:textId="77777777" w:rsidTr="007A41C2">
        <w:tc>
          <w:tcPr>
            <w:tcW w:w="4927" w:type="dxa"/>
            <w:vMerge/>
            <w:shd w:val="clear" w:color="auto" w:fill="E3E7DE" w:themeFill="accent4" w:themeFillTint="33"/>
          </w:tcPr>
          <w:p w14:paraId="69E1D04E" w14:textId="77777777" w:rsidR="00477AC6" w:rsidRDefault="00477AC6" w:rsidP="002F4874">
            <w:pPr>
              <w:tabs>
                <w:tab w:val="left" w:pos="5805"/>
              </w:tabs>
              <w:rPr>
                <w:rFonts w:ascii="Times New Roman" w:eastAsia="Calibri" w:hAnsi="Times New Roman" w:cs="Times New Roman"/>
                <w:b/>
                <w:color w:val="007E39"/>
                <w:sz w:val="28"/>
                <w:szCs w:val="28"/>
              </w:rPr>
            </w:pPr>
          </w:p>
        </w:tc>
        <w:tc>
          <w:tcPr>
            <w:tcW w:w="4927" w:type="dxa"/>
          </w:tcPr>
          <w:p w14:paraId="17013095" w14:textId="77777777" w:rsidR="00477AC6" w:rsidRDefault="00477AC6"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3. Облаштування безпечних умов у закладах охорони </w:t>
            </w:r>
            <w:proofErr w:type="spellStart"/>
            <w:r>
              <w:rPr>
                <w:rFonts w:ascii="Times New Roman" w:eastAsia="Calibri" w:hAnsi="Times New Roman" w:cs="Times New Roman"/>
                <w:sz w:val="24"/>
                <w:szCs w:val="24"/>
              </w:rPr>
              <w:t>здоров</w:t>
            </w:r>
            <w:proofErr w:type="spellEnd"/>
            <w:r w:rsidRPr="0092688E">
              <w:rPr>
                <w:rFonts w:ascii="Times New Roman" w:eastAsia="Calibri" w:hAnsi="Times New Roman" w:cs="Times New Roman"/>
                <w:sz w:val="24"/>
                <w:szCs w:val="24"/>
                <w:lang w:val="ru-RU"/>
              </w:rPr>
              <w:t>’</w:t>
            </w:r>
            <w:r>
              <w:rPr>
                <w:rFonts w:ascii="Times New Roman" w:eastAsia="Calibri" w:hAnsi="Times New Roman" w:cs="Times New Roman"/>
                <w:sz w:val="24"/>
                <w:szCs w:val="24"/>
              </w:rPr>
              <w:t>я</w:t>
            </w:r>
          </w:p>
        </w:tc>
      </w:tr>
      <w:tr w:rsidR="002E38B1" w14:paraId="2BBE53D8" w14:textId="77777777" w:rsidTr="0092688E">
        <w:tc>
          <w:tcPr>
            <w:tcW w:w="4927" w:type="dxa"/>
            <w:vMerge w:val="restart"/>
            <w:shd w:val="clear" w:color="auto" w:fill="E3E7DE" w:themeFill="accent4" w:themeFillTint="33"/>
            <w:vAlign w:val="center"/>
          </w:tcPr>
          <w:p w14:paraId="6AD60083" w14:textId="77777777" w:rsidR="002E38B1" w:rsidRPr="0092688E" w:rsidRDefault="002E38B1" w:rsidP="0092688E">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 xml:space="preserve">3.4. </w:t>
            </w:r>
            <w:r>
              <w:rPr>
                <w:rFonts w:ascii="Times New Roman" w:hAnsi="Times New Roman" w:cs="Times New Roman"/>
                <w:b/>
                <w:sz w:val="24"/>
                <w:szCs w:val="24"/>
              </w:rPr>
              <w:t>Забезпечення якісних, сучасних і доступних культурних послуг</w:t>
            </w:r>
          </w:p>
        </w:tc>
        <w:tc>
          <w:tcPr>
            <w:tcW w:w="4927" w:type="dxa"/>
          </w:tcPr>
          <w:p w14:paraId="2EDE931C" w14:textId="77777777" w:rsidR="002E38B1" w:rsidRDefault="002E38B1"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3.4.1. Покращити умови надання базових культурних послуг шляхом модернізації та оновлення матеріально-технічної бази закладів культури</w:t>
            </w:r>
          </w:p>
        </w:tc>
      </w:tr>
      <w:tr w:rsidR="002E38B1" w14:paraId="0E367E50" w14:textId="77777777" w:rsidTr="007A41C2">
        <w:tc>
          <w:tcPr>
            <w:tcW w:w="4927" w:type="dxa"/>
            <w:vMerge/>
            <w:shd w:val="clear" w:color="auto" w:fill="E3E7DE" w:themeFill="accent4" w:themeFillTint="33"/>
          </w:tcPr>
          <w:p w14:paraId="3FA34190" w14:textId="77777777" w:rsidR="002E38B1" w:rsidRDefault="002E38B1" w:rsidP="002F4874">
            <w:pPr>
              <w:tabs>
                <w:tab w:val="left" w:pos="5805"/>
              </w:tabs>
              <w:rPr>
                <w:rFonts w:ascii="Times New Roman" w:eastAsia="Calibri" w:hAnsi="Times New Roman" w:cs="Times New Roman"/>
                <w:b/>
                <w:color w:val="007E39"/>
                <w:sz w:val="28"/>
                <w:szCs w:val="28"/>
              </w:rPr>
            </w:pPr>
          </w:p>
        </w:tc>
        <w:tc>
          <w:tcPr>
            <w:tcW w:w="4927" w:type="dxa"/>
          </w:tcPr>
          <w:p w14:paraId="7516FEB6" w14:textId="77777777" w:rsidR="002E38B1" w:rsidRDefault="002E38B1"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3.4.2. Облаштувати безпечні умови у закладах культури</w:t>
            </w:r>
          </w:p>
        </w:tc>
      </w:tr>
      <w:tr w:rsidR="002E38B1" w14:paraId="51B57349" w14:textId="77777777" w:rsidTr="007A41C2">
        <w:tc>
          <w:tcPr>
            <w:tcW w:w="4927" w:type="dxa"/>
            <w:vMerge/>
            <w:shd w:val="clear" w:color="auto" w:fill="E3E7DE" w:themeFill="accent4" w:themeFillTint="33"/>
          </w:tcPr>
          <w:p w14:paraId="5B986FA5" w14:textId="77777777" w:rsidR="002E38B1" w:rsidRDefault="002E38B1" w:rsidP="002F4874">
            <w:pPr>
              <w:tabs>
                <w:tab w:val="left" w:pos="5805"/>
              </w:tabs>
              <w:rPr>
                <w:rFonts w:ascii="Times New Roman" w:eastAsia="Calibri" w:hAnsi="Times New Roman" w:cs="Times New Roman"/>
                <w:b/>
                <w:color w:val="007E39"/>
                <w:sz w:val="28"/>
                <w:szCs w:val="28"/>
              </w:rPr>
            </w:pPr>
          </w:p>
        </w:tc>
        <w:tc>
          <w:tcPr>
            <w:tcW w:w="4927" w:type="dxa"/>
          </w:tcPr>
          <w:p w14:paraId="01FFE9B5" w14:textId="77777777" w:rsidR="002E38B1" w:rsidRDefault="002E38B1" w:rsidP="0092688E">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3.4.3. Здійснити системні заходи з охорони культурної спадщини та її популяризації</w:t>
            </w:r>
          </w:p>
        </w:tc>
      </w:tr>
      <w:tr w:rsidR="00E1079E" w14:paraId="3B0D77AB" w14:textId="77777777" w:rsidTr="007A41C2">
        <w:tc>
          <w:tcPr>
            <w:tcW w:w="4927" w:type="dxa"/>
            <w:vMerge w:val="restart"/>
            <w:shd w:val="clear" w:color="auto" w:fill="E3E7DE" w:themeFill="accent4" w:themeFillTint="33"/>
            <w:vAlign w:val="center"/>
          </w:tcPr>
          <w:p w14:paraId="391489A5" w14:textId="77777777" w:rsidR="00E1079E" w:rsidRDefault="00E1079E" w:rsidP="0092688E">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3.5</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Безпека, підтримка постраждалих та відновлення громади</w:t>
            </w:r>
          </w:p>
        </w:tc>
        <w:tc>
          <w:tcPr>
            <w:tcW w:w="4927" w:type="dxa"/>
          </w:tcPr>
          <w:p w14:paraId="63F14C6A" w14:textId="77777777"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w:t>
            </w:r>
            <w:r w:rsidR="00477AC6">
              <w:rPr>
                <w:rFonts w:ascii="Times New Roman" w:eastAsia="Calibri" w:hAnsi="Times New Roman" w:cs="Times New Roman"/>
                <w:sz w:val="24"/>
                <w:szCs w:val="24"/>
              </w:rPr>
              <w:t xml:space="preserve">Забезпечити соціальну підтримку ветеранам війни та </w:t>
            </w:r>
            <w:r w:rsidR="00477AC6" w:rsidRPr="0035217E">
              <w:rPr>
                <w:rFonts w:ascii="Times New Roman" w:eastAsia="Calibri" w:hAnsi="Times New Roman" w:cs="Times New Roman"/>
                <w:sz w:val="24"/>
                <w:szCs w:val="24"/>
              </w:rPr>
              <w:t xml:space="preserve"> іншим в</w:t>
            </w:r>
            <w:r w:rsidR="00477AC6">
              <w:rPr>
                <w:rFonts w:ascii="Times New Roman" w:eastAsia="Calibri" w:hAnsi="Times New Roman" w:cs="Times New Roman"/>
                <w:sz w:val="24"/>
                <w:szCs w:val="24"/>
              </w:rPr>
              <w:t>ерствам</w:t>
            </w:r>
            <w:r w:rsidR="00477AC6" w:rsidRPr="0035217E">
              <w:rPr>
                <w:rFonts w:ascii="Times New Roman" w:eastAsia="Calibri" w:hAnsi="Times New Roman" w:cs="Times New Roman"/>
                <w:sz w:val="24"/>
                <w:szCs w:val="24"/>
              </w:rPr>
              <w:t xml:space="preserve"> населення</w:t>
            </w:r>
            <w:r w:rsidR="00477AC6">
              <w:rPr>
                <w:rFonts w:ascii="Times New Roman" w:eastAsia="Calibri" w:hAnsi="Times New Roman" w:cs="Times New Roman"/>
                <w:sz w:val="24"/>
                <w:szCs w:val="24"/>
              </w:rPr>
              <w:t>, що потребують соціального захисту</w:t>
            </w:r>
          </w:p>
        </w:tc>
      </w:tr>
      <w:tr w:rsidR="00E1079E" w14:paraId="4A6B7218" w14:textId="77777777" w:rsidTr="007A41C2">
        <w:tc>
          <w:tcPr>
            <w:tcW w:w="4927" w:type="dxa"/>
            <w:vMerge/>
            <w:shd w:val="clear" w:color="auto" w:fill="E3E7DE" w:themeFill="accent4" w:themeFillTint="33"/>
          </w:tcPr>
          <w:p w14:paraId="0EB4A9F3" w14:textId="77777777" w:rsidR="00E1079E" w:rsidRDefault="00E1079E" w:rsidP="002F4874">
            <w:pPr>
              <w:tabs>
                <w:tab w:val="left" w:pos="5805"/>
              </w:tabs>
              <w:rPr>
                <w:rFonts w:ascii="Times New Roman" w:eastAsia="Calibri" w:hAnsi="Times New Roman" w:cs="Times New Roman"/>
                <w:b/>
                <w:color w:val="007E39"/>
                <w:sz w:val="28"/>
                <w:szCs w:val="28"/>
              </w:rPr>
            </w:pPr>
          </w:p>
        </w:tc>
        <w:tc>
          <w:tcPr>
            <w:tcW w:w="4927" w:type="dxa"/>
          </w:tcPr>
          <w:p w14:paraId="43E8860D" w14:textId="77777777"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Сприяти інтеграції внутрішньо переміщених осіб у життя громади</w:t>
            </w:r>
          </w:p>
        </w:tc>
      </w:tr>
      <w:tr w:rsidR="00E1079E" w14:paraId="1207B981" w14:textId="77777777" w:rsidTr="007A41C2">
        <w:tc>
          <w:tcPr>
            <w:tcW w:w="4927" w:type="dxa"/>
            <w:vMerge/>
            <w:shd w:val="clear" w:color="auto" w:fill="E3E7DE" w:themeFill="accent4" w:themeFillTint="33"/>
          </w:tcPr>
          <w:p w14:paraId="1704E69A" w14:textId="77777777" w:rsidR="00E1079E" w:rsidRDefault="00E1079E" w:rsidP="002F4874">
            <w:pPr>
              <w:tabs>
                <w:tab w:val="left" w:pos="5805"/>
              </w:tabs>
              <w:rPr>
                <w:rFonts w:ascii="Times New Roman" w:eastAsia="Calibri" w:hAnsi="Times New Roman" w:cs="Times New Roman"/>
                <w:b/>
                <w:color w:val="007E39"/>
                <w:sz w:val="28"/>
                <w:szCs w:val="28"/>
              </w:rPr>
            </w:pPr>
          </w:p>
        </w:tc>
        <w:tc>
          <w:tcPr>
            <w:tcW w:w="4927" w:type="dxa"/>
          </w:tcPr>
          <w:p w14:paraId="320F5A4B" w14:textId="77777777"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3. Забезпечити належний рівень громадської безпеки шляхом модернізації, реконструкції та будівництва захисних споруд цивільного захисту</w:t>
            </w:r>
          </w:p>
        </w:tc>
      </w:tr>
      <w:tr w:rsidR="00E1079E" w14:paraId="5C8E2EDA" w14:textId="77777777" w:rsidTr="007A41C2">
        <w:tc>
          <w:tcPr>
            <w:tcW w:w="4927" w:type="dxa"/>
            <w:vMerge/>
            <w:shd w:val="clear" w:color="auto" w:fill="E3E7DE" w:themeFill="accent4" w:themeFillTint="33"/>
          </w:tcPr>
          <w:p w14:paraId="4D643D90" w14:textId="77777777" w:rsidR="00E1079E" w:rsidRDefault="00E1079E" w:rsidP="002F4874">
            <w:pPr>
              <w:tabs>
                <w:tab w:val="left" w:pos="5805"/>
              </w:tabs>
              <w:rPr>
                <w:rFonts w:ascii="Times New Roman" w:eastAsia="Calibri" w:hAnsi="Times New Roman" w:cs="Times New Roman"/>
                <w:b/>
                <w:color w:val="007E39"/>
                <w:sz w:val="28"/>
                <w:szCs w:val="28"/>
              </w:rPr>
            </w:pPr>
          </w:p>
        </w:tc>
        <w:tc>
          <w:tcPr>
            <w:tcW w:w="4927" w:type="dxa"/>
          </w:tcPr>
          <w:p w14:paraId="199AA3E4" w14:textId="77777777"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Pr>
                <w:rFonts w:ascii="Times New Roman" w:eastAsia="Calibri" w:hAnsi="Times New Roman" w:cs="Times New Roman"/>
                <w:sz w:val="24"/>
                <w:szCs w:val="24"/>
              </w:rPr>
              <w:t>.4. Розвинути інфраструктуру оповіщення та реагування на надзвичайні ситуації</w:t>
            </w:r>
          </w:p>
        </w:tc>
      </w:tr>
      <w:tr w:rsidR="00E1079E" w14:paraId="41896B44" w14:textId="77777777" w:rsidTr="007A41C2">
        <w:tc>
          <w:tcPr>
            <w:tcW w:w="4927" w:type="dxa"/>
            <w:vMerge/>
            <w:shd w:val="clear" w:color="auto" w:fill="E3E7DE" w:themeFill="accent4" w:themeFillTint="33"/>
          </w:tcPr>
          <w:p w14:paraId="55A856E8" w14:textId="77777777" w:rsidR="00E1079E" w:rsidRDefault="00E1079E" w:rsidP="002F4874">
            <w:pPr>
              <w:tabs>
                <w:tab w:val="left" w:pos="5805"/>
              </w:tabs>
              <w:rPr>
                <w:rFonts w:ascii="Times New Roman" w:eastAsia="Calibri" w:hAnsi="Times New Roman" w:cs="Times New Roman"/>
                <w:b/>
                <w:color w:val="007E39"/>
                <w:sz w:val="28"/>
                <w:szCs w:val="28"/>
              </w:rPr>
            </w:pPr>
          </w:p>
        </w:tc>
        <w:tc>
          <w:tcPr>
            <w:tcW w:w="4927" w:type="dxa"/>
          </w:tcPr>
          <w:p w14:paraId="361AE9D5" w14:textId="77777777" w:rsidR="00E1079E" w:rsidRDefault="00E1079E" w:rsidP="002E38B1">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w:t>
            </w:r>
            <w:r w:rsidR="002E38B1">
              <w:rPr>
                <w:rFonts w:ascii="Times New Roman" w:eastAsia="Calibri" w:hAnsi="Times New Roman" w:cs="Times New Roman"/>
                <w:sz w:val="24"/>
                <w:szCs w:val="24"/>
              </w:rPr>
              <w:t>5</w:t>
            </w:r>
            <w:r>
              <w:rPr>
                <w:rFonts w:ascii="Times New Roman" w:eastAsia="Calibri" w:hAnsi="Times New Roman" w:cs="Times New Roman"/>
                <w:sz w:val="24"/>
                <w:szCs w:val="24"/>
              </w:rPr>
              <w:t xml:space="preserve">.5. </w:t>
            </w:r>
            <w:r w:rsidR="002E38B1">
              <w:rPr>
                <w:rFonts w:ascii="Times New Roman" w:eastAsia="Calibri" w:hAnsi="Times New Roman" w:cs="Times New Roman"/>
                <w:sz w:val="24"/>
                <w:szCs w:val="24"/>
              </w:rPr>
              <w:t>Забезпечити р</w:t>
            </w:r>
            <w:r w:rsidR="003E7258">
              <w:rPr>
                <w:rFonts w:ascii="Times New Roman" w:eastAsia="Calibri" w:hAnsi="Times New Roman" w:cs="Times New Roman"/>
                <w:sz w:val="24"/>
                <w:szCs w:val="24"/>
              </w:rPr>
              <w:t>еалізаці</w:t>
            </w:r>
            <w:r w:rsidR="006B1DC3">
              <w:rPr>
                <w:rFonts w:ascii="Times New Roman" w:eastAsia="Calibri" w:hAnsi="Times New Roman" w:cs="Times New Roman"/>
                <w:sz w:val="24"/>
                <w:szCs w:val="24"/>
              </w:rPr>
              <w:t>ю</w:t>
            </w:r>
            <w:r>
              <w:rPr>
                <w:rFonts w:ascii="Times New Roman" w:eastAsia="Calibri" w:hAnsi="Times New Roman" w:cs="Times New Roman"/>
                <w:sz w:val="24"/>
                <w:szCs w:val="24"/>
              </w:rPr>
              <w:t xml:space="preserve"> проектів з відновлення інфраструктури</w:t>
            </w:r>
          </w:p>
        </w:tc>
      </w:tr>
    </w:tbl>
    <w:p w14:paraId="4FE4F634" w14:textId="77777777" w:rsidR="00BD2EA7" w:rsidRDefault="007568EC" w:rsidP="000601F4">
      <w:pPr>
        <w:tabs>
          <w:tab w:val="left" w:pos="5805"/>
        </w:tabs>
        <w:spacing w:before="120"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СТРАТЕГІ</w:t>
      </w:r>
      <w:r w:rsidR="00E20949">
        <w:rPr>
          <w:rFonts w:asciiTheme="majorHAnsi" w:eastAsia="Calibri" w:hAnsiTheme="majorHAnsi" w:cs="Times New Roman"/>
          <w:b/>
          <w:color w:val="66627F" w:themeColor="accent3" w:themeShade="BF"/>
          <w:sz w:val="28"/>
          <w:szCs w:val="28"/>
        </w:rPr>
        <w:t>Ч</w:t>
      </w:r>
      <w:r>
        <w:rPr>
          <w:rFonts w:asciiTheme="majorHAnsi" w:eastAsia="Calibri" w:hAnsiTheme="majorHAnsi" w:cs="Times New Roman"/>
          <w:b/>
          <w:color w:val="66627F" w:themeColor="accent3" w:themeShade="BF"/>
          <w:sz w:val="28"/>
          <w:szCs w:val="28"/>
        </w:rPr>
        <w:t>НА</w:t>
      </w:r>
      <w:r w:rsidR="00C1711E">
        <w:rPr>
          <w:rFonts w:asciiTheme="majorHAnsi" w:eastAsia="Calibri" w:hAnsiTheme="majorHAnsi" w:cs="Times New Roman"/>
          <w:b/>
          <w:color w:val="66627F" w:themeColor="accent3" w:themeShade="BF"/>
          <w:sz w:val="28"/>
          <w:szCs w:val="28"/>
        </w:rPr>
        <w:t>ЦІЛЬ 1</w:t>
      </w:r>
      <w:r w:rsidR="007E1A60" w:rsidRPr="00C4379E">
        <w:rPr>
          <w:rFonts w:asciiTheme="majorHAnsi" w:eastAsia="Calibri" w:hAnsiTheme="majorHAnsi" w:cs="Times New Roman"/>
          <w:b/>
          <w:color w:val="66627F" w:themeColor="accent3" w:themeShade="BF"/>
          <w:sz w:val="28"/>
          <w:szCs w:val="28"/>
        </w:rPr>
        <w:t>.</w:t>
      </w:r>
    </w:p>
    <w:p w14:paraId="1DC61550" w14:textId="77777777" w:rsidR="007E1A60" w:rsidRPr="00C4379E" w:rsidRDefault="001C492C" w:rsidP="00BD2EA7">
      <w:pPr>
        <w:tabs>
          <w:tab w:val="left" w:pos="5805"/>
        </w:tabs>
        <w:spacing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ГРОМАДА</w:t>
      </w:r>
      <w:r w:rsidR="007E1A60" w:rsidRPr="00C4379E">
        <w:rPr>
          <w:rFonts w:asciiTheme="majorHAnsi" w:eastAsia="Calibri" w:hAnsiTheme="majorHAnsi" w:cs="Times New Roman"/>
          <w:b/>
          <w:color w:val="66627F" w:themeColor="accent3" w:themeShade="BF"/>
          <w:sz w:val="28"/>
          <w:szCs w:val="28"/>
        </w:rPr>
        <w:t xml:space="preserve"> РОЗВИНЕНОГО Б</w:t>
      </w:r>
      <w:r w:rsidR="009E0A18">
        <w:rPr>
          <w:rFonts w:asciiTheme="majorHAnsi" w:eastAsia="Calibri" w:hAnsiTheme="majorHAnsi" w:cs="Times New Roman"/>
          <w:b/>
          <w:color w:val="66627F" w:themeColor="accent3" w:themeShade="BF"/>
          <w:sz w:val="28"/>
          <w:szCs w:val="28"/>
        </w:rPr>
        <w:t>ІЗНЕСУ ЗІ СПРИЯТЛИВИМИ УМОВАМИ</w:t>
      </w:r>
      <w:r w:rsidR="007E1A60" w:rsidRPr="00C4379E">
        <w:rPr>
          <w:rFonts w:asciiTheme="majorHAnsi" w:eastAsia="Calibri" w:hAnsiTheme="majorHAnsi" w:cs="Times New Roman"/>
          <w:b/>
          <w:color w:val="66627F" w:themeColor="accent3" w:themeShade="BF"/>
          <w:sz w:val="28"/>
          <w:szCs w:val="28"/>
        </w:rPr>
        <w:t xml:space="preserve"> ДЛЯ ІНВЕСТУВАННЯ</w:t>
      </w:r>
    </w:p>
    <w:p w14:paraId="532C7188" w14:textId="77777777" w:rsidR="00543FC5" w:rsidRDefault="00543FC5" w:rsidP="00543FC5">
      <w:pPr>
        <w:spacing w:after="0" w:line="264" w:lineRule="auto"/>
        <w:jc w:val="both"/>
        <w:rPr>
          <w:rFonts w:ascii="Times New Roman" w:hAnsi="Times New Roman" w:cs="Times New Roman"/>
          <w:sz w:val="24"/>
          <w:szCs w:val="24"/>
        </w:rPr>
      </w:pPr>
      <w:r w:rsidRPr="00543FC5">
        <w:rPr>
          <w:rFonts w:ascii="Times New Roman" w:eastAsia="ArialMT" w:hAnsi="Times New Roman" w:cs="Times New Roman"/>
          <w:sz w:val="24"/>
          <w:szCs w:val="24"/>
        </w:rPr>
        <w:t xml:space="preserve">Мета стратегічної цілі 1 - </w:t>
      </w:r>
      <w:r w:rsidR="00317AA3" w:rsidRPr="00317AA3">
        <w:rPr>
          <w:rFonts w:ascii="Times New Roman" w:hAnsi="Times New Roman" w:cs="Times New Roman"/>
          <w:sz w:val="24"/>
          <w:szCs w:val="24"/>
        </w:rPr>
        <w:t>сприяння економічно можливому зростанню громади через формування та просування інвестиційних ресурсів, створення сприятливого бізнес-середовища, підтримку місцевих виробників, розвиток трудового потенціалу, а також підвищення привабливості громади за рахунок муніципального маркетингу.</w:t>
      </w:r>
    </w:p>
    <w:p w14:paraId="6B0C5595" w14:textId="77777777" w:rsidR="004708B9" w:rsidRDefault="00543FC5" w:rsidP="00EF0626">
      <w:pPr>
        <w:tabs>
          <w:tab w:val="left" w:pos="5805"/>
        </w:tabs>
        <w:spacing w:after="0" w:line="240" w:lineRule="auto"/>
        <w:jc w:val="both"/>
        <w:rPr>
          <w:rFonts w:ascii="Times New Roman" w:eastAsia="ArialMT" w:hAnsi="Times New Roman" w:cs="Times New Roman"/>
          <w:sz w:val="24"/>
          <w:szCs w:val="24"/>
        </w:rPr>
      </w:pPr>
      <w:r w:rsidRPr="00543FC5">
        <w:rPr>
          <w:rFonts w:ascii="Times New Roman" w:hAnsi="Times New Roman" w:cs="Times New Roman"/>
          <w:i/>
          <w:iCs/>
          <w:sz w:val="24"/>
          <w:szCs w:val="24"/>
        </w:rPr>
        <w:t xml:space="preserve">Стратегічна ціль 1 </w:t>
      </w:r>
      <w:r w:rsidRPr="00543FC5">
        <w:rPr>
          <w:rFonts w:ascii="Times New Roman" w:eastAsia="ArialMT" w:hAnsi="Times New Roman" w:cs="Times New Roman"/>
          <w:sz w:val="24"/>
          <w:szCs w:val="24"/>
        </w:rPr>
        <w:t>досягається через реалізацію таких оперативних цілей:</w:t>
      </w:r>
    </w:p>
    <w:p w14:paraId="533C138A" w14:textId="77777777" w:rsidR="004708B9" w:rsidRDefault="00543FC5" w:rsidP="00EF0626">
      <w:pPr>
        <w:tabs>
          <w:tab w:val="left" w:pos="5805"/>
        </w:tabs>
        <w:spacing w:after="0" w:line="240" w:lineRule="auto"/>
        <w:jc w:val="both"/>
        <w:rPr>
          <w:rFonts w:ascii="Times New Roman" w:eastAsia="Calibri" w:hAnsi="Times New Roman" w:cs="Times New Roman"/>
          <w:color w:val="000000" w:themeColor="text1"/>
          <w:sz w:val="24"/>
          <w:szCs w:val="24"/>
        </w:rPr>
      </w:pPr>
      <w:r w:rsidRPr="000B4543">
        <w:rPr>
          <w:rFonts w:ascii="Times New Roman" w:eastAsia="Calibri" w:hAnsi="Times New Roman" w:cs="Times New Roman"/>
          <w:color w:val="000000" w:themeColor="text1"/>
          <w:sz w:val="24"/>
          <w:szCs w:val="24"/>
        </w:rPr>
        <w:t xml:space="preserve">1.1. </w:t>
      </w:r>
      <w:r w:rsidR="00492ADE">
        <w:rPr>
          <w:rFonts w:ascii="Times New Roman" w:eastAsia="Calibri" w:hAnsi="Times New Roman" w:cs="Times New Roman"/>
          <w:color w:val="000000" w:themeColor="text1"/>
          <w:sz w:val="24"/>
          <w:szCs w:val="24"/>
        </w:rPr>
        <w:t>Розвиток та популяризація інвестиційного потенціалу громади</w:t>
      </w:r>
    </w:p>
    <w:p w14:paraId="42C669E0" w14:textId="77777777" w:rsidR="00492ADE" w:rsidRDefault="0027382F" w:rsidP="005A3AA1">
      <w:pPr>
        <w:tabs>
          <w:tab w:val="left" w:pos="426"/>
          <w:tab w:val="left" w:pos="5805"/>
        </w:tabs>
        <w:spacing w:after="0" w:line="240" w:lineRule="auto"/>
        <w:jc w:val="both"/>
        <w:rPr>
          <w:rFonts w:ascii="Times New Roman" w:eastAsia="Calibri" w:hAnsi="Times New Roman" w:cs="Times New Roman"/>
          <w:sz w:val="24"/>
          <w:szCs w:val="24"/>
        </w:rPr>
      </w:pPr>
      <w:r w:rsidRPr="000B4543">
        <w:rPr>
          <w:rFonts w:ascii="Times New Roman" w:eastAsia="Calibri" w:hAnsi="Times New Roman" w:cs="Times New Roman"/>
          <w:sz w:val="24"/>
          <w:szCs w:val="24"/>
        </w:rPr>
        <w:t xml:space="preserve">1.2. </w:t>
      </w:r>
      <w:r w:rsidR="00CD66E7">
        <w:rPr>
          <w:rFonts w:ascii="Times New Roman" w:eastAsia="Calibri" w:hAnsi="Times New Roman" w:cs="Times New Roman"/>
          <w:sz w:val="24"/>
          <w:szCs w:val="24"/>
        </w:rPr>
        <w:t xml:space="preserve">Створення </w:t>
      </w:r>
      <w:r w:rsidRPr="000B4543">
        <w:rPr>
          <w:rFonts w:ascii="Times New Roman" w:eastAsia="Calibri" w:hAnsi="Times New Roman" w:cs="Times New Roman"/>
          <w:sz w:val="24"/>
          <w:szCs w:val="24"/>
        </w:rPr>
        <w:t xml:space="preserve">сприятливого бізнес-середовища та </w:t>
      </w:r>
      <w:r w:rsidR="00CD66E7">
        <w:rPr>
          <w:rFonts w:ascii="Times New Roman" w:eastAsia="Calibri" w:hAnsi="Times New Roman" w:cs="Times New Roman"/>
          <w:sz w:val="24"/>
          <w:szCs w:val="24"/>
        </w:rPr>
        <w:t>стимулювання розвитку малого і середнього підприємництва</w:t>
      </w:r>
    </w:p>
    <w:p w14:paraId="50D8A0EC" w14:textId="77777777" w:rsidR="004D2355" w:rsidRDefault="00EF0626" w:rsidP="00CB1E90">
      <w:pPr>
        <w:tabs>
          <w:tab w:val="left" w:pos="5805"/>
        </w:tabs>
        <w:spacing w:after="0" w:line="240" w:lineRule="auto"/>
        <w:jc w:val="both"/>
        <w:rPr>
          <w:rFonts w:ascii="Times New Roman" w:eastAsia="Calibri" w:hAnsi="Times New Roman" w:cs="Times New Roman"/>
          <w:sz w:val="24"/>
          <w:szCs w:val="24"/>
        </w:rPr>
      </w:pPr>
      <w:r w:rsidRPr="001575ED">
        <w:rPr>
          <w:rFonts w:ascii="Times New Roman" w:eastAsia="Calibri" w:hAnsi="Times New Roman" w:cs="Times New Roman"/>
          <w:b/>
          <w:i/>
          <w:sz w:val="24"/>
          <w:szCs w:val="24"/>
        </w:rPr>
        <w:t>Оперативна ціль 1.1.</w:t>
      </w:r>
      <w:r w:rsidR="00D30616">
        <w:rPr>
          <w:rFonts w:ascii="Times New Roman" w:eastAsia="Calibri" w:hAnsi="Times New Roman" w:cs="Times New Roman"/>
          <w:b/>
          <w:i/>
          <w:sz w:val="24"/>
          <w:szCs w:val="24"/>
        </w:rPr>
        <w:t xml:space="preserve"> </w:t>
      </w:r>
      <w:r w:rsidR="00CC2190">
        <w:rPr>
          <w:rFonts w:ascii="Times New Roman" w:eastAsia="Calibri" w:hAnsi="Times New Roman" w:cs="Times New Roman"/>
          <w:b/>
          <w:color w:val="000000" w:themeColor="text1"/>
          <w:sz w:val="24"/>
          <w:szCs w:val="24"/>
        </w:rPr>
        <w:t>Розвиток та популяризація інвестиційного потенціалу громади</w:t>
      </w:r>
      <w:r w:rsidR="007A7ACF">
        <w:rPr>
          <w:rFonts w:ascii="Times New Roman" w:eastAsia="Calibri" w:hAnsi="Times New Roman" w:cs="Times New Roman"/>
          <w:b/>
          <w:color w:val="000000" w:themeColor="text1"/>
          <w:sz w:val="24"/>
          <w:szCs w:val="24"/>
        </w:rPr>
        <w:t xml:space="preserve"> </w:t>
      </w:r>
      <w:r w:rsidR="00004F0B" w:rsidRPr="00004F0B">
        <w:rPr>
          <w:rFonts w:ascii="Times New Roman" w:eastAsia="Calibri" w:hAnsi="Times New Roman" w:cs="Times New Roman"/>
          <w:sz w:val="24"/>
          <w:szCs w:val="24"/>
        </w:rPr>
        <w:t>містить завдання</w:t>
      </w:r>
      <w:r w:rsidR="00004F0B">
        <w:rPr>
          <w:rFonts w:ascii="Times New Roman" w:eastAsia="Calibri" w:hAnsi="Times New Roman" w:cs="Times New Roman"/>
          <w:sz w:val="24"/>
          <w:szCs w:val="24"/>
        </w:rPr>
        <w:t xml:space="preserve">: </w:t>
      </w:r>
    </w:p>
    <w:p w14:paraId="21A262D1" w14:textId="77777777" w:rsidR="004D2355" w:rsidRDefault="00004F0B" w:rsidP="00CB1E90">
      <w:pPr>
        <w:tabs>
          <w:tab w:val="left" w:pos="5805"/>
        </w:tabs>
        <w:spacing w:after="0" w:line="240" w:lineRule="auto"/>
        <w:jc w:val="both"/>
        <w:rPr>
          <w:rFonts w:ascii="Times New Roman" w:eastAsia="Calibri" w:hAnsi="Times New Roman" w:cs="Times New Roman"/>
          <w:sz w:val="24"/>
          <w:szCs w:val="24"/>
        </w:rPr>
      </w:pPr>
      <w:r w:rsidRPr="007472A1">
        <w:rPr>
          <w:rFonts w:ascii="Times New Roman" w:eastAsia="Calibri" w:hAnsi="Times New Roman" w:cs="Times New Roman"/>
          <w:sz w:val="24"/>
          <w:szCs w:val="24"/>
        </w:rPr>
        <w:t>1.1.1.</w:t>
      </w:r>
      <w:r>
        <w:rPr>
          <w:rFonts w:ascii="Times New Roman" w:eastAsia="Calibri" w:hAnsi="Times New Roman" w:cs="Times New Roman"/>
          <w:sz w:val="24"/>
          <w:szCs w:val="24"/>
        </w:rPr>
        <w:t xml:space="preserve"> Створити якісні інвестиційні продукти та умови для інвестування; </w:t>
      </w:r>
    </w:p>
    <w:p w14:paraId="6DB5A0AC" w14:textId="77777777" w:rsidR="00CB1E90" w:rsidRDefault="00004F0B" w:rsidP="00CB1E90">
      <w:pPr>
        <w:tabs>
          <w:tab w:val="left" w:pos="5805"/>
        </w:tabs>
        <w:spacing w:after="0" w:line="240" w:lineRule="auto"/>
        <w:jc w:val="both"/>
        <w:rPr>
          <w:rFonts w:ascii="Times New Roman" w:eastAsia="Calibri" w:hAnsi="Times New Roman" w:cs="Times New Roman"/>
          <w:sz w:val="24"/>
          <w:szCs w:val="24"/>
        </w:rPr>
      </w:pPr>
      <w:r w:rsidRPr="007472A1">
        <w:rPr>
          <w:rFonts w:ascii="Times New Roman" w:eastAsia="Calibri" w:hAnsi="Times New Roman" w:cs="Times New Roman"/>
          <w:sz w:val="24"/>
          <w:szCs w:val="24"/>
        </w:rPr>
        <w:t xml:space="preserve">1.1.2. </w:t>
      </w:r>
      <w:r>
        <w:rPr>
          <w:rFonts w:ascii="Times New Roman" w:eastAsia="Calibri" w:hAnsi="Times New Roman" w:cs="Times New Roman"/>
          <w:sz w:val="24"/>
          <w:szCs w:val="24"/>
        </w:rPr>
        <w:t xml:space="preserve">Популяризувати інвестиційний </w:t>
      </w:r>
      <w:r w:rsidR="005D341B">
        <w:rPr>
          <w:rFonts w:ascii="Times New Roman" w:eastAsia="Calibri" w:hAnsi="Times New Roman" w:cs="Times New Roman"/>
          <w:sz w:val="24"/>
          <w:szCs w:val="24"/>
        </w:rPr>
        <w:t xml:space="preserve">потенціал громади (табл. </w:t>
      </w:r>
      <w:r w:rsidR="005D341B" w:rsidRPr="005E6679">
        <w:rPr>
          <w:rFonts w:ascii="Times New Roman" w:eastAsia="Calibri" w:hAnsi="Times New Roman" w:cs="Times New Roman"/>
          <w:sz w:val="24"/>
          <w:szCs w:val="24"/>
        </w:rPr>
        <w:t>3</w:t>
      </w:r>
      <w:r>
        <w:rPr>
          <w:rFonts w:ascii="Times New Roman" w:eastAsia="Calibri" w:hAnsi="Times New Roman" w:cs="Times New Roman"/>
          <w:sz w:val="24"/>
          <w:szCs w:val="24"/>
        </w:rPr>
        <w:t>)</w:t>
      </w:r>
      <w:r w:rsidR="00CB1E90">
        <w:rPr>
          <w:rFonts w:ascii="Times New Roman" w:eastAsia="Calibri" w:hAnsi="Times New Roman" w:cs="Times New Roman"/>
          <w:sz w:val="24"/>
          <w:szCs w:val="24"/>
        </w:rPr>
        <w:t>.</w:t>
      </w:r>
    </w:p>
    <w:p w14:paraId="6BE1E1E4" w14:textId="77777777" w:rsidR="007E1A60" w:rsidRPr="00CB1E90" w:rsidRDefault="00441145" w:rsidP="00CB1E90">
      <w:pPr>
        <w:tabs>
          <w:tab w:val="left" w:pos="5805"/>
        </w:tabs>
        <w:spacing w:after="0" w:line="240" w:lineRule="auto"/>
        <w:jc w:val="both"/>
        <w:rPr>
          <w:rFonts w:ascii="Times New Roman" w:eastAsia="Calibri" w:hAnsi="Times New Roman" w:cs="Times New Roman"/>
          <w:sz w:val="24"/>
          <w:szCs w:val="24"/>
        </w:rPr>
      </w:pPr>
      <w:r w:rsidRPr="00441145">
        <w:rPr>
          <w:rFonts w:ascii="Times New Roman" w:hAnsi="Times New Roman" w:cs="Times New Roman"/>
          <w:sz w:val="24"/>
          <w:szCs w:val="24"/>
        </w:rPr>
        <w:t>Створення привабливих умов для інвесторів, розробку якісних інвестиційних продуктів, а також активне просування потенціалу громади з метою залучення інвестицій, що сприятиме сталому економічному розвитку</w:t>
      </w:r>
      <w:r w:rsidR="007A7ACF">
        <w:rPr>
          <w:rFonts w:ascii="Times New Roman" w:hAnsi="Times New Roman" w:cs="Times New Roman"/>
          <w:sz w:val="24"/>
          <w:szCs w:val="24"/>
        </w:rPr>
        <w:t xml:space="preserve"> </w:t>
      </w:r>
      <w:r w:rsidR="005632D5">
        <w:rPr>
          <w:rFonts w:ascii="Times New Roman" w:eastAsia="Times New Roman" w:hAnsi="Times New Roman" w:cs="Times New Roman"/>
          <w:sz w:val="24"/>
          <w:szCs w:val="24"/>
          <w:lang w:eastAsia="ru-RU"/>
        </w:rPr>
        <w:t>Смілянської міської територіальної громади</w:t>
      </w:r>
      <w:r w:rsidR="00422F03">
        <w:rPr>
          <w:rFonts w:ascii="Times New Roman" w:eastAsia="Times New Roman" w:hAnsi="Times New Roman" w:cs="Times New Roman"/>
          <w:sz w:val="24"/>
          <w:szCs w:val="24"/>
          <w:lang w:eastAsia="ru-RU"/>
        </w:rPr>
        <w:t xml:space="preserve"> </w:t>
      </w:r>
      <w:r w:rsidR="007E1A60" w:rsidRPr="00B90F66">
        <w:rPr>
          <w:rFonts w:ascii="Times New Roman" w:eastAsia="Times New Roman" w:hAnsi="Times New Roman" w:cs="Times New Roman"/>
          <w:sz w:val="24"/>
          <w:szCs w:val="24"/>
          <w:lang w:eastAsia="ru-RU"/>
        </w:rPr>
        <w:t xml:space="preserve">залежить від виробничої діяльності підприємств, які працюють на території </w:t>
      </w:r>
      <w:r w:rsidR="005632D5" w:rsidRPr="00B90F66">
        <w:rPr>
          <w:rFonts w:ascii="Times New Roman" w:eastAsia="Times New Roman" w:hAnsi="Times New Roman" w:cs="Times New Roman"/>
          <w:sz w:val="24"/>
          <w:szCs w:val="24"/>
          <w:lang w:eastAsia="ru-RU"/>
        </w:rPr>
        <w:t>громади</w:t>
      </w:r>
      <w:r w:rsidR="007E1A60" w:rsidRPr="00B90F66">
        <w:rPr>
          <w:rFonts w:ascii="Times New Roman" w:eastAsia="Times New Roman" w:hAnsi="Times New Roman" w:cs="Times New Roman"/>
          <w:sz w:val="24"/>
          <w:szCs w:val="24"/>
          <w:lang w:eastAsia="ru-RU"/>
        </w:rPr>
        <w:t xml:space="preserve"> і представлені традиційними галузями економіки Смілянського індустріального центру багатопрофільн</w:t>
      </w:r>
      <w:r w:rsidR="007E1A60" w:rsidRPr="00C62895">
        <w:rPr>
          <w:rFonts w:ascii="Times New Roman" w:eastAsia="Times New Roman" w:hAnsi="Times New Roman" w:cs="Times New Roman"/>
          <w:sz w:val="24"/>
          <w:szCs w:val="24"/>
          <w:lang w:eastAsia="ru-RU"/>
        </w:rPr>
        <w:t>ої економіки</w:t>
      </w:r>
      <w:r w:rsidR="007E1A60" w:rsidRPr="00FD41A9">
        <w:rPr>
          <w:rFonts w:ascii="Times New Roman" w:eastAsia="Times New Roman" w:hAnsi="Times New Roman" w:cs="Times New Roman"/>
          <w:sz w:val="24"/>
          <w:szCs w:val="24"/>
          <w:lang w:eastAsia="ru-RU"/>
        </w:rPr>
        <w:t xml:space="preserve">, а саме, </w:t>
      </w:r>
      <w:r w:rsidR="007E1A60" w:rsidRPr="00FD41A9">
        <w:rPr>
          <w:rFonts w:ascii="Times New Roman" w:eastAsia="Times New Roman" w:hAnsi="Times New Roman" w:cs="Times New Roman"/>
          <w:sz w:val="24"/>
          <w:szCs w:val="24"/>
        </w:rPr>
        <w:t xml:space="preserve">виробництвом готових металевих виробів, </w:t>
      </w:r>
      <w:r w:rsidR="001B52BA">
        <w:rPr>
          <w:rFonts w:ascii="Times New Roman" w:eastAsia="Times New Roman" w:hAnsi="Times New Roman" w:cs="Times New Roman"/>
          <w:sz w:val="24"/>
          <w:szCs w:val="24"/>
          <w:lang w:eastAsia="ru-RU"/>
        </w:rPr>
        <w:t>виробництвом</w:t>
      </w:r>
      <w:r w:rsidR="007E1A60" w:rsidRPr="00FD41A9">
        <w:rPr>
          <w:rFonts w:ascii="Times New Roman" w:eastAsia="Times New Roman" w:hAnsi="Times New Roman" w:cs="Times New Roman"/>
          <w:sz w:val="24"/>
          <w:szCs w:val="24"/>
          <w:lang w:eastAsia="ru-RU"/>
        </w:rPr>
        <w:t xml:space="preserve"> меблів, іншої продукції, ремонту і монтажу машин</w:t>
      </w:r>
      <w:r w:rsidR="005632D5">
        <w:rPr>
          <w:rFonts w:ascii="Times New Roman" w:eastAsia="Times New Roman" w:hAnsi="Times New Roman" w:cs="Times New Roman"/>
          <w:sz w:val="24"/>
          <w:szCs w:val="24"/>
          <w:lang w:eastAsia="ru-RU"/>
        </w:rPr>
        <w:t xml:space="preserve"> та</w:t>
      </w:r>
      <w:r w:rsidR="007E1A60" w:rsidRPr="00FD41A9">
        <w:rPr>
          <w:rFonts w:ascii="Times New Roman" w:eastAsia="Times New Roman" w:hAnsi="Times New Roman" w:cs="Times New Roman"/>
          <w:sz w:val="24"/>
          <w:szCs w:val="24"/>
          <w:lang w:eastAsia="ru-RU"/>
        </w:rPr>
        <w:t xml:space="preserve"> устаткування.</w:t>
      </w:r>
    </w:p>
    <w:p w14:paraId="53A3C7F6" w14:textId="77777777" w:rsidR="007E1A60" w:rsidRDefault="007E1A60" w:rsidP="007E1A60">
      <w:pPr>
        <w:spacing w:after="0" w:line="264" w:lineRule="auto"/>
        <w:ind w:firstLine="426"/>
        <w:jc w:val="both"/>
        <w:rPr>
          <w:rFonts w:ascii="Times New Roman" w:eastAsia="Times New Roman" w:hAnsi="Times New Roman" w:cs="Times New Roman"/>
          <w:sz w:val="24"/>
          <w:szCs w:val="24"/>
          <w:lang w:eastAsia="ru-RU"/>
        </w:rPr>
      </w:pPr>
      <w:r w:rsidRPr="00FD41A9">
        <w:rPr>
          <w:rFonts w:ascii="Times New Roman" w:eastAsia="Times New Roman" w:hAnsi="Times New Roman" w:cs="Times New Roman"/>
          <w:sz w:val="24"/>
          <w:szCs w:val="24"/>
          <w:lang w:eastAsia="ru-RU"/>
        </w:rPr>
        <w:t xml:space="preserve">Продовження роботи підприємств щодо нарощування обсягів промислового виробництва та реалізації промислової продукції дасть можливість наповнювати бюджети усіх рівнів та вирішувати соціальні питання. З цією метою орган місцевого самоврядування бере участь у забезпеченні умов для підвищення рівня конкурентоспроможності </w:t>
      </w:r>
      <w:r w:rsidRPr="00FD41A9">
        <w:rPr>
          <w:rFonts w:ascii="Times New Roman" w:eastAsia="Times New Roman" w:hAnsi="Times New Roman" w:cs="Times New Roman"/>
          <w:sz w:val="24"/>
          <w:szCs w:val="24"/>
          <w:lang w:eastAsia="ru-RU"/>
        </w:rPr>
        <w:lastRenderedPageBreak/>
        <w:t xml:space="preserve">промислових підприємств шляхом сприяння упровадження нових проектів, спрямованих на реконструкцію і технічне переозброєння виробничих </w:t>
      </w:r>
      <w:proofErr w:type="spellStart"/>
      <w:r w:rsidRPr="00FD41A9">
        <w:rPr>
          <w:rFonts w:ascii="Times New Roman" w:eastAsia="Times New Roman" w:hAnsi="Times New Roman" w:cs="Times New Roman"/>
          <w:sz w:val="24"/>
          <w:szCs w:val="24"/>
          <w:lang w:eastAsia="ru-RU"/>
        </w:rPr>
        <w:t>потужностей</w:t>
      </w:r>
      <w:proofErr w:type="spellEnd"/>
      <w:r w:rsidRPr="00FD41A9">
        <w:rPr>
          <w:rFonts w:ascii="Times New Roman" w:eastAsia="Times New Roman" w:hAnsi="Times New Roman" w:cs="Times New Roman"/>
          <w:sz w:val="24"/>
          <w:szCs w:val="24"/>
          <w:lang w:eastAsia="ru-RU"/>
        </w:rPr>
        <w:t>, розширення та започаткування нових виробництв</w:t>
      </w:r>
      <w:r w:rsidR="005632D5">
        <w:rPr>
          <w:rFonts w:ascii="Times New Roman" w:eastAsia="Times New Roman" w:hAnsi="Times New Roman" w:cs="Times New Roman"/>
          <w:sz w:val="24"/>
          <w:szCs w:val="24"/>
          <w:lang w:eastAsia="ru-RU"/>
        </w:rPr>
        <w:t>, а саме створення індустріального парку «</w:t>
      </w:r>
      <w:proofErr w:type="spellStart"/>
      <w:r w:rsidR="005632D5">
        <w:rPr>
          <w:rFonts w:ascii="Times New Roman" w:eastAsia="Times New Roman" w:hAnsi="Times New Roman" w:cs="Times New Roman"/>
          <w:sz w:val="24"/>
          <w:szCs w:val="24"/>
          <w:lang w:eastAsia="ru-RU"/>
        </w:rPr>
        <w:t>Сміла»для</w:t>
      </w:r>
      <w:proofErr w:type="spellEnd"/>
      <w:r w:rsidRPr="00FD41A9">
        <w:rPr>
          <w:rFonts w:ascii="Times New Roman" w:eastAsia="Times New Roman" w:hAnsi="Times New Roman" w:cs="Times New Roman"/>
          <w:sz w:val="24"/>
          <w:szCs w:val="24"/>
          <w:lang w:eastAsia="ru-RU"/>
        </w:rPr>
        <w:t xml:space="preserve"> випуску конкурентоспроможної продукції та формування експортного потенціалу. </w:t>
      </w:r>
    </w:p>
    <w:p w14:paraId="4D3B0401" w14:textId="77777777" w:rsidR="00650109" w:rsidRDefault="00650109" w:rsidP="00F52105">
      <w:pPr>
        <w:spacing w:before="120" w:after="120" w:line="264" w:lineRule="auto"/>
        <w:ind w:firstLine="425"/>
        <w:jc w:val="both"/>
        <w:rPr>
          <w:rFonts w:ascii="Times New Roman" w:eastAsia="Times New Roman" w:hAnsi="Times New Roman" w:cs="Times New Roman"/>
          <w:i/>
          <w:sz w:val="24"/>
          <w:szCs w:val="24"/>
          <w:lang w:eastAsia="ru-RU"/>
        </w:rPr>
      </w:pPr>
      <w:r w:rsidRPr="00650109">
        <w:rPr>
          <w:rFonts w:ascii="Times New Roman" w:eastAsia="Times New Roman" w:hAnsi="Times New Roman" w:cs="Times New Roman"/>
          <w:i/>
          <w:sz w:val="24"/>
          <w:szCs w:val="24"/>
          <w:lang w:eastAsia="ru-RU"/>
        </w:rPr>
        <w:t>Наявні проблеми та виклики:</w:t>
      </w:r>
    </w:p>
    <w:p w14:paraId="6C1579D2" w14:textId="77777777" w:rsidR="00650109" w:rsidRPr="00650109" w:rsidRDefault="00650109" w:rsidP="00FA25D2">
      <w:pPr>
        <w:pStyle w:val="a6"/>
        <w:numPr>
          <w:ilvl w:val="0"/>
          <w:numId w:val="24"/>
        </w:numPr>
        <w:spacing w:after="0" w:line="264" w:lineRule="auto"/>
        <w:jc w:val="both"/>
        <w:rPr>
          <w:rFonts w:ascii="Times New Roman" w:eastAsia="Times New Roman" w:hAnsi="Times New Roman" w:cs="Times New Roman"/>
          <w:sz w:val="24"/>
          <w:szCs w:val="24"/>
          <w:lang w:eastAsia="ru-RU"/>
        </w:rPr>
      </w:pPr>
      <w:r w:rsidRPr="00650109">
        <w:rPr>
          <w:rFonts w:ascii="Times New Roman" w:eastAsia="ArialMT" w:hAnsi="Times New Roman" w:cs="Times New Roman"/>
          <w:sz w:val="24"/>
          <w:szCs w:val="24"/>
        </w:rPr>
        <w:t>відсутність систематизованої інформації про інвестиційні можливості у громаді;</w:t>
      </w:r>
    </w:p>
    <w:p w14:paraId="0EEF56DE" w14:textId="77777777" w:rsidR="00650109" w:rsidRPr="00FD41A9" w:rsidRDefault="00650109" w:rsidP="00FA25D2">
      <w:pPr>
        <w:pStyle w:val="a6"/>
        <w:numPr>
          <w:ilvl w:val="0"/>
          <w:numId w:val="24"/>
        </w:numPr>
        <w:tabs>
          <w:tab w:val="left" w:pos="567"/>
        </w:tabs>
        <w:spacing w:after="0" w:line="264"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FD41A9">
        <w:rPr>
          <w:rFonts w:ascii="Times New Roman" w:eastAsia="Times New Roman" w:hAnsi="Times New Roman" w:cs="Times New Roman"/>
          <w:sz w:val="24"/>
          <w:szCs w:val="24"/>
          <w:lang w:eastAsia="ru-RU"/>
        </w:rPr>
        <w:t xml:space="preserve">ідсутність інноваційного сектору в структурі економіки </w:t>
      </w:r>
      <w:r>
        <w:rPr>
          <w:rFonts w:ascii="Times New Roman" w:eastAsia="Times New Roman" w:hAnsi="Times New Roman" w:cs="Times New Roman"/>
          <w:sz w:val="24"/>
          <w:szCs w:val="24"/>
          <w:lang w:eastAsia="ru-RU"/>
        </w:rPr>
        <w:t>громади</w:t>
      </w:r>
      <w:r w:rsidRPr="00FD41A9">
        <w:rPr>
          <w:rFonts w:ascii="Times New Roman" w:eastAsia="Times New Roman" w:hAnsi="Times New Roman" w:cs="Times New Roman"/>
          <w:sz w:val="24"/>
          <w:szCs w:val="24"/>
          <w:lang w:eastAsia="ru-RU"/>
        </w:rPr>
        <w:t>; застарілі засоби виробництва, які обмежують зовнішню еко</w:t>
      </w:r>
      <w:r>
        <w:rPr>
          <w:rFonts w:ascii="Times New Roman" w:eastAsia="Times New Roman" w:hAnsi="Times New Roman" w:cs="Times New Roman"/>
          <w:sz w:val="24"/>
          <w:szCs w:val="24"/>
          <w:lang w:eastAsia="ru-RU"/>
        </w:rPr>
        <w:t>номічну діяльність підприємств;</w:t>
      </w:r>
    </w:p>
    <w:p w14:paraId="0EE43394" w14:textId="77777777" w:rsidR="00822FDC" w:rsidRPr="005E6679" w:rsidRDefault="00650109" w:rsidP="00822FDC">
      <w:pPr>
        <w:pStyle w:val="a6"/>
        <w:numPr>
          <w:ilvl w:val="0"/>
          <w:numId w:val="24"/>
        </w:numPr>
        <w:tabs>
          <w:tab w:val="left" w:pos="567"/>
        </w:tabs>
        <w:spacing w:after="0" w:line="264"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Pr="00FD41A9">
        <w:rPr>
          <w:rFonts w:ascii="Times New Roman" w:eastAsia="Times New Roman" w:hAnsi="Times New Roman" w:cs="Times New Roman"/>
          <w:sz w:val="24"/>
          <w:szCs w:val="24"/>
          <w:lang w:eastAsia="ru-RU"/>
        </w:rPr>
        <w:t>едостатня розвиненість інфраструктури підтримки інвестиційної діяльності; низька зацікавленість внутрішнього інвестора, недоступність фінансових ресурсів.</w:t>
      </w:r>
    </w:p>
    <w:p w14:paraId="639B7FB1" w14:textId="77777777" w:rsidR="00CB1E90" w:rsidRPr="00E27E46" w:rsidRDefault="003A2EF7" w:rsidP="00492ADE">
      <w:pPr>
        <w:spacing w:before="120" w:after="120" w:line="240" w:lineRule="auto"/>
        <w:jc w:val="both"/>
        <w:rPr>
          <w:rFonts w:asciiTheme="majorHAnsi" w:eastAsia="Times New Roman" w:hAnsiTheme="majorHAnsi" w:cs="Times New Roman"/>
          <w:i/>
          <w:sz w:val="24"/>
          <w:szCs w:val="24"/>
          <w:lang w:eastAsia="ru-RU"/>
        </w:rPr>
      </w:pPr>
      <w:r w:rsidRPr="009005AF">
        <w:rPr>
          <w:rFonts w:asciiTheme="majorHAnsi" w:eastAsia="ArialMT" w:hAnsiTheme="majorHAnsi" w:cs="Times New Roman"/>
          <w:color w:val="000000"/>
          <w:sz w:val="24"/>
          <w:szCs w:val="24"/>
        </w:rPr>
        <w:t xml:space="preserve">Таблиця </w:t>
      </w:r>
      <w:r w:rsidR="005D341B" w:rsidRPr="005E6679">
        <w:rPr>
          <w:rFonts w:asciiTheme="majorHAnsi" w:eastAsia="ArialMT" w:hAnsiTheme="majorHAnsi" w:cs="Times New Roman"/>
          <w:color w:val="000000"/>
          <w:sz w:val="24"/>
          <w:szCs w:val="24"/>
        </w:rPr>
        <w:t>3.</w:t>
      </w:r>
      <w:r w:rsidR="00551720">
        <w:rPr>
          <w:rFonts w:asciiTheme="majorHAnsi" w:eastAsia="ArialMT" w:hAnsiTheme="majorHAnsi" w:cs="Times New Roman"/>
          <w:color w:val="000000"/>
          <w:sz w:val="24"/>
          <w:szCs w:val="24"/>
        </w:rPr>
        <w:t xml:space="preserve"> </w:t>
      </w:r>
      <w:r w:rsidRPr="00E27E46">
        <w:rPr>
          <w:rFonts w:asciiTheme="majorHAnsi" w:eastAsia="Arial-BoldMT" w:hAnsiTheme="majorHAnsi" w:cs="Times New Roman"/>
          <w:bCs/>
          <w:i/>
          <w:sz w:val="24"/>
          <w:szCs w:val="24"/>
        </w:rPr>
        <w:t xml:space="preserve">Потенційні сфери реалізації оперативної цілі 1.1. </w:t>
      </w:r>
      <w:r w:rsidR="00492ADE">
        <w:rPr>
          <w:rFonts w:asciiTheme="majorHAnsi" w:eastAsia="Calibri" w:hAnsiTheme="majorHAnsi" w:cs="Times New Roman"/>
          <w:i/>
          <w:color w:val="000000" w:themeColor="text1"/>
          <w:sz w:val="24"/>
          <w:szCs w:val="24"/>
        </w:rPr>
        <w:t>Розвиток та                                      популяризація</w:t>
      </w:r>
      <w:r w:rsidR="007A7ACF">
        <w:rPr>
          <w:rFonts w:asciiTheme="majorHAnsi" w:eastAsia="Calibri" w:hAnsiTheme="majorHAnsi" w:cs="Times New Roman"/>
          <w:i/>
          <w:color w:val="000000" w:themeColor="text1"/>
          <w:sz w:val="24"/>
          <w:szCs w:val="24"/>
        </w:rPr>
        <w:t xml:space="preserve"> </w:t>
      </w:r>
      <w:r w:rsidR="00CC2190">
        <w:rPr>
          <w:rFonts w:asciiTheme="majorHAnsi" w:eastAsia="Calibri" w:hAnsiTheme="majorHAnsi" w:cs="Times New Roman"/>
          <w:i/>
          <w:color w:val="000000" w:themeColor="text1"/>
          <w:sz w:val="24"/>
          <w:szCs w:val="24"/>
        </w:rPr>
        <w:t xml:space="preserve">інвестиційного потенціалу громади </w:t>
      </w:r>
      <w:r w:rsidRPr="00E27E46">
        <w:rPr>
          <w:rFonts w:asciiTheme="majorHAnsi" w:eastAsia="Calibri" w:hAnsiTheme="majorHAnsi" w:cs="Times New Roman"/>
          <w:i/>
          <w:color w:val="000000" w:themeColor="text1"/>
          <w:sz w:val="24"/>
          <w:szCs w:val="24"/>
        </w:rPr>
        <w:t>.</w:t>
      </w:r>
    </w:p>
    <w:tbl>
      <w:tblPr>
        <w:tblStyle w:val="a5"/>
        <w:tblW w:w="0" w:type="auto"/>
        <w:tblLook w:val="04A0" w:firstRow="1" w:lastRow="0" w:firstColumn="1" w:lastColumn="0" w:noHBand="0" w:noVBand="1"/>
      </w:tblPr>
      <w:tblGrid>
        <w:gridCol w:w="4927"/>
        <w:gridCol w:w="4927"/>
      </w:tblGrid>
      <w:tr w:rsidR="00FE4B6F" w14:paraId="0D0EC448" w14:textId="77777777" w:rsidTr="004E1F3C">
        <w:tc>
          <w:tcPr>
            <w:tcW w:w="4927" w:type="dxa"/>
            <w:shd w:val="clear" w:color="auto" w:fill="FCF4C6" w:themeFill="accent2" w:themeFillTint="33"/>
          </w:tcPr>
          <w:p w14:paraId="5F7E9BB7" w14:textId="77777777" w:rsidR="00FE4B6F" w:rsidRDefault="00FE4B6F" w:rsidP="00FE4B6F">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927" w:type="dxa"/>
            <w:shd w:val="clear" w:color="auto" w:fill="FCF4C6" w:themeFill="accent2" w:themeFillTint="33"/>
          </w:tcPr>
          <w:p w14:paraId="1728A355" w14:textId="77777777" w:rsidR="00FE4B6F" w:rsidRDefault="00FE4B6F" w:rsidP="001E0B49">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FE4B6F" w14:paraId="65CC0BC0" w14:textId="77777777" w:rsidTr="00FE4B6F">
        <w:tc>
          <w:tcPr>
            <w:tcW w:w="4927" w:type="dxa"/>
          </w:tcPr>
          <w:p w14:paraId="0A8CADD0" w14:textId="77777777" w:rsidR="00FE4B6F" w:rsidRDefault="00B014B9" w:rsidP="007E1A60">
            <w:pPr>
              <w:spacing w:line="264" w:lineRule="auto"/>
              <w:jc w:val="both"/>
              <w:rPr>
                <w:rFonts w:ascii="Times New Roman" w:eastAsia="Times New Roman" w:hAnsi="Times New Roman" w:cs="Times New Roman"/>
                <w:sz w:val="24"/>
                <w:szCs w:val="24"/>
                <w:lang w:eastAsia="ru-RU"/>
              </w:rPr>
            </w:pPr>
            <w:r w:rsidRPr="007472A1">
              <w:rPr>
                <w:rFonts w:ascii="Times New Roman" w:eastAsia="Calibri" w:hAnsi="Times New Roman" w:cs="Times New Roman"/>
                <w:sz w:val="24"/>
                <w:szCs w:val="24"/>
              </w:rPr>
              <w:t>1.1.1.</w:t>
            </w:r>
            <w:r>
              <w:rPr>
                <w:rFonts w:ascii="Times New Roman" w:eastAsia="Calibri" w:hAnsi="Times New Roman" w:cs="Times New Roman"/>
                <w:sz w:val="24"/>
                <w:szCs w:val="24"/>
              </w:rPr>
              <w:t xml:space="preserve"> Створити якісні інвестиційні продукти та умови для інвестування</w:t>
            </w:r>
          </w:p>
        </w:tc>
        <w:tc>
          <w:tcPr>
            <w:tcW w:w="4927" w:type="dxa"/>
          </w:tcPr>
          <w:p w14:paraId="51F4CC1E" w14:textId="77777777" w:rsidR="001E0B49" w:rsidRPr="007A3CD5" w:rsidRDefault="00BB55CB" w:rsidP="00E21674">
            <w:pPr>
              <w:pStyle w:val="a6"/>
              <w:numPr>
                <w:ilvl w:val="0"/>
                <w:numId w:val="100"/>
              </w:numPr>
              <w:tabs>
                <w:tab w:val="left" w:pos="318"/>
              </w:tabs>
              <w:spacing w:before="60"/>
              <w:ind w:left="35" w:firstLine="0"/>
              <w:rPr>
                <w:rFonts w:ascii="Times New Roman" w:hAnsi="Times New Roman" w:cs="Times New Roman"/>
                <w:sz w:val="24"/>
                <w:szCs w:val="24"/>
              </w:rPr>
            </w:pPr>
            <w:r>
              <w:rPr>
                <w:rFonts w:ascii="Times New Roman" w:hAnsi="Times New Roman" w:cs="Times New Roman"/>
                <w:sz w:val="24"/>
                <w:szCs w:val="24"/>
              </w:rPr>
              <w:t>с</w:t>
            </w:r>
            <w:r w:rsidR="00AA76DC" w:rsidRPr="007A3CD5">
              <w:rPr>
                <w:rFonts w:ascii="Times New Roman" w:hAnsi="Times New Roman" w:cs="Times New Roman"/>
                <w:sz w:val="24"/>
                <w:szCs w:val="24"/>
              </w:rPr>
              <w:t xml:space="preserve">прияння </w:t>
            </w:r>
            <w:r w:rsidR="008D549C" w:rsidRPr="007A3CD5">
              <w:rPr>
                <w:rFonts w:ascii="Times New Roman" w:hAnsi="Times New Roman" w:cs="Times New Roman"/>
                <w:sz w:val="24"/>
                <w:szCs w:val="24"/>
              </w:rPr>
              <w:t xml:space="preserve">у </w:t>
            </w:r>
            <w:r w:rsidR="00AA76DC" w:rsidRPr="007A3CD5">
              <w:rPr>
                <w:rFonts w:ascii="Times New Roman" w:hAnsi="Times New Roman" w:cs="Times New Roman"/>
                <w:sz w:val="24"/>
                <w:szCs w:val="24"/>
              </w:rPr>
              <w:t>запуску</w:t>
            </w:r>
            <w:r w:rsidR="001E0B49" w:rsidRPr="007A3CD5">
              <w:rPr>
                <w:rFonts w:ascii="Times New Roman" w:hAnsi="Times New Roman" w:cs="Times New Roman"/>
                <w:sz w:val="24"/>
                <w:szCs w:val="24"/>
              </w:rPr>
              <w:t xml:space="preserve"> індустріального парку «Сміла»</w:t>
            </w:r>
          </w:p>
          <w:p w14:paraId="374786A5" w14:textId="77777777" w:rsidR="001E0B49" w:rsidRPr="007A3CD5" w:rsidRDefault="00BB55CB" w:rsidP="00E21674">
            <w:pPr>
              <w:pStyle w:val="a6"/>
              <w:numPr>
                <w:ilvl w:val="0"/>
                <w:numId w:val="100"/>
              </w:numPr>
              <w:tabs>
                <w:tab w:val="left" w:pos="318"/>
              </w:tabs>
              <w:spacing w:before="60"/>
              <w:ind w:left="35" w:firstLine="0"/>
              <w:rPr>
                <w:rFonts w:ascii="Times New Roman" w:hAnsi="Times New Roman" w:cs="Times New Roman"/>
                <w:sz w:val="24"/>
                <w:szCs w:val="24"/>
              </w:rPr>
            </w:pPr>
            <w:r>
              <w:rPr>
                <w:rFonts w:ascii="Times New Roman" w:hAnsi="Times New Roman" w:cs="Times New Roman"/>
                <w:sz w:val="24"/>
                <w:szCs w:val="24"/>
              </w:rPr>
              <w:t>ф</w:t>
            </w:r>
            <w:r w:rsidR="001E0B49" w:rsidRPr="007A3CD5">
              <w:rPr>
                <w:rFonts w:ascii="Times New Roman" w:hAnsi="Times New Roman" w:cs="Times New Roman"/>
                <w:sz w:val="24"/>
                <w:szCs w:val="24"/>
              </w:rPr>
              <w:t>ормування інвестиційних ділянок типу «</w:t>
            </w:r>
            <w:r w:rsidR="001E0B49" w:rsidRPr="007A3CD5">
              <w:rPr>
                <w:rFonts w:ascii="Times New Roman" w:hAnsi="Times New Roman" w:cs="Times New Roman"/>
                <w:sz w:val="24"/>
                <w:szCs w:val="24"/>
                <w:lang w:val="en-US"/>
              </w:rPr>
              <w:t>greenfield</w:t>
            </w:r>
            <w:r w:rsidR="001E0B49" w:rsidRPr="007A3CD5">
              <w:rPr>
                <w:rFonts w:ascii="Times New Roman" w:hAnsi="Times New Roman" w:cs="Times New Roman"/>
                <w:sz w:val="24"/>
                <w:szCs w:val="24"/>
              </w:rPr>
              <w:t>» та</w:t>
            </w:r>
            <w:r w:rsidR="005D341B" w:rsidRPr="007A3CD5">
              <w:rPr>
                <w:rFonts w:ascii="Times New Roman" w:hAnsi="Times New Roman" w:cs="Times New Roman"/>
                <w:sz w:val="24"/>
                <w:szCs w:val="24"/>
              </w:rPr>
              <w:t xml:space="preserve"> «</w:t>
            </w:r>
            <w:r w:rsidR="005D341B" w:rsidRPr="007A3CD5">
              <w:rPr>
                <w:rFonts w:ascii="Times New Roman" w:hAnsi="Times New Roman" w:cs="Times New Roman"/>
                <w:sz w:val="24"/>
                <w:szCs w:val="24"/>
                <w:lang w:val="en-US"/>
              </w:rPr>
              <w:t>brownfield</w:t>
            </w:r>
            <w:r w:rsidR="001E0B49" w:rsidRPr="007A3CD5">
              <w:rPr>
                <w:rFonts w:ascii="Times New Roman" w:hAnsi="Times New Roman" w:cs="Times New Roman"/>
                <w:sz w:val="24"/>
                <w:szCs w:val="24"/>
              </w:rPr>
              <w:t>»</w:t>
            </w:r>
          </w:p>
          <w:p w14:paraId="4E05496C" w14:textId="77777777" w:rsidR="00B85C8E" w:rsidRPr="007A3CD5" w:rsidRDefault="00BB55CB" w:rsidP="00E21674">
            <w:pPr>
              <w:pStyle w:val="a6"/>
              <w:numPr>
                <w:ilvl w:val="0"/>
                <w:numId w:val="100"/>
              </w:numPr>
              <w:tabs>
                <w:tab w:val="left" w:pos="318"/>
              </w:tabs>
              <w:spacing w:before="60"/>
              <w:ind w:left="35" w:firstLine="0"/>
              <w:rPr>
                <w:rFonts w:ascii="Times New Roman" w:hAnsi="Times New Roman" w:cs="Times New Roman"/>
                <w:sz w:val="24"/>
                <w:szCs w:val="24"/>
              </w:rPr>
            </w:pPr>
            <w:r>
              <w:rPr>
                <w:rFonts w:ascii="Times New Roman" w:hAnsi="Times New Roman" w:cs="Times New Roman"/>
                <w:sz w:val="24"/>
                <w:szCs w:val="24"/>
              </w:rPr>
              <w:t>в</w:t>
            </w:r>
            <w:r w:rsidR="001E0B49" w:rsidRPr="007A3CD5">
              <w:rPr>
                <w:rFonts w:ascii="Times New Roman" w:hAnsi="Times New Roman" w:cs="Times New Roman"/>
                <w:sz w:val="24"/>
                <w:szCs w:val="24"/>
              </w:rPr>
              <w:t>ільн</w:t>
            </w:r>
            <w:r w:rsidR="008D549C" w:rsidRPr="007A3CD5">
              <w:rPr>
                <w:rFonts w:ascii="Times New Roman" w:hAnsi="Times New Roman" w:cs="Times New Roman"/>
                <w:sz w:val="24"/>
                <w:szCs w:val="24"/>
              </w:rPr>
              <w:t>ий</w:t>
            </w:r>
            <w:r w:rsidR="001E0B49" w:rsidRPr="007A3CD5">
              <w:rPr>
                <w:rFonts w:ascii="Times New Roman" w:hAnsi="Times New Roman" w:cs="Times New Roman"/>
                <w:sz w:val="24"/>
                <w:szCs w:val="24"/>
              </w:rPr>
              <w:t xml:space="preserve"> доступ до інвестиційних ресурсів</w:t>
            </w:r>
            <w:r w:rsidR="007B02F6" w:rsidRPr="007A3CD5">
              <w:rPr>
                <w:rFonts w:ascii="Times New Roman" w:hAnsi="Times New Roman" w:cs="Times New Roman"/>
                <w:sz w:val="24"/>
                <w:szCs w:val="24"/>
              </w:rPr>
              <w:t xml:space="preserve"> (містобудівний кадастр)</w:t>
            </w:r>
          </w:p>
          <w:p w14:paraId="3BDE9A23" w14:textId="77777777" w:rsidR="00495ABC" w:rsidRPr="007A3CD5" w:rsidRDefault="00BB55CB" w:rsidP="00E21674">
            <w:pPr>
              <w:pStyle w:val="a6"/>
              <w:numPr>
                <w:ilvl w:val="0"/>
                <w:numId w:val="100"/>
              </w:numPr>
              <w:tabs>
                <w:tab w:val="left" w:pos="318"/>
              </w:tabs>
              <w:spacing w:before="60"/>
              <w:ind w:left="35" w:firstLine="0"/>
              <w:rPr>
                <w:rFonts w:ascii="Times New Roman" w:hAnsi="Times New Roman" w:cs="Times New Roman"/>
                <w:sz w:val="24"/>
                <w:szCs w:val="24"/>
              </w:rPr>
            </w:pPr>
            <w:r>
              <w:rPr>
                <w:rFonts w:ascii="Times New Roman" w:hAnsi="Times New Roman" w:cs="Times New Roman"/>
                <w:sz w:val="24"/>
                <w:szCs w:val="24"/>
              </w:rPr>
              <w:t>с</w:t>
            </w:r>
            <w:r w:rsidR="000D505C" w:rsidRPr="007A3CD5">
              <w:rPr>
                <w:rFonts w:ascii="Times New Roman" w:hAnsi="Times New Roman" w:cs="Times New Roman"/>
                <w:sz w:val="24"/>
                <w:szCs w:val="24"/>
              </w:rPr>
              <w:t xml:space="preserve">творення системи візуальної ідентифікації, в </w:t>
            </w:r>
            <w:proofErr w:type="spellStart"/>
            <w:r w:rsidR="000D505C" w:rsidRPr="007A3CD5">
              <w:rPr>
                <w:rFonts w:ascii="Times New Roman" w:hAnsi="Times New Roman" w:cs="Times New Roman"/>
                <w:sz w:val="24"/>
                <w:szCs w:val="24"/>
              </w:rPr>
              <w:t>т.ч</w:t>
            </w:r>
            <w:proofErr w:type="spellEnd"/>
            <w:r w:rsidR="000D505C" w:rsidRPr="007A3CD5">
              <w:rPr>
                <w:rFonts w:ascii="Times New Roman" w:hAnsi="Times New Roman" w:cs="Times New Roman"/>
                <w:sz w:val="24"/>
                <w:szCs w:val="24"/>
              </w:rPr>
              <w:t xml:space="preserve">. бренд громади </w:t>
            </w:r>
          </w:p>
        </w:tc>
      </w:tr>
      <w:tr w:rsidR="00FE4B6F" w14:paraId="33EA30F8" w14:textId="77777777" w:rsidTr="00FE4B6F">
        <w:tc>
          <w:tcPr>
            <w:tcW w:w="4927" w:type="dxa"/>
          </w:tcPr>
          <w:p w14:paraId="5FEBB930" w14:textId="77777777" w:rsidR="00FE4B6F" w:rsidRDefault="006E1EF0" w:rsidP="006E1EF0">
            <w:pPr>
              <w:tabs>
                <w:tab w:val="left" w:pos="567"/>
                <w:tab w:val="left" w:pos="709"/>
                <w:tab w:val="left" w:pos="1340"/>
              </w:tabs>
              <w:spacing w:line="264" w:lineRule="auto"/>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 xml:space="preserve">1.1.2. </w:t>
            </w:r>
            <w:r w:rsidR="00B014B9">
              <w:rPr>
                <w:rFonts w:ascii="Times New Roman" w:eastAsia="Calibri" w:hAnsi="Times New Roman" w:cs="Times New Roman"/>
                <w:sz w:val="24"/>
                <w:szCs w:val="24"/>
              </w:rPr>
              <w:t>Популяризувати інвестиційний потенціал громади</w:t>
            </w:r>
          </w:p>
        </w:tc>
        <w:tc>
          <w:tcPr>
            <w:tcW w:w="4927" w:type="dxa"/>
          </w:tcPr>
          <w:p w14:paraId="712C4A9D" w14:textId="77777777" w:rsidR="00FE4B6F" w:rsidRPr="007A3CD5" w:rsidRDefault="00BB55CB" w:rsidP="00E21674">
            <w:pPr>
              <w:pStyle w:val="a6"/>
              <w:numPr>
                <w:ilvl w:val="0"/>
                <w:numId w:val="100"/>
              </w:numPr>
              <w:tabs>
                <w:tab w:val="left" w:pos="318"/>
              </w:tabs>
              <w:spacing w:line="264" w:lineRule="auto"/>
              <w:ind w:left="35" w:firstLine="0"/>
              <w:jc w:val="both"/>
              <w:rPr>
                <w:rFonts w:ascii="Times New Roman" w:hAnsi="Times New Roman" w:cs="Times New Roman"/>
                <w:sz w:val="24"/>
                <w:szCs w:val="24"/>
              </w:rPr>
            </w:pPr>
            <w:r>
              <w:rPr>
                <w:rFonts w:ascii="Times New Roman" w:hAnsi="Times New Roman" w:cs="Times New Roman"/>
                <w:sz w:val="24"/>
                <w:szCs w:val="24"/>
              </w:rPr>
              <w:t>і</w:t>
            </w:r>
            <w:r w:rsidR="001E0B49" w:rsidRPr="007A3CD5">
              <w:rPr>
                <w:rFonts w:ascii="Times New Roman" w:hAnsi="Times New Roman" w:cs="Times New Roman"/>
                <w:sz w:val="24"/>
                <w:szCs w:val="24"/>
              </w:rPr>
              <w:t>нформаційн</w:t>
            </w:r>
            <w:r w:rsidR="008D549C" w:rsidRPr="007A3CD5">
              <w:rPr>
                <w:rFonts w:ascii="Times New Roman" w:hAnsi="Times New Roman" w:cs="Times New Roman"/>
                <w:sz w:val="24"/>
                <w:szCs w:val="24"/>
              </w:rPr>
              <w:t>і</w:t>
            </w:r>
            <w:r w:rsidR="001E0B49" w:rsidRPr="007A3CD5">
              <w:rPr>
                <w:rFonts w:ascii="Times New Roman" w:hAnsi="Times New Roman" w:cs="Times New Roman"/>
                <w:sz w:val="24"/>
                <w:szCs w:val="24"/>
              </w:rPr>
              <w:t xml:space="preserve"> кампані</w:t>
            </w:r>
            <w:r w:rsidR="008D549C" w:rsidRPr="007A3CD5">
              <w:rPr>
                <w:rFonts w:ascii="Times New Roman" w:hAnsi="Times New Roman" w:cs="Times New Roman"/>
                <w:sz w:val="24"/>
                <w:szCs w:val="24"/>
              </w:rPr>
              <w:t>ї</w:t>
            </w:r>
            <w:r w:rsidR="001E0B49" w:rsidRPr="007A3CD5">
              <w:rPr>
                <w:rFonts w:ascii="Times New Roman" w:hAnsi="Times New Roman" w:cs="Times New Roman"/>
                <w:sz w:val="24"/>
                <w:szCs w:val="24"/>
              </w:rPr>
              <w:t xml:space="preserve"> щодо </w:t>
            </w:r>
            <w:r w:rsidR="008D549C" w:rsidRPr="007A3CD5">
              <w:rPr>
                <w:rFonts w:ascii="Times New Roman" w:hAnsi="Times New Roman" w:cs="Times New Roman"/>
                <w:sz w:val="24"/>
                <w:szCs w:val="24"/>
              </w:rPr>
              <w:t>можливостей</w:t>
            </w:r>
            <w:r w:rsidR="001E0B49" w:rsidRPr="007A3CD5">
              <w:rPr>
                <w:rFonts w:ascii="Times New Roman" w:hAnsi="Times New Roman" w:cs="Times New Roman"/>
                <w:sz w:val="24"/>
                <w:szCs w:val="24"/>
              </w:rPr>
              <w:t xml:space="preserve"> інвестування на території </w:t>
            </w:r>
            <w:r w:rsidR="007B02F6" w:rsidRPr="007A3CD5">
              <w:rPr>
                <w:rFonts w:ascii="Times New Roman" w:hAnsi="Times New Roman" w:cs="Times New Roman"/>
                <w:sz w:val="24"/>
                <w:szCs w:val="24"/>
              </w:rPr>
              <w:t>громади</w:t>
            </w:r>
          </w:p>
          <w:p w14:paraId="4B37639E" w14:textId="77777777" w:rsidR="00A55AD0" w:rsidRPr="007A3CD5" w:rsidRDefault="00BB55CB" w:rsidP="00E21674">
            <w:pPr>
              <w:pStyle w:val="a6"/>
              <w:numPr>
                <w:ilvl w:val="0"/>
                <w:numId w:val="100"/>
              </w:numPr>
              <w:tabs>
                <w:tab w:val="left" w:pos="318"/>
              </w:tabs>
              <w:spacing w:line="264" w:lineRule="auto"/>
              <w:ind w:left="35" w:firstLine="0"/>
              <w:jc w:val="both"/>
              <w:rPr>
                <w:rFonts w:ascii="Times New Roman" w:hAnsi="Times New Roman" w:cs="Times New Roman"/>
                <w:sz w:val="24"/>
                <w:szCs w:val="24"/>
              </w:rPr>
            </w:pPr>
            <w:r>
              <w:rPr>
                <w:rFonts w:ascii="Times New Roman" w:hAnsi="Times New Roman" w:cs="Times New Roman"/>
                <w:sz w:val="24"/>
                <w:szCs w:val="24"/>
              </w:rPr>
              <w:t>е</w:t>
            </w:r>
            <w:r w:rsidR="00A55AD0" w:rsidRPr="007A3CD5">
              <w:rPr>
                <w:rFonts w:ascii="Times New Roman" w:hAnsi="Times New Roman" w:cs="Times New Roman"/>
                <w:sz w:val="24"/>
                <w:szCs w:val="24"/>
              </w:rPr>
              <w:t>фективне використання Єдиної цифрової інтегрованої інформаційно-аналітичної системи управління процесом відбудови об’єктів нерухомого майна, будівництва та інфраструктури (</w:t>
            </w:r>
            <w:r w:rsidR="00A55AD0" w:rsidRPr="007A3CD5">
              <w:rPr>
                <w:rFonts w:ascii="Times New Roman" w:hAnsi="Times New Roman" w:cs="Times New Roman"/>
                <w:sz w:val="24"/>
                <w:szCs w:val="24"/>
                <w:lang w:val="en-US"/>
              </w:rPr>
              <w:t>DREAM</w:t>
            </w:r>
            <w:r w:rsidR="00A55AD0" w:rsidRPr="007A3CD5">
              <w:rPr>
                <w:rFonts w:ascii="Times New Roman" w:hAnsi="Times New Roman" w:cs="Times New Roman"/>
                <w:sz w:val="24"/>
                <w:szCs w:val="24"/>
              </w:rPr>
              <w:t>)</w:t>
            </w:r>
          </w:p>
          <w:p w14:paraId="26F58489" w14:textId="77777777" w:rsidR="008D549C" w:rsidRPr="007A3CD5" w:rsidRDefault="00BB55CB" w:rsidP="00E21674">
            <w:pPr>
              <w:pStyle w:val="a6"/>
              <w:numPr>
                <w:ilvl w:val="0"/>
                <w:numId w:val="100"/>
              </w:numPr>
              <w:tabs>
                <w:tab w:val="left" w:pos="318"/>
              </w:tabs>
              <w:spacing w:line="264" w:lineRule="auto"/>
              <w:ind w:left="35" w:firstLine="0"/>
              <w:jc w:val="both"/>
              <w:rPr>
                <w:rFonts w:ascii="Times New Roman" w:eastAsia="Times New Roman" w:hAnsi="Times New Roman" w:cs="Times New Roman"/>
                <w:sz w:val="24"/>
                <w:szCs w:val="24"/>
                <w:lang w:eastAsia="ru-RU"/>
              </w:rPr>
            </w:pPr>
            <w:r>
              <w:rPr>
                <w:rFonts w:ascii="Times New Roman" w:hAnsi="Times New Roman" w:cs="Times New Roman"/>
                <w:sz w:val="24"/>
                <w:szCs w:val="24"/>
              </w:rPr>
              <w:t>м</w:t>
            </w:r>
            <w:r w:rsidR="008D549C" w:rsidRPr="007A3CD5">
              <w:rPr>
                <w:rFonts w:ascii="Times New Roman" w:hAnsi="Times New Roman" w:cs="Times New Roman"/>
                <w:sz w:val="24"/>
                <w:szCs w:val="24"/>
              </w:rPr>
              <w:t>іжнародна та партнерська співпраця</w:t>
            </w:r>
          </w:p>
        </w:tc>
      </w:tr>
    </w:tbl>
    <w:p w14:paraId="3A657296" w14:textId="77777777" w:rsidR="00650109" w:rsidRPr="00A55AD0" w:rsidRDefault="00650109" w:rsidP="007E1A60">
      <w:pPr>
        <w:spacing w:after="0" w:line="264" w:lineRule="auto"/>
        <w:ind w:firstLine="426"/>
        <w:jc w:val="both"/>
        <w:rPr>
          <w:rFonts w:ascii="Arial-ItalicMT" w:hAnsi="Arial-ItalicMT" w:cs="Arial-ItalicMT"/>
          <w:i/>
          <w:iCs/>
        </w:rPr>
      </w:pPr>
    </w:p>
    <w:p w14:paraId="60E9ABD2" w14:textId="77777777" w:rsidR="00CB1E90" w:rsidRDefault="00650109" w:rsidP="007362AB">
      <w:pPr>
        <w:spacing w:after="120" w:line="264" w:lineRule="auto"/>
        <w:ind w:firstLine="425"/>
        <w:jc w:val="both"/>
        <w:rPr>
          <w:rFonts w:ascii="Arial-ItalicMT" w:hAnsi="Arial-ItalicMT" w:cs="Arial-ItalicMT"/>
          <w:i/>
          <w:iCs/>
          <w:lang w:val="ru-RU"/>
        </w:rPr>
      </w:pPr>
      <w:r w:rsidRPr="00650109">
        <w:rPr>
          <w:rFonts w:ascii="Arial-ItalicMT" w:hAnsi="Arial-ItalicMT" w:cs="Arial-ItalicMT"/>
          <w:i/>
          <w:iCs/>
        </w:rPr>
        <w:t>Очікувані результати</w:t>
      </w:r>
      <w:r>
        <w:rPr>
          <w:rFonts w:ascii="Arial-ItalicMT" w:hAnsi="Arial-ItalicMT" w:cs="Arial-ItalicMT"/>
          <w:i/>
          <w:iCs/>
          <w:lang w:val="ru-RU"/>
        </w:rPr>
        <w:t>:</w:t>
      </w:r>
    </w:p>
    <w:p w14:paraId="7F71947E" w14:textId="77777777" w:rsidR="004E371A" w:rsidRDefault="00BD1494"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функціонує муніципальний індустріальний</w:t>
      </w:r>
      <w:r w:rsidRPr="00FD41A9">
        <w:rPr>
          <w:rFonts w:ascii="Times New Roman" w:hAnsi="Times New Roman" w:cs="Times New Roman"/>
          <w:sz w:val="24"/>
          <w:szCs w:val="24"/>
        </w:rPr>
        <w:t xml:space="preserve"> парк</w:t>
      </w:r>
      <w:r>
        <w:rPr>
          <w:rFonts w:ascii="Times New Roman" w:hAnsi="Times New Roman" w:cs="Times New Roman"/>
          <w:sz w:val="24"/>
          <w:szCs w:val="24"/>
        </w:rPr>
        <w:t xml:space="preserve"> «Сміла»;</w:t>
      </w:r>
    </w:p>
    <w:p w14:paraId="435A939E" w14:textId="77777777" w:rsidR="00BD1494" w:rsidRPr="007362AB" w:rsidRDefault="004E371A" w:rsidP="00FA25D2">
      <w:pPr>
        <w:pStyle w:val="a6"/>
        <w:numPr>
          <w:ilvl w:val="0"/>
          <w:numId w:val="25"/>
        </w:numPr>
        <w:tabs>
          <w:tab w:val="left" w:pos="318"/>
        </w:tabs>
        <w:spacing w:after="0" w:line="240" w:lineRule="auto"/>
        <w:ind w:left="1094" w:hanging="357"/>
        <w:rPr>
          <w:rFonts w:ascii="Times New Roman" w:hAnsi="Times New Roman" w:cs="Times New Roman"/>
          <w:sz w:val="24"/>
          <w:szCs w:val="24"/>
        </w:rPr>
      </w:pPr>
      <w:r w:rsidRPr="00B90F66">
        <w:rPr>
          <w:rFonts w:ascii="Times New Roman" w:eastAsia="ArialMT" w:hAnsi="Times New Roman" w:cs="Times New Roman"/>
          <w:sz w:val="24"/>
          <w:szCs w:val="24"/>
        </w:rPr>
        <w:t xml:space="preserve">зростання </w:t>
      </w:r>
      <w:proofErr w:type="spellStart"/>
      <w:r w:rsidRPr="00B90F66">
        <w:rPr>
          <w:rFonts w:ascii="Times New Roman" w:eastAsia="ArialMT" w:hAnsi="Times New Roman" w:cs="Times New Roman"/>
          <w:sz w:val="24"/>
          <w:szCs w:val="24"/>
        </w:rPr>
        <w:t>впізнаваності</w:t>
      </w:r>
      <w:proofErr w:type="spellEnd"/>
      <w:r w:rsidRPr="00B90F66">
        <w:rPr>
          <w:rFonts w:ascii="Times New Roman" w:eastAsia="ArialMT" w:hAnsi="Times New Roman" w:cs="Times New Roman"/>
          <w:sz w:val="24"/>
          <w:szCs w:val="24"/>
        </w:rPr>
        <w:t xml:space="preserve"> громади та обізнаності про її переваги як місця економічної</w:t>
      </w:r>
      <w:r w:rsidR="00551720">
        <w:rPr>
          <w:rFonts w:ascii="Times New Roman" w:eastAsia="ArialMT" w:hAnsi="Times New Roman" w:cs="Times New Roman"/>
          <w:sz w:val="24"/>
          <w:szCs w:val="24"/>
        </w:rPr>
        <w:t xml:space="preserve"> </w:t>
      </w:r>
      <w:r w:rsidRPr="00B90F66">
        <w:rPr>
          <w:rFonts w:ascii="Times New Roman" w:eastAsia="ArialMT" w:hAnsi="Times New Roman" w:cs="Times New Roman"/>
          <w:sz w:val="24"/>
          <w:szCs w:val="24"/>
        </w:rPr>
        <w:t>діяльнос</w:t>
      </w:r>
      <w:r w:rsidR="007362AB">
        <w:rPr>
          <w:rFonts w:ascii="Times New Roman" w:eastAsia="ArialMT" w:hAnsi="Times New Roman" w:cs="Times New Roman"/>
          <w:sz w:val="24"/>
          <w:szCs w:val="24"/>
        </w:rPr>
        <w:t>ті серед потенційних інвесторів</w:t>
      </w:r>
    </w:p>
    <w:p w14:paraId="04DDF955" w14:textId="77777777" w:rsidR="00BD1494" w:rsidRPr="004E371A" w:rsidRDefault="00BD1494" w:rsidP="007362AB">
      <w:pPr>
        <w:tabs>
          <w:tab w:val="left" w:pos="318"/>
        </w:tabs>
        <w:spacing w:before="120" w:after="120" w:line="240" w:lineRule="auto"/>
        <w:rPr>
          <w:rFonts w:ascii="Arial" w:hAnsi="Arial" w:cs="Arial"/>
          <w:i/>
          <w:sz w:val="24"/>
          <w:szCs w:val="24"/>
        </w:rPr>
      </w:pPr>
      <w:r w:rsidRPr="004E371A">
        <w:rPr>
          <w:rFonts w:ascii="Times New Roman" w:hAnsi="Times New Roman" w:cs="Times New Roman"/>
          <w:i/>
          <w:sz w:val="24"/>
          <w:szCs w:val="24"/>
        </w:rPr>
        <w:tab/>
      </w:r>
      <w:r w:rsidR="004E371A">
        <w:rPr>
          <w:rFonts w:ascii="Arial-ItalicMT" w:hAnsi="Arial-ItalicMT" w:cs="Arial-ItalicMT"/>
          <w:i/>
          <w:iCs/>
        </w:rPr>
        <w:t>Індикатори виконання:</w:t>
      </w:r>
    </w:p>
    <w:p w14:paraId="52B2D8B1" w14:textId="77777777" w:rsidR="00C05BBC" w:rsidRDefault="00C05BBC"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розроблений ін</w:t>
      </w:r>
      <w:r w:rsidR="007552E6">
        <w:rPr>
          <w:rFonts w:ascii="Times New Roman" w:hAnsi="Times New Roman" w:cs="Times New Roman"/>
          <w:sz w:val="24"/>
          <w:szCs w:val="24"/>
        </w:rPr>
        <w:t>вестиційний паспорт громади, од</w:t>
      </w:r>
    </w:p>
    <w:p w14:paraId="322FDB96" w14:textId="77777777" w:rsidR="00C05BBC" w:rsidRDefault="00C05BBC"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 xml:space="preserve">діє </w:t>
      </w:r>
      <w:proofErr w:type="spellStart"/>
      <w:r>
        <w:rPr>
          <w:rFonts w:ascii="Times New Roman" w:hAnsi="Times New Roman" w:cs="Times New Roman"/>
          <w:sz w:val="24"/>
          <w:szCs w:val="24"/>
        </w:rPr>
        <w:t>геопортал</w:t>
      </w:r>
      <w:proofErr w:type="spellEnd"/>
      <w:r>
        <w:rPr>
          <w:rFonts w:ascii="Times New Roman" w:hAnsi="Times New Roman" w:cs="Times New Roman"/>
          <w:sz w:val="24"/>
          <w:szCs w:val="24"/>
        </w:rPr>
        <w:t xml:space="preserve"> містобудівного кадастру</w:t>
      </w:r>
      <w:r w:rsidR="007552E6">
        <w:rPr>
          <w:rFonts w:ascii="Times New Roman" w:hAnsi="Times New Roman" w:cs="Times New Roman"/>
          <w:sz w:val="24"/>
          <w:szCs w:val="24"/>
        </w:rPr>
        <w:t>, од</w:t>
      </w:r>
    </w:p>
    <w:p w14:paraId="7107E8CC" w14:textId="77777777" w:rsidR="007552E6" w:rsidRDefault="007552E6"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розроблена концепція бренду громади, од</w:t>
      </w:r>
    </w:p>
    <w:p w14:paraId="577ADC1C" w14:textId="77777777" w:rsidR="007552E6" w:rsidRDefault="007552E6"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створений бренд бук, од</w:t>
      </w:r>
    </w:p>
    <w:p w14:paraId="1F5AFDB5" w14:textId="77777777" w:rsidR="007552E6" w:rsidRDefault="007552E6" w:rsidP="00FA25D2">
      <w:pPr>
        <w:pStyle w:val="a6"/>
        <w:numPr>
          <w:ilvl w:val="0"/>
          <w:numId w:val="25"/>
        </w:numPr>
        <w:tabs>
          <w:tab w:val="left" w:pos="318"/>
        </w:tabs>
        <w:rPr>
          <w:rFonts w:ascii="Times New Roman" w:hAnsi="Times New Roman" w:cs="Times New Roman"/>
          <w:sz w:val="24"/>
          <w:szCs w:val="24"/>
        </w:rPr>
      </w:pPr>
      <w:r>
        <w:rPr>
          <w:rFonts w:ascii="Times New Roman" w:hAnsi="Times New Roman" w:cs="Times New Roman"/>
          <w:sz w:val="24"/>
          <w:szCs w:val="24"/>
        </w:rPr>
        <w:t xml:space="preserve">розроблені макети </w:t>
      </w:r>
      <w:proofErr w:type="spellStart"/>
      <w:r>
        <w:rPr>
          <w:rFonts w:ascii="Times New Roman" w:hAnsi="Times New Roman" w:cs="Times New Roman"/>
          <w:sz w:val="24"/>
          <w:szCs w:val="24"/>
        </w:rPr>
        <w:t>брендової</w:t>
      </w:r>
      <w:proofErr w:type="spellEnd"/>
      <w:r>
        <w:rPr>
          <w:rFonts w:ascii="Times New Roman" w:hAnsi="Times New Roman" w:cs="Times New Roman"/>
          <w:sz w:val="24"/>
          <w:szCs w:val="24"/>
        </w:rPr>
        <w:t xml:space="preserve"> продукції (вивіски, </w:t>
      </w:r>
      <w:proofErr w:type="spellStart"/>
      <w:r>
        <w:rPr>
          <w:rFonts w:ascii="Times New Roman" w:hAnsi="Times New Roman" w:cs="Times New Roman"/>
          <w:sz w:val="24"/>
          <w:szCs w:val="24"/>
        </w:rPr>
        <w:t>сувенірка</w:t>
      </w:r>
      <w:proofErr w:type="spellEnd"/>
      <w:r>
        <w:rPr>
          <w:rFonts w:ascii="Times New Roman" w:hAnsi="Times New Roman" w:cs="Times New Roman"/>
          <w:sz w:val="24"/>
          <w:szCs w:val="24"/>
        </w:rPr>
        <w:t>, банери, транспорт тощо), од</w:t>
      </w:r>
    </w:p>
    <w:p w14:paraId="00C3D2F0" w14:textId="77777777" w:rsidR="004D2355" w:rsidRDefault="000A21B0" w:rsidP="009B41DE">
      <w:pPr>
        <w:tabs>
          <w:tab w:val="left" w:pos="318"/>
        </w:tabs>
        <w:spacing w:after="0" w:line="240" w:lineRule="auto"/>
        <w:rPr>
          <w:rFonts w:ascii="Times New Roman" w:eastAsia="Calibri" w:hAnsi="Times New Roman" w:cs="Times New Roman"/>
          <w:sz w:val="24"/>
          <w:szCs w:val="24"/>
        </w:rPr>
      </w:pPr>
      <w:r w:rsidRPr="001575ED">
        <w:rPr>
          <w:rFonts w:ascii="Times New Roman" w:eastAsia="Calibri" w:hAnsi="Times New Roman" w:cs="Times New Roman"/>
          <w:b/>
          <w:i/>
          <w:sz w:val="24"/>
          <w:szCs w:val="24"/>
        </w:rPr>
        <w:lastRenderedPageBreak/>
        <w:t>Оперативна ціль 1.2.</w:t>
      </w:r>
      <w:r w:rsidR="00551720">
        <w:rPr>
          <w:rFonts w:ascii="Times New Roman" w:eastAsia="Calibri" w:hAnsi="Times New Roman" w:cs="Times New Roman"/>
          <w:b/>
          <w:i/>
          <w:sz w:val="24"/>
          <w:szCs w:val="24"/>
        </w:rPr>
        <w:t xml:space="preserve"> </w:t>
      </w:r>
      <w:r w:rsidR="00E41118" w:rsidRPr="00E41118">
        <w:rPr>
          <w:rFonts w:ascii="Times New Roman" w:hAnsi="Times New Roman" w:cs="Times New Roman"/>
          <w:b/>
          <w:sz w:val="24"/>
          <w:szCs w:val="24"/>
        </w:rPr>
        <w:t xml:space="preserve">Створення сприятливого бізнес-середовища та </w:t>
      </w:r>
      <w:r w:rsidR="000305D1">
        <w:rPr>
          <w:rFonts w:ascii="Times New Roman" w:hAnsi="Times New Roman" w:cs="Times New Roman"/>
          <w:b/>
          <w:sz w:val="24"/>
          <w:szCs w:val="24"/>
        </w:rPr>
        <w:t>с</w:t>
      </w:r>
      <w:r w:rsidR="00B90F66">
        <w:rPr>
          <w:rFonts w:ascii="Times New Roman" w:hAnsi="Times New Roman" w:cs="Times New Roman"/>
          <w:b/>
          <w:sz w:val="24"/>
          <w:szCs w:val="24"/>
        </w:rPr>
        <w:t>тимулювання</w:t>
      </w:r>
      <w:r w:rsidR="00E41118" w:rsidRPr="00E41118">
        <w:rPr>
          <w:rFonts w:ascii="Times New Roman" w:hAnsi="Times New Roman" w:cs="Times New Roman"/>
          <w:b/>
          <w:sz w:val="24"/>
          <w:szCs w:val="24"/>
        </w:rPr>
        <w:t xml:space="preserve"> розвитку малого і середнього підприємництва</w:t>
      </w:r>
      <w:r w:rsidR="00551720">
        <w:rPr>
          <w:rFonts w:ascii="Times New Roman" w:hAnsi="Times New Roman" w:cs="Times New Roman"/>
          <w:b/>
          <w:sz w:val="24"/>
          <w:szCs w:val="24"/>
        </w:rPr>
        <w:t xml:space="preserve"> </w:t>
      </w:r>
      <w:r w:rsidRPr="00004F0B">
        <w:rPr>
          <w:rFonts w:ascii="Times New Roman" w:eastAsia="Calibri" w:hAnsi="Times New Roman" w:cs="Times New Roman"/>
          <w:sz w:val="24"/>
          <w:szCs w:val="24"/>
        </w:rPr>
        <w:t>містить завдання</w:t>
      </w:r>
      <w:r>
        <w:rPr>
          <w:rFonts w:ascii="Times New Roman" w:eastAsia="Calibri" w:hAnsi="Times New Roman" w:cs="Times New Roman"/>
          <w:sz w:val="24"/>
          <w:szCs w:val="24"/>
        </w:rPr>
        <w:t xml:space="preserve">: </w:t>
      </w:r>
    </w:p>
    <w:p w14:paraId="737FEDEB" w14:textId="77777777" w:rsidR="004D2355" w:rsidRDefault="000A21B0" w:rsidP="009B41DE">
      <w:pPr>
        <w:tabs>
          <w:tab w:val="left" w:pos="318"/>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 xml:space="preserve">1.Популяризувати продукцію місцевих виробників на внутрішньому та зовнішньому ринках; </w:t>
      </w:r>
    </w:p>
    <w:p w14:paraId="0DD73B13" w14:textId="77777777" w:rsidR="00650109" w:rsidRPr="009B41DE" w:rsidRDefault="000A21B0" w:rsidP="009B41DE">
      <w:pPr>
        <w:tabs>
          <w:tab w:val="left" w:pos="318"/>
        </w:tabs>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 xml:space="preserve">2. </w:t>
      </w:r>
      <w:r w:rsidR="00D6183C">
        <w:rPr>
          <w:rFonts w:ascii="Times New Roman" w:eastAsia="Calibri" w:hAnsi="Times New Roman" w:cs="Times New Roman"/>
          <w:sz w:val="24"/>
          <w:szCs w:val="24"/>
        </w:rPr>
        <w:t>Створити та розвинути багатофункціональну інфраструктуру для підтримки підприємництва, інновацій та громадських ініціатив</w:t>
      </w:r>
      <w:r w:rsidR="00FC1007">
        <w:rPr>
          <w:rFonts w:ascii="Times New Roman" w:eastAsia="Calibri" w:hAnsi="Times New Roman" w:cs="Times New Roman"/>
          <w:sz w:val="24"/>
          <w:szCs w:val="24"/>
        </w:rPr>
        <w:t xml:space="preserve">(табл. </w:t>
      </w:r>
      <w:r w:rsidR="00FC1007" w:rsidRPr="00D10EEE">
        <w:rPr>
          <w:rFonts w:ascii="Times New Roman" w:eastAsia="Calibri" w:hAnsi="Times New Roman" w:cs="Times New Roman"/>
          <w:sz w:val="24"/>
          <w:szCs w:val="24"/>
        </w:rPr>
        <w:t>4</w:t>
      </w:r>
      <w:r w:rsidR="002D28AE">
        <w:rPr>
          <w:rFonts w:ascii="Times New Roman" w:eastAsia="Calibri" w:hAnsi="Times New Roman" w:cs="Times New Roman"/>
          <w:sz w:val="24"/>
          <w:szCs w:val="24"/>
        </w:rPr>
        <w:t>).</w:t>
      </w:r>
    </w:p>
    <w:p w14:paraId="1501F9BC" w14:textId="77777777" w:rsidR="00166841" w:rsidRPr="009C6C42" w:rsidRDefault="00166841" w:rsidP="00166841">
      <w:pPr>
        <w:spacing w:before="120" w:after="120" w:line="240" w:lineRule="auto"/>
        <w:ind w:firstLine="426"/>
        <w:jc w:val="both"/>
        <w:rPr>
          <w:rFonts w:ascii="Times New Roman" w:hAnsi="Times New Roman" w:cs="Times New Roman"/>
          <w:sz w:val="24"/>
          <w:szCs w:val="24"/>
        </w:rPr>
      </w:pPr>
      <w:r w:rsidRPr="009C6C42">
        <w:rPr>
          <w:rFonts w:ascii="Times New Roman" w:hAnsi="Times New Roman" w:cs="Times New Roman"/>
          <w:sz w:val="24"/>
          <w:szCs w:val="24"/>
        </w:rPr>
        <w:t>Місцевий бізнес, особливо малий і середній, очікує від влади реального партнерства, ефективного інформаційного обміну та покращення бізнес-клімату. Для цього необхідні удосконалення регуляторних процесів, зняття бар’єрів для виходу на ринок нових підприємців, розвиток сучасної інфраструктури підтримки бізнесу, розширення можливостей державно-приватного партнерства, доступ до земельних ділянок та приміщень. Важливими є спільні</w:t>
      </w:r>
      <w:r>
        <w:rPr>
          <w:rFonts w:ascii="Times New Roman" w:hAnsi="Times New Roman" w:cs="Times New Roman"/>
          <w:sz w:val="24"/>
          <w:szCs w:val="24"/>
        </w:rPr>
        <w:t xml:space="preserve"> дії щодо залучення інвестицій</w:t>
      </w:r>
      <w:r w:rsidRPr="009C6C42">
        <w:rPr>
          <w:rFonts w:ascii="Times New Roman" w:hAnsi="Times New Roman" w:cs="Times New Roman"/>
          <w:sz w:val="24"/>
          <w:szCs w:val="24"/>
        </w:rPr>
        <w:t xml:space="preserve">, податкових стимулів та професійного управління економічним розвитком. Підприємці очікують участі у формуванні нормативно-правових актів, семінарах і конференціях для підвищення поінформованості та розвитку </w:t>
      </w:r>
      <w:r w:rsidRPr="00B90F66">
        <w:rPr>
          <w:rFonts w:ascii="Times New Roman" w:hAnsi="Times New Roman" w:cs="Times New Roman"/>
          <w:sz w:val="24"/>
          <w:szCs w:val="24"/>
        </w:rPr>
        <w:t>підприємницьких компетенцій</w:t>
      </w:r>
      <w:r w:rsidRPr="009C6C42">
        <w:rPr>
          <w:rFonts w:ascii="Times New Roman" w:hAnsi="Times New Roman" w:cs="Times New Roman"/>
          <w:sz w:val="24"/>
          <w:szCs w:val="24"/>
        </w:rPr>
        <w:t>.</w:t>
      </w:r>
    </w:p>
    <w:p w14:paraId="07D64CC2" w14:textId="77777777" w:rsidR="00602554" w:rsidRDefault="00602554" w:rsidP="00166841">
      <w:pPr>
        <w:spacing w:before="120" w:after="120" w:line="264" w:lineRule="auto"/>
        <w:ind w:firstLine="425"/>
        <w:jc w:val="both"/>
        <w:rPr>
          <w:rFonts w:ascii="Times New Roman" w:eastAsia="Times New Roman" w:hAnsi="Times New Roman" w:cs="Times New Roman"/>
          <w:i/>
          <w:sz w:val="24"/>
          <w:szCs w:val="24"/>
          <w:lang w:eastAsia="ru-RU"/>
        </w:rPr>
      </w:pPr>
      <w:r w:rsidRPr="00650109">
        <w:rPr>
          <w:rFonts w:ascii="Times New Roman" w:eastAsia="Times New Roman" w:hAnsi="Times New Roman" w:cs="Times New Roman"/>
          <w:i/>
          <w:sz w:val="24"/>
          <w:szCs w:val="24"/>
          <w:lang w:eastAsia="ru-RU"/>
        </w:rPr>
        <w:t>Наявні проблеми та виклики:</w:t>
      </w:r>
    </w:p>
    <w:p w14:paraId="434B6F71" w14:textId="77777777" w:rsidR="00166841" w:rsidRPr="00166841" w:rsidRDefault="00F52105" w:rsidP="00F237CE">
      <w:pPr>
        <w:pStyle w:val="a6"/>
        <w:numPr>
          <w:ilvl w:val="0"/>
          <w:numId w:val="48"/>
        </w:numPr>
        <w:spacing w:after="0" w:line="240" w:lineRule="auto"/>
        <w:rPr>
          <w:rFonts w:ascii="Times New Roman" w:eastAsia="Times New Roman" w:hAnsi="Times New Roman" w:cs="Times New Roman"/>
          <w:sz w:val="24"/>
          <w:szCs w:val="24"/>
          <w:lang w:eastAsia="ru-RU"/>
        </w:rPr>
      </w:pPr>
      <w:r w:rsidRPr="00166841">
        <w:rPr>
          <w:rFonts w:ascii="Times New Roman" w:eastAsia="Times New Roman" w:hAnsi="Times New Roman" w:cs="Times New Roman"/>
          <w:sz w:val="24"/>
          <w:szCs w:val="24"/>
          <w:lang w:eastAsia="ru-RU"/>
        </w:rPr>
        <w:t>н</w:t>
      </w:r>
      <w:r w:rsidR="00166841" w:rsidRPr="00166841">
        <w:rPr>
          <w:rFonts w:ascii="Times New Roman" w:eastAsia="Times New Roman" w:hAnsi="Times New Roman" w:cs="Times New Roman"/>
          <w:sz w:val="24"/>
          <w:szCs w:val="24"/>
          <w:lang w:eastAsia="ru-RU"/>
        </w:rPr>
        <w:t>едостатня співпраця та комунікація влади з бізнес</w:t>
      </w:r>
      <w:r>
        <w:rPr>
          <w:rFonts w:ascii="Times New Roman" w:eastAsia="Times New Roman" w:hAnsi="Times New Roman" w:cs="Times New Roman"/>
          <w:sz w:val="24"/>
          <w:szCs w:val="24"/>
          <w:lang w:eastAsia="ru-RU"/>
        </w:rPr>
        <w:t>ом</w:t>
      </w:r>
    </w:p>
    <w:p w14:paraId="3FFF0809" w14:textId="77777777" w:rsidR="00166841" w:rsidRPr="00166841" w:rsidRDefault="00F52105" w:rsidP="00F237CE">
      <w:pPr>
        <w:pStyle w:val="a6"/>
        <w:numPr>
          <w:ilvl w:val="0"/>
          <w:numId w:val="48"/>
        </w:numPr>
        <w:spacing w:before="100" w:beforeAutospacing="1" w:after="100" w:afterAutospacing="1" w:line="240" w:lineRule="auto"/>
        <w:rPr>
          <w:rFonts w:ascii="Times New Roman" w:eastAsia="Times New Roman" w:hAnsi="Times New Roman" w:cs="Times New Roman"/>
          <w:sz w:val="24"/>
          <w:szCs w:val="24"/>
          <w:lang w:eastAsia="ru-RU"/>
        </w:rPr>
      </w:pPr>
      <w:r w:rsidRPr="00166841">
        <w:rPr>
          <w:rFonts w:ascii="Times New Roman" w:eastAsia="Times New Roman" w:hAnsi="Times New Roman" w:cs="Times New Roman"/>
          <w:sz w:val="24"/>
          <w:szCs w:val="24"/>
          <w:lang w:eastAsia="ru-RU"/>
        </w:rPr>
        <w:t>с</w:t>
      </w:r>
      <w:r w:rsidR="00166841" w:rsidRPr="00166841">
        <w:rPr>
          <w:rFonts w:ascii="Times New Roman" w:eastAsia="Times New Roman" w:hAnsi="Times New Roman" w:cs="Times New Roman"/>
          <w:sz w:val="24"/>
          <w:szCs w:val="24"/>
          <w:lang w:eastAsia="ru-RU"/>
        </w:rPr>
        <w:t>кладні та</w:t>
      </w:r>
      <w:r>
        <w:rPr>
          <w:rFonts w:ascii="Times New Roman" w:eastAsia="Times New Roman" w:hAnsi="Times New Roman" w:cs="Times New Roman"/>
          <w:sz w:val="24"/>
          <w:szCs w:val="24"/>
          <w:lang w:eastAsia="ru-RU"/>
        </w:rPr>
        <w:t xml:space="preserve"> повільні регуляторні процедури</w:t>
      </w:r>
    </w:p>
    <w:p w14:paraId="35E40DC6" w14:textId="77777777" w:rsidR="00166841" w:rsidRPr="00166841" w:rsidRDefault="00F52105" w:rsidP="00F237CE">
      <w:pPr>
        <w:pStyle w:val="a6"/>
        <w:numPr>
          <w:ilvl w:val="0"/>
          <w:numId w:val="48"/>
        </w:numPr>
        <w:spacing w:before="100" w:beforeAutospacing="1" w:after="100" w:afterAutospacing="1" w:line="240" w:lineRule="auto"/>
        <w:rPr>
          <w:rFonts w:ascii="Times New Roman" w:eastAsia="Times New Roman" w:hAnsi="Times New Roman" w:cs="Times New Roman"/>
          <w:sz w:val="24"/>
          <w:szCs w:val="24"/>
          <w:lang w:eastAsia="ru-RU"/>
        </w:rPr>
      </w:pPr>
      <w:r w:rsidRPr="00166841">
        <w:rPr>
          <w:rFonts w:ascii="Times New Roman" w:eastAsia="Times New Roman" w:hAnsi="Times New Roman" w:cs="Times New Roman"/>
          <w:sz w:val="24"/>
          <w:szCs w:val="24"/>
          <w:lang w:eastAsia="ru-RU"/>
        </w:rPr>
        <w:t>н</w:t>
      </w:r>
      <w:r w:rsidR="00166841" w:rsidRPr="00166841">
        <w:rPr>
          <w:rFonts w:ascii="Times New Roman" w:eastAsia="Times New Roman" w:hAnsi="Times New Roman" w:cs="Times New Roman"/>
          <w:sz w:val="24"/>
          <w:szCs w:val="24"/>
          <w:lang w:eastAsia="ru-RU"/>
        </w:rPr>
        <w:t>ерозвинена інфрастр</w:t>
      </w:r>
      <w:r>
        <w:rPr>
          <w:rFonts w:ascii="Times New Roman" w:eastAsia="Times New Roman" w:hAnsi="Times New Roman" w:cs="Times New Roman"/>
          <w:sz w:val="24"/>
          <w:szCs w:val="24"/>
          <w:lang w:eastAsia="ru-RU"/>
        </w:rPr>
        <w:t>уктура підтримки підприємництва</w:t>
      </w:r>
    </w:p>
    <w:p w14:paraId="08F129DE" w14:textId="77777777" w:rsidR="00166841" w:rsidRPr="00166841" w:rsidRDefault="00F52105" w:rsidP="00F237CE">
      <w:pPr>
        <w:pStyle w:val="a6"/>
        <w:numPr>
          <w:ilvl w:val="0"/>
          <w:numId w:val="48"/>
        </w:numPr>
        <w:spacing w:before="100" w:beforeAutospacing="1" w:after="100" w:afterAutospacing="1" w:line="240" w:lineRule="auto"/>
        <w:rPr>
          <w:rFonts w:ascii="Times New Roman" w:eastAsia="Times New Roman" w:hAnsi="Times New Roman" w:cs="Times New Roman"/>
          <w:sz w:val="24"/>
          <w:szCs w:val="24"/>
          <w:lang w:eastAsia="ru-RU"/>
        </w:rPr>
      </w:pPr>
      <w:r w:rsidRPr="00166841">
        <w:rPr>
          <w:rFonts w:ascii="Times New Roman" w:eastAsia="Times New Roman" w:hAnsi="Times New Roman" w:cs="Times New Roman"/>
          <w:sz w:val="24"/>
          <w:szCs w:val="24"/>
          <w:lang w:eastAsia="ru-RU"/>
        </w:rPr>
        <w:t>о</w:t>
      </w:r>
      <w:r w:rsidR="00166841" w:rsidRPr="00166841">
        <w:rPr>
          <w:rFonts w:ascii="Times New Roman" w:eastAsia="Times New Roman" w:hAnsi="Times New Roman" w:cs="Times New Roman"/>
          <w:sz w:val="24"/>
          <w:szCs w:val="24"/>
          <w:lang w:eastAsia="ru-RU"/>
        </w:rPr>
        <w:t>бмежений доступ до ре</w:t>
      </w:r>
      <w:r>
        <w:rPr>
          <w:rFonts w:ascii="Times New Roman" w:eastAsia="Times New Roman" w:hAnsi="Times New Roman" w:cs="Times New Roman"/>
          <w:sz w:val="24"/>
          <w:szCs w:val="24"/>
          <w:lang w:eastAsia="ru-RU"/>
        </w:rPr>
        <w:t>сурсів, інвестицій та приміщень</w:t>
      </w:r>
    </w:p>
    <w:p w14:paraId="26DFE152" w14:textId="77777777" w:rsidR="008C7119" w:rsidRPr="00E27E46" w:rsidRDefault="00040578" w:rsidP="00F52105">
      <w:pPr>
        <w:spacing w:before="120" w:after="120" w:line="264" w:lineRule="auto"/>
        <w:jc w:val="both"/>
        <w:rPr>
          <w:rFonts w:asciiTheme="majorHAnsi" w:eastAsia="Arial-BoldMT" w:hAnsiTheme="majorHAnsi" w:cs="Times New Roman"/>
          <w:bCs/>
          <w:i/>
          <w:sz w:val="24"/>
          <w:szCs w:val="24"/>
        </w:rPr>
      </w:pPr>
      <w:r w:rsidRPr="00E27E46">
        <w:rPr>
          <w:rFonts w:asciiTheme="majorHAnsi" w:eastAsia="ArialMT" w:hAnsiTheme="majorHAnsi" w:cs="Times New Roman"/>
          <w:color w:val="000000"/>
          <w:sz w:val="24"/>
          <w:szCs w:val="24"/>
        </w:rPr>
        <w:t>Таблиця</w:t>
      </w:r>
      <w:r w:rsidR="0089707B">
        <w:rPr>
          <w:rFonts w:asciiTheme="majorHAnsi" w:eastAsia="ArialMT" w:hAnsiTheme="majorHAnsi" w:cs="Times New Roman"/>
          <w:color w:val="000000"/>
          <w:sz w:val="24"/>
          <w:szCs w:val="24"/>
        </w:rPr>
        <w:t xml:space="preserve"> </w:t>
      </w:r>
      <w:r w:rsidR="00FC1007" w:rsidRPr="00D10EEE">
        <w:rPr>
          <w:rFonts w:asciiTheme="majorHAnsi" w:eastAsia="ArialMT" w:hAnsiTheme="majorHAnsi" w:cs="Times New Roman"/>
          <w:color w:val="000000"/>
          <w:sz w:val="24"/>
          <w:szCs w:val="24"/>
        </w:rPr>
        <w:t>4</w:t>
      </w:r>
      <w:r w:rsidR="00FC1007" w:rsidRPr="00E27E46">
        <w:rPr>
          <w:rFonts w:asciiTheme="majorHAnsi" w:eastAsia="ArialMT" w:hAnsiTheme="majorHAnsi" w:cs="Times New Roman"/>
          <w:color w:val="000000"/>
          <w:sz w:val="24"/>
          <w:szCs w:val="24"/>
        </w:rPr>
        <w:t>.</w:t>
      </w:r>
      <w:r w:rsidR="00551720">
        <w:rPr>
          <w:rFonts w:asciiTheme="majorHAnsi" w:eastAsia="ArialMT" w:hAnsiTheme="majorHAnsi" w:cs="Times New Roman"/>
          <w:color w:val="000000"/>
          <w:sz w:val="24"/>
          <w:szCs w:val="24"/>
        </w:rPr>
        <w:t xml:space="preserve"> </w:t>
      </w:r>
      <w:r w:rsidRPr="00E27E46">
        <w:rPr>
          <w:rFonts w:asciiTheme="majorHAnsi" w:eastAsia="Arial-BoldMT" w:hAnsiTheme="majorHAnsi" w:cs="Times New Roman"/>
          <w:bCs/>
          <w:i/>
          <w:sz w:val="24"/>
          <w:szCs w:val="24"/>
        </w:rPr>
        <w:t>Потенційні сфери реалізації оперативної цілі 1.2.</w:t>
      </w:r>
      <w:r w:rsidR="00297346">
        <w:rPr>
          <w:rFonts w:asciiTheme="majorHAnsi" w:eastAsia="Calibri" w:hAnsiTheme="majorHAnsi" w:cs="Times New Roman"/>
          <w:i/>
          <w:sz w:val="24"/>
          <w:szCs w:val="24"/>
        </w:rPr>
        <w:t>Створення сприятливого бізнес-середовища та підтримка розвитку малого і середнього підприємництва</w:t>
      </w:r>
      <w:r w:rsidR="002F455D" w:rsidRPr="00E27E46">
        <w:rPr>
          <w:rFonts w:asciiTheme="majorHAnsi" w:eastAsia="Calibri" w:hAnsiTheme="majorHAnsi" w:cs="Times New Roman"/>
          <w:i/>
          <w:sz w:val="24"/>
          <w:szCs w:val="24"/>
        </w:rPr>
        <w:t>.</w:t>
      </w:r>
    </w:p>
    <w:tbl>
      <w:tblPr>
        <w:tblStyle w:val="a5"/>
        <w:tblW w:w="0" w:type="auto"/>
        <w:tblLook w:val="04A0" w:firstRow="1" w:lastRow="0" w:firstColumn="1" w:lastColumn="0" w:noHBand="0" w:noVBand="1"/>
      </w:tblPr>
      <w:tblGrid>
        <w:gridCol w:w="4927"/>
        <w:gridCol w:w="4927"/>
      </w:tblGrid>
      <w:tr w:rsidR="002F455D" w14:paraId="775F18A7" w14:textId="77777777" w:rsidTr="00A42D70">
        <w:tc>
          <w:tcPr>
            <w:tcW w:w="4927" w:type="dxa"/>
            <w:shd w:val="clear" w:color="auto" w:fill="FCF4C6" w:themeFill="accent2" w:themeFillTint="33"/>
          </w:tcPr>
          <w:p w14:paraId="75D3DF0D" w14:textId="77777777" w:rsidR="002F455D" w:rsidRDefault="002F455D" w:rsidP="00A42D70">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927" w:type="dxa"/>
            <w:shd w:val="clear" w:color="auto" w:fill="FCF4C6" w:themeFill="accent2" w:themeFillTint="33"/>
          </w:tcPr>
          <w:p w14:paraId="5C20F4E0" w14:textId="77777777" w:rsidR="002F455D" w:rsidRDefault="002F455D" w:rsidP="00A42D70">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2F455D" w14:paraId="4198DC3E" w14:textId="77777777" w:rsidTr="00A42D70">
        <w:tc>
          <w:tcPr>
            <w:tcW w:w="4927" w:type="dxa"/>
          </w:tcPr>
          <w:p w14:paraId="1641B25C" w14:textId="77777777" w:rsidR="002F455D" w:rsidRDefault="002F455D" w:rsidP="00B30C5B">
            <w:pPr>
              <w:spacing w:line="264" w:lineRule="auto"/>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1.Популяризувати продукцію місцевих виробників на внутрішньому та зовнішньому ринках</w:t>
            </w:r>
          </w:p>
        </w:tc>
        <w:tc>
          <w:tcPr>
            <w:tcW w:w="4927" w:type="dxa"/>
          </w:tcPr>
          <w:p w14:paraId="71643847" w14:textId="77777777" w:rsidR="002F455D" w:rsidRPr="00F52105" w:rsidRDefault="007A3CD5" w:rsidP="00E21674">
            <w:pPr>
              <w:pStyle w:val="a6"/>
              <w:numPr>
                <w:ilvl w:val="0"/>
                <w:numId w:val="98"/>
              </w:numPr>
              <w:tabs>
                <w:tab w:val="left" w:pos="318"/>
              </w:tabs>
              <w:spacing w:before="60"/>
              <w:ind w:left="0" w:firstLine="35"/>
              <w:rPr>
                <w:rFonts w:ascii="Times New Roman" w:hAnsi="Times New Roman" w:cs="Times New Roman"/>
                <w:sz w:val="24"/>
                <w:szCs w:val="24"/>
              </w:rPr>
            </w:pPr>
            <w:r>
              <w:rPr>
                <w:rFonts w:ascii="Times New Roman" w:hAnsi="Times New Roman" w:cs="Times New Roman"/>
                <w:sz w:val="24"/>
                <w:szCs w:val="24"/>
              </w:rPr>
              <w:t>І</w:t>
            </w:r>
            <w:r w:rsidR="00305792" w:rsidRPr="00F52105">
              <w:rPr>
                <w:rFonts w:ascii="Times New Roman" w:hAnsi="Times New Roman" w:cs="Times New Roman"/>
                <w:sz w:val="24"/>
                <w:szCs w:val="24"/>
              </w:rPr>
              <w:t>нформаційна, маркетингова та адміністративна підтримка місцевого виробника</w:t>
            </w:r>
          </w:p>
          <w:p w14:paraId="2CCFF939" w14:textId="77777777" w:rsidR="00305792" w:rsidRPr="00F52105" w:rsidRDefault="007A3CD5" w:rsidP="00E21674">
            <w:pPr>
              <w:pStyle w:val="a6"/>
              <w:numPr>
                <w:ilvl w:val="0"/>
                <w:numId w:val="98"/>
              </w:numPr>
              <w:tabs>
                <w:tab w:val="left" w:pos="318"/>
              </w:tabs>
              <w:ind w:left="0" w:firstLine="35"/>
              <w:rPr>
                <w:rFonts w:ascii="Times New Roman" w:hAnsi="Times New Roman" w:cs="Times New Roman"/>
                <w:sz w:val="24"/>
                <w:szCs w:val="24"/>
              </w:rPr>
            </w:pPr>
            <w:r>
              <w:rPr>
                <w:rFonts w:ascii="Times New Roman" w:hAnsi="Times New Roman" w:cs="Times New Roman"/>
                <w:sz w:val="24"/>
                <w:szCs w:val="24"/>
              </w:rPr>
              <w:t>О</w:t>
            </w:r>
            <w:r w:rsidR="00305792" w:rsidRPr="00F52105">
              <w:rPr>
                <w:rFonts w:ascii="Times New Roman" w:hAnsi="Times New Roman" w:cs="Times New Roman"/>
                <w:sz w:val="24"/>
                <w:szCs w:val="24"/>
              </w:rPr>
              <w:t xml:space="preserve">рганізація та проведення місцевих ярмарків </w:t>
            </w:r>
          </w:p>
        </w:tc>
      </w:tr>
      <w:tr w:rsidR="002F455D" w14:paraId="6F29943E" w14:textId="77777777" w:rsidTr="00A42D70">
        <w:tc>
          <w:tcPr>
            <w:tcW w:w="4927" w:type="dxa"/>
          </w:tcPr>
          <w:p w14:paraId="20461CE1" w14:textId="77777777" w:rsidR="002F455D" w:rsidRDefault="002F455D" w:rsidP="00B30C5B">
            <w:pPr>
              <w:tabs>
                <w:tab w:val="left" w:pos="567"/>
                <w:tab w:val="left" w:pos="709"/>
              </w:tabs>
              <w:spacing w:line="264" w:lineRule="auto"/>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 xml:space="preserve">2. </w:t>
            </w:r>
            <w:r w:rsidR="007B43B4">
              <w:rPr>
                <w:rFonts w:ascii="Times New Roman" w:eastAsia="Calibri" w:hAnsi="Times New Roman" w:cs="Times New Roman"/>
                <w:sz w:val="24"/>
                <w:szCs w:val="24"/>
              </w:rPr>
              <w:t>Створити та розвинути багатофункціональну інфраструктуру для підтримки підприємництва, інновацій та громадських ініціатив</w:t>
            </w:r>
          </w:p>
        </w:tc>
        <w:tc>
          <w:tcPr>
            <w:tcW w:w="4927" w:type="dxa"/>
          </w:tcPr>
          <w:p w14:paraId="3CCE9BDC" w14:textId="77777777" w:rsidR="002F455D" w:rsidRPr="00F52105" w:rsidRDefault="007A3CD5" w:rsidP="00E21674">
            <w:pPr>
              <w:pStyle w:val="a6"/>
              <w:numPr>
                <w:ilvl w:val="0"/>
                <w:numId w:val="99"/>
              </w:numPr>
              <w:tabs>
                <w:tab w:val="left" w:pos="176"/>
                <w:tab w:val="left" w:pos="1395"/>
              </w:tabs>
              <w:spacing w:before="60"/>
              <w:ind w:left="35" w:firstLine="0"/>
              <w:jc w:val="both"/>
              <w:rPr>
                <w:rFonts w:ascii="Times New Roman" w:hAnsi="Times New Roman" w:cs="Times New Roman"/>
                <w:sz w:val="24"/>
                <w:szCs w:val="24"/>
              </w:rPr>
            </w:pPr>
            <w:r>
              <w:rPr>
                <w:rFonts w:ascii="Times New Roman" w:hAnsi="Times New Roman" w:cs="Times New Roman"/>
                <w:sz w:val="24"/>
                <w:szCs w:val="24"/>
              </w:rPr>
              <w:t>Р</w:t>
            </w:r>
            <w:r w:rsidR="00D94DDD" w:rsidRPr="00F52105">
              <w:rPr>
                <w:rFonts w:ascii="Times New Roman" w:hAnsi="Times New Roman" w:cs="Times New Roman"/>
                <w:sz w:val="24"/>
                <w:szCs w:val="24"/>
              </w:rPr>
              <w:t>озширення спектру адміністративних послуг</w:t>
            </w:r>
          </w:p>
          <w:p w14:paraId="5D3E22A2" w14:textId="77777777" w:rsidR="00D94DDD" w:rsidRPr="00F52105" w:rsidRDefault="007A3CD5" w:rsidP="00E21674">
            <w:pPr>
              <w:pStyle w:val="a6"/>
              <w:numPr>
                <w:ilvl w:val="0"/>
                <w:numId w:val="99"/>
              </w:numPr>
              <w:tabs>
                <w:tab w:val="left" w:pos="176"/>
                <w:tab w:val="left" w:pos="284"/>
                <w:tab w:val="left" w:pos="1395"/>
              </w:tabs>
              <w:ind w:left="35" w:firstLine="0"/>
              <w:jc w:val="both"/>
              <w:rPr>
                <w:rFonts w:ascii="Times New Roman" w:hAnsi="Times New Roman" w:cs="Times New Roman"/>
                <w:sz w:val="24"/>
                <w:szCs w:val="24"/>
              </w:rPr>
            </w:pPr>
            <w:r>
              <w:rPr>
                <w:rFonts w:ascii="Times New Roman" w:hAnsi="Times New Roman" w:cs="Times New Roman"/>
                <w:sz w:val="24"/>
                <w:szCs w:val="24"/>
              </w:rPr>
              <w:t>П</w:t>
            </w:r>
            <w:r w:rsidR="00D94DDD" w:rsidRPr="00F52105">
              <w:rPr>
                <w:rFonts w:ascii="Times New Roman" w:hAnsi="Times New Roman" w:cs="Times New Roman"/>
                <w:sz w:val="24"/>
                <w:szCs w:val="24"/>
              </w:rPr>
              <w:t>роведення зустрічей, семінарів, круглих столів спільно з владою та бізнесом</w:t>
            </w:r>
          </w:p>
          <w:p w14:paraId="33C38748" w14:textId="77777777" w:rsidR="00D329B4" w:rsidRPr="00F52105" w:rsidRDefault="007A3CD5" w:rsidP="00E21674">
            <w:pPr>
              <w:pStyle w:val="a6"/>
              <w:numPr>
                <w:ilvl w:val="0"/>
                <w:numId w:val="99"/>
              </w:numPr>
              <w:tabs>
                <w:tab w:val="left" w:pos="176"/>
                <w:tab w:val="left" w:pos="284"/>
                <w:tab w:val="left" w:pos="1395"/>
              </w:tabs>
              <w:ind w:left="35" w:firstLine="0"/>
              <w:jc w:val="both"/>
              <w:rPr>
                <w:rFonts w:ascii="Times New Roman" w:hAnsi="Times New Roman" w:cs="Times New Roman"/>
                <w:sz w:val="24"/>
                <w:szCs w:val="24"/>
              </w:rPr>
            </w:pPr>
            <w:r>
              <w:rPr>
                <w:rFonts w:ascii="Times New Roman" w:hAnsi="Times New Roman" w:cs="Times New Roman"/>
                <w:sz w:val="24"/>
                <w:szCs w:val="24"/>
              </w:rPr>
              <w:t>С</w:t>
            </w:r>
            <w:r w:rsidR="00E96EBF" w:rsidRPr="00F52105">
              <w:rPr>
                <w:rFonts w:ascii="Times New Roman" w:hAnsi="Times New Roman" w:cs="Times New Roman"/>
                <w:sz w:val="24"/>
                <w:szCs w:val="24"/>
              </w:rPr>
              <w:t>творення громадського простору для комунікацій влади, бізнесу та громадськості</w:t>
            </w:r>
          </w:p>
        </w:tc>
      </w:tr>
    </w:tbl>
    <w:p w14:paraId="29290C7B" w14:textId="77777777" w:rsidR="00D14AE5" w:rsidRDefault="00D14AE5" w:rsidP="0033746F">
      <w:pPr>
        <w:spacing w:before="120" w:after="120" w:line="264" w:lineRule="auto"/>
        <w:ind w:firstLine="425"/>
        <w:jc w:val="both"/>
        <w:rPr>
          <w:rFonts w:ascii="Arial-ItalicMT" w:hAnsi="Arial-ItalicMT" w:cs="Arial-ItalicMT"/>
          <w:i/>
          <w:iCs/>
          <w:lang w:val="ru-RU"/>
        </w:rPr>
      </w:pPr>
      <w:r w:rsidRPr="00650109">
        <w:rPr>
          <w:rFonts w:ascii="Arial-ItalicMT" w:hAnsi="Arial-ItalicMT" w:cs="Arial-ItalicMT"/>
          <w:i/>
          <w:iCs/>
        </w:rPr>
        <w:t>Очікувані результати</w:t>
      </w:r>
      <w:r>
        <w:rPr>
          <w:rFonts w:ascii="Arial-ItalicMT" w:hAnsi="Arial-ItalicMT" w:cs="Arial-ItalicMT"/>
          <w:i/>
          <w:iCs/>
          <w:lang w:val="ru-RU"/>
        </w:rPr>
        <w:t>:</w:t>
      </w:r>
    </w:p>
    <w:p w14:paraId="26D08B33" w14:textId="77777777" w:rsidR="002F455D" w:rsidRDefault="0020412E" w:rsidP="00050E86">
      <w:pPr>
        <w:pStyle w:val="a6"/>
        <w:numPr>
          <w:ilvl w:val="0"/>
          <w:numId w:val="26"/>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підвищення рівня підпр</w:t>
      </w:r>
      <w:r w:rsidR="00F52105">
        <w:rPr>
          <w:rFonts w:ascii="Times New Roman" w:eastAsia="Times New Roman" w:hAnsi="Times New Roman" w:cs="Times New Roman"/>
          <w:sz w:val="24"/>
          <w:szCs w:val="24"/>
          <w:lang w:eastAsia="ru-RU"/>
        </w:rPr>
        <w:t>иємницької активності мешканців</w:t>
      </w:r>
    </w:p>
    <w:p w14:paraId="2978E611" w14:textId="77777777" w:rsidR="0033746F" w:rsidRPr="0033746F" w:rsidRDefault="0033746F" w:rsidP="00050E86">
      <w:pPr>
        <w:pStyle w:val="a6"/>
        <w:numPr>
          <w:ilvl w:val="0"/>
          <w:numId w:val="26"/>
        </w:numPr>
        <w:spacing w:after="0" w:line="240" w:lineRule="auto"/>
        <w:jc w:val="both"/>
        <w:rPr>
          <w:rFonts w:ascii="Times New Roman" w:eastAsia="Times New Roman" w:hAnsi="Times New Roman" w:cs="Times New Roman"/>
          <w:sz w:val="24"/>
          <w:szCs w:val="24"/>
          <w:lang w:eastAsia="ru-RU"/>
        </w:rPr>
      </w:pPr>
      <w:r w:rsidRPr="0033746F">
        <w:rPr>
          <w:rFonts w:ascii="Times New Roman" w:eastAsia="ArialMT" w:hAnsi="Times New Roman" w:cs="Times New Roman"/>
          <w:sz w:val="24"/>
          <w:szCs w:val="24"/>
        </w:rPr>
        <w:t>підвищення довіри та співпраці між місцевим бізнесом та органами місцевого</w:t>
      </w:r>
    </w:p>
    <w:p w14:paraId="1E1ED90B" w14:textId="77777777" w:rsidR="0033746F" w:rsidRDefault="00506732" w:rsidP="00050E86">
      <w:pPr>
        <w:spacing w:after="0" w:line="240" w:lineRule="auto"/>
        <w:jc w:val="both"/>
        <w:rPr>
          <w:rFonts w:ascii="Times New Roman" w:eastAsia="ArialMT" w:hAnsi="Times New Roman" w:cs="Times New Roman"/>
          <w:sz w:val="24"/>
          <w:szCs w:val="24"/>
        </w:rPr>
      </w:pPr>
      <w:r>
        <w:rPr>
          <w:rFonts w:ascii="Times New Roman" w:eastAsia="ArialMT" w:hAnsi="Times New Roman" w:cs="Times New Roman"/>
          <w:sz w:val="24"/>
          <w:szCs w:val="24"/>
        </w:rPr>
        <w:t>самоврядування</w:t>
      </w:r>
    </w:p>
    <w:p w14:paraId="20793DAF" w14:textId="77777777" w:rsidR="00D6005D" w:rsidRDefault="00D6005D" w:rsidP="00050E86">
      <w:pPr>
        <w:pStyle w:val="a6"/>
        <w:numPr>
          <w:ilvl w:val="0"/>
          <w:numId w:val="40"/>
        </w:numPr>
        <w:spacing w:after="0" w:line="240" w:lineRule="auto"/>
        <w:ind w:left="993" w:hanging="284"/>
        <w:rPr>
          <w:rFonts w:ascii="Times New Roman" w:hAnsi="Times New Roman" w:cs="Times New Roman"/>
          <w:sz w:val="24"/>
          <w:szCs w:val="24"/>
        </w:rPr>
      </w:pPr>
      <w:r w:rsidRPr="003E2223">
        <w:rPr>
          <w:rFonts w:ascii="Times New Roman" w:hAnsi="Times New Roman" w:cs="Times New Roman"/>
          <w:sz w:val="24"/>
          <w:szCs w:val="24"/>
        </w:rPr>
        <w:t>зростання обізнаності населення щодо можли</w:t>
      </w:r>
      <w:r>
        <w:rPr>
          <w:rFonts w:ascii="Times New Roman" w:hAnsi="Times New Roman" w:cs="Times New Roman"/>
          <w:sz w:val="24"/>
          <w:szCs w:val="24"/>
        </w:rPr>
        <w:t>востей у сфері підприємництва</w:t>
      </w:r>
    </w:p>
    <w:p w14:paraId="66402F60" w14:textId="77777777" w:rsidR="00D6005D" w:rsidRDefault="00D6005D" w:rsidP="00050E86">
      <w:pPr>
        <w:pStyle w:val="a6"/>
        <w:numPr>
          <w:ilvl w:val="0"/>
          <w:numId w:val="40"/>
        </w:numPr>
        <w:spacing w:before="120" w:after="0" w:line="240" w:lineRule="auto"/>
        <w:ind w:left="993" w:hanging="284"/>
        <w:rPr>
          <w:rFonts w:ascii="Times New Roman" w:hAnsi="Times New Roman" w:cs="Times New Roman"/>
          <w:sz w:val="24"/>
          <w:szCs w:val="24"/>
        </w:rPr>
      </w:pPr>
      <w:r w:rsidRPr="003E2223">
        <w:rPr>
          <w:rFonts w:ascii="Times New Roman" w:hAnsi="Times New Roman" w:cs="Times New Roman"/>
          <w:sz w:val="24"/>
          <w:szCs w:val="24"/>
        </w:rPr>
        <w:t>підвищення мотивації до започаткування бізнесу</w:t>
      </w:r>
    </w:p>
    <w:p w14:paraId="476656AF" w14:textId="77777777" w:rsidR="00D6005D" w:rsidRPr="00CD2B8F" w:rsidRDefault="00D6005D" w:rsidP="00050E86">
      <w:pPr>
        <w:pStyle w:val="a6"/>
        <w:numPr>
          <w:ilvl w:val="0"/>
          <w:numId w:val="40"/>
        </w:numPr>
        <w:spacing w:before="120" w:after="0" w:line="240" w:lineRule="auto"/>
        <w:ind w:left="993" w:hanging="284"/>
        <w:rPr>
          <w:rFonts w:ascii="Times New Roman" w:hAnsi="Times New Roman" w:cs="Times New Roman"/>
          <w:sz w:val="24"/>
          <w:szCs w:val="24"/>
        </w:rPr>
      </w:pPr>
      <w:r w:rsidRPr="003E2223">
        <w:rPr>
          <w:rFonts w:ascii="Times New Roman" w:hAnsi="Times New Roman" w:cs="Times New Roman"/>
          <w:sz w:val="24"/>
          <w:szCs w:val="24"/>
        </w:rPr>
        <w:t>залучення нових суб’єктів підприємни</w:t>
      </w:r>
      <w:r w:rsidR="005B0A22">
        <w:rPr>
          <w:rFonts w:ascii="Times New Roman" w:hAnsi="Times New Roman" w:cs="Times New Roman"/>
          <w:sz w:val="24"/>
          <w:szCs w:val="24"/>
        </w:rPr>
        <w:t>цтва</w:t>
      </w:r>
    </w:p>
    <w:p w14:paraId="3C184520" w14:textId="77777777" w:rsidR="00D92C9C" w:rsidRDefault="00D92C9C" w:rsidP="00D92C9C">
      <w:pPr>
        <w:spacing w:before="120" w:after="120" w:line="264" w:lineRule="auto"/>
        <w:ind w:firstLine="357"/>
        <w:jc w:val="both"/>
        <w:rPr>
          <w:rFonts w:ascii="Times New Roman" w:eastAsia="Times New Roman" w:hAnsi="Times New Roman" w:cs="Times New Roman"/>
          <w:sz w:val="24"/>
          <w:szCs w:val="24"/>
          <w:lang w:eastAsia="ru-RU"/>
        </w:rPr>
      </w:pPr>
      <w:r>
        <w:rPr>
          <w:rFonts w:ascii="Arial-ItalicMT" w:hAnsi="Arial-ItalicMT" w:cs="Arial-ItalicMT"/>
          <w:i/>
          <w:iCs/>
        </w:rPr>
        <w:t>Індикатори виконання:</w:t>
      </w:r>
    </w:p>
    <w:p w14:paraId="0A20B665" w14:textId="77777777" w:rsidR="00DC25EA" w:rsidRDefault="00DC25EA" w:rsidP="00050E86">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t>розроблений та запущений е-каталог (платформа) «</w:t>
      </w:r>
      <w:r>
        <w:rPr>
          <w:rFonts w:ascii="Times New Roman" w:hAnsi="Times New Roman" w:cs="Times New Roman"/>
          <w:sz w:val="24"/>
          <w:szCs w:val="24"/>
          <w:lang w:val="en-US"/>
        </w:rPr>
        <w:t>CityWay</w:t>
      </w:r>
      <w:r>
        <w:rPr>
          <w:rFonts w:ascii="Times New Roman" w:hAnsi="Times New Roman" w:cs="Times New Roman"/>
          <w:sz w:val="24"/>
          <w:szCs w:val="24"/>
        </w:rPr>
        <w:t>», од</w:t>
      </w:r>
    </w:p>
    <w:p w14:paraId="2401E509" w14:textId="77777777" w:rsidR="00DC25EA" w:rsidRDefault="00DC25EA" w:rsidP="00050E86">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t>проведення виставково-ярмаркових заходів, од</w:t>
      </w:r>
    </w:p>
    <w:p w14:paraId="77BC416A" w14:textId="77777777" w:rsidR="00DC25EA" w:rsidRDefault="00DC25EA" w:rsidP="00050E86">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t>кількість учасників (виробників та підприємців)у виставково-ярмаркових заходах, осіб</w:t>
      </w:r>
    </w:p>
    <w:p w14:paraId="0C2673BA" w14:textId="77777777" w:rsidR="00506732" w:rsidRDefault="00506732" w:rsidP="00050E86">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lastRenderedPageBreak/>
        <w:t>створення простору для підтримки підприємництва, інновацій та громадських ініціатив</w:t>
      </w:r>
    </w:p>
    <w:p w14:paraId="3A324F8F" w14:textId="77777777" w:rsidR="00D10EEE" w:rsidRPr="007A7ACF" w:rsidRDefault="00AF5A2C" w:rsidP="007A7ACF">
      <w:pPr>
        <w:pStyle w:val="a6"/>
        <w:numPr>
          <w:ilvl w:val="0"/>
          <w:numId w:val="27"/>
        </w:numPr>
        <w:tabs>
          <w:tab w:val="left" w:pos="318"/>
          <w:tab w:val="left" w:pos="567"/>
          <w:tab w:val="left" w:pos="993"/>
        </w:tabs>
        <w:spacing w:line="240" w:lineRule="auto"/>
        <w:ind w:left="709" w:firstLine="0"/>
        <w:rPr>
          <w:rFonts w:ascii="Times New Roman" w:hAnsi="Times New Roman" w:cs="Times New Roman"/>
          <w:sz w:val="24"/>
          <w:szCs w:val="24"/>
        </w:rPr>
      </w:pPr>
      <w:r>
        <w:rPr>
          <w:rFonts w:ascii="Times New Roman" w:hAnsi="Times New Roman" w:cs="Times New Roman"/>
          <w:sz w:val="24"/>
          <w:szCs w:val="24"/>
        </w:rPr>
        <w:t>кількість зареєстрованих МСП, од</w:t>
      </w:r>
    </w:p>
    <w:p w14:paraId="3722E223" w14:textId="77777777" w:rsidR="005974C2" w:rsidRPr="00B31955" w:rsidRDefault="00E45F98" w:rsidP="00CD4CFB">
      <w:pPr>
        <w:spacing w:before="240"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СТРАТЕГІНАЦІЛЬ 2</w:t>
      </w:r>
      <w:r w:rsidR="005974C2" w:rsidRPr="00B31955">
        <w:rPr>
          <w:rFonts w:asciiTheme="majorHAnsi" w:eastAsia="Calibri" w:hAnsiTheme="majorHAnsi" w:cs="Times New Roman"/>
          <w:b/>
          <w:color w:val="66627F" w:themeColor="accent3" w:themeShade="BF"/>
          <w:sz w:val="28"/>
          <w:szCs w:val="28"/>
        </w:rPr>
        <w:t xml:space="preserve">. </w:t>
      </w:r>
    </w:p>
    <w:p w14:paraId="504A339A" w14:textId="77777777" w:rsidR="005974C2" w:rsidRPr="00041991" w:rsidRDefault="00DA00FC" w:rsidP="00975145">
      <w:pPr>
        <w:spacing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ГРОМАДА</w:t>
      </w:r>
      <w:r w:rsidR="005974C2" w:rsidRPr="00041991">
        <w:rPr>
          <w:rFonts w:asciiTheme="majorHAnsi" w:eastAsia="Calibri" w:hAnsiTheme="majorHAnsi" w:cs="Times New Roman"/>
          <w:b/>
          <w:color w:val="66627F" w:themeColor="accent3" w:themeShade="BF"/>
          <w:sz w:val="28"/>
          <w:szCs w:val="28"/>
        </w:rPr>
        <w:t xml:space="preserve"> ЕНЕРГОЕФЕКТИВНОЇ ТА ЕКОБЕЗПЕЧНОЇ ІНФРАСТРУКТУРИ</w:t>
      </w:r>
    </w:p>
    <w:p w14:paraId="49AA8172" w14:textId="77777777" w:rsidR="003B147D" w:rsidRPr="00CD46E9" w:rsidRDefault="00325936" w:rsidP="003B147D">
      <w:pPr>
        <w:tabs>
          <w:tab w:val="left" w:pos="567"/>
        </w:tabs>
        <w:spacing w:before="120" w:after="0" w:line="264" w:lineRule="auto"/>
        <w:jc w:val="both"/>
        <w:rPr>
          <w:rFonts w:ascii="Times New Roman" w:eastAsia="Times New Roman" w:hAnsi="Times New Roman" w:cs="Times New Roman"/>
          <w:sz w:val="24"/>
          <w:szCs w:val="24"/>
          <w:lang w:eastAsia="ru-RU"/>
        </w:rPr>
      </w:pPr>
      <w:r w:rsidRPr="00FD41A9">
        <w:rPr>
          <w:rFonts w:ascii="Times New Roman" w:eastAsia="Calibri" w:hAnsi="Times New Roman" w:cs="Times New Roman"/>
          <w:sz w:val="28"/>
          <w:szCs w:val="28"/>
        </w:rPr>
        <w:tab/>
      </w:r>
      <w:r w:rsidR="003B147D" w:rsidRPr="00CD46E9">
        <w:rPr>
          <w:rFonts w:ascii="Times New Roman" w:eastAsia="ArialMT" w:hAnsi="Times New Roman" w:cs="Times New Roman"/>
          <w:sz w:val="24"/>
          <w:szCs w:val="24"/>
        </w:rPr>
        <w:t xml:space="preserve">Мета стратегічної цілі 2 – формування в громаді енергоефективної та </w:t>
      </w:r>
      <w:proofErr w:type="spellStart"/>
      <w:r w:rsidR="003B147D" w:rsidRPr="00CD46E9">
        <w:rPr>
          <w:rFonts w:ascii="Times New Roman" w:eastAsia="ArialMT" w:hAnsi="Times New Roman" w:cs="Times New Roman"/>
          <w:sz w:val="24"/>
          <w:szCs w:val="24"/>
        </w:rPr>
        <w:t>екобезпечної</w:t>
      </w:r>
      <w:proofErr w:type="spellEnd"/>
      <w:r w:rsidR="003B147D" w:rsidRPr="00CD46E9">
        <w:rPr>
          <w:rFonts w:ascii="Times New Roman" w:eastAsia="ArialMT" w:hAnsi="Times New Roman" w:cs="Times New Roman"/>
          <w:sz w:val="24"/>
          <w:szCs w:val="24"/>
        </w:rPr>
        <w:t xml:space="preserve"> інфраструктури через підвищення енергоефективності </w:t>
      </w:r>
      <w:r w:rsidR="003B147D" w:rsidRPr="00CD46E9">
        <w:rPr>
          <w:rFonts w:ascii="Times New Roman" w:eastAsia="Times New Roman" w:hAnsi="Times New Roman" w:cs="Times New Roman"/>
          <w:iCs/>
          <w:sz w:val="24"/>
          <w:szCs w:val="24"/>
          <w:lang w:eastAsia="ru-RU"/>
        </w:rPr>
        <w:t>будівель</w:t>
      </w:r>
      <w:r w:rsidR="00FA236B">
        <w:rPr>
          <w:rFonts w:ascii="Times New Roman" w:eastAsia="Times New Roman" w:hAnsi="Times New Roman" w:cs="Times New Roman"/>
          <w:iCs/>
          <w:sz w:val="24"/>
          <w:szCs w:val="24"/>
          <w:lang w:eastAsia="ru-RU"/>
        </w:rPr>
        <w:t xml:space="preserve">, </w:t>
      </w:r>
      <w:r w:rsidR="003B147D" w:rsidRPr="00CD46E9">
        <w:rPr>
          <w:rFonts w:ascii="Times New Roman" w:eastAsia="Times New Roman" w:hAnsi="Times New Roman" w:cs="Times New Roman"/>
          <w:iCs/>
          <w:sz w:val="24"/>
          <w:szCs w:val="24"/>
          <w:lang w:eastAsia="ru-RU"/>
        </w:rPr>
        <w:t xml:space="preserve">об’єктів комунального господарства, модернізацію об’єктів житлово-комунального господарства, </w:t>
      </w:r>
      <w:r w:rsidR="00FA236B">
        <w:rPr>
          <w:rFonts w:ascii="Times New Roman" w:eastAsia="Times New Roman" w:hAnsi="Times New Roman" w:cs="Times New Roman"/>
          <w:iCs/>
          <w:sz w:val="24"/>
          <w:szCs w:val="24"/>
          <w:lang w:eastAsia="ru-RU"/>
        </w:rPr>
        <w:t>запровадження комплексного управління відходами</w:t>
      </w:r>
      <w:r w:rsidR="00FA236B" w:rsidRPr="00CD46E9">
        <w:rPr>
          <w:rFonts w:ascii="Times New Roman" w:eastAsia="Times New Roman" w:hAnsi="Times New Roman" w:cs="Times New Roman"/>
          <w:iCs/>
          <w:sz w:val="24"/>
          <w:szCs w:val="24"/>
          <w:lang w:eastAsia="ru-RU"/>
        </w:rPr>
        <w:t xml:space="preserve">, </w:t>
      </w:r>
      <w:r w:rsidR="003B147D" w:rsidRPr="00CD46E9">
        <w:rPr>
          <w:rFonts w:ascii="Times New Roman" w:eastAsia="Times New Roman" w:hAnsi="Times New Roman" w:cs="Times New Roman"/>
          <w:iCs/>
          <w:sz w:val="24"/>
          <w:szCs w:val="24"/>
          <w:lang w:eastAsia="ru-RU"/>
        </w:rPr>
        <w:t xml:space="preserve">розвиток інфраструктури на принципах енергоефективності, адаптації до зміни клімату, екологічності, </w:t>
      </w:r>
      <w:proofErr w:type="spellStart"/>
      <w:r w:rsidR="003B147D" w:rsidRPr="00CD46E9">
        <w:rPr>
          <w:rFonts w:ascii="Times New Roman" w:eastAsia="Times New Roman" w:hAnsi="Times New Roman" w:cs="Times New Roman"/>
          <w:iCs/>
          <w:sz w:val="24"/>
          <w:szCs w:val="24"/>
          <w:lang w:eastAsia="ru-RU"/>
        </w:rPr>
        <w:t>інклюзивості</w:t>
      </w:r>
      <w:proofErr w:type="spellEnd"/>
      <w:r w:rsidR="003B147D" w:rsidRPr="00CD46E9">
        <w:rPr>
          <w:rFonts w:ascii="Times New Roman" w:eastAsia="Times New Roman" w:hAnsi="Times New Roman" w:cs="Times New Roman"/>
          <w:iCs/>
          <w:sz w:val="24"/>
          <w:szCs w:val="24"/>
          <w:lang w:eastAsia="ru-RU"/>
        </w:rPr>
        <w:t xml:space="preserve">, </w:t>
      </w:r>
      <w:proofErr w:type="spellStart"/>
      <w:r w:rsidR="003B147D" w:rsidRPr="00CD46E9">
        <w:rPr>
          <w:rFonts w:ascii="Times New Roman" w:eastAsia="Times New Roman" w:hAnsi="Times New Roman" w:cs="Times New Roman"/>
          <w:iCs/>
          <w:sz w:val="24"/>
          <w:szCs w:val="24"/>
          <w:lang w:eastAsia="ru-RU"/>
        </w:rPr>
        <w:t>безбар’єрності</w:t>
      </w:r>
      <w:proofErr w:type="spellEnd"/>
      <w:r w:rsidR="003B147D" w:rsidRPr="00CD46E9">
        <w:rPr>
          <w:rFonts w:ascii="Times New Roman" w:eastAsia="Times New Roman" w:hAnsi="Times New Roman" w:cs="Times New Roman"/>
          <w:iCs/>
          <w:sz w:val="24"/>
          <w:szCs w:val="24"/>
          <w:lang w:eastAsia="ru-RU"/>
        </w:rPr>
        <w:t>.</w:t>
      </w:r>
    </w:p>
    <w:p w14:paraId="2D34DED6" w14:textId="77777777" w:rsidR="005F72EC" w:rsidRPr="00324979" w:rsidRDefault="005F72EC" w:rsidP="005F72EC">
      <w:pPr>
        <w:tabs>
          <w:tab w:val="left" w:pos="567"/>
        </w:tabs>
        <w:spacing w:before="120" w:after="0"/>
        <w:jc w:val="both"/>
        <w:rPr>
          <w:rFonts w:ascii="Times New Roman" w:eastAsia="ArialMT" w:hAnsi="Times New Roman" w:cs="Times New Roman"/>
          <w:sz w:val="24"/>
          <w:szCs w:val="24"/>
          <w:lang w:val="ru-RU"/>
        </w:rPr>
      </w:pPr>
      <w:r w:rsidRPr="00CD46E9">
        <w:rPr>
          <w:rFonts w:ascii="Times New Roman" w:hAnsi="Times New Roman" w:cs="Times New Roman"/>
          <w:i/>
          <w:iCs/>
          <w:sz w:val="24"/>
          <w:szCs w:val="24"/>
        </w:rPr>
        <w:t xml:space="preserve">Стратегічна ціль 2 </w:t>
      </w:r>
      <w:r w:rsidRPr="00CD46E9">
        <w:rPr>
          <w:rFonts w:ascii="Times New Roman" w:eastAsia="ArialMT" w:hAnsi="Times New Roman" w:cs="Times New Roman"/>
          <w:sz w:val="24"/>
          <w:szCs w:val="24"/>
        </w:rPr>
        <w:t xml:space="preserve">досягається через реалізацію таких оперативних цілей: </w:t>
      </w:r>
    </w:p>
    <w:p w14:paraId="60558B36" w14:textId="77777777" w:rsidR="005F72EC" w:rsidRPr="00CD46E9" w:rsidRDefault="005F72EC" w:rsidP="005F72EC">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 xml:space="preserve">2.1. </w:t>
      </w:r>
      <w:r w:rsidRPr="0008563E">
        <w:rPr>
          <w:rFonts w:ascii="Times New Roman" w:eastAsia="ArialMT" w:hAnsi="Times New Roman" w:cs="Times New Roman"/>
          <w:sz w:val="24"/>
          <w:szCs w:val="24"/>
        </w:rPr>
        <w:t xml:space="preserve">Модернізація </w:t>
      </w:r>
      <w:r w:rsidR="00674695" w:rsidRPr="0008563E">
        <w:rPr>
          <w:rFonts w:ascii="Times New Roman" w:eastAsia="ArialMT" w:hAnsi="Times New Roman" w:cs="Times New Roman"/>
          <w:sz w:val="24"/>
          <w:szCs w:val="24"/>
        </w:rPr>
        <w:t xml:space="preserve">та </w:t>
      </w:r>
      <w:r w:rsidR="00A00125" w:rsidRPr="0008563E">
        <w:rPr>
          <w:rFonts w:ascii="Times New Roman" w:eastAsia="ArialMT" w:hAnsi="Times New Roman" w:cs="Times New Roman"/>
          <w:sz w:val="24"/>
          <w:szCs w:val="24"/>
        </w:rPr>
        <w:t>п</w:t>
      </w:r>
      <w:r w:rsidR="00674695" w:rsidRPr="0008563E">
        <w:rPr>
          <w:rFonts w:ascii="Times New Roman" w:eastAsia="ArialMT" w:hAnsi="Times New Roman" w:cs="Times New Roman"/>
          <w:sz w:val="24"/>
          <w:szCs w:val="24"/>
        </w:rPr>
        <w:t>ідвищення енергоефективності комунальної інфраструктури</w:t>
      </w:r>
      <w:r w:rsidRPr="0008563E">
        <w:rPr>
          <w:rFonts w:ascii="Times New Roman" w:eastAsia="ArialMT" w:hAnsi="Times New Roman" w:cs="Times New Roman"/>
          <w:sz w:val="24"/>
          <w:szCs w:val="24"/>
        </w:rPr>
        <w:t>;</w:t>
      </w:r>
    </w:p>
    <w:p w14:paraId="4CCA7DCB" w14:textId="77777777" w:rsidR="005F72EC" w:rsidRPr="00CD46E9" w:rsidRDefault="00A00125" w:rsidP="005F72EC">
      <w:pPr>
        <w:tabs>
          <w:tab w:val="left" w:pos="567"/>
        </w:tabs>
        <w:spacing w:after="0"/>
        <w:jc w:val="both"/>
        <w:rPr>
          <w:rFonts w:ascii="Times New Roman" w:eastAsia="ArialMT" w:hAnsi="Times New Roman" w:cs="Times New Roman"/>
          <w:sz w:val="24"/>
          <w:szCs w:val="24"/>
        </w:rPr>
      </w:pPr>
      <w:r>
        <w:rPr>
          <w:rFonts w:ascii="Times New Roman" w:eastAsia="ArialMT" w:hAnsi="Times New Roman" w:cs="Times New Roman"/>
          <w:sz w:val="24"/>
          <w:szCs w:val="24"/>
        </w:rPr>
        <w:t>2.2</w:t>
      </w:r>
      <w:r w:rsidR="005F72EC" w:rsidRPr="00CD46E9">
        <w:rPr>
          <w:rFonts w:ascii="Times New Roman" w:eastAsia="ArialMT" w:hAnsi="Times New Roman" w:cs="Times New Roman"/>
          <w:sz w:val="24"/>
          <w:szCs w:val="24"/>
        </w:rPr>
        <w:t xml:space="preserve">. Покращення стану довкілля та екологічної безпеки громади; </w:t>
      </w:r>
    </w:p>
    <w:p w14:paraId="0F48B329" w14:textId="77777777" w:rsidR="005F72EC" w:rsidRPr="00CD46E9" w:rsidRDefault="005F72EC" w:rsidP="005F72EC">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2.</w:t>
      </w:r>
      <w:r w:rsidR="00A00125">
        <w:rPr>
          <w:rFonts w:ascii="Times New Roman" w:eastAsia="ArialMT" w:hAnsi="Times New Roman" w:cs="Times New Roman"/>
          <w:sz w:val="24"/>
          <w:szCs w:val="24"/>
        </w:rPr>
        <w:t>3</w:t>
      </w:r>
      <w:r w:rsidRPr="00CD46E9">
        <w:rPr>
          <w:rFonts w:ascii="Times New Roman" w:eastAsia="ArialMT" w:hAnsi="Times New Roman" w:cs="Times New Roman"/>
          <w:sz w:val="24"/>
          <w:szCs w:val="24"/>
        </w:rPr>
        <w:t xml:space="preserve">. Створення сучасного, привабливого та </w:t>
      </w:r>
      <w:r w:rsidRPr="00B90F66">
        <w:rPr>
          <w:rFonts w:ascii="Times New Roman" w:eastAsia="ArialMT" w:hAnsi="Times New Roman" w:cs="Times New Roman"/>
          <w:sz w:val="24"/>
          <w:szCs w:val="24"/>
        </w:rPr>
        <w:t>без</w:t>
      </w:r>
      <w:r w:rsidR="00AD1D91">
        <w:rPr>
          <w:rFonts w:ascii="Times New Roman" w:eastAsia="ArialMT" w:hAnsi="Times New Roman" w:cs="Times New Roman"/>
          <w:sz w:val="24"/>
          <w:szCs w:val="24"/>
        </w:rPr>
        <w:t>бар`єрного</w:t>
      </w:r>
      <w:r w:rsidRPr="00B90F66">
        <w:rPr>
          <w:rFonts w:ascii="Times New Roman" w:eastAsia="ArialMT" w:hAnsi="Times New Roman" w:cs="Times New Roman"/>
          <w:sz w:val="24"/>
          <w:szCs w:val="24"/>
        </w:rPr>
        <w:t xml:space="preserve"> міського простору</w:t>
      </w:r>
      <w:r w:rsidRPr="00CD46E9">
        <w:rPr>
          <w:rFonts w:ascii="Times New Roman" w:eastAsia="ArialMT" w:hAnsi="Times New Roman" w:cs="Times New Roman"/>
          <w:sz w:val="24"/>
          <w:szCs w:val="24"/>
        </w:rPr>
        <w:t>.</w:t>
      </w:r>
    </w:p>
    <w:p w14:paraId="730DDA46" w14:textId="77777777" w:rsidR="00643F3A" w:rsidRPr="00CD46E9" w:rsidRDefault="00643F3A" w:rsidP="00643F3A">
      <w:pPr>
        <w:tabs>
          <w:tab w:val="left" w:pos="567"/>
        </w:tabs>
        <w:spacing w:before="240" w:after="0" w:line="240" w:lineRule="auto"/>
        <w:jc w:val="both"/>
        <w:rPr>
          <w:rFonts w:ascii="Times New Roman" w:eastAsia="ArialMT" w:hAnsi="Times New Roman" w:cs="Times New Roman"/>
          <w:sz w:val="24"/>
          <w:szCs w:val="24"/>
        </w:rPr>
      </w:pPr>
      <w:r w:rsidRPr="00CD46E9">
        <w:rPr>
          <w:rFonts w:ascii="Times New Roman" w:eastAsia="ArialMT" w:hAnsi="Times New Roman" w:cs="Times New Roman"/>
          <w:b/>
          <w:bCs/>
          <w:i/>
          <w:iCs/>
          <w:sz w:val="24"/>
          <w:szCs w:val="24"/>
        </w:rPr>
        <w:t>Оперативна ціль 2.1.</w:t>
      </w:r>
      <w:r w:rsidR="00050E86">
        <w:rPr>
          <w:rFonts w:ascii="Times New Roman" w:eastAsia="ArialMT" w:hAnsi="Times New Roman" w:cs="Times New Roman"/>
          <w:b/>
          <w:bCs/>
          <w:sz w:val="24"/>
          <w:szCs w:val="24"/>
        </w:rPr>
        <w:t>Модернізація та п</w:t>
      </w:r>
      <w:r w:rsidR="00050E86" w:rsidRPr="00CD46E9">
        <w:rPr>
          <w:rFonts w:ascii="Times New Roman" w:eastAsia="ArialMT" w:hAnsi="Times New Roman" w:cs="Times New Roman"/>
          <w:b/>
          <w:bCs/>
          <w:sz w:val="24"/>
          <w:szCs w:val="24"/>
        </w:rPr>
        <w:t>ідвищення енергоефективності міської інфраструктури</w:t>
      </w:r>
      <w:r w:rsidR="00CB4206">
        <w:rPr>
          <w:rFonts w:ascii="Times New Roman" w:eastAsia="ArialMT" w:hAnsi="Times New Roman" w:cs="Times New Roman"/>
          <w:b/>
          <w:bCs/>
          <w:sz w:val="24"/>
          <w:szCs w:val="24"/>
        </w:rPr>
        <w:t xml:space="preserve"> </w:t>
      </w:r>
      <w:r w:rsidRPr="00CD46E9">
        <w:rPr>
          <w:rFonts w:ascii="Times New Roman" w:eastAsia="ArialMT" w:hAnsi="Times New Roman" w:cs="Times New Roman"/>
          <w:sz w:val="24"/>
          <w:szCs w:val="24"/>
        </w:rPr>
        <w:t xml:space="preserve">містить завдання: </w:t>
      </w:r>
    </w:p>
    <w:p w14:paraId="757B99FA" w14:textId="77777777" w:rsidR="00643F3A" w:rsidRDefault="00643F3A" w:rsidP="00643F3A">
      <w:pPr>
        <w:tabs>
          <w:tab w:val="left" w:pos="567"/>
        </w:tabs>
        <w:spacing w:after="0"/>
        <w:jc w:val="both"/>
        <w:rPr>
          <w:rFonts w:ascii="Times New Roman" w:eastAsia="Calibri" w:hAnsi="Times New Roman" w:cs="Times New Roman"/>
          <w:sz w:val="24"/>
          <w:szCs w:val="24"/>
        </w:rPr>
      </w:pPr>
      <w:r w:rsidRPr="00CD46E9">
        <w:rPr>
          <w:rFonts w:ascii="Times New Roman" w:eastAsia="ArialMT" w:hAnsi="Times New Roman" w:cs="Times New Roman"/>
          <w:sz w:val="24"/>
          <w:szCs w:val="24"/>
        </w:rPr>
        <w:t xml:space="preserve">2.1.1. </w:t>
      </w:r>
      <w:r w:rsidR="00875243" w:rsidRPr="00CD46E9">
        <w:rPr>
          <w:rFonts w:ascii="Times New Roman" w:eastAsia="Calibri" w:hAnsi="Times New Roman" w:cs="Times New Roman"/>
          <w:sz w:val="24"/>
          <w:szCs w:val="24"/>
        </w:rPr>
        <w:t>Модернізувати</w:t>
      </w:r>
      <w:r w:rsidR="00875243">
        <w:rPr>
          <w:rFonts w:ascii="Times New Roman" w:eastAsia="Calibri" w:hAnsi="Times New Roman" w:cs="Times New Roman"/>
          <w:sz w:val="24"/>
          <w:szCs w:val="24"/>
        </w:rPr>
        <w:t xml:space="preserve"> інфраструктуру централізованого </w:t>
      </w:r>
      <w:r w:rsidR="00875243" w:rsidRPr="00CD46E9">
        <w:rPr>
          <w:rFonts w:ascii="Times New Roman" w:eastAsia="Calibri" w:hAnsi="Times New Roman" w:cs="Times New Roman"/>
          <w:sz w:val="24"/>
          <w:szCs w:val="24"/>
        </w:rPr>
        <w:t xml:space="preserve">водопостачання та </w:t>
      </w:r>
      <w:r w:rsidR="00875243">
        <w:rPr>
          <w:rFonts w:ascii="Times New Roman" w:eastAsia="Calibri" w:hAnsi="Times New Roman" w:cs="Times New Roman"/>
          <w:sz w:val="24"/>
          <w:szCs w:val="24"/>
        </w:rPr>
        <w:t>водовідведення, в тому числі з впровадженням альтернативних джерел енергії</w:t>
      </w:r>
      <w:r w:rsidRPr="00CD46E9">
        <w:rPr>
          <w:rFonts w:ascii="Times New Roman" w:eastAsia="Calibri" w:hAnsi="Times New Roman" w:cs="Times New Roman"/>
          <w:sz w:val="24"/>
          <w:szCs w:val="24"/>
        </w:rPr>
        <w:t xml:space="preserve">; </w:t>
      </w:r>
    </w:p>
    <w:p w14:paraId="21CEF10D" w14:textId="77777777" w:rsidR="00A11B83" w:rsidRDefault="00643F3A" w:rsidP="000213FC">
      <w:pPr>
        <w:tabs>
          <w:tab w:val="left" w:pos="567"/>
        </w:tabs>
        <w:spacing w:after="0"/>
        <w:jc w:val="both"/>
        <w:rPr>
          <w:rFonts w:ascii="Times New Roman" w:eastAsia="Calibri" w:hAnsi="Times New Roman" w:cs="Times New Roman"/>
          <w:sz w:val="24"/>
          <w:szCs w:val="24"/>
        </w:rPr>
      </w:pPr>
      <w:r w:rsidRPr="00CD46E9">
        <w:rPr>
          <w:rFonts w:ascii="Times New Roman" w:eastAsia="Calibri" w:hAnsi="Times New Roman" w:cs="Times New Roman"/>
          <w:sz w:val="24"/>
          <w:szCs w:val="24"/>
        </w:rPr>
        <w:t xml:space="preserve">2.1.2. </w:t>
      </w:r>
      <w:r w:rsidR="00875243" w:rsidRPr="00CD46E9">
        <w:rPr>
          <w:rFonts w:ascii="Times New Roman" w:eastAsia="Calibri" w:hAnsi="Times New Roman" w:cs="Times New Roman"/>
          <w:sz w:val="24"/>
          <w:szCs w:val="24"/>
        </w:rPr>
        <w:t>Модернізуват</w:t>
      </w:r>
      <w:r w:rsidR="00875243">
        <w:rPr>
          <w:rFonts w:ascii="Times New Roman" w:eastAsia="Calibri" w:hAnsi="Times New Roman" w:cs="Times New Roman"/>
          <w:sz w:val="24"/>
          <w:szCs w:val="24"/>
        </w:rPr>
        <w:t xml:space="preserve">и </w:t>
      </w:r>
      <w:r w:rsidR="00875243" w:rsidRPr="00CD46E9">
        <w:rPr>
          <w:rFonts w:ascii="Times New Roman" w:eastAsia="Calibri" w:hAnsi="Times New Roman" w:cs="Times New Roman"/>
          <w:sz w:val="24"/>
          <w:szCs w:val="24"/>
        </w:rPr>
        <w:t>систем</w:t>
      </w:r>
      <w:r w:rsidR="00875243">
        <w:rPr>
          <w:rFonts w:ascii="Times New Roman" w:eastAsia="Calibri" w:hAnsi="Times New Roman" w:cs="Times New Roman"/>
          <w:sz w:val="24"/>
          <w:szCs w:val="24"/>
        </w:rPr>
        <w:t xml:space="preserve">и </w:t>
      </w:r>
      <w:r w:rsidR="00875243" w:rsidRPr="00CD46E9">
        <w:rPr>
          <w:rFonts w:ascii="Times New Roman" w:eastAsia="Calibri" w:hAnsi="Times New Roman" w:cs="Times New Roman"/>
          <w:sz w:val="24"/>
          <w:szCs w:val="24"/>
        </w:rPr>
        <w:t>теплопостачання</w:t>
      </w:r>
      <w:r w:rsidR="00875243">
        <w:rPr>
          <w:rFonts w:ascii="Times New Roman" w:eastAsia="Calibri" w:hAnsi="Times New Roman" w:cs="Times New Roman"/>
          <w:sz w:val="24"/>
          <w:szCs w:val="24"/>
        </w:rPr>
        <w:t xml:space="preserve"> громади з впровадженням енергоефективних технологій та </w:t>
      </w:r>
      <w:proofErr w:type="spellStart"/>
      <w:r w:rsidR="00875243">
        <w:rPr>
          <w:rFonts w:ascii="Times New Roman" w:eastAsia="Calibri" w:hAnsi="Times New Roman" w:cs="Times New Roman"/>
          <w:sz w:val="24"/>
          <w:szCs w:val="24"/>
        </w:rPr>
        <w:t>когенераційних</w:t>
      </w:r>
      <w:proofErr w:type="spellEnd"/>
      <w:r w:rsidR="00875243">
        <w:rPr>
          <w:rFonts w:ascii="Times New Roman" w:eastAsia="Calibri" w:hAnsi="Times New Roman" w:cs="Times New Roman"/>
          <w:sz w:val="24"/>
          <w:szCs w:val="24"/>
        </w:rPr>
        <w:t xml:space="preserve"> установок</w:t>
      </w:r>
      <w:r w:rsidR="00875243" w:rsidRPr="00CD46E9">
        <w:rPr>
          <w:rFonts w:ascii="Times New Roman" w:eastAsia="Calibri" w:hAnsi="Times New Roman" w:cs="Times New Roman"/>
          <w:sz w:val="24"/>
          <w:szCs w:val="24"/>
        </w:rPr>
        <w:t>;</w:t>
      </w:r>
    </w:p>
    <w:p w14:paraId="1B02427D" w14:textId="77777777" w:rsidR="000213FC" w:rsidRDefault="00A11B83" w:rsidP="000213FC">
      <w:pPr>
        <w:tabs>
          <w:tab w:val="left" w:pos="567"/>
        </w:tabs>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2.1.3. Підвищити енергоефективність в громадських будівлях </w:t>
      </w:r>
      <w:r w:rsidR="00643F3A" w:rsidRPr="00CD46E9">
        <w:rPr>
          <w:rFonts w:ascii="Times New Roman" w:eastAsia="Calibri" w:hAnsi="Times New Roman" w:cs="Times New Roman"/>
          <w:sz w:val="24"/>
          <w:szCs w:val="24"/>
        </w:rPr>
        <w:t>(</w:t>
      </w:r>
      <w:r w:rsidR="00643F3A" w:rsidRPr="00D10EEE">
        <w:rPr>
          <w:rFonts w:ascii="Times New Roman" w:eastAsia="Calibri" w:hAnsi="Times New Roman" w:cs="Times New Roman"/>
          <w:sz w:val="24"/>
          <w:szCs w:val="24"/>
        </w:rPr>
        <w:t>табл.</w:t>
      </w:r>
      <w:r w:rsidR="00D10EEE">
        <w:rPr>
          <w:rFonts w:ascii="Times New Roman" w:eastAsia="Calibri" w:hAnsi="Times New Roman" w:cs="Times New Roman"/>
          <w:sz w:val="24"/>
          <w:szCs w:val="24"/>
        </w:rPr>
        <w:t>5</w:t>
      </w:r>
      <w:r w:rsidR="00643F3A" w:rsidRPr="00CD46E9">
        <w:rPr>
          <w:rFonts w:ascii="Times New Roman" w:eastAsia="Calibri" w:hAnsi="Times New Roman" w:cs="Times New Roman"/>
          <w:sz w:val="24"/>
          <w:szCs w:val="24"/>
        </w:rPr>
        <w:t>).</w:t>
      </w:r>
    </w:p>
    <w:p w14:paraId="40BD62D1" w14:textId="77777777" w:rsidR="003836BF" w:rsidRPr="00CB7B75" w:rsidRDefault="00551720" w:rsidP="003836BF">
      <w:pPr>
        <w:tabs>
          <w:tab w:val="left" w:pos="567"/>
        </w:tabs>
        <w:spacing w:after="0"/>
        <w:jc w:val="both"/>
        <w:rPr>
          <w:rFonts w:ascii="Times New Roman" w:eastAsia="Calibri" w:hAnsi="Times New Roman" w:cs="Times New Roman"/>
          <w:sz w:val="24"/>
          <w:szCs w:val="24"/>
        </w:rPr>
      </w:pPr>
      <w:r>
        <w:rPr>
          <w:rFonts w:ascii="Times New Roman" w:eastAsia="Times New Roman" w:hAnsi="Times New Roman" w:cs="Times New Roman"/>
          <w:sz w:val="24"/>
          <w:szCs w:val="24"/>
          <w:lang w:eastAsia="ru-RU"/>
        </w:rPr>
        <w:tab/>
      </w:r>
      <w:r w:rsidR="003836BF" w:rsidRPr="00CD46E9">
        <w:rPr>
          <w:rFonts w:ascii="Times New Roman" w:eastAsia="Times New Roman" w:hAnsi="Times New Roman" w:cs="Times New Roman"/>
          <w:sz w:val="24"/>
          <w:szCs w:val="24"/>
          <w:lang w:eastAsia="ru-RU"/>
        </w:rPr>
        <w:t>Досягнути</w:t>
      </w:r>
      <w:r>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підвищення</w:t>
      </w:r>
      <w:r w:rsidR="003836BF">
        <w:rPr>
          <w:rFonts w:ascii="Times New Roman" w:eastAsia="Times New Roman" w:hAnsi="Times New Roman" w:cs="Times New Roman"/>
          <w:sz w:val="24"/>
          <w:szCs w:val="24"/>
          <w:lang w:eastAsia="ru-RU"/>
        </w:rPr>
        <w:t xml:space="preserve"> енерго</w:t>
      </w:r>
      <w:r w:rsidR="003836BF" w:rsidRPr="00CD46E9">
        <w:rPr>
          <w:rFonts w:ascii="Times New Roman" w:eastAsia="Times New Roman" w:hAnsi="Times New Roman" w:cs="Times New Roman"/>
          <w:sz w:val="24"/>
          <w:szCs w:val="24"/>
          <w:lang w:eastAsia="ru-RU"/>
        </w:rPr>
        <w:t>ефективності</w:t>
      </w:r>
      <w:r>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міської</w:t>
      </w:r>
      <w:r>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інфраструктури</w:t>
      </w:r>
      <w:r>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можна</w:t>
      </w:r>
      <w:r>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системним</w:t>
      </w:r>
      <w:r>
        <w:rPr>
          <w:rFonts w:ascii="Times New Roman" w:eastAsia="Times New Roman" w:hAnsi="Times New Roman" w:cs="Times New Roman"/>
          <w:sz w:val="24"/>
          <w:szCs w:val="24"/>
          <w:lang w:eastAsia="ru-RU"/>
        </w:rPr>
        <w:t xml:space="preserve"> </w:t>
      </w:r>
      <w:r w:rsidR="003836BF">
        <w:rPr>
          <w:rFonts w:ascii="Times New Roman" w:eastAsia="Times New Roman" w:hAnsi="Times New Roman" w:cs="Times New Roman"/>
          <w:sz w:val="24"/>
          <w:szCs w:val="24"/>
          <w:lang w:eastAsia="ru-RU"/>
        </w:rPr>
        <w:t>процесом</w:t>
      </w:r>
      <w:r>
        <w:rPr>
          <w:rFonts w:ascii="Times New Roman" w:eastAsia="Times New Roman" w:hAnsi="Times New Roman" w:cs="Times New Roman"/>
          <w:sz w:val="24"/>
          <w:szCs w:val="24"/>
          <w:lang w:eastAsia="ru-RU"/>
        </w:rPr>
        <w:t xml:space="preserve"> модернізації </w:t>
      </w:r>
      <w:r w:rsidR="003836BF">
        <w:rPr>
          <w:rFonts w:ascii="Times New Roman" w:eastAsia="Times New Roman" w:hAnsi="Times New Roman" w:cs="Times New Roman"/>
          <w:sz w:val="24"/>
          <w:szCs w:val="24"/>
          <w:lang w:eastAsia="ru-RU"/>
        </w:rPr>
        <w:t>з</w:t>
      </w:r>
      <w:r>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впровадженням</w:t>
      </w:r>
      <w:r>
        <w:rPr>
          <w:rFonts w:ascii="Times New Roman" w:eastAsia="Times New Roman" w:hAnsi="Times New Roman" w:cs="Times New Roman"/>
          <w:sz w:val="24"/>
          <w:szCs w:val="24"/>
          <w:lang w:eastAsia="ru-RU"/>
        </w:rPr>
        <w:t xml:space="preserve"> </w:t>
      </w:r>
      <w:r w:rsidR="003836BF">
        <w:rPr>
          <w:rFonts w:ascii="Times New Roman" w:eastAsia="Times New Roman" w:hAnsi="Times New Roman" w:cs="Times New Roman"/>
          <w:sz w:val="24"/>
          <w:szCs w:val="24"/>
          <w:lang w:eastAsia="ru-RU"/>
        </w:rPr>
        <w:t>енергоефективних</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заходів в громаді. Це</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матиме</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позитивний</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вплив на зменшення</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енергоспоживання та підвищення</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енергоефективності</w:t>
      </w:r>
      <w:r w:rsidR="00CB4206">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iCs/>
          <w:sz w:val="24"/>
          <w:szCs w:val="24"/>
          <w:lang w:eastAsia="ru-RU"/>
        </w:rPr>
        <w:t>будівель</w:t>
      </w:r>
      <w:r w:rsidR="00CB4206">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бюджетної</w:t>
      </w:r>
      <w:r w:rsidR="00CB4206">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сфери, об’єктів</w:t>
      </w:r>
      <w:r w:rsidR="00CB4206">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комунального</w:t>
      </w:r>
      <w:r w:rsidR="00CB4206">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господарства. В свою чергу</w:t>
      </w:r>
      <w:r w:rsidR="00CB4206">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реконструкція та модернізація систем теплопостачання, водопостачання та водовідведення</w:t>
      </w:r>
      <w:r w:rsidR="00CB4206">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підвищить</w:t>
      </w:r>
      <w:r w:rsidR="00FE2BEC">
        <w:rPr>
          <w:rFonts w:ascii="Times New Roman" w:eastAsia="Times New Roman" w:hAnsi="Times New Roman" w:cs="Times New Roman"/>
          <w:iCs/>
          <w:sz w:val="24"/>
          <w:szCs w:val="24"/>
          <w:lang w:eastAsia="ru-RU"/>
        </w:rPr>
        <w:t xml:space="preserve"> </w:t>
      </w:r>
      <w:r w:rsidR="003836BF" w:rsidRPr="00CD46E9">
        <w:rPr>
          <w:rFonts w:ascii="Times New Roman" w:eastAsia="Times New Roman" w:hAnsi="Times New Roman" w:cs="Times New Roman"/>
          <w:iCs/>
          <w:sz w:val="24"/>
          <w:szCs w:val="24"/>
          <w:lang w:eastAsia="ru-RU"/>
        </w:rPr>
        <w:t xml:space="preserve">надійність систем життєзабезпечення. </w:t>
      </w:r>
      <w:r w:rsidR="003836BF" w:rsidRPr="00CD46E9">
        <w:rPr>
          <w:rFonts w:ascii="Times New Roman" w:eastAsia="Times New Roman" w:hAnsi="Times New Roman" w:cs="Times New Roman"/>
          <w:sz w:val="24"/>
          <w:szCs w:val="24"/>
          <w:lang w:eastAsia="ru-RU"/>
        </w:rPr>
        <w:t>Оновлені</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системи</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працюватимуть</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стабільніше, що</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мінімізує</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ризики</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відключень та надзвичайних</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ситуацій.</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Зниження</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аварійності та підвищення</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надійності</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покращують комфорт проживання. Розвинена</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інфраструктура</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сприяє</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залученню</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бізнесу, створенню</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нових</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робочих</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місць і підвищенню</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економічної</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активності</w:t>
      </w:r>
      <w:r w:rsidR="00FE2BEC">
        <w:rPr>
          <w:rFonts w:ascii="Times New Roman" w:eastAsia="Times New Roman" w:hAnsi="Times New Roman" w:cs="Times New Roman"/>
          <w:sz w:val="24"/>
          <w:szCs w:val="24"/>
          <w:lang w:eastAsia="ru-RU"/>
        </w:rPr>
        <w:t xml:space="preserve"> </w:t>
      </w:r>
      <w:r w:rsidR="003836BF" w:rsidRPr="00CD46E9">
        <w:rPr>
          <w:rFonts w:ascii="Times New Roman" w:eastAsia="Times New Roman" w:hAnsi="Times New Roman" w:cs="Times New Roman"/>
          <w:sz w:val="24"/>
          <w:szCs w:val="24"/>
          <w:lang w:eastAsia="ru-RU"/>
        </w:rPr>
        <w:t>громади.</w:t>
      </w:r>
    </w:p>
    <w:p w14:paraId="3C84C89D" w14:textId="77777777" w:rsidR="003461DC" w:rsidRPr="00CD46E9" w:rsidRDefault="003461DC" w:rsidP="00275451">
      <w:pPr>
        <w:spacing w:before="120" w:after="120" w:line="240" w:lineRule="auto"/>
        <w:ind w:firstLine="425"/>
        <w:jc w:val="both"/>
        <w:rPr>
          <w:rFonts w:ascii="Times New Roman" w:eastAsia="Times New Roman" w:hAnsi="Times New Roman" w:cs="Times New Roman"/>
          <w:i/>
          <w:sz w:val="24"/>
          <w:szCs w:val="24"/>
          <w:lang w:eastAsia="ru-RU"/>
        </w:rPr>
      </w:pPr>
      <w:r w:rsidRPr="00CD46E9">
        <w:rPr>
          <w:rFonts w:ascii="Times New Roman" w:eastAsia="Times New Roman" w:hAnsi="Times New Roman" w:cs="Times New Roman"/>
          <w:i/>
          <w:sz w:val="24"/>
          <w:szCs w:val="24"/>
          <w:lang w:eastAsia="ru-RU"/>
        </w:rPr>
        <w:t>Наявні проблеми та виклики:</w:t>
      </w:r>
    </w:p>
    <w:p w14:paraId="4D10FCF6" w14:textId="77777777" w:rsidR="000A3521" w:rsidRDefault="003461DC" w:rsidP="00FA25D2">
      <w:pPr>
        <w:pStyle w:val="a6"/>
        <w:numPr>
          <w:ilvl w:val="0"/>
          <w:numId w:val="24"/>
        </w:numPr>
        <w:tabs>
          <w:tab w:val="left" w:pos="567"/>
        </w:tabs>
        <w:spacing w:after="0" w:line="264" w:lineRule="auto"/>
        <w:jc w:val="both"/>
        <w:rPr>
          <w:rFonts w:ascii="Times New Roman" w:eastAsia="Times New Roman" w:hAnsi="Times New Roman" w:cs="Times New Roman"/>
          <w:sz w:val="24"/>
          <w:szCs w:val="24"/>
          <w:lang w:eastAsia="ru-RU"/>
        </w:rPr>
      </w:pPr>
      <w:r w:rsidRPr="00CD46E9">
        <w:rPr>
          <w:rFonts w:ascii="Times New Roman" w:eastAsia="Times New Roman" w:hAnsi="Times New Roman" w:cs="Times New Roman"/>
          <w:sz w:val="24"/>
          <w:szCs w:val="24"/>
          <w:lang w:eastAsia="ru-RU"/>
        </w:rPr>
        <w:t>зношеність об</w:t>
      </w:r>
      <w:r w:rsidRPr="00CD46E9">
        <w:rPr>
          <w:rFonts w:ascii="Times New Roman" w:eastAsia="Times New Roman" w:hAnsi="Times New Roman" w:cs="Times New Roman"/>
          <w:sz w:val="24"/>
          <w:szCs w:val="24"/>
          <w:lang w:val="ru-RU" w:eastAsia="ru-RU"/>
        </w:rPr>
        <w:t>’</w:t>
      </w:r>
      <w:proofErr w:type="spellStart"/>
      <w:r w:rsidRPr="00CD46E9">
        <w:rPr>
          <w:rFonts w:ascii="Times New Roman" w:eastAsia="Times New Roman" w:hAnsi="Times New Roman" w:cs="Times New Roman"/>
          <w:sz w:val="24"/>
          <w:szCs w:val="24"/>
          <w:lang w:eastAsia="ru-RU"/>
        </w:rPr>
        <w:t>єктів</w:t>
      </w:r>
      <w:proofErr w:type="spellEnd"/>
      <w:r w:rsidRPr="00CD46E9">
        <w:rPr>
          <w:rFonts w:ascii="Times New Roman" w:eastAsia="Times New Roman" w:hAnsi="Times New Roman" w:cs="Times New Roman"/>
          <w:sz w:val="24"/>
          <w:szCs w:val="24"/>
          <w:lang w:eastAsia="ru-RU"/>
        </w:rPr>
        <w:t xml:space="preserve"> житлово-комунального господарства</w:t>
      </w:r>
    </w:p>
    <w:p w14:paraId="1FC53F9D" w14:textId="77777777" w:rsidR="003461DC" w:rsidRPr="000A3521" w:rsidRDefault="000A3521" w:rsidP="00FA25D2">
      <w:pPr>
        <w:pStyle w:val="a6"/>
        <w:numPr>
          <w:ilvl w:val="0"/>
          <w:numId w:val="24"/>
        </w:numPr>
        <w:tabs>
          <w:tab w:val="left" w:pos="567"/>
        </w:tabs>
        <w:spacing w:after="0" w:line="264" w:lineRule="auto"/>
        <w:jc w:val="both"/>
        <w:rPr>
          <w:rFonts w:ascii="Times New Roman" w:eastAsia="Times New Roman" w:hAnsi="Times New Roman" w:cs="Times New Roman"/>
          <w:sz w:val="24"/>
          <w:szCs w:val="24"/>
          <w:lang w:eastAsia="ru-RU"/>
        </w:rPr>
      </w:pPr>
      <w:r w:rsidRPr="00CD46E9">
        <w:rPr>
          <w:rFonts w:ascii="Times New Roman" w:eastAsia="Times New Roman" w:hAnsi="Times New Roman" w:cs="Times New Roman"/>
          <w:iCs/>
          <w:sz w:val="24"/>
          <w:szCs w:val="24"/>
          <w:lang w:eastAsia="ru-RU"/>
        </w:rPr>
        <w:t xml:space="preserve">низький рівень енергоефективності </w:t>
      </w:r>
      <w:r>
        <w:rPr>
          <w:rFonts w:ascii="Times New Roman" w:eastAsia="Times New Roman" w:hAnsi="Times New Roman" w:cs="Times New Roman"/>
          <w:iCs/>
          <w:sz w:val="24"/>
          <w:szCs w:val="24"/>
          <w:lang w:eastAsia="ru-RU"/>
        </w:rPr>
        <w:t xml:space="preserve">громадських </w:t>
      </w:r>
      <w:r w:rsidRPr="00CD46E9">
        <w:rPr>
          <w:rFonts w:ascii="Times New Roman" w:eastAsia="Times New Roman" w:hAnsi="Times New Roman" w:cs="Times New Roman"/>
          <w:iCs/>
          <w:sz w:val="24"/>
          <w:szCs w:val="24"/>
          <w:lang w:eastAsia="ru-RU"/>
        </w:rPr>
        <w:t>будівель</w:t>
      </w:r>
      <w:r>
        <w:rPr>
          <w:rFonts w:ascii="Times New Roman" w:eastAsia="Times New Roman" w:hAnsi="Times New Roman" w:cs="Times New Roman"/>
          <w:iCs/>
          <w:sz w:val="24"/>
          <w:szCs w:val="24"/>
          <w:lang w:eastAsia="ru-RU"/>
        </w:rPr>
        <w:t>;</w:t>
      </w:r>
    </w:p>
    <w:p w14:paraId="6D262022" w14:textId="77777777" w:rsidR="00CC51F7" w:rsidRPr="00FE2BEC" w:rsidRDefault="000A3521" w:rsidP="003852A8">
      <w:pPr>
        <w:pStyle w:val="a6"/>
        <w:numPr>
          <w:ilvl w:val="0"/>
          <w:numId w:val="24"/>
        </w:numPr>
        <w:spacing w:after="120" w:line="264" w:lineRule="auto"/>
        <w:ind w:left="1145" w:hanging="357"/>
        <w:jc w:val="both"/>
        <w:rPr>
          <w:rFonts w:ascii="Times New Roman" w:eastAsia="Times New Roman" w:hAnsi="Times New Roman" w:cs="Times New Roman"/>
          <w:iCs/>
          <w:sz w:val="24"/>
          <w:szCs w:val="24"/>
          <w:lang w:eastAsia="ru-RU"/>
        </w:rPr>
      </w:pPr>
      <w:r w:rsidRPr="00CD46E9">
        <w:rPr>
          <w:rFonts w:ascii="Times New Roman" w:eastAsia="Times New Roman" w:hAnsi="Times New Roman" w:cs="Times New Roman"/>
          <w:iCs/>
          <w:color w:val="000000"/>
          <w:sz w:val="24"/>
          <w:szCs w:val="24"/>
        </w:rPr>
        <w:t xml:space="preserve">низький рівень впровадження проектів енергоефективності в житлово-комунальній сфері </w:t>
      </w:r>
      <w:r w:rsidR="00050E86">
        <w:rPr>
          <w:rFonts w:ascii="Times New Roman" w:eastAsia="Times New Roman" w:hAnsi="Times New Roman" w:cs="Times New Roman"/>
          <w:iCs/>
          <w:color w:val="000000"/>
          <w:sz w:val="24"/>
          <w:szCs w:val="24"/>
        </w:rPr>
        <w:t>громади</w:t>
      </w:r>
      <w:r>
        <w:rPr>
          <w:rFonts w:ascii="Times New Roman" w:eastAsia="Times New Roman" w:hAnsi="Times New Roman" w:cs="Times New Roman"/>
          <w:iCs/>
          <w:color w:val="000000"/>
          <w:sz w:val="24"/>
          <w:szCs w:val="24"/>
        </w:rPr>
        <w:t>.</w:t>
      </w:r>
    </w:p>
    <w:p w14:paraId="6AAB97BC" w14:textId="77777777" w:rsidR="00FE2BEC" w:rsidRDefault="00FE2BEC" w:rsidP="00FE2BEC">
      <w:pPr>
        <w:spacing w:after="120" w:line="264" w:lineRule="auto"/>
        <w:jc w:val="both"/>
        <w:rPr>
          <w:rFonts w:ascii="Times New Roman" w:eastAsia="Times New Roman" w:hAnsi="Times New Roman" w:cs="Times New Roman"/>
          <w:iCs/>
          <w:sz w:val="24"/>
          <w:szCs w:val="24"/>
          <w:lang w:eastAsia="ru-RU"/>
        </w:rPr>
      </w:pPr>
    </w:p>
    <w:p w14:paraId="53E8E9FA" w14:textId="77777777" w:rsidR="00FE2BEC" w:rsidRDefault="00FE2BEC" w:rsidP="00FE2BEC">
      <w:pPr>
        <w:spacing w:after="120" w:line="264" w:lineRule="auto"/>
        <w:jc w:val="both"/>
        <w:rPr>
          <w:rFonts w:ascii="Times New Roman" w:eastAsia="Times New Roman" w:hAnsi="Times New Roman" w:cs="Times New Roman"/>
          <w:iCs/>
          <w:sz w:val="24"/>
          <w:szCs w:val="24"/>
          <w:lang w:eastAsia="ru-RU"/>
        </w:rPr>
      </w:pPr>
    </w:p>
    <w:p w14:paraId="2964FE21" w14:textId="77777777" w:rsidR="00FE2BEC" w:rsidRDefault="00FE2BEC" w:rsidP="00FE2BEC">
      <w:pPr>
        <w:spacing w:after="120" w:line="264" w:lineRule="auto"/>
        <w:jc w:val="both"/>
        <w:rPr>
          <w:rFonts w:ascii="Times New Roman" w:eastAsia="Times New Roman" w:hAnsi="Times New Roman" w:cs="Times New Roman"/>
          <w:iCs/>
          <w:sz w:val="24"/>
          <w:szCs w:val="24"/>
          <w:lang w:eastAsia="ru-RU"/>
        </w:rPr>
      </w:pPr>
    </w:p>
    <w:p w14:paraId="2275F774" w14:textId="77777777" w:rsidR="00FE2BEC" w:rsidRDefault="00FE2BEC" w:rsidP="00FE2BEC">
      <w:pPr>
        <w:spacing w:after="120" w:line="264" w:lineRule="auto"/>
        <w:jc w:val="both"/>
        <w:rPr>
          <w:rFonts w:ascii="Times New Roman" w:eastAsia="Times New Roman" w:hAnsi="Times New Roman" w:cs="Times New Roman"/>
          <w:iCs/>
          <w:sz w:val="24"/>
          <w:szCs w:val="24"/>
          <w:lang w:eastAsia="ru-RU"/>
        </w:rPr>
      </w:pPr>
    </w:p>
    <w:p w14:paraId="22A2F136" w14:textId="77777777" w:rsidR="00551720" w:rsidRPr="00FE2BEC" w:rsidRDefault="00551720" w:rsidP="00FE2BEC">
      <w:pPr>
        <w:spacing w:after="120" w:line="264" w:lineRule="auto"/>
        <w:jc w:val="both"/>
        <w:rPr>
          <w:rFonts w:ascii="Times New Roman" w:eastAsia="Times New Roman" w:hAnsi="Times New Roman" w:cs="Times New Roman"/>
          <w:iCs/>
          <w:sz w:val="24"/>
          <w:szCs w:val="24"/>
          <w:lang w:eastAsia="ru-RU"/>
        </w:rPr>
      </w:pPr>
    </w:p>
    <w:p w14:paraId="600C76D0" w14:textId="77777777" w:rsidR="003461DC" w:rsidRPr="001563C8" w:rsidRDefault="003461DC" w:rsidP="00D3236B">
      <w:pPr>
        <w:tabs>
          <w:tab w:val="left" w:pos="1276"/>
        </w:tabs>
        <w:spacing w:after="120" w:line="264" w:lineRule="auto"/>
        <w:rPr>
          <w:rFonts w:ascii="Times New Roman" w:eastAsia="Times New Roman" w:hAnsi="Times New Roman" w:cs="Times New Roman"/>
          <w:i/>
          <w:sz w:val="24"/>
          <w:szCs w:val="24"/>
          <w:lang w:eastAsia="ru-RU"/>
        </w:rPr>
      </w:pPr>
      <w:r w:rsidRPr="001563C8">
        <w:rPr>
          <w:rFonts w:asciiTheme="majorHAnsi" w:eastAsia="ArialMT" w:hAnsiTheme="majorHAnsi" w:cs="Times New Roman"/>
          <w:color w:val="000000"/>
          <w:sz w:val="24"/>
          <w:szCs w:val="24"/>
        </w:rPr>
        <w:lastRenderedPageBreak/>
        <w:t xml:space="preserve">Таблиця </w:t>
      </w:r>
      <w:r w:rsidR="00D10EEE">
        <w:rPr>
          <w:rFonts w:asciiTheme="majorHAnsi" w:eastAsia="ArialMT" w:hAnsiTheme="majorHAnsi" w:cs="Times New Roman"/>
          <w:color w:val="000000"/>
          <w:sz w:val="24"/>
          <w:szCs w:val="24"/>
        </w:rPr>
        <w:t>5</w:t>
      </w:r>
      <w:r w:rsidRPr="001563C8">
        <w:rPr>
          <w:rFonts w:asciiTheme="majorHAnsi" w:eastAsia="ArialMT" w:hAnsiTheme="majorHAnsi" w:cs="Times New Roman"/>
          <w:color w:val="000000"/>
          <w:sz w:val="24"/>
          <w:szCs w:val="24"/>
        </w:rPr>
        <w:t>.</w:t>
      </w:r>
      <w:r w:rsidR="0089707B">
        <w:rPr>
          <w:rFonts w:asciiTheme="majorHAnsi" w:eastAsia="ArialMT" w:hAnsiTheme="majorHAnsi" w:cs="Times New Roman"/>
          <w:color w:val="000000"/>
          <w:sz w:val="24"/>
          <w:szCs w:val="24"/>
        </w:rPr>
        <w:t xml:space="preserve"> </w:t>
      </w:r>
      <w:r w:rsidRPr="001563C8">
        <w:rPr>
          <w:rFonts w:asciiTheme="majorHAnsi" w:eastAsia="Arial-BoldMT" w:hAnsiTheme="majorHAnsi" w:cs="Times New Roman"/>
          <w:bCs/>
          <w:i/>
          <w:sz w:val="24"/>
          <w:szCs w:val="24"/>
        </w:rPr>
        <w:t xml:space="preserve">Потенційні сфери реалізації оперативної цілі 2.1. </w:t>
      </w:r>
      <w:r w:rsidR="000017C8" w:rsidRPr="000A3521">
        <w:rPr>
          <w:rFonts w:ascii="Times New Roman" w:eastAsia="ArialMT" w:hAnsi="Times New Roman" w:cs="Times New Roman"/>
          <w:sz w:val="24"/>
          <w:szCs w:val="24"/>
        </w:rPr>
        <w:t>Модернізація та підвищення енергоефективності комунальної інфраструктури громади</w:t>
      </w:r>
    </w:p>
    <w:tbl>
      <w:tblPr>
        <w:tblStyle w:val="a5"/>
        <w:tblW w:w="0" w:type="auto"/>
        <w:tblLook w:val="04A0" w:firstRow="1" w:lastRow="0" w:firstColumn="1" w:lastColumn="0" w:noHBand="0" w:noVBand="1"/>
      </w:tblPr>
      <w:tblGrid>
        <w:gridCol w:w="4927"/>
        <w:gridCol w:w="4927"/>
      </w:tblGrid>
      <w:tr w:rsidR="0035782E" w:rsidRPr="00CD46E9" w14:paraId="5F3E2734" w14:textId="77777777" w:rsidTr="00E176FD">
        <w:tc>
          <w:tcPr>
            <w:tcW w:w="4927" w:type="dxa"/>
            <w:shd w:val="clear" w:color="auto" w:fill="FCF4C6" w:themeFill="accent2" w:themeFillTint="33"/>
          </w:tcPr>
          <w:p w14:paraId="5936ED5E" w14:textId="77777777" w:rsidR="0035782E" w:rsidRPr="00CD46E9" w:rsidRDefault="0035782E" w:rsidP="00E176FD">
            <w:pPr>
              <w:spacing w:line="264" w:lineRule="auto"/>
              <w:jc w:val="center"/>
              <w:rPr>
                <w:rFonts w:ascii="Times New Roman" w:eastAsia="Times New Roman" w:hAnsi="Times New Roman" w:cs="Times New Roman"/>
                <w:sz w:val="24"/>
                <w:szCs w:val="24"/>
                <w:lang w:eastAsia="ru-RU"/>
              </w:rPr>
            </w:pPr>
            <w:r w:rsidRPr="00CD46E9">
              <w:rPr>
                <w:rFonts w:ascii="Arial-ItalicMT" w:hAnsi="Arial-ItalicMT" w:cs="Arial-ItalicMT"/>
                <w:i/>
                <w:iCs/>
                <w:sz w:val="24"/>
                <w:szCs w:val="24"/>
              </w:rPr>
              <w:t>Завдання</w:t>
            </w:r>
          </w:p>
        </w:tc>
        <w:tc>
          <w:tcPr>
            <w:tcW w:w="4927" w:type="dxa"/>
            <w:shd w:val="clear" w:color="auto" w:fill="FCF4C6" w:themeFill="accent2" w:themeFillTint="33"/>
          </w:tcPr>
          <w:p w14:paraId="2B3D06E4" w14:textId="77777777" w:rsidR="0035782E" w:rsidRPr="00CD46E9" w:rsidRDefault="0035782E" w:rsidP="00E176FD">
            <w:pPr>
              <w:spacing w:line="264" w:lineRule="auto"/>
              <w:jc w:val="center"/>
              <w:rPr>
                <w:rFonts w:ascii="Times New Roman" w:eastAsia="Times New Roman" w:hAnsi="Times New Roman" w:cs="Times New Roman"/>
                <w:sz w:val="24"/>
                <w:szCs w:val="24"/>
                <w:lang w:eastAsia="ru-RU"/>
              </w:rPr>
            </w:pPr>
            <w:r w:rsidRPr="00CD46E9">
              <w:rPr>
                <w:rFonts w:ascii="Arial-ItalicMT" w:hAnsi="Arial-ItalicMT" w:cs="Arial-ItalicMT"/>
                <w:i/>
                <w:iCs/>
                <w:sz w:val="24"/>
                <w:szCs w:val="24"/>
              </w:rPr>
              <w:t>Потенційні сфери реалізації проєктів</w:t>
            </w:r>
          </w:p>
        </w:tc>
      </w:tr>
      <w:tr w:rsidR="0035782E" w:rsidRPr="00CD46E9" w14:paraId="6FCE656E" w14:textId="77777777" w:rsidTr="00E176FD">
        <w:tc>
          <w:tcPr>
            <w:tcW w:w="4927" w:type="dxa"/>
          </w:tcPr>
          <w:p w14:paraId="6E72CF94" w14:textId="77777777" w:rsidR="0035782E" w:rsidRPr="00CD46E9" w:rsidRDefault="0035782E" w:rsidP="00236080">
            <w:pPr>
              <w:tabs>
                <w:tab w:val="left" w:pos="709"/>
              </w:tabs>
              <w:spacing w:line="264" w:lineRule="auto"/>
              <w:rPr>
                <w:rFonts w:ascii="Times New Roman" w:eastAsia="Times New Roman" w:hAnsi="Times New Roman" w:cs="Times New Roman"/>
                <w:sz w:val="24"/>
                <w:szCs w:val="24"/>
                <w:lang w:eastAsia="ru-RU"/>
              </w:rPr>
            </w:pPr>
            <w:r w:rsidRPr="00CD46E9">
              <w:rPr>
                <w:rFonts w:ascii="Times New Roman" w:eastAsia="ArialMT" w:hAnsi="Times New Roman" w:cs="Times New Roman"/>
                <w:sz w:val="24"/>
                <w:szCs w:val="24"/>
              </w:rPr>
              <w:t>2.1.1.</w:t>
            </w:r>
            <w:r w:rsidRPr="00CD46E9">
              <w:rPr>
                <w:rFonts w:ascii="Times New Roman" w:eastAsia="Calibri" w:hAnsi="Times New Roman" w:cs="Times New Roman"/>
                <w:sz w:val="24"/>
                <w:szCs w:val="24"/>
              </w:rPr>
              <w:t xml:space="preserve">Модернізувати </w:t>
            </w:r>
            <w:r w:rsidR="003852A8">
              <w:rPr>
                <w:rFonts w:ascii="Times New Roman" w:eastAsia="Calibri" w:hAnsi="Times New Roman" w:cs="Times New Roman"/>
                <w:sz w:val="24"/>
                <w:szCs w:val="24"/>
              </w:rPr>
              <w:t xml:space="preserve">інфраструктуру централізованого </w:t>
            </w:r>
            <w:r w:rsidR="003852A8" w:rsidRPr="00CD46E9">
              <w:rPr>
                <w:rFonts w:ascii="Times New Roman" w:eastAsia="Calibri" w:hAnsi="Times New Roman" w:cs="Times New Roman"/>
                <w:sz w:val="24"/>
                <w:szCs w:val="24"/>
              </w:rPr>
              <w:t xml:space="preserve">водопостачання та </w:t>
            </w:r>
            <w:r w:rsidR="003852A8">
              <w:rPr>
                <w:rFonts w:ascii="Times New Roman" w:eastAsia="Calibri" w:hAnsi="Times New Roman" w:cs="Times New Roman"/>
                <w:sz w:val="24"/>
                <w:szCs w:val="24"/>
              </w:rPr>
              <w:t>водовідведення, в тому числі з впровадженням альтернативних джерел енергії</w:t>
            </w:r>
          </w:p>
        </w:tc>
        <w:tc>
          <w:tcPr>
            <w:tcW w:w="4927" w:type="dxa"/>
          </w:tcPr>
          <w:p w14:paraId="45924ADD" w14:textId="77777777" w:rsidR="0035782E" w:rsidRPr="00236080" w:rsidRDefault="0035782E" w:rsidP="00E21674">
            <w:pPr>
              <w:pStyle w:val="a6"/>
              <w:numPr>
                <w:ilvl w:val="0"/>
                <w:numId w:val="103"/>
              </w:numPr>
              <w:tabs>
                <w:tab w:val="left" w:pos="318"/>
              </w:tabs>
              <w:ind w:left="0" w:firstLine="35"/>
              <w:rPr>
                <w:rFonts w:ascii="Times New Roman" w:hAnsi="Times New Roman" w:cs="Times New Roman"/>
                <w:sz w:val="24"/>
                <w:szCs w:val="24"/>
              </w:rPr>
            </w:pPr>
            <w:r w:rsidRPr="00236080">
              <w:rPr>
                <w:rFonts w:ascii="Times New Roman" w:eastAsia="Calibri" w:hAnsi="Times New Roman" w:cs="Times New Roman"/>
                <w:sz w:val="24"/>
                <w:szCs w:val="24"/>
              </w:rPr>
              <w:t>р</w:t>
            </w:r>
            <w:r w:rsidRPr="00236080">
              <w:rPr>
                <w:rFonts w:ascii="Times New Roman" w:hAnsi="Times New Roman" w:cs="Times New Roman"/>
                <w:sz w:val="24"/>
                <w:szCs w:val="24"/>
              </w:rPr>
              <w:t>еконструкція та оптимізація системи в</w:t>
            </w:r>
            <w:r w:rsidR="00236080">
              <w:rPr>
                <w:rFonts w:ascii="Times New Roman" w:hAnsi="Times New Roman" w:cs="Times New Roman"/>
                <w:sz w:val="24"/>
                <w:szCs w:val="24"/>
              </w:rPr>
              <w:t>одопостачання та водовідведення</w:t>
            </w:r>
          </w:p>
          <w:p w14:paraId="184EE1EB" w14:textId="77777777" w:rsidR="002B24D9" w:rsidRPr="00236080" w:rsidRDefault="0035782E" w:rsidP="00E21674">
            <w:pPr>
              <w:pStyle w:val="a6"/>
              <w:numPr>
                <w:ilvl w:val="0"/>
                <w:numId w:val="103"/>
              </w:numPr>
              <w:tabs>
                <w:tab w:val="left" w:pos="318"/>
              </w:tabs>
              <w:ind w:left="0" w:firstLine="35"/>
              <w:rPr>
                <w:rFonts w:ascii="Times New Roman" w:hAnsi="Times New Roman" w:cs="Times New Roman"/>
                <w:sz w:val="24"/>
                <w:szCs w:val="24"/>
              </w:rPr>
            </w:pPr>
            <w:r w:rsidRPr="00236080">
              <w:rPr>
                <w:rFonts w:ascii="Times New Roman" w:hAnsi="Times New Roman" w:cs="Times New Roman"/>
                <w:sz w:val="24"/>
                <w:szCs w:val="24"/>
              </w:rPr>
              <w:t xml:space="preserve">встановлення </w:t>
            </w:r>
            <w:proofErr w:type="spellStart"/>
            <w:r w:rsidRPr="00236080">
              <w:rPr>
                <w:rFonts w:ascii="Times New Roman" w:hAnsi="Times New Roman" w:cs="Times New Roman"/>
                <w:sz w:val="24"/>
                <w:szCs w:val="24"/>
              </w:rPr>
              <w:t>ресурсоефективного</w:t>
            </w:r>
            <w:proofErr w:type="spellEnd"/>
            <w:r w:rsidRPr="00236080">
              <w:rPr>
                <w:rFonts w:ascii="Times New Roman" w:hAnsi="Times New Roman" w:cs="Times New Roman"/>
                <w:sz w:val="24"/>
                <w:szCs w:val="24"/>
              </w:rPr>
              <w:t xml:space="preserve"> та енергоощадного обладнання для підйому, розподілу води, водовідведення та водопостачанн</w:t>
            </w:r>
            <w:r w:rsidR="00236080">
              <w:rPr>
                <w:rFonts w:ascii="Times New Roman" w:hAnsi="Times New Roman" w:cs="Times New Roman"/>
                <w:sz w:val="24"/>
                <w:szCs w:val="24"/>
              </w:rPr>
              <w:t>я</w:t>
            </w:r>
          </w:p>
          <w:p w14:paraId="253DC1D9" w14:textId="77777777" w:rsidR="002B24D9" w:rsidRPr="00236080" w:rsidRDefault="002B24D9" w:rsidP="00E21674">
            <w:pPr>
              <w:pStyle w:val="a6"/>
              <w:numPr>
                <w:ilvl w:val="0"/>
                <w:numId w:val="103"/>
              </w:numPr>
              <w:tabs>
                <w:tab w:val="left" w:pos="318"/>
              </w:tabs>
              <w:ind w:left="0" w:firstLine="35"/>
              <w:rPr>
                <w:rFonts w:ascii="Times New Roman" w:hAnsi="Times New Roman" w:cs="Times New Roman"/>
                <w:sz w:val="24"/>
                <w:szCs w:val="24"/>
              </w:rPr>
            </w:pPr>
            <w:r w:rsidRPr="00236080">
              <w:rPr>
                <w:rFonts w:ascii="Times New Roman" w:hAnsi="Times New Roman" w:cs="Times New Roman"/>
                <w:sz w:val="24"/>
                <w:szCs w:val="24"/>
              </w:rPr>
              <w:t>буріння та облаштування нових артезіанських свердловин для забезпечення якісного та безперебійного водопостачання;</w:t>
            </w:r>
          </w:p>
          <w:p w14:paraId="4D4274A1" w14:textId="77777777" w:rsidR="0035782E" w:rsidRPr="00236080" w:rsidRDefault="0035782E" w:rsidP="00E21674">
            <w:pPr>
              <w:pStyle w:val="a6"/>
              <w:numPr>
                <w:ilvl w:val="0"/>
                <w:numId w:val="103"/>
              </w:numPr>
              <w:tabs>
                <w:tab w:val="left" w:pos="318"/>
              </w:tabs>
              <w:ind w:left="0" w:firstLine="35"/>
              <w:rPr>
                <w:rFonts w:ascii="Times New Roman" w:hAnsi="Times New Roman" w:cs="Times New Roman"/>
                <w:sz w:val="24"/>
                <w:szCs w:val="24"/>
              </w:rPr>
            </w:pPr>
            <w:r w:rsidRPr="00236080">
              <w:rPr>
                <w:rFonts w:ascii="Times New Roman" w:hAnsi="Times New Roman" w:cs="Times New Roman"/>
                <w:sz w:val="24"/>
                <w:szCs w:val="24"/>
              </w:rPr>
              <w:t>реконструкція (будівництво нових) очисних споруд міста;</w:t>
            </w:r>
          </w:p>
          <w:p w14:paraId="09811351" w14:textId="77777777" w:rsidR="0035782E" w:rsidRPr="00236080" w:rsidRDefault="0035782E" w:rsidP="00E21674">
            <w:pPr>
              <w:pStyle w:val="a6"/>
              <w:numPr>
                <w:ilvl w:val="0"/>
                <w:numId w:val="103"/>
              </w:numPr>
              <w:tabs>
                <w:tab w:val="left" w:pos="318"/>
              </w:tabs>
              <w:spacing w:before="60"/>
              <w:ind w:left="0" w:firstLine="35"/>
              <w:rPr>
                <w:rFonts w:ascii="Times New Roman" w:eastAsia="Calibri" w:hAnsi="Times New Roman" w:cs="Times New Roman"/>
                <w:sz w:val="24"/>
                <w:szCs w:val="24"/>
              </w:rPr>
            </w:pPr>
            <w:r w:rsidRPr="00236080">
              <w:rPr>
                <w:rFonts w:ascii="Times New Roman" w:eastAsia="Calibri" w:hAnsi="Times New Roman" w:cs="Times New Roman"/>
                <w:sz w:val="24"/>
                <w:szCs w:val="24"/>
              </w:rPr>
              <w:t>оновлення парку автотранспорту та спецтехніки;</w:t>
            </w:r>
          </w:p>
          <w:p w14:paraId="37CEC133" w14:textId="77777777" w:rsidR="0035782E" w:rsidRPr="00236080" w:rsidRDefault="0035782E" w:rsidP="00E21674">
            <w:pPr>
              <w:pStyle w:val="a6"/>
              <w:numPr>
                <w:ilvl w:val="0"/>
                <w:numId w:val="103"/>
              </w:numPr>
              <w:tabs>
                <w:tab w:val="left" w:pos="318"/>
              </w:tabs>
              <w:spacing w:before="60"/>
              <w:ind w:left="0" w:firstLine="35"/>
              <w:rPr>
                <w:rFonts w:ascii="Times New Roman" w:eastAsia="Calibri" w:hAnsi="Times New Roman" w:cs="Times New Roman"/>
                <w:sz w:val="24"/>
                <w:szCs w:val="24"/>
              </w:rPr>
            </w:pPr>
            <w:r w:rsidRPr="00236080">
              <w:rPr>
                <w:rFonts w:ascii="Times New Roman" w:eastAsia="Calibri" w:hAnsi="Times New Roman" w:cs="Times New Roman"/>
                <w:sz w:val="24"/>
                <w:szCs w:val="24"/>
              </w:rPr>
              <w:t xml:space="preserve">заміна застарілого обладнання на </w:t>
            </w:r>
            <w:proofErr w:type="spellStart"/>
            <w:r w:rsidRPr="00236080">
              <w:rPr>
                <w:rFonts w:ascii="Times New Roman" w:eastAsia="Calibri" w:hAnsi="Times New Roman" w:cs="Times New Roman"/>
                <w:sz w:val="24"/>
                <w:szCs w:val="24"/>
              </w:rPr>
              <w:t>каналізаційно</w:t>
            </w:r>
            <w:proofErr w:type="spellEnd"/>
            <w:r w:rsidRPr="00236080">
              <w:rPr>
                <w:rFonts w:ascii="Times New Roman" w:eastAsia="Calibri" w:hAnsi="Times New Roman" w:cs="Times New Roman"/>
                <w:sz w:val="24"/>
                <w:szCs w:val="24"/>
              </w:rPr>
              <w:t>-насосних станціях;</w:t>
            </w:r>
          </w:p>
          <w:p w14:paraId="11D692E7" w14:textId="77777777" w:rsidR="0035782E" w:rsidRPr="00236080" w:rsidRDefault="0035782E" w:rsidP="00E21674">
            <w:pPr>
              <w:pStyle w:val="a6"/>
              <w:numPr>
                <w:ilvl w:val="0"/>
                <w:numId w:val="103"/>
              </w:numPr>
              <w:tabs>
                <w:tab w:val="left" w:pos="318"/>
              </w:tabs>
              <w:spacing w:before="60"/>
              <w:ind w:left="0" w:firstLine="35"/>
              <w:rPr>
                <w:rFonts w:ascii="Times New Roman" w:eastAsia="Calibri" w:hAnsi="Times New Roman" w:cs="Times New Roman"/>
                <w:sz w:val="24"/>
                <w:szCs w:val="24"/>
              </w:rPr>
            </w:pPr>
            <w:r w:rsidRPr="00236080">
              <w:rPr>
                <w:rFonts w:ascii="Times New Roman" w:eastAsia="Calibri" w:hAnsi="Times New Roman" w:cs="Times New Roman"/>
                <w:sz w:val="24"/>
                <w:szCs w:val="24"/>
              </w:rPr>
              <w:t>заміна трубопроводів системи водопостачання</w:t>
            </w:r>
          </w:p>
        </w:tc>
      </w:tr>
      <w:tr w:rsidR="0035782E" w:rsidRPr="00CD46E9" w14:paraId="13B1C2FA" w14:textId="77777777" w:rsidTr="00E176FD">
        <w:tc>
          <w:tcPr>
            <w:tcW w:w="4927" w:type="dxa"/>
          </w:tcPr>
          <w:p w14:paraId="5C163208" w14:textId="77777777" w:rsidR="0035782E" w:rsidRPr="00CD46E9" w:rsidRDefault="0035782E" w:rsidP="00912ED4">
            <w:pPr>
              <w:spacing w:line="264" w:lineRule="auto"/>
              <w:rPr>
                <w:rFonts w:ascii="Times New Roman" w:eastAsia="ArialMT" w:hAnsi="Times New Roman" w:cs="Times New Roman"/>
                <w:sz w:val="24"/>
                <w:szCs w:val="24"/>
              </w:rPr>
            </w:pPr>
            <w:r w:rsidRPr="00CD46E9">
              <w:rPr>
                <w:rFonts w:ascii="Times New Roman" w:eastAsia="Calibri" w:hAnsi="Times New Roman" w:cs="Times New Roman"/>
                <w:sz w:val="24"/>
                <w:szCs w:val="24"/>
              </w:rPr>
              <w:t xml:space="preserve">2.1.2. </w:t>
            </w:r>
            <w:r w:rsidR="003852A8" w:rsidRPr="00CD46E9">
              <w:rPr>
                <w:rFonts w:ascii="Times New Roman" w:eastAsia="Calibri" w:hAnsi="Times New Roman" w:cs="Times New Roman"/>
                <w:sz w:val="24"/>
                <w:szCs w:val="24"/>
              </w:rPr>
              <w:t>Модернізуват</w:t>
            </w:r>
            <w:r w:rsidR="003852A8">
              <w:rPr>
                <w:rFonts w:ascii="Times New Roman" w:eastAsia="Calibri" w:hAnsi="Times New Roman" w:cs="Times New Roman"/>
                <w:sz w:val="24"/>
                <w:szCs w:val="24"/>
              </w:rPr>
              <w:t xml:space="preserve">и </w:t>
            </w:r>
            <w:r w:rsidR="003852A8" w:rsidRPr="00CD46E9">
              <w:rPr>
                <w:rFonts w:ascii="Times New Roman" w:eastAsia="Calibri" w:hAnsi="Times New Roman" w:cs="Times New Roman"/>
                <w:sz w:val="24"/>
                <w:szCs w:val="24"/>
              </w:rPr>
              <w:t>систем</w:t>
            </w:r>
            <w:r w:rsidR="003852A8">
              <w:rPr>
                <w:rFonts w:ascii="Times New Roman" w:eastAsia="Calibri" w:hAnsi="Times New Roman" w:cs="Times New Roman"/>
                <w:sz w:val="24"/>
                <w:szCs w:val="24"/>
              </w:rPr>
              <w:t xml:space="preserve">и </w:t>
            </w:r>
            <w:r w:rsidR="003852A8" w:rsidRPr="00CD46E9">
              <w:rPr>
                <w:rFonts w:ascii="Times New Roman" w:eastAsia="Calibri" w:hAnsi="Times New Roman" w:cs="Times New Roman"/>
                <w:sz w:val="24"/>
                <w:szCs w:val="24"/>
              </w:rPr>
              <w:t>теплопостачання</w:t>
            </w:r>
            <w:r w:rsidR="003852A8">
              <w:rPr>
                <w:rFonts w:ascii="Times New Roman" w:eastAsia="Calibri" w:hAnsi="Times New Roman" w:cs="Times New Roman"/>
                <w:sz w:val="24"/>
                <w:szCs w:val="24"/>
              </w:rPr>
              <w:t xml:space="preserve"> громади з впровадженням енергоефективних технологій та </w:t>
            </w:r>
            <w:proofErr w:type="spellStart"/>
            <w:r w:rsidR="003852A8">
              <w:rPr>
                <w:rFonts w:ascii="Times New Roman" w:eastAsia="Calibri" w:hAnsi="Times New Roman" w:cs="Times New Roman"/>
                <w:sz w:val="24"/>
                <w:szCs w:val="24"/>
              </w:rPr>
              <w:t>когенераційних</w:t>
            </w:r>
            <w:proofErr w:type="spellEnd"/>
            <w:r w:rsidR="003852A8">
              <w:rPr>
                <w:rFonts w:ascii="Times New Roman" w:eastAsia="Calibri" w:hAnsi="Times New Roman" w:cs="Times New Roman"/>
                <w:sz w:val="24"/>
                <w:szCs w:val="24"/>
              </w:rPr>
              <w:t xml:space="preserve"> установок</w:t>
            </w:r>
          </w:p>
        </w:tc>
        <w:tc>
          <w:tcPr>
            <w:tcW w:w="4927" w:type="dxa"/>
          </w:tcPr>
          <w:p w14:paraId="5A8A4D86" w14:textId="77777777" w:rsidR="0035782E" w:rsidRPr="008A591F" w:rsidRDefault="0035782E" w:rsidP="00E21674">
            <w:pPr>
              <w:pStyle w:val="a6"/>
              <w:numPr>
                <w:ilvl w:val="0"/>
                <w:numId w:val="104"/>
              </w:numPr>
              <w:tabs>
                <w:tab w:val="left" w:pos="318"/>
              </w:tabs>
              <w:spacing w:before="60"/>
              <w:ind w:left="0" w:firstLine="35"/>
              <w:rPr>
                <w:rFonts w:ascii="Times New Roman" w:hAnsi="Times New Roman" w:cs="Times New Roman"/>
                <w:sz w:val="24"/>
                <w:szCs w:val="24"/>
              </w:rPr>
            </w:pPr>
            <w:r w:rsidRPr="008A591F">
              <w:rPr>
                <w:rFonts w:ascii="Times New Roman" w:hAnsi="Times New Roman" w:cs="Times New Roman"/>
                <w:sz w:val="24"/>
                <w:szCs w:val="24"/>
              </w:rPr>
              <w:t>заміна застарілого обладнання на котельнях</w:t>
            </w:r>
          </w:p>
          <w:p w14:paraId="06CCE7BF" w14:textId="77777777" w:rsidR="003852A8" w:rsidRPr="008A591F" w:rsidRDefault="00AC6E56" w:rsidP="00E21674">
            <w:pPr>
              <w:pStyle w:val="a6"/>
              <w:numPr>
                <w:ilvl w:val="0"/>
                <w:numId w:val="104"/>
              </w:numPr>
              <w:tabs>
                <w:tab w:val="left" w:pos="318"/>
              </w:tabs>
              <w:spacing w:before="60"/>
              <w:ind w:left="0" w:firstLine="35"/>
              <w:rPr>
                <w:rFonts w:ascii="Times New Roman" w:hAnsi="Times New Roman" w:cs="Times New Roman"/>
                <w:sz w:val="24"/>
                <w:szCs w:val="24"/>
              </w:rPr>
            </w:pPr>
            <w:r>
              <w:rPr>
                <w:rFonts w:ascii="Times New Roman" w:hAnsi="Times New Roman" w:cs="Times New Roman"/>
                <w:sz w:val="24"/>
                <w:szCs w:val="24"/>
              </w:rPr>
              <w:t>заміна мереж теплопостачання</w:t>
            </w:r>
          </w:p>
          <w:p w14:paraId="7DE34A99" w14:textId="77777777" w:rsidR="0035782E" w:rsidRPr="008A591F" w:rsidRDefault="003852A8" w:rsidP="00E21674">
            <w:pPr>
              <w:pStyle w:val="a6"/>
              <w:numPr>
                <w:ilvl w:val="0"/>
                <w:numId w:val="104"/>
              </w:numPr>
              <w:tabs>
                <w:tab w:val="left" w:pos="318"/>
              </w:tabs>
              <w:spacing w:before="60"/>
              <w:ind w:left="0" w:firstLine="35"/>
              <w:rPr>
                <w:rFonts w:ascii="Times New Roman" w:hAnsi="Times New Roman" w:cs="Times New Roman"/>
                <w:sz w:val="24"/>
                <w:szCs w:val="24"/>
              </w:rPr>
            </w:pPr>
            <w:r w:rsidRPr="008A591F">
              <w:rPr>
                <w:rFonts w:ascii="Times New Roman" w:hAnsi="Times New Roman" w:cs="Times New Roman"/>
                <w:sz w:val="24"/>
                <w:szCs w:val="24"/>
              </w:rPr>
              <w:t>впровадження енергозберігаючих технологій та альтернативних джерел енергії на об</w:t>
            </w:r>
            <w:r w:rsidRPr="008A591F">
              <w:rPr>
                <w:rFonts w:ascii="Times New Roman" w:hAnsi="Times New Roman" w:cs="Times New Roman"/>
                <w:sz w:val="24"/>
                <w:szCs w:val="24"/>
                <w:lang w:val="ru-RU"/>
              </w:rPr>
              <w:t>’</w:t>
            </w:r>
            <w:proofErr w:type="spellStart"/>
            <w:r w:rsidRPr="008A591F">
              <w:rPr>
                <w:rFonts w:ascii="Times New Roman" w:hAnsi="Times New Roman" w:cs="Times New Roman"/>
                <w:sz w:val="24"/>
                <w:szCs w:val="24"/>
              </w:rPr>
              <w:t>єктах</w:t>
            </w:r>
            <w:proofErr w:type="spellEnd"/>
            <w:r w:rsidRPr="008A591F">
              <w:rPr>
                <w:rFonts w:ascii="Times New Roman" w:hAnsi="Times New Roman" w:cs="Times New Roman"/>
                <w:sz w:val="24"/>
                <w:szCs w:val="24"/>
              </w:rPr>
              <w:t xml:space="preserve"> теплопостачального підприємства</w:t>
            </w:r>
          </w:p>
        </w:tc>
      </w:tr>
      <w:tr w:rsidR="003852A8" w:rsidRPr="00CD46E9" w14:paraId="1DACBFDB" w14:textId="77777777" w:rsidTr="00E176FD">
        <w:tc>
          <w:tcPr>
            <w:tcW w:w="4927" w:type="dxa"/>
          </w:tcPr>
          <w:p w14:paraId="259199CF" w14:textId="77777777" w:rsidR="003852A8" w:rsidRPr="00CD46E9" w:rsidRDefault="003852A8" w:rsidP="00912ED4">
            <w:pPr>
              <w:spacing w:line="264" w:lineRule="auto"/>
              <w:rPr>
                <w:rFonts w:ascii="Times New Roman" w:eastAsia="Calibri" w:hAnsi="Times New Roman" w:cs="Times New Roman"/>
                <w:sz w:val="24"/>
                <w:szCs w:val="24"/>
              </w:rPr>
            </w:pPr>
            <w:r w:rsidRPr="00C96C3B">
              <w:rPr>
                <w:rFonts w:ascii="Times New Roman" w:eastAsia="ArialMT" w:hAnsi="Times New Roman" w:cs="Times New Roman"/>
                <w:sz w:val="24"/>
                <w:szCs w:val="24"/>
              </w:rPr>
              <w:t>2.</w:t>
            </w:r>
            <w:r>
              <w:rPr>
                <w:rFonts w:ascii="Times New Roman" w:eastAsia="ArialMT" w:hAnsi="Times New Roman" w:cs="Times New Roman"/>
                <w:sz w:val="24"/>
                <w:szCs w:val="24"/>
              </w:rPr>
              <w:t>1</w:t>
            </w:r>
            <w:r w:rsidRPr="00C96C3B">
              <w:rPr>
                <w:rFonts w:ascii="Times New Roman" w:eastAsia="ArialMT" w:hAnsi="Times New Roman" w:cs="Times New Roman"/>
                <w:sz w:val="24"/>
                <w:szCs w:val="24"/>
              </w:rPr>
              <w:t>.</w:t>
            </w:r>
            <w:r>
              <w:rPr>
                <w:rFonts w:ascii="Times New Roman" w:eastAsia="ArialMT" w:hAnsi="Times New Roman" w:cs="Times New Roman"/>
                <w:sz w:val="24"/>
                <w:szCs w:val="24"/>
              </w:rPr>
              <w:t>3</w:t>
            </w:r>
            <w:r w:rsidRPr="00C96C3B">
              <w:rPr>
                <w:rFonts w:ascii="Times New Roman" w:eastAsia="ArialMT" w:hAnsi="Times New Roman" w:cs="Times New Roman"/>
                <w:sz w:val="24"/>
                <w:szCs w:val="24"/>
              </w:rPr>
              <w:t xml:space="preserve">. </w:t>
            </w:r>
            <w:r w:rsidRPr="00C96C3B">
              <w:rPr>
                <w:rFonts w:ascii="Times New Roman" w:eastAsia="Calibri" w:hAnsi="Times New Roman" w:cs="Times New Roman"/>
                <w:sz w:val="24"/>
                <w:szCs w:val="24"/>
              </w:rPr>
              <w:t>Підвищити енергоефективність</w:t>
            </w:r>
            <w:r>
              <w:rPr>
                <w:rFonts w:ascii="Times New Roman" w:eastAsia="Calibri" w:hAnsi="Times New Roman" w:cs="Times New Roman"/>
                <w:sz w:val="24"/>
                <w:szCs w:val="24"/>
              </w:rPr>
              <w:t xml:space="preserve"> в громадських</w:t>
            </w:r>
            <w:r w:rsidRPr="00C96C3B">
              <w:rPr>
                <w:rFonts w:ascii="Times New Roman" w:eastAsia="Calibri" w:hAnsi="Times New Roman" w:cs="Times New Roman"/>
                <w:sz w:val="24"/>
                <w:szCs w:val="24"/>
              </w:rPr>
              <w:t xml:space="preserve"> будів</w:t>
            </w:r>
            <w:r>
              <w:rPr>
                <w:rFonts w:ascii="Times New Roman" w:eastAsia="Calibri" w:hAnsi="Times New Roman" w:cs="Times New Roman"/>
                <w:sz w:val="24"/>
                <w:szCs w:val="24"/>
              </w:rPr>
              <w:t>лях</w:t>
            </w:r>
          </w:p>
        </w:tc>
        <w:tc>
          <w:tcPr>
            <w:tcW w:w="4927" w:type="dxa"/>
          </w:tcPr>
          <w:p w14:paraId="5DC65B63" w14:textId="77777777" w:rsidR="003852A8" w:rsidRPr="00CD46E9" w:rsidRDefault="003852A8" w:rsidP="00E176FD">
            <w:pPr>
              <w:spacing w:before="60"/>
              <w:rPr>
                <w:rFonts w:ascii="Times New Roman" w:hAnsi="Times New Roman" w:cs="Times New Roman"/>
                <w:sz w:val="24"/>
                <w:szCs w:val="24"/>
              </w:rPr>
            </w:pPr>
            <w:r w:rsidRPr="00C96C3B">
              <w:rPr>
                <w:rFonts w:ascii="Times New Roman" w:hAnsi="Times New Roman" w:cs="Times New Roman"/>
                <w:sz w:val="24"/>
                <w:szCs w:val="24"/>
              </w:rPr>
              <w:t xml:space="preserve">- проведення </w:t>
            </w:r>
            <w:proofErr w:type="spellStart"/>
            <w:r w:rsidRPr="00C96C3B">
              <w:rPr>
                <w:rFonts w:ascii="Times New Roman" w:hAnsi="Times New Roman" w:cs="Times New Roman"/>
                <w:sz w:val="24"/>
                <w:szCs w:val="24"/>
              </w:rPr>
              <w:t>енергоаудитів</w:t>
            </w:r>
            <w:proofErr w:type="spellEnd"/>
            <w:r w:rsidRPr="00C96C3B">
              <w:rPr>
                <w:rFonts w:ascii="Times New Roman" w:hAnsi="Times New Roman" w:cs="Times New Roman"/>
                <w:sz w:val="24"/>
                <w:szCs w:val="24"/>
              </w:rPr>
              <w:t xml:space="preserve"> та реалізація заходів з </w:t>
            </w:r>
            <w:proofErr w:type="spellStart"/>
            <w:r w:rsidRPr="00C96C3B">
              <w:rPr>
                <w:rFonts w:ascii="Times New Roman" w:hAnsi="Times New Roman" w:cs="Times New Roman"/>
                <w:sz w:val="24"/>
                <w:szCs w:val="24"/>
              </w:rPr>
              <w:t>термомодернізації</w:t>
            </w:r>
            <w:proofErr w:type="spellEnd"/>
            <w:r>
              <w:rPr>
                <w:rFonts w:ascii="Times New Roman" w:hAnsi="Times New Roman" w:cs="Times New Roman"/>
                <w:sz w:val="24"/>
                <w:szCs w:val="24"/>
              </w:rPr>
              <w:t xml:space="preserve"> громадських </w:t>
            </w:r>
            <w:r w:rsidRPr="00C96C3B">
              <w:rPr>
                <w:rFonts w:ascii="Times New Roman" w:eastAsia="Calibri" w:hAnsi="Times New Roman" w:cs="Times New Roman"/>
                <w:sz w:val="24"/>
                <w:szCs w:val="24"/>
              </w:rPr>
              <w:t>будівель</w:t>
            </w:r>
          </w:p>
        </w:tc>
      </w:tr>
    </w:tbl>
    <w:p w14:paraId="0748F4B3" w14:textId="77777777" w:rsidR="00CC51F7" w:rsidRPr="00FD41A9" w:rsidRDefault="00CC51F7" w:rsidP="00ED7E4A">
      <w:pPr>
        <w:spacing w:after="0" w:line="240" w:lineRule="auto"/>
        <w:jc w:val="both"/>
        <w:rPr>
          <w:rFonts w:ascii="Times New Roman" w:eastAsia="Calibri" w:hAnsi="Times New Roman" w:cs="Times New Roman"/>
          <w:sz w:val="28"/>
          <w:szCs w:val="28"/>
        </w:rPr>
      </w:pPr>
    </w:p>
    <w:p w14:paraId="14E03D17" w14:textId="77777777" w:rsidR="0035782E" w:rsidRPr="00CD46E9" w:rsidRDefault="0035782E" w:rsidP="00530E85">
      <w:pPr>
        <w:spacing w:after="120" w:line="264" w:lineRule="auto"/>
        <w:ind w:firstLine="425"/>
        <w:jc w:val="both"/>
        <w:rPr>
          <w:rFonts w:ascii="Arial-ItalicMT" w:hAnsi="Arial-ItalicMT" w:cs="Arial-ItalicMT"/>
          <w:i/>
          <w:iCs/>
          <w:sz w:val="24"/>
          <w:szCs w:val="24"/>
        </w:rPr>
      </w:pPr>
      <w:r w:rsidRPr="00CD46E9">
        <w:rPr>
          <w:rFonts w:ascii="Arial-ItalicMT" w:hAnsi="Arial-ItalicMT" w:cs="Arial-ItalicMT"/>
          <w:i/>
          <w:iCs/>
          <w:sz w:val="24"/>
          <w:szCs w:val="24"/>
        </w:rPr>
        <w:t>Очікувані результати:</w:t>
      </w:r>
    </w:p>
    <w:p w14:paraId="79944876" w14:textId="77777777"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w:t>
      </w:r>
      <w:r w:rsidRPr="00BD66E4">
        <w:rPr>
          <w:rFonts w:ascii="Times New Roman" w:eastAsia="Times New Roman" w:hAnsi="Times New Roman" w:cs="Times New Roman"/>
          <w:sz w:val="24"/>
          <w:szCs w:val="24"/>
          <w:lang w:eastAsia="ru-RU"/>
        </w:rPr>
        <w:t>одернізовано та оптимізовано систему водопостачання, водовідве</w:t>
      </w:r>
      <w:r w:rsidR="00BD0257">
        <w:rPr>
          <w:rFonts w:ascii="Times New Roman" w:eastAsia="Times New Roman" w:hAnsi="Times New Roman" w:cs="Times New Roman"/>
          <w:sz w:val="24"/>
          <w:szCs w:val="24"/>
          <w:lang w:eastAsia="ru-RU"/>
        </w:rPr>
        <w:t>дення й теплопостачання громади</w:t>
      </w:r>
    </w:p>
    <w:p w14:paraId="48ACBE0B" w14:textId="77777777"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BD66E4">
        <w:rPr>
          <w:rFonts w:ascii="Times New Roman" w:eastAsia="Times New Roman" w:hAnsi="Times New Roman" w:cs="Times New Roman"/>
          <w:sz w:val="24"/>
          <w:szCs w:val="24"/>
          <w:lang w:eastAsia="ru-RU"/>
        </w:rPr>
        <w:t>будовано та реконструйовано очисні споруди, мере</w:t>
      </w:r>
      <w:r w:rsidR="00BD0257">
        <w:rPr>
          <w:rFonts w:ascii="Times New Roman" w:eastAsia="Times New Roman" w:hAnsi="Times New Roman" w:cs="Times New Roman"/>
          <w:sz w:val="24"/>
          <w:szCs w:val="24"/>
          <w:lang w:eastAsia="ru-RU"/>
        </w:rPr>
        <w:t>жі, котельні та насосні станції</w:t>
      </w:r>
    </w:p>
    <w:p w14:paraId="26038A7C" w14:textId="77777777"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BD66E4">
        <w:rPr>
          <w:rFonts w:ascii="Times New Roman" w:eastAsia="Times New Roman" w:hAnsi="Times New Roman" w:cs="Times New Roman"/>
          <w:sz w:val="24"/>
          <w:szCs w:val="24"/>
          <w:lang w:eastAsia="ru-RU"/>
        </w:rPr>
        <w:t>становлено енергоефективне й ресурсозберігаюче обладнання, проведен</w:t>
      </w:r>
      <w:r w:rsidR="00BD0257">
        <w:rPr>
          <w:rFonts w:ascii="Times New Roman" w:eastAsia="Times New Roman" w:hAnsi="Times New Roman" w:cs="Times New Roman"/>
          <w:sz w:val="24"/>
          <w:szCs w:val="24"/>
          <w:lang w:eastAsia="ru-RU"/>
        </w:rPr>
        <w:t>о часткову заміну трубопроводів</w:t>
      </w:r>
    </w:p>
    <w:p w14:paraId="70E46C65" w14:textId="77777777"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BD66E4">
        <w:rPr>
          <w:rFonts w:ascii="Times New Roman" w:eastAsia="Times New Roman" w:hAnsi="Times New Roman" w:cs="Times New Roman"/>
          <w:sz w:val="24"/>
          <w:szCs w:val="24"/>
          <w:lang w:eastAsia="ru-RU"/>
        </w:rPr>
        <w:t xml:space="preserve">роведено </w:t>
      </w:r>
      <w:proofErr w:type="spellStart"/>
      <w:r w:rsidRPr="00BD66E4">
        <w:rPr>
          <w:rFonts w:ascii="Times New Roman" w:eastAsia="Times New Roman" w:hAnsi="Times New Roman" w:cs="Times New Roman"/>
          <w:sz w:val="24"/>
          <w:szCs w:val="24"/>
          <w:lang w:eastAsia="ru-RU"/>
        </w:rPr>
        <w:t>термомодернізацію</w:t>
      </w:r>
      <w:proofErr w:type="spellEnd"/>
      <w:r w:rsidRPr="00BD66E4">
        <w:rPr>
          <w:rFonts w:ascii="Times New Roman" w:eastAsia="Times New Roman" w:hAnsi="Times New Roman" w:cs="Times New Roman"/>
          <w:sz w:val="24"/>
          <w:szCs w:val="24"/>
          <w:lang w:eastAsia="ru-RU"/>
        </w:rPr>
        <w:t xml:space="preserve"> будівель бюджетної сфери, що зме</w:t>
      </w:r>
      <w:r w:rsidR="00BD0257">
        <w:rPr>
          <w:rFonts w:ascii="Times New Roman" w:eastAsia="Times New Roman" w:hAnsi="Times New Roman" w:cs="Times New Roman"/>
          <w:sz w:val="24"/>
          <w:szCs w:val="24"/>
          <w:lang w:eastAsia="ru-RU"/>
        </w:rPr>
        <w:t>ншило споживання енергоресурсів</w:t>
      </w:r>
    </w:p>
    <w:p w14:paraId="061F451F" w14:textId="77777777" w:rsidR="00BD66E4" w:rsidRPr="00BD66E4"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BD66E4">
        <w:rPr>
          <w:rFonts w:ascii="Times New Roman" w:eastAsia="Times New Roman" w:hAnsi="Times New Roman" w:cs="Times New Roman"/>
          <w:sz w:val="24"/>
          <w:szCs w:val="24"/>
          <w:lang w:eastAsia="ru-RU"/>
        </w:rPr>
        <w:t>апроваджено використанн</w:t>
      </w:r>
      <w:r w:rsidR="00BD0257">
        <w:rPr>
          <w:rFonts w:ascii="Times New Roman" w:eastAsia="Times New Roman" w:hAnsi="Times New Roman" w:cs="Times New Roman"/>
          <w:sz w:val="24"/>
          <w:szCs w:val="24"/>
          <w:lang w:eastAsia="ru-RU"/>
        </w:rPr>
        <w:t>я альтернативних джерел енергії</w:t>
      </w:r>
    </w:p>
    <w:p w14:paraId="78AB756C" w14:textId="77777777" w:rsidR="0035782E" w:rsidRPr="00997991" w:rsidRDefault="00BD66E4" w:rsidP="00E21674">
      <w:pPr>
        <w:pStyle w:val="a6"/>
        <w:numPr>
          <w:ilvl w:val="0"/>
          <w:numId w:val="87"/>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BD66E4">
        <w:rPr>
          <w:rFonts w:ascii="Times New Roman" w:eastAsia="Times New Roman" w:hAnsi="Times New Roman" w:cs="Times New Roman"/>
          <w:sz w:val="24"/>
          <w:szCs w:val="24"/>
          <w:lang w:eastAsia="ru-RU"/>
        </w:rPr>
        <w:t>оліпшено якість питної води та підвищено надійн</w:t>
      </w:r>
      <w:r w:rsidR="00BD0257">
        <w:rPr>
          <w:rFonts w:ascii="Times New Roman" w:eastAsia="Times New Roman" w:hAnsi="Times New Roman" w:cs="Times New Roman"/>
          <w:sz w:val="24"/>
          <w:szCs w:val="24"/>
          <w:lang w:eastAsia="ru-RU"/>
        </w:rPr>
        <w:t>ість комунальної інфраструктури</w:t>
      </w:r>
    </w:p>
    <w:p w14:paraId="64C4B528" w14:textId="77777777" w:rsidR="0035782E" w:rsidRPr="00CD46E9" w:rsidRDefault="0035782E" w:rsidP="001C5B20">
      <w:pPr>
        <w:tabs>
          <w:tab w:val="left" w:pos="318"/>
        </w:tabs>
        <w:spacing w:after="120" w:line="240" w:lineRule="auto"/>
        <w:rPr>
          <w:rFonts w:ascii="Arial" w:hAnsi="Arial" w:cs="Arial"/>
          <w:i/>
          <w:sz w:val="24"/>
          <w:szCs w:val="24"/>
        </w:rPr>
      </w:pPr>
      <w:r w:rsidRPr="00CD46E9">
        <w:rPr>
          <w:rFonts w:ascii="Times New Roman" w:hAnsi="Times New Roman" w:cs="Times New Roman"/>
          <w:i/>
          <w:sz w:val="24"/>
          <w:szCs w:val="24"/>
        </w:rPr>
        <w:tab/>
      </w:r>
      <w:r w:rsidRPr="00CD46E9">
        <w:rPr>
          <w:rFonts w:ascii="Arial-ItalicMT" w:hAnsi="Arial-ItalicMT" w:cs="Arial-ItalicMT"/>
          <w:i/>
          <w:iCs/>
          <w:sz w:val="24"/>
          <w:szCs w:val="24"/>
        </w:rPr>
        <w:t>Індикатори виконання:</w:t>
      </w:r>
    </w:p>
    <w:p w14:paraId="6966A25C" w14:textId="77777777"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реконструйовано дюкери напірних колекторі</w:t>
      </w:r>
      <w:r w:rsidR="00BD0257">
        <w:rPr>
          <w:rFonts w:ascii="Times New Roman" w:eastAsia="Times New Roman" w:hAnsi="Times New Roman" w:cs="Times New Roman"/>
          <w:sz w:val="24"/>
          <w:szCs w:val="24"/>
          <w:lang w:eastAsia="ru-RU"/>
        </w:rPr>
        <w:t xml:space="preserve">в від КНС-13 через р. </w:t>
      </w:r>
      <w:proofErr w:type="spellStart"/>
      <w:r w:rsidR="00BD0257">
        <w:rPr>
          <w:rFonts w:ascii="Times New Roman" w:eastAsia="Times New Roman" w:hAnsi="Times New Roman" w:cs="Times New Roman"/>
          <w:sz w:val="24"/>
          <w:szCs w:val="24"/>
          <w:lang w:eastAsia="ru-RU"/>
        </w:rPr>
        <w:t>Сріблянку</w:t>
      </w:r>
      <w:proofErr w:type="spellEnd"/>
    </w:p>
    <w:p w14:paraId="216F93AB" w14:textId="77777777"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зменшено питоме енергоспоживання при в</w:t>
      </w:r>
      <w:r w:rsidR="00BD0257">
        <w:rPr>
          <w:rFonts w:ascii="Times New Roman" w:eastAsia="Times New Roman" w:hAnsi="Times New Roman" w:cs="Times New Roman"/>
          <w:sz w:val="24"/>
          <w:szCs w:val="24"/>
          <w:lang w:eastAsia="ru-RU"/>
        </w:rPr>
        <w:t>ідведенні та очищенні стоків, %</w:t>
      </w:r>
    </w:p>
    <w:p w14:paraId="5080BE58" w14:textId="77777777"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частка стічних вод, очищених відп</w:t>
      </w:r>
      <w:r w:rsidR="00BD0257">
        <w:rPr>
          <w:rFonts w:ascii="Times New Roman" w:eastAsia="Times New Roman" w:hAnsi="Times New Roman" w:cs="Times New Roman"/>
          <w:sz w:val="24"/>
          <w:szCs w:val="24"/>
          <w:lang w:eastAsia="ru-RU"/>
        </w:rPr>
        <w:t>овідно до ДБН та директив ЄС, %</w:t>
      </w:r>
    </w:p>
    <w:p w14:paraId="76130AC9" w14:textId="77777777" w:rsidR="009D1A29" w:rsidRPr="009D1A29" w:rsidRDefault="00BD0257"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кількість нових свердловин, од.</w:t>
      </w:r>
    </w:p>
    <w:p w14:paraId="5391B289" w14:textId="77777777"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lastRenderedPageBreak/>
        <w:t>розроблено ПКД на:</w:t>
      </w:r>
      <w:r w:rsidRPr="009D1A29">
        <w:rPr>
          <w:rFonts w:ascii="Times New Roman" w:eastAsia="Times New Roman" w:hAnsi="Times New Roman" w:cs="Times New Roman"/>
          <w:sz w:val="24"/>
          <w:szCs w:val="24"/>
          <w:lang w:eastAsia="ru-RU"/>
        </w:rPr>
        <w:br/>
        <w:t xml:space="preserve">• капремонт </w:t>
      </w:r>
      <w:r w:rsidR="00BD0257">
        <w:rPr>
          <w:rFonts w:ascii="Times New Roman" w:eastAsia="Times New Roman" w:hAnsi="Times New Roman" w:cs="Times New Roman"/>
          <w:sz w:val="24"/>
          <w:szCs w:val="24"/>
          <w:lang w:eastAsia="ru-RU"/>
        </w:rPr>
        <w:t>тепломережі</w:t>
      </w:r>
      <w:r w:rsidRPr="009D1A29">
        <w:rPr>
          <w:rFonts w:ascii="Times New Roman" w:eastAsia="Times New Roman" w:hAnsi="Times New Roman" w:cs="Times New Roman"/>
          <w:sz w:val="24"/>
          <w:szCs w:val="24"/>
          <w:lang w:eastAsia="ru-RU"/>
        </w:rPr>
        <w:br/>
        <w:t xml:space="preserve">• встановлення </w:t>
      </w:r>
      <w:proofErr w:type="spellStart"/>
      <w:r w:rsidRPr="009D1A29">
        <w:rPr>
          <w:rFonts w:ascii="Times New Roman" w:eastAsia="Times New Roman" w:hAnsi="Times New Roman" w:cs="Times New Roman"/>
          <w:sz w:val="24"/>
          <w:szCs w:val="24"/>
          <w:lang w:eastAsia="ru-RU"/>
        </w:rPr>
        <w:t>ког</w:t>
      </w:r>
      <w:r w:rsidR="00BD0257">
        <w:rPr>
          <w:rFonts w:ascii="Times New Roman" w:eastAsia="Times New Roman" w:hAnsi="Times New Roman" w:cs="Times New Roman"/>
          <w:sz w:val="24"/>
          <w:szCs w:val="24"/>
          <w:lang w:eastAsia="ru-RU"/>
        </w:rPr>
        <w:t>енераційної</w:t>
      </w:r>
      <w:proofErr w:type="spellEnd"/>
      <w:r w:rsidR="00BD0257">
        <w:rPr>
          <w:rFonts w:ascii="Times New Roman" w:eastAsia="Times New Roman" w:hAnsi="Times New Roman" w:cs="Times New Roman"/>
          <w:sz w:val="24"/>
          <w:szCs w:val="24"/>
          <w:lang w:eastAsia="ru-RU"/>
        </w:rPr>
        <w:t xml:space="preserve"> установки (0,5 МВт)</w:t>
      </w:r>
    </w:p>
    <w:p w14:paraId="177B12CE" w14:textId="77777777"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встановлено енерг</w:t>
      </w:r>
      <w:r w:rsidR="00BD0257">
        <w:rPr>
          <w:rFonts w:ascii="Times New Roman" w:eastAsia="Times New Roman" w:hAnsi="Times New Roman" w:cs="Times New Roman"/>
          <w:sz w:val="24"/>
          <w:szCs w:val="24"/>
          <w:lang w:eastAsia="ru-RU"/>
        </w:rPr>
        <w:t>оефективний котел (10 МВт), од.</w:t>
      </w:r>
    </w:p>
    <w:p w14:paraId="678D24ED" w14:textId="77777777"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відремонтовано дахи навчальних закладів (ЗОШ №3, №6) із встановленням сонячних</w:t>
      </w:r>
      <w:r w:rsidR="00BD0257">
        <w:rPr>
          <w:rFonts w:ascii="Times New Roman" w:eastAsia="Times New Roman" w:hAnsi="Times New Roman" w:cs="Times New Roman"/>
          <w:sz w:val="24"/>
          <w:szCs w:val="24"/>
          <w:lang w:eastAsia="ru-RU"/>
        </w:rPr>
        <w:t xml:space="preserve"> панелей і теплових насосів, м²</w:t>
      </w:r>
    </w:p>
    <w:p w14:paraId="2CCE8BDD" w14:textId="77777777" w:rsidR="009D1A29" w:rsidRPr="009D1A29" w:rsidRDefault="009D1A29" w:rsidP="00E21674">
      <w:pPr>
        <w:pStyle w:val="a6"/>
        <w:numPr>
          <w:ilvl w:val="0"/>
          <w:numId w:val="88"/>
        </w:numPr>
        <w:spacing w:before="100" w:beforeAutospacing="1" w:after="100" w:afterAutospacing="1" w:line="240" w:lineRule="auto"/>
        <w:rPr>
          <w:rFonts w:ascii="Times New Roman" w:eastAsia="Times New Roman" w:hAnsi="Times New Roman" w:cs="Times New Roman"/>
          <w:sz w:val="24"/>
          <w:szCs w:val="24"/>
          <w:lang w:eastAsia="ru-RU"/>
        </w:rPr>
      </w:pPr>
      <w:r w:rsidRPr="009D1A29">
        <w:rPr>
          <w:rFonts w:ascii="Times New Roman" w:eastAsia="Times New Roman" w:hAnsi="Times New Roman" w:cs="Times New Roman"/>
          <w:sz w:val="24"/>
          <w:szCs w:val="24"/>
          <w:lang w:eastAsia="ru-RU"/>
        </w:rPr>
        <w:t>проведено капремонти будівель освіти та медицини (НВК «Лідер», КНП «ЦПМСД», «СМЛ», «СМСП»), із пі</w:t>
      </w:r>
      <w:r w:rsidR="00BD0257">
        <w:rPr>
          <w:rFonts w:ascii="Times New Roman" w:eastAsia="Times New Roman" w:hAnsi="Times New Roman" w:cs="Times New Roman"/>
          <w:sz w:val="24"/>
          <w:szCs w:val="24"/>
          <w:lang w:eastAsia="ru-RU"/>
        </w:rPr>
        <w:t>двищенням енергоефективності, %</w:t>
      </w:r>
      <w:r w:rsidR="008B48AC">
        <w:rPr>
          <w:rFonts w:ascii="Times New Roman" w:eastAsia="Times New Roman" w:hAnsi="Times New Roman" w:cs="Times New Roman"/>
          <w:sz w:val="24"/>
          <w:szCs w:val="24"/>
          <w:lang w:eastAsia="ru-RU"/>
        </w:rPr>
        <w:t>.</w:t>
      </w:r>
    </w:p>
    <w:p w14:paraId="0AD8691E" w14:textId="77777777" w:rsidR="0035782E" w:rsidRPr="00CD46E9" w:rsidRDefault="0035782E" w:rsidP="0035782E">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b/>
          <w:bCs/>
          <w:i/>
          <w:iCs/>
          <w:sz w:val="24"/>
          <w:szCs w:val="24"/>
        </w:rPr>
        <w:t>Оперативна ціль 2.2.</w:t>
      </w:r>
      <w:r w:rsidR="009401C7" w:rsidRPr="00CD46E9">
        <w:rPr>
          <w:rFonts w:ascii="Times New Roman" w:eastAsia="ArialMT" w:hAnsi="Times New Roman" w:cs="Times New Roman"/>
          <w:b/>
          <w:bCs/>
          <w:sz w:val="24"/>
          <w:szCs w:val="24"/>
        </w:rPr>
        <w:t>Покращення стану довкілля та екологічної</w:t>
      </w:r>
      <w:r w:rsidR="00664AE1">
        <w:rPr>
          <w:rFonts w:ascii="Times New Roman" w:eastAsia="ArialMT" w:hAnsi="Times New Roman" w:cs="Times New Roman"/>
          <w:b/>
          <w:bCs/>
          <w:sz w:val="24"/>
          <w:szCs w:val="24"/>
        </w:rPr>
        <w:t xml:space="preserve"> </w:t>
      </w:r>
      <w:r w:rsidR="009401C7" w:rsidRPr="00CD46E9">
        <w:rPr>
          <w:rFonts w:ascii="Times New Roman" w:eastAsia="ArialMT" w:hAnsi="Times New Roman" w:cs="Times New Roman"/>
          <w:b/>
          <w:bCs/>
          <w:sz w:val="24"/>
          <w:szCs w:val="24"/>
        </w:rPr>
        <w:t>безпеки</w:t>
      </w:r>
      <w:r w:rsidR="00664AE1">
        <w:rPr>
          <w:rFonts w:ascii="Times New Roman" w:eastAsia="ArialMT" w:hAnsi="Times New Roman" w:cs="Times New Roman"/>
          <w:b/>
          <w:bCs/>
          <w:sz w:val="24"/>
          <w:szCs w:val="24"/>
        </w:rPr>
        <w:t xml:space="preserve"> </w:t>
      </w:r>
      <w:r w:rsidR="009401C7" w:rsidRPr="00CD46E9">
        <w:rPr>
          <w:rFonts w:ascii="Times New Roman" w:eastAsia="ArialMT" w:hAnsi="Times New Roman" w:cs="Times New Roman"/>
          <w:b/>
          <w:bCs/>
          <w:sz w:val="24"/>
          <w:szCs w:val="24"/>
        </w:rPr>
        <w:t>громади</w:t>
      </w:r>
      <w:r w:rsidR="00664AE1">
        <w:rPr>
          <w:rFonts w:ascii="Times New Roman" w:eastAsia="ArialMT" w:hAnsi="Times New Roman" w:cs="Times New Roman"/>
          <w:b/>
          <w:bCs/>
          <w:sz w:val="24"/>
          <w:szCs w:val="24"/>
        </w:rPr>
        <w:t xml:space="preserve"> </w:t>
      </w:r>
      <w:r w:rsidRPr="00CD46E9">
        <w:rPr>
          <w:rFonts w:ascii="Times New Roman" w:eastAsia="ArialMT" w:hAnsi="Times New Roman" w:cs="Times New Roman"/>
          <w:sz w:val="24"/>
          <w:szCs w:val="24"/>
        </w:rPr>
        <w:t xml:space="preserve">містить завдання: </w:t>
      </w:r>
    </w:p>
    <w:p w14:paraId="2B45507B" w14:textId="77777777" w:rsidR="0035782E" w:rsidRPr="000B0D66" w:rsidRDefault="0035782E" w:rsidP="000B0D66">
      <w:pPr>
        <w:spacing w:after="0" w:line="240" w:lineRule="auto"/>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 xml:space="preserve">2.2.1. </w:t>
      </w:r>
      <w:r w:rsidR="000B0D66" w:rsidRPr="00CD46E9">
        <w:rPr>
          <w:rFonts w:ascii="Times New Roman" w:eastAsia="ArialMT" w:hAnsi="Times New Roman" w:cs="Times New Roman"/>
          <w:sz w:val="24"/>
          <w:szCs w:val="24"/>
        </w:rPr>
        <w:t>Сприяти</w:t>
      </w:r>
      <w:r w:rsidR="00664AE1">
        <w:rPr>
          <w:rFonts w:ascii="Times New Roman" w:eastAsia="ArialMT" w:hAnsi="Times New Roman" w:cs="Times New Roman"/>
          <w:sz w:val="24"/>
          <w:szCs w:val="24"/>
        </w:rPr>
        <w:t xml:space="preserve"> </w:t>
      </w:r>
      <w:r w:rsidR="000B0D66" w:rsidRPr="00CD46E9">
        <w:rPr>
          <w:rFonts w:ascii="Times New Roman" w:eastAsia="ArialMT" w:hAnsi="Times New Roman" w:cs="Times New Roman"/>
          <w:sz w:val="24"/>
          <w:szCs w:val="24"/>
        </w:rPr>
        <w:t>збереженню та</w:t>
      </w:r>
      <w:r w:rsidR="000B0D66">
        <w:rPr>
          <w:rFonts w:ascii="Times New Roman" w:eastAsia="ArialMT" w:hAnsi="Times New Roman" w:cs="Times New Roman"/>
          <w:sz w:val="24"/>
          <w:szCs w:val="24"/>
        </w:rPr>
        <w:t xml:space="preserve"> відновленню екосистеми громади</w:t>
      </w:r>
      <w:r w:rsidRPr="00CD46E9">
        <w:rPr>
          <w:rFonts w:ascii="Times New Roman" w:eastAsia="Calibri" w:hAnsi="Times New Roman" w:cs="Times New Roman"/>
          <w:sz w:val="24"/>
          <w:szCs w:val="24"/>
        </w:rPr>
        <w:t xml:space="preserve">; </w:t>
      </w:r>
    </w:p>
    <w:p w14:paraId="1D2D5B73" w14:textId="77777777" w:rsidR="0068416C" w:rsidRPr="00643F3A" w:rsidRDefault="0035782E" w:rsidP="00EB2E7A">
      <w:pPr>
        <w:tabs>
          <w:tab w:val="left" w:pos="567"/>
        </w:tabs>
        <w:spacing w:after="0"/>
        <w:jc w:val="both"/>
        <w:rPr>
          <w:rFonts w:ascii="Times New Roman" w:eastAsia="Calibri" w:hAnsi="Times New Roman" w:cs="Times New Roman"/>
          <w:sz w:val="24"/>
          <w:szCs w:val="24"/>
        </w:rPr>
      </w:pPr>
      <w:r w:rsidRPr="00CD46E9">
        <w:rPr>
          <w:rFonts w:ascii="Times New Roman" w:eastAsia="Calibri" w:hAnsi="Times New Roman" w:cs="Times New Roman"/>
          <w:sz w:val="24"/>
          <w:szCs w:val="24"/>
        </w:rPr>
        <w:t xml:space="preserve">2.2.2. </w:t>
      </w:r>
      <w:r w:rsidR="00147586">
        <w:rPr>
          <w:rFonts w:ascii="Times New Roman" w:eastAsia="Calibri" w:hAnsi="Times New Roman" w:cs="Times New Roman"/>
          <w:sz w:val="24"/>
          <w:szCs w:val="24"/>
        </w:rPr>
        <w:t>Запровадити комплексне управління відходами для сталого розвитку громади</w:t>
      </w:r>
      <w:r>
        <w:rPr>
          <w:rFonts w:ascii="Times New Roman" w:eastAsia="Calibri" w:hAnsi="Times New Roman" w:cs="Times New Roman"/>
          <w:sz w:val="24"/>
          <w:szCs w:val="24"/>
        </w:rPr>
        <w:t>(</w:t>
      </w:r>
      <w:r w:rsidRPr="00AD1D91">
        <w:rPr>
          <w:rFonts w:ascii="Times New Roman" w:eastAsia="Calibri" w:hAnsi="Times New Roman" w:cs="Times New Roman"/>
          <w:sz w:val="24"/>
          <w:szCs w:val="24"/>
        </w:rPr>
        <w:t xml:space="preserve">табл. </w:t>
      </w:r>
      <w:r w:rsidR="00D10EEE">
        <w:rPr>
          <w:rFonts w:ascii="Times New Roman" w:eastAsia="Calibri" w:hAnsi="Times New Roman" w:cs="Times New Roman"/>
          <w:sz w:val="24"/>
          <w:szCs w:val="24"/>
        </w:rPr>
        <w:t>6</w:t>
      </w:r>
      <w:r w:rsidRPr="00CD46E9">
        <w:rPr>
          <w:rFonts w:ascii="Times New Roman" w:eastAsia="Calibri" w:hAnsi="Times New Roman" w:cs="Times New Roman"/>
          <w:sz w:val="24"/>
          <w:szCs w:val="24"/>
        </w:rPr>
        <w:t>).</w:t>
      </w:r>
    </w:p>
    <w:p w14:paraId="7019F94E" w14:textId="77777777" w:rsidR="00E13E69" w:rsidRPr="00CD46E9" w:rsidRDefault="00E13E69" w:rsidP="00E6687F">
      <w:pPr>
        <w:spacing w:after="120" w:line="240" w:lineRule="auto"/>
        <w:ind w:firstLine="708"/>
        <w:jc w:val="both"/>
        <w:rPr>
          <w:rFonts w:ascii="Times New Roman" w:hAnsi="Times New Roman" w:cs="Times New Roman"/>
          <w:sz w:val="24"/>
          <w:szCs w:val="24"/>
        </w:rPr>
      </w:pPr>
      <w:r w:rsidRPr="00CD46E9">
        <w:rPr>
          <w:rFonts w:ascii="Times New Roman" w:hAnsi="Times New Roman" w:cs="Times New Roman"/>
          <w:sz w:val="24"/>
          <w:szCs w:val="24"/>
        </w:rPr>
        <w:t>Зменшення негативного впливу</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людської</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діяльності на природу сприяє</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створенню</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комфортних умов для життя</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мешканців. Завдяки</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збереженню та відновленню</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екосистем громада отримає</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чистіше</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повітря, воду й ґрунти, що</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сприятиме</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збереженню</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здоров’я людей та розвитку</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місцевої</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 xml:space="preserve">флори і фауни. </w:t>
      </w:r>
      <w:r>
        <w:rPr>
          <w:rFonts w:ascii="Times New Roman" w:eastAsia="Calibri" w:hAnsi="Times New Roman" w:cs="Times New Roman"/>
          <w:sz w:val="24"/>
          <w:szCs w:val="24"/>
        </w:rPr>
        <w:t xml:space="preserve">Запровадження комплексного управління відходами </w:t>
      </w:r>
      <w:r w:rsidRPr="00CD46E9">
        <w:rPr>
          <w:rFonts w:ascii="Times New Roman" w:hAnsi="Times New Roman" w:cs="Times New Roman"/>
          <w:sz w:val="24"/>
          <w:szCs w:val="24"/>
        </w:rPr>
        <w:t>допоможе</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скоротити</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кількість</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стихійних</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сміттєзвалищ, покращить систему сортування й переробки</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відходів, а також</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зменшить</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навантаження на довкілля. В</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наслідок</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цього громада стане чистішою, безпечнішою та екологічно</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стійкішою, що</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сприятиме</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її</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сталому</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розвитку та підвищенню</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якості</w:t>
      </w:r>
      <w:r w:rsidR="00664AE1">
        <w:rPr>
          <w:rFonts w:ascii="Times New Roman" w:hAnsi="Times New Roman" w:cs="Times New Roman"/>
          <w:sz w:val="24"/>
          <w:szCs w:val="24"/>
        </w:rPr>
        <w:t xml:space="preserve"> </w:t>
      </w:r>
      <w:r w:rsidRPr="00CD46E9">
        <w:rPr>
          <w:rFonts w:ascii="Times New Roman" w:hAnsi="Times New Roman" w:cs="Times New Roman"/>
          <w:sz w:val="24"/>
          <w:szCs w:val="24"/>
        </w:rPr>
        <w:t>життя.</w:t>
      </w:r>
    </w:p>
    <w:p w14:paraId="2F7E1DD2" w14:textId="77777777" w:rsidR="00FB2675" w:rsidRPr="00CD46E9" w:rsidRDefault="00FB2675" w:rsidP="000213FC">
      <w:pPr>
        <w:spacing w:before="120" w:after="0" w:line="264" w:lineRule="auto"/>
        <w:ind w:firstLine="709"/>
        <w:jc w:val="both"/>
        <w:rPr>
          <w:rFonts w:ascii="Times New Roman" w:eastAsia="Times New Roman" w:hAnsi="Times New Roman" w:cs="Times New Roman"/>
          <w:i/>
          <w:sz w:val="24"/>
          <w:szCs w:val="24"/>
          <w:lang w:eastAsia="ru-RU"/>
        </w:rPr>
      </w:pPr>
      <w:r w:rsidRPr="00CD46E9">
        <w:rPr>
          <w:rFonts w:ascii="Times New Roman" w:eastAsia="Times New Roman" w:hAnsi="Times New Roman" w:cs="Times New Roman"/>
          <w:i/>
          <w:sz w:val="24"/>
          <w:szCs w:val="24"/>
          <w:lang w:eastAsia="ru-RU"/>
        </w:rPr>
        <w:t>Наявні проблеми та виклики:</w:t>
      </w:r>
    </w:p>
    <w:p w14:paraId="144ADE21" w14:textId="77777777" w:rsidR="00EF0702" w:rsidRPr="002C30FD" w:rsidRDefault="00EF0702" w:rsidP="00EF0702">
      <w:pPr>
        <w:numPr>
          <w:ilvl w:val="0"/>
          <w:numId w:val="25"/>
        </w:numPr>
        <w:autoSpaceDE w:val="0"/>
        <w:autoSpaceDN w:val="0"/>
        <w:adjustRightInd w:val="0"/>
        <w:spacing w:after="0"/>
        <w:ind w:left="1094" w:hanging="357"/>
        <w:rPr>
          <w:rFonts w:ascii="Times New Roman" w:eastAsia="Times New Roman" w:hAnsi="Times New Roman" w:cs="Times New Roman"/>
          <w:color w:val="000000"/>
          <w:sz w:val="24"/>
          <w:szCs w:val="24"/>
        </w:rPr>
      </w:pPr>
      <w:r w:rsidRPr="002C30FD">
        <w:rPr>
          <w:rFonts w:ascii="Times New Roman" w:eastAsia="Times New Roman" w:hAnsi="Times New Roman" w:cs="Times New Roman"/>
          <w:bCs/>
          <w:iCs/>
          <w:color w:val="000000"/>
          <w:sz w:val="24"/>
          <w:szCs w:val="24"/>
        </w:rPr>
        <w:t xml:space="preserve">відсутність екологічної програми </w:t>
      </w:r>
      <w:r w:rsidRPr="002C30FD">
        <w:rPr>
          <w:rFonts w:ascii="Times New Roman" w:eastAsia="Times New Roman" w:hAnsi="Times New Roman" w:cs="Times New Roman"/>
          <w:iCs/>
          <w:color w:val="000000"/>
          <w:sz w:val="24"/>
          <w:szCs w:val="24"/>
        </w:rPr>
        <w:t xml:space="preserve">та </w:t>
      </w:r>
      <w:r w:rsidRPr="002C30FD">
        <w:rPr>
          <w:rFonts w:ascii="Times New Roman" w:eastAsia="Times New Roman" w:hAnsi="Times New Roman" w:cs="Times New Roman"/>
          <w:bCs/>
          <w:iCs/>
          <w:color w:val="000000"/>
          <w:sz w:val="24"/>
          <w:szCs w:val="24"/>
        </w:rPr>
        <w:t>низький рівень екологічного виховання населення</w:t>
      </w:r>
    </w:p>
    <w:p w14:paraId="17384D7D" w14:textId="77777777" w:rsidR="00EF0702" w:rsidRPr="002C30FD" w:rsidRDefault="00EF0702" w:rsidP="00EF0702">
      <w:pPr>
        <w:numPr>
          <w:ilvl w:val="0"/>
          <w:numId w:val="25"/>
        </w:numPr>
        <w:autoSpaceDE w:val="0"/>
        <w:autoSpaceDN w:val="0"/>
        <w:adjustRightInd w:val="0"/>
        <w:spacing w:after="0"/>
        <w:ind w:left="1094" w:hanging="357"/>
        <w:rPr>
          <w:rFonts w:ascii="Times New Roman" w:eastAsia="Times New Roman" w:hAnsi="Times New Roman" w:cs="Times New Roman"/>
          <w:color w:val="000000"/>
          <w:sz w:val="24"/>
          <w:szCs w:val="24"/>
        </w:rPr>
      </w:pPr>
      <w:r w:rsidRPr="002C30FD">
        <w:rPr>
          <w:rFonts w:ascii="Times New Roman" w:eastAsia="Times New Roman" w:hAnsi="Times New Roman" w:cs="Times New Roman"/>
          <w:color w:val="000000"/>
          <w:sz w:val="24"/>
          <w:szCs w:val="24"/>
        </w:rPr>
        <w:t xml:space="preserve">відсутність ефективної системи поводження з ТПВ та сучасного </w:t>
      </w:r>
      <w:r w:rsidR="002C30FD">
        <w:rPr>
          <w:rFonts w:ascii="Times New Roman" w:eastAsia="Times New Roman" w:hAnsi="Times New Roman" w:cs="Times New Roman"/>
          <w:color w:val="000000"/>
          <w:sz w:val="24"/>
          <w:szCs w:val="24"/>
        </w:rPr>
        <w:t>полігону</w:t>
      </w:r>
    </w:p>
    <w:p w14:paraId="66018269" w14:textId="77777777" w:rsidR="00EF0702" w:rsidRPr="002C30FD" w:rsidRDefault="00EF0702" w:rsidP="00551720">
      <w:pPr>
        <w:widowControl w:val="0"/>
        <w:numPr>
          <w:ilvl w:val="0"/>
          <w:numId w:val="25"/>
        </w:numPr>
        <w:spacing w:before="120" w:after="120" w:line="240" w:lineRule="auto"/>
        <w:ind w:left="1094" w:right="-142" w:hanging="357"/>
        <w:contextualSpacing/>
        <w:rPr>
          <w:rFonts w:ascii="Times New Roman" w:eastAsia="Times New Roman" w:hAnsi="Times New Roman" w:cs="Times New Roman"/>
          <w:sz w:val="24"/>
          <w:szCs w:val="24"/>
        </w:rPr>
      </w:pPr>
      <w:r w:rsidRPr="002C30FD">
        <w:rPr>
          <w:rFonts w:ascii="Times New Roman" w:eastAsia="Times New Roman" w:hAnsi="Times New Roman" w:cs="Times New Roman"/>
          <w:sz w:val="24"/>
          <w:szCs w:val="24"/>
        </w:rPr>
        <w:t xml:space="preserve">замулення та заростання русла річки </w:t>
      </w:r>
      <w:r w:rsidR="002C30FD">
        <w:rPr>
          <w:rFonts w:ascii="Times New Roman" w:eastAsia="Times New Roman" w:hAnsi="Times New Roman" w:cs="Times New Roman"/>
          <w:sz w:val="24"/>
          <w:szCs w:val="24"/>
        </w:rPr>
        <w:t>Тясмин</w:t>
      </w:r>
    </w:p>
    <w:p w14:paraId="62F4D35B" w14:textId="77777777" w:rsidR="0068416C" w:rsidRPr="00D870E4" w:rsidRDefault="00D10EEE" w:rsidP="00551720">
      <w:pPr>
        <w:tabs>
          <w:tab w:val="left" w:pos="567"/>
        </w:tabs>
        <w:spacing w:before="120" w:after="120" w:line="264" w:lineRule="auto"/>
        <w:jc w:val="both"/>
        <w:rPr>
          <w:rFonts w:ascii="Times New Roman" w:eastAsia="Times New Roman" w:hAnsi="Times New Roman" w:cs="Times New Roman"/>
          <w:sz w:val="24"/>
          <w:szCs w:val="24"/>
          <w:lang w:eastAsia="ru-RU"/>
        </w:rPr>
      </w:pPr>
      <w:r>
        <w:rPr>
          <w:rFonts w:asciiTheme="majorHAnsi" w:eastAsia="ArialMT" w:hAnsiTheme="majorHAnsi" w:cs="Times New Roman"/>
          <w:color w:val="000000"/>
          <w:sz w:val="24"/>
          <w:szCs w:val="24"/>
        </w:rPr>
        <w:t>Таблиця 6</w:t>
      </w:r>
      <w:r w:rsidR="00FB2675">
        <w:rPr>
          <w:rFonts w:asciiTheme="majorHAnsi" w:eastAsia="ArialMT" w:hAnsiTheme="majorHAnsi" w:cs="Times New Roman"/>
          <w:color w:val="000000"/>
          <w:sz w:val="24"/>
          <w:szCs w:val="24"/>
        </w:rPr>
        <w:t xml:space="preserve">. </w:t>
      </w:r>
      <w:r w:rsidR="00FB2675" w:rsidRPr="00D3236B">
        <w:rPr>
          <w:rFonts w:asciiTheme="majorHAnsi" w:eastAsia="Arial-BoldMT" w:hAnsiTheme="majorHAnsi" w:cs="Times New Roman"/>
          <w:bCs/>
          <w:i/>
          <w:sz w:val="24"/>
          <w:szCs w:val="24"/>
        </w:rPr>
        <w:t xml:space="preserve">Потенційні сфери реалізації оперативної цілі 2.2. </w:t>
      </w:r>
      <w:r w:rsidR="002C30FD">
        <w:rPr>
          <w:rFonts w:asciiTheme="majorHAnsi" w:eastAsia="Arial-BoldMT" w:hAnsiTheme="majorHAnsi" w:cs="Times New Roman"/>
          <w:bCs/>
          <w:i/>
          <w:sz w:val="24"/>
          <w:szCs w:val="24"/>
        </w:rPr>
        <w:t>Покращення стану довкілля та екологічної безпеки громади</w:t>
      </w:r>
    </w:p>
    <w:tbl>
      <w:tblPr>
        <w:tblStyle w:val="a5"/>
        <w:tblW w:w="0" w:type="auto"/>
        <w:tblLook w:val="04A0" w:firstRow="1" w:lastRow="0" w:firstColumn="1" w:lastColumn="0" w:noHBand="0" w:noVBand="1"/>
      </w:tblPr>
      <w:tblGrid>
        <w:gridCol w:w="4813"/>
        <w:gridCol w:w="4815"/>
      </w:tblGrid>
      <w:tr w:rsidR="00D870E4" w:rsidRPr="00CD46E9" w14:paraId="589044A5" w14:textId="77777777" w:rsidTr="00E176FD">
        <w:tc>
          <w:tcPr>
            <w:tcW w:w="4813" w:type="dxa"/>
            <w:shd w:val="clear" w:color="auto" w:fill="FCF4C6" w:themeFill="accent2" w:themeFillTint="33"/>
          </w:tcPr>
          <w:p w14:paraId="655D2266" w14:textId="77777777" w:rsidR="00D870E4" w:rsidRPr="00CD46E9" w:rsidRDefault="00D870E4" w:rsidP="00E176FD">
            <w:pPr>
              <w:spacing w:line="264" w:lineRule="auto"/>
              <w:jc w:val="center"/>
              <w:rPr>
                <w:rFonts w:ascii="Times New Roman" w:eastAsia="Times New Roman" w:hAnsi="Times New Roman" w:cs="Times New Roman"/>
                <w:sz w:val="24"/>
                <w:szCs w:val="24"/>
                <w:lang w:eastAsia="ru-RU"/>
              </w:rPr>
            </w:pPr>
            <w:r w:rsidRPr="00CD46E9">
              <w:rPr>
                <w:rFonts w:ascii="Arial-ItalicMT" w:hAnsi="Arial-ItalicMT" w:cs="Arial-ItalicMT"/>
                <w:i/>
                <w:iCs/>
                <w:sz w:val="24"/>
                <w:szCs w:val="24"/>
              </w:rPr>
              <w:t>Завдання</w:t>
            </w:r>
          </w:p>
        </w:tc>
        <w:tc>
          <w:tcPr>
            <w:tcW w:w="4815" w:type="dxa"/>
            <w:shd w:val="clear" w:color="auto" w:fill="FCF4C6" w:themeFill="accent2" w:themeFillTint="33"/>
          </w:tcPr>
          <w:p w14:paraId="40FD82D0" w14:textId="77777777" w:rsidR="00D870E4" w:rsidRPr="00CD46E9" w:rsidRDefault="00D870E4" w:rsidP="00E176FD">
            <w:pPr>
              <w:spacing w:line="264" w:lineRule="auto"/>
              <w:jc w:val="center"/>
              <w:rPr>
                <w:rFonts w:ascii="Times New Roman" w:eastAsia="Times New Roman" w:hAnsi="Times New Roman" w:cs="Times New Roman"/>
                <w:sz w:val="24"/>
                <w:szCs w:val="24"/>
                <w:lang w:eastAsia="ru-RU"/>
              </w:rPr>
            </w:pPr>
            <w:r w:rsidRPr="00CD46E9">
              <w:rPr>
                <w:rFonts w:ascii="Arial-ItalicMT" w:hAnsi="Arial-ItalicMT" w:cs="Arial-ItalicMT"/>
                <w:i/>
                <w:iCs/>
                <w:sz w:val="24"/>
                <w:szCs w:val="24"/>
              </w:rPr>
              <w:t>Потенційні сфери реалізації проєктів</w:t>
            </w:r>
          </w:p>
        </w:tc>
      </w:tr>
      <w:tr w:rsidR="00D870E4" w:rsidRPr="00CD46E9" w14:paraId="6E203CFB" w14:textId="77777777" w:rsidTr="00E176FD">
        <w:tc>
          <w:tcPr>
            <w:tcW w:w="4813" w:type="dxa"/>
          </w:tcPr>
          <w:p w14:paraId="31A65B0A" w14:textId="77777777" w:rsidR="00D870E4" w:rsidRPr="00C96C3B" w:rsidRDefault="00D870E4" w:rsidP="00C96C3B">
            <w:pPr>
              <w:tabs>
                <w:tab w:val="left" w:pos="709"/>
              </w:tabs>
              <w:jc w:val="both"/>
              <w:rPr>
                <w:rFonts w:ascii="Times New Roman" w:eastAsia="Times New Roman" w:hAnsi="Times New Roman" w:cs="Times New Roman"/>
                <w:sz w:val="24"/>
                <w:szCs w:val="24"/>
                <w:lang w:eastAsia="ru-RU"/>
              </w:rPr>
            </w:pPr>
            <w:r w:rsidRPr="00C96C3B">
              <w:rPr>
                <w:rFonts w:ascii="Times New Roman" w:eastAsia="ArialMT" w:hAnsi="Times New Roman" w:cs="Times New Roman"/>
                <w:sz w:val="24"/>
                <w:szCs w:val="24"/>
              </w:rPr>
              <w:t xml:space="preserve">2.2.1. </w:t>
            </w:r>
            <w:r w:rsidR="00E77F96" w:rsidRPr="00CD46E9">
              <w:rPr>
                <w:rFonts w:ascii="Times New Roman" w:eastAsia="ArialMT" w:hAnsi="Times New Roman" w:cs="Times New Roman"/>
                <w:sz w:val="24"/>
                <w:szCs w:val="24"/>
              </w:rPr>
              <w:t>Сприяти збереженню та відновленню екосистеми громади</w:t>
            </w:r>
          </w:p>
        </w:tc>
        <w:tc>
          <w:tcPr>
            <w:tcW w:w="4815" w:type="dxa"/>
          </w:tcPr>
          <w:p w14:paraId="55FF5417" w14:textId="77777777"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створення привабливого вигляду міста за рахунок зелених насаджень;</w:t>
            </w:r>
          </w:p>
          <w:p w14:paraId="3F49DECE" w14:textId="77777777"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впровадження новітніх технологій очищення стічних вод;</w:t>
            </w:r>
          </w:p>
          <w:p w14:paraId="0FF5669F" w14:textId="77777777"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покращення екологічного стану річки Тясмин;</w:t>
            </w:r>
          </w:p>
          <w:p w14:paraId="546E96CF" w14:textId="77777777"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створення водоохоронних зон;</w:t>
            </w:r>
          </w:p>
          <w:p w14:paraId="319C741E" w14:textId="77777777"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заходи спрямовані на запобігання забрудненню, засміченню та виснаженню водних ресурсів;</w:t>
            </w:r>
          </w:p>
          <w:p w14:paraId="5A1F7279" w14:textId="77777777"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встановлення меж прибережних захисних смуг;</w:t>
            </w:r>
          </w:p>
          <w:p w14:paraId="0377620E" w14:textId="77777777"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винесення об</w:t>
            </w:r>
            <w:r w:rsidRPr="00FB2F15">
              <w:rPr>
                <w:rFonts w:ascii="Times New Roman" w:hAnsi="Times New Roman" w:cs="Times New Roman"/>
                <w:sz w:val="24"/>
                <w:szCs w:val="24"/>
                <w:lang w:val="ru-RU"/>
              </w:rPr>
              <w:t>’</w:t>
            </w:r>
            <w:proofErr w:type="spellStart"/>
            <w:r w:rsidRPr="00FB2F15">
              <w:rPr>
                <w:rFonts w:ascii="Times New Roman" w:hAnsi="Times New Roman" w:cs="Times New Roman"/>
                <w:sz w:val="24"/>
                <w:szCs w:val="24"/>
              </w:rPr>
              <w:t>єктів</w:t>
            </w:r>
            <w:proofErr w:type="spellEnd"/>
            <w:r w:rsidRPr="00FB2F15">
              <w:rPr>
                <w:rFonts w:ascii="Times New Roman" w:hAnsi="Times New Roman" w:cs="Times New Roman"/>
                <w:sz w:val="24"/>
                <w:szCs w:val="24"/>
              </w:rPr>
              <w:t xml:space="preserve"> забруднення з прибережних смуг;</w:t>
            </w:r>
          </w:p>
          <w:p w14:paraId="15F95B40" w14:textId="77777777"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здійснення моніторингу стану атмосферного повітря;</w:t>
            </w:r>
          </w:p>
          <w:p w14:paraId="1A2E6784" w14:textId="77777777" w:rsidR="00E31EC5"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сприяння впровадженню електротранспорту в місті;</w:t>
            </w:r>
          </w:p>
          <w:p w14:paraId="0145EE73" w14:textId="77777777" w:rsidR="00E31EC5" w:rsidRPr="00CD46E9" w:rsidRDefault="00E31EC5" w:rsidP="00E21674">
            <w:pPr>
              <w:pStyle w:val="a6"/>
              <w:numPr>
                <w:ilvl w:val="0"/>
                <w:numId w:val="105"/>
              </w:numPr>
              <w:tabs>
                <w:tab w:val="left" w:pos="290"/>
              </w:tabs>
              <w:ind w:left="7" w:firstLine="0"/>
              <w:rPr>
                <w:rFonts w:ascii="Times New Roman" w:hAnsi="Times New Roman" w:cs="Times New Roman"/>
                <w:sz w:val="24"/>
                <w:szCs w:val="24"/>
              </w:rPr>
            </w:pPr>
            <w:r w:rsidRPr="00CD46E9">
              <w:rPr>
                <w:rFonts w:ascii="Times New Roman" w:hAnsi="Times New Roman" w:cs="Times New Roman"/>
                <w:sz w:val="24"/>
                <w:szCs w:val="24"/>
              </w:rPr>
              <w:t xml:space="preserve">упорядкування орних земель шляхом виведення з їх складу схилів, земель </w:t>
            </w:r>
            <w:r w:rsidRPr="00CD46E9">
              <w:rPr>
                <w:rFonts w:ascii="Times New Roman" w:hAnsi="Times New Roman" w:cs="Times New Roman"/>
                <w:sz w:val="24"/>
                <w:szCs w:val="24"/>
              </w:rPr>
              <w:lastRenderedPageBreak/>
              <w:t xml:space="preserve">водоохоронних зон, </w:t>
            </w:r>
            <w:proofErr w:type="spellStart"/>
            <w:r w:rsidRPr="00CD46E9">
              <w:rPr>
                <w:rFonts w:ascii="Times New Roman" w:hAnsi="Times New Roman" w:cs="Times New Roman"/>
                <w:sz w:val="24"/>
                <w:szCs w:val="24"/>
              </w:rPr>
              <w:t>ерозійно</w:t>
            </w:r>
            <w:proofErr w:type="spellEnd"/>
            <w:r w:rsidRPr="00CD46E9">
              <w:rPr>
                <w:rFonts w:ascii="Times New Roman" w:hAnsi="Times New Roman" w:cs="Times New Roman"/>
                <w:sz w:val="24"/>
                <w:szCs w:val="24"/>
              </w:rPr>
              <w:t>-небезпечних та інших не придатних для розорювання угідь;</w:t>
            </w:r>
          </w:p>
          <w:p w14:paraId="72D96DCB" w14:textId="77777777" w:rsidR="00E31EC5" w:rsidRPr="00CD46E9" w:rsidRDefault="00E31EC5" w:rsidP="00E21674">
            <w:pPr>
              <w:pStyle w:val="a6"/>
              <w:numPr>
                <w:ilvl w:val="0"/>
                <w:numId w:val="105"/>
              </w:numPr>
              <w:tabs>
                <w:tab w:val="left" w:pos="290"/>
              </w:tabs>
              <w:ind w:left="7" w:firstLine="0"/>
              <w:rPr>
                <w:rFonts w:ascii="Times New Roman" w:hAnsi="Times New Roman" w:cs="Times New Roman"/>
                <w:sz w:val="24"/>
                <w:szCs w:val="24"/>
              </w:rPr>
            </w:pPr>
            <w:r w:rsidRPr="00CD46E9">
              <w:rPr>
                <w:rFonts w:ascii="Times New Roman" w:hAnsi="Times New Roman" w:cs="Times New Roman"/>
                <w:sz w:val="24"/>
                <w:szCs w:val="24"/>
              </w:rPr>
              <w:t xml:space="preserve">сприяння у збереженні та відновленні лучних, водно-болотних та інших </w:t>
            </w:r>
            <w:proofErr w:type="spellStart"/>
            <w:r w:rsidRPr="00CD46E9">
              <w:rPr>
                <w:rFonts w:ascii="Times New Roman" w:hAnsi="Times New Roman" w:cs="Times New Roman"/>
                <w:sz w:val="24"/>
                <w:szCs w:val="24"/>
              </w:rPr>
              <w:t>антропогенно</w:t>
            </w:r>
            <w:proofErr w:type="spellEnd"/>
            <w:r w:rsidRPr="00CD46E9">
              <w:rPr>
                <w:rFonts w:ascii="Times New Roman" w:hAnsi="Times New Roman" w:cs="Times New Roman"/>
                <w:sz w:val="24"/>
                <w:szCs w:val="24"/>
              </w:rPr>
              <w:t xml:space="preserve"> змінених екосистем;</w:t>
            </w:r>
          </w:p>
          <w:p w14:paraId="1A55F18C" w14:textId="77777777" w:rsidR="00D870E4" w:rsidRPr="00FB2F15" w:rsidRDefault="00E31EC5" w:rsidP="00E21674">
            <w:pPr>
              <w:pStyle w:val="a6"/>
              <w:numPr>
                <w:ilvl w:val="0"/>
                <w:numId w:val="105"/>
              </w:numPr>
              <w:tabs>
                <w:tab w:val="left" w:pos="290"/>
              </w:tabs>
              <w:spacing w:before="60"/>
              <w:ind w:left="7" w:firstLine="0"/>
              <w:rPr>
                <w:rFonts w:ascii="Times New Roman" w:hAnsi="Times New Roman" w:cs="Times New Roman"/>
                <w:sz w:val="24"/>
                <w:szCs w:val="24"/>
              </w:rPr>
            </w:pPr>
            <w:r w:rsidRPr="00FB2F15">
              <w:rPr>
                <w:rFonts w:ascii="Times New Roman" w:hAnsi="Times New Roman" w:cs="Times New Roman"/>
                <w:sz w:val="24"/>
                <w:szCs w:val="24"/>
              </w:rPr>
              <w:t>сприяння у збереженні існуючих територій і об’єктів природно-заповідного фонду.</w:t>
            </w:r>
          </w:p>
        </w:tc>
      </w:tr>
      <w:tr w:rsidR="00D870E4" w:rsidRPr="00CD46E9" w14:paraId="0CA5370C" w14:textId="77777777" w:rsidTr="00E176FD">
        <w:tc>
          <w:tcPr>
            <w:tcW w:w="4813" w:type="dxa"/>
          </w:tcPr>
          <w:p w14:paraId="65D06111" w14:textId="77777777" w:rsidR="00D870E4" w:rsidRPr="00C96C3B" w:rsidRDefault="00D870E4" w:rsidP="00C96C3B">
            <w:pPr>
              <w:tabs>
                <w:tab w:val="left" w:pos="567"/>
                <w:tab w:val="left" w:pos="709"/>
              </w:tabs>
              <w:jc w:val="both"/>
              <w:rPr>
                <w:rFonts w:ascii="Times New Roman" w:eastAsia="Times New Roman" w:hAnsi="Times New Roman" w:cs="Times New Roman"/>
                <w:sz w:val="24"/>
                <w:szCs w:val="24"/>
                <w:lang w:eastAsia="ru-RU"/>
              </w:rPr>
            </w:pPr>
            <w:r w:rsidRPr="00C96C3B">
              <w:rPr>
                <w:rFonts w:ascii="Times New Roman" w:eastAsia="Calibri" w:hAnsi="Times New Roman" w:cs="Times New Roman"/>
                <w:sz w:val="24"/>
                <w:szCs w:val="24"/>
              </w:rPr>
              <w:lastRenderedPageBreak/>
              <w:t xml:space="preserve">2.2.2. </w:t>
            </w:r>
            <w:r w:rsidR="00E31EC5">
              <w:rPr>
                <w:rFonts w:ascii="Times New Roman" w:eastAsia="Calibri" w:hAnsi="Times New Roman" w:cs="Times New Roman"/>
                <w:sz w:val="24"/>
                <w:szCs w:val="24"/>
              </w:rPr>
              <w:t>Запровадити комплексне управління відходами для сталого розвитку громади</w:t>
            </w:r>
          </w:p>
        </w:tc>
        <w:tc>
          <w:tcPr>
            <w:tcW w:w="4815" w:type="dxa"/>
          </w:tcPr>
          <w:p w14:paraId="0628BAFF" w14:textId="77777777" w:rsidR="00E31EC5" w:rsidRPr="00CD46E9" w:rsidRDefault="00E31EC5" w:rsidP="005F2EBF">
            <w:pPr>
              <w:pStyle w:val="a6"/>
              <w:numPr>
                <w:ilvl w:val="0"/>
                <w:numId w:val="122"/>
              </w:numPr>
              <w:tabs>
                <w:tab w:val="left" w:pos="290"/>
              </w:tabs>
              <w:ind w:left="0" w:firstLine="0"/>
              <w:rPr>
                <w:rFonts w:ascii="Times New Roman" w:hAnsi="Times New Roman" w:cs="Times New Roman"/>
                <w:sz w:val="24"/>
                <w:szCs w:val="24"/>
              </w:rPr>
            </w:pPr>
            <w:r w:rsidRPr="00CD46E9">
              <w:rPr>
                <w:rFonts w:ascii="Times New Roman" w:hAnsi="Times New Roman" w:cs="Times New Roman"/>
                <w:sz w:val="24"/>
                <w:szCs w:val="24"/>
              </w:rPr>
              <w:t>формування сучасної та ефективної міської політики поводження з ТПВ;</w:t>
            </w:r>
          </w:p>
          <w:p w14:paraId="639A78BD" w14:textId="77777777" w:rsidR="00E31EC5" w:rsidRPr="00CD46E9" w:rsidRDefault="00E31EC5" w:rsidP="005F2EBF">
            <w:pPr>
              <w:pStyle w:val="a6"/>
              <w:numPr>
                <w:ilvl w:val="0"/>
                <w:numId w:val="122"/>
              </w:numPr>
              <w:tabs>
                <w:tab w:val="left" w:pos="290"/>
              </w:tabs>
              <w:ind w:left="0" w:firstLine="0"/>
              <w:rPr>
                <w:rFonts w:ascii="Times New Roman" w:hAnsi="Times New Roman" w:cs="Times New Roman"/>
                <w:sz w:val="24"/>
                <w:szCs w:val="24"/>
              </w:rPr>
            </w:pPr>
            <w:r w:rsidRPr="00CD46E9">
              <w:rPr>
                <w:rFonts w:ascii="Times New Roman" w:hAnsi="Times New Roman" w:cs="Times New Roman"/>
                <w:sz w:val="24"/>
                <w:szCs w:val="24"/>
              </w:rPr>
              <w:t>реконструкція полігону ТПВ;</w:t>
            </w:r>
          </w:p>
          <w:p w14:paraId="3816DC07" w14:textId="77777777" w:rsidR="00E31EC5" w:rsidRPr="00CD46E9" w:rsidRDefault="00E31EC5" w:rsidP="005F2EBF">
            <w:pPr>
              <w:pStyle w:val="a6"/>
              <w:numPr>
                <w:ilvl w:val="0"/>
                <w:numId w:val="122"/>
              </w:numPr>
              <w:tabs>
                <w:tab w:val="left" w:pos="290"/>
              </w:tabs>
              <w:ind w:left="0" w:firstLine="0"/>
              <w:rPr>
                <w:rFonts w:ascii="Times New Roman" w:hAnsi="Times New Roman" w:cs="Times New Roman"/>
                <w:sz w:val="24"/>
                <w:szCs w:val="24"/>
              </w:rPr>
            </w:pPr>
            <w:r w:rsidRPr="00CD46E9">
              <w:rPr>
                <w:rFonts w:ascii="Times New Roman" w:hAnsi="Times New Roman" w:cs="Times New Roman"/>
                <w:sz w:val="24"/>
                <w:szCs w:val="24"/>
              </w:rPr>
              <w:t>запровадження роздільного збору ТПВ;</w:t>
            </w:r>
          </w:p>
          <w:p w14:paraId="6003CB90" w14:textId="77777777" w:rsidR="00D870E4" w:rsidRPr="005F2EBF" w:rsidRDefault="00E31EC5" w:rsidP="005F2EBF">
            <w:pPr>
              <w:pStyle w:val="a6"/>
              <w:numPr>
                <w:ilvl w:val="0"/>
                <w:numId w:val="122"/>
              </w:numPr>
              <w:tabs>
                <w:tab w:val="left" w:pos="176"/>
                <w:tab w:val="left" w:pos="290"/>
                <w:tab w:val="left" w:pos="1395"/>
              </w:tabs>
              <w:spacing w:before="60"/>
              <w:ind w:left="0" w:firstLine="0"/>
              <w:jc w:val="both"/>
              <w:rPr>
                <w:rFonts w:ascii="Times New Roman" w:eastAsia="Times New Roman" w:hAnsi="Times New Roman" w:cs="Times New Roman"/>
                <w:sz w:val="24"/>
                <w:szCs w:val="24"/>
                <w:lang w:eastAsia="ru-RU"/>
              </w:rPr>
            </w:pPr>
            <w:r w:rsidRPr="005F2EBF">
              <w:rPr>
                <w:rFonts w:ascii="Times New Roman" w:hAnsi="Times New Roman" w:cs="Times New Roman"/>
                <w:sz w:val="24"/>
                <w:szCs w:val="24"/>
              </w:rPr>
              <w:t>запровадження політики окремого збору небезпечних відходів.</w:t>
            </w:r>
          </w:p>
        </w:tc>
      </w:tr>
    </w:tbl>
    <w:p w14:paraId="393D71C5" w14:textId="77777777" w:rsidR="0091043A" w:rsidRPr="00643F3A" w:rsidRDefault="0091043A" w:rsidP="0068416C">
      <w:pPr>
        <w:spacing w:after="0" w:line="240" w:lineRule="auto"/>
        <w:jc w:val="both"/>
        <w:rPr>
          <w:rFonts w:ascii="Times New Roman" w:eastAsia="Calibri" w:hAnsi="Times New Roman" w:cs="Times New Roman"/>
          <w:sz w:val="24"/>
          <w:szCs w:val="24"/>
        </w:rPr>
      </w:pPr>
    </w:p>
    <w:p w14:paraId="05426511" w14:textId="77777777" w:rsidR="007B57A8" w:rsidRPr="00CD46E9" w:rsidRDefault="007B57A8" w:rsidP="00267FD3">
      <w:pPr>
        <w:spacing w:after="120" w:line="264" w:lineRule="auto"/>
        <w:ind w:firstLine="425"/>
        <w:jc w:val="both"/>
        <w:rPr>
          <w:rFonts w:ascii="Arial-ItalicMT" w:hAnsi="Arial-ItalicMT" w:cs="Arial-ItalicMT"/>
          <w:i/>
          <w:iCs/>
          <w:sz w:val="24"/>
          <w:szCs w:val="24"/>
          <w:lang w:val="ru-RU"/>
        </w:rPr>
      </w:pPr>
      <w:r w:rsidRPr="00CD46E9">
        <w:rPr>
          <w:rFonts w:ascii="Arial-ItalicMT" w:hAnsi="Arial-ItalicMT" w:cs="Arial-ItalicMT"/>
          <w:i/>
          <w:iCs/>
          <w:sz w:val="24"/>
          <w:szCs w:val="24"/>
        </w:rPr>
        <w:t>Очікувані результати</w:t>
      </w:r>
      <w:r w:rsidRPr="00CD46E9">
        <w:rPr>
          <w:rFonts w:ascii="Arial-ItalicMT" w:hAnsi="Arial-ItalicMT" w:cs="Arial-ItalicMT"/>
          <w:i/>
          <w:iCs/>
          <w:sz w:val="24"/>
          <w:szCs w:val="24"/>
          <w:lang w:val="ru-RU"/>
        </w:rPr>
        <w:t>:</w:t>
      </w:r>
    </w:p>
    <w:p w14:paraId="5F2BF020" w14:textId="77777777" w:rsidR="00CE1831" w:rsidRPr="00CD46E9" w:rsidRDefault="00CE1831" w:rsidP="00CE57DF">
      <w:pPr>
        <w:pStyle w:val="a6"/>
        <w:numPr>
          <w:ilvl w:val="0"/>
          <w:numId w:val="25"/>
        </w:numPr>
        <w:tabs>
          <w:tab w:val="left" w:pos="193"/>
        </w:tabs>
        <w:spacing w:line="240" w:lineRule="auto"/>
        <w:rPr>
          <w:rFonts w:ascii="Times New Roman" w:hAnsi="Times New Roman" w:cs="Times New Roman"/>
          <w:sz w:val="24"/>
          <w:szCs w:val="24"/>
        </w:rPr>
      </w:pPr>
      <w:r w:rsidRPr="00CD46E9">
        <w:rPr>
          <w:rFonts w:ascii="Times New Roman" w:hAnsi="Times New Roman" w:cs="Times New Roman"/>
          <w:sz w:val="24"/>
          <w:szCs w:val="24"/>
        </w:rPr>
        <w:t>місто має привабливий та квітучий вигл</w:t>
      </w:r>
      <w:r w:rsidR="00972C66">
        <w:rPr>
          <w:rFonts w:ascii="Times New Roman" w:hAnsi="Times New Roman" w:cs="Times New Roman"/>
          <w:sz w:val="24"/>
          <w:szCs w:val="24"/>
        </w:rPr>
        <w:t>яд за рахунок зелених насаджень</w:t>
      </w:r>
    </w:p>
    <w:p w14:paraId="33A7E93F" w14:textId="77777777" w:rsidR="00CE1831" w:rsidRPr="00CD46E9" w:rsidRDefault="00CE1831" w:rsidP="00CE57DF">
      <w:pPr>
        <w:pStyle w:val="a6"/>
        <w:numPr>
          <w:ilvl w:val="0"/>
          <w:numId w:val="25"/>
        </w:numPr>
        <w:tabs>
          <w:tab w:val="left" w:pos="185"/>
        </w:tabs>
        <w:spacing w:line="240" w:lineRule="auto"/>
        <w:rPr>
          <w:rFonts w:ascii="Times New Roman" w:hAnsi="Times New Roman" w:cs="Times New Roman"/>
          <w:sz w:val="24"/>
          <w:szCs w:val="24"/>
        </w:rPr>
      </w:pPr>
      <w:r w:rsidRPr="00CD46E9">
        <w:rPr>
          <w:rFonts w:ascii="Times New Roman" w:hAnsi="Times New Roman" w:cs="Times New Roman"/>
          <w:sz w:val="24"/>
          <w:szCs w:val="24"/>
        </w:rPr>
        <w:t xml:space="preserve">впроваджено сучасні </w:t>
      </w:r>
      <w:r w:rsidR="00972C66">
        <w:rPr>
          <w:rFonts w:ascii="Times New Roman" w:hAnsi="Times New Roman" w:cs="Times New Roman"/>
          <w:sz w:val="24"/>
          <w:szCs w:val="24"/>
        </w:rPr>
        <w:t>технології очищення стічних вод</w:t>
      </w:r>
    </w:p>
    <w:p w14:paraId="4BABE5C3" w14:textId="77777777" w:rsidR="00CE1831" w:rsidRPr="00756909" w:rsidRDefault="00CE1831" w:rsidP="00CE57DF">
      <w:pPr>
        <w:pStyle w:val="a6"/>
        <w:numPr>
          <w:ilvl w:val="0"/>
          <w:numId w:val="25"/>
        </w:numPr>
        <w:tabs>
          <w:tab w:val="left" w:pos="193"/>
        </w:tabs>
        <w:spacing w:line="240" w:lineRule="auto"/>
        <w:rPr>
          <w:rFonts w:ascii="Times New Roman" w:hAnsi="Times New Roman" w:cs="Times New Roman"/>
          <w:sz w:val="24"/>
          <w:szCs w:val="24"/>
        </w:rPr>
      </w:pPr>
      <w:r w:rsidRPr="00756909">
        <w:rPr>
          <w:rFonts w:ascii="Times New Roman" w:hAnsi="Times New Roman" w:cs="Times New Roman"/>
          <w:sz w:val="24"/>
          <w:szCs w:val="24"/>
        </w:rPr>
        <w:t>покращен</w:t>
      </w:r>
      <w:r w:rsidR="00972C66">
        <w:rPr>
          <w:rFonts w:ascii="Times New Roman" w:hAnsi="Times New Roman" w:cs="Times New Roman"/>
          <w:sz w:val="24"/>
          <w:szCs w:val="24"/>
        </w:rPr>
        <w:t>о екологічний стан річки Тясмин</w:t>
      </w:r>
    </w:p>
    <w:p w14:paraId="1C9A3572" w14:textId="77777777" w:rsidR="00CE1831" w:rsidRPr="00CD46E9" w:rsidRDefault="00CE1831" w:rsidP="00CE57DF">
      <w:pPr>
        <w:pStyle w:val="a6"/>
        <w:numPr>
          <w:ilvl w:val="0"/>
          <w:numId w:val="25"/>
        </w:numPr>
        <w:tabs>
          <w:tab w:val="left" w:pos="193"/>
        </w:tabs>
        <w:spacing w:line="240" w:lineRule="auto"/>
        <w:rPr>
          <w:rFonts w:ascii="Times New Roman" w:hAnsi="Times New Roman" w:cs="Times New Roman"/>
          <w:sz w:val="24"/>
          <w:szCs w:val="24"/>
        </w:rPr>
      </w:pPr>
      <w:r w:rsidRPr="00756909">
        <w:rPr>
          <w:rFonts w:ascii="Times New Roman" w:hAnsi="Times New Roman" w:cs="Times New Roman"/>
          <w:sz w:val="24"/>
          <w:szCs w:val="24"/>
        </w:rPr>
        <w:t xml:space="preserve">встановлено межі прибережних </w:t>
      </w:r>
      <w:r w:rsidR="00972C66">
        <w:rPr>
          <w:rFonts w:ascii="Times New Roman" w:hAnsi="Times New Roman" w:cs="Times New Roman"/>
          <w:sz w:val="24"/>
          <w:szCs w:val="24"/>
        </w:rPr>
        <w:t>захисних смуг</w:t>
      </w:r>
    </w:p>
    <w:p w14:paraId="63011474" w14:textId="77777777" w:rsidR="00CE1831" w:rsidRPr="00CD46E9" w:rsidRDefault="00CE1831" w:rsidP="00CE57DF">
      <w:pPr>
        <w:pStyle w:val="a6"/>
        <w:numPr>
          <w:ilvl w:val="0"/>
          <w:numId w:val="25"/>
        </w:numPr>
        <w:tabs>
          <w:tab w:val="left" w:pos="193"/>
        </w:tabs>
        <w:spacing w:line="240" w:lineRule="auto"/>
        <w:rPr>
          <w:rFonts w:ascii="Times New Roman" w:hAnsi="Times New Roman" w:cs="Times New Roman"/>
          <w:sz w:val="24"/>
          <w:szCs w:val="24"/>
        </w:rPr>
      </w:pPr>
      <w:r w:rsidRPr="00CD46E9">
        <w:rPr>
          <w:rFonts w:ascii="Times New Roman" w:hAnsi="Times New Roman" w:cs="Times New Roman"/>
          <w:sz w:val="24"/>
          <w:szCs w:val="24"/>
        </w:rPr>
        <w:t>встановлено пункт спостереження за станом за</w:t>
      </w:r>
      <w:r w:rsidR="00972C66">
        <w:rPr>
          <w:rFonts w:ascii="Times New Roman" w:hAnsi="Times New Roman" w:cs="Times New Roman"/>
          <w:sz w:val="24"/>
          <w:szCs w:val="24"/>
        </w:rPr>
        <w:t>бруднення  атмосферного повітря</w:t>
      </w:r>
    </w:p>
    <w:p w14:paraId="3B7A8F44" w14:textId="77777777" w:rsidR="00CE1831" w:rsidRPr="00CD46E9" w:rsidRDefault="00972C66" w:rsidP="00CE57DF">
      <w:pPr>
        <w:pStyle w:val="a6"/>
        <w:numPr>
          <w:ilvl w:val="0"/>
          <w:numId w:val="25"/>
        </w:numPr>
        <w:tabs>
          <w:tab w:val="left" w:pos="193"/>
        </w:tabs>
        <w:spacing w:line="240" w:lineRule="auto"/>
        <w:rPr>
          <w:rFonts w:ascii="Times New Roman" w:hAnsi="Times New Roman" w:cs="Times New Roman"/>
          <w:sz w:val="24"/>
          <w:szCs w:val="24"/>
        </w:rPr>
      </w:pPr>
      <w:r>
        <w:rPr>
          <w:rFonts w:ascii="Times New Roman" w:hAnsi="Times New Roman" w:cs="Times New Roman"/>
          <w:sz w:val="24"/>
          <w:szCs w:val="24"/>
        </w:rPr>
        <w:t>упорядковано орні землі</w:t>
      </w:r>
    </w:p>
    <w:p w14:paraId="67D6F779" w14:textId="77777777" w:rsidR="00CE1831" w:rsidRPr="00CD46E9" w:rsidRDefault="00CE1831" w:rsidP="00CE57DF">
      <w:pPr>
        <w:pStyle w:val="a6"/>
        <w:numPr>
          <w:ilvl w:val="0"/>
          <w:numId w:val="25"/>
        </w:numPr>
        <w:spacing w:line="240" w:lineRule="auto"/>
        <w:rPr>
          <w:rFonts w:ascii="Times New Roman" w:hAnsi="Times New Roman" w:cs="Times New Roman"/>
          <w:sz w:val="24"/>
          <w:szCs w:val="24"/>
        </w:rPr>
      </w:pPr>
      <w:r w:rsidRPr="00CD46E9">
        <w:rPr>
          <w:rFonts w:ascii="Times New Roman" w:hAnsi="Times New Roman" w:cs="Times New Roman"/>
          <w:sz w:val="24"/>
          <w:szCs w:val="24"/>
        </w:rPr>
        <w:t xml:space="preserve">збережено та відновлено лучні, водно-болотні та інші </w:t>
      </w:r>
      <w:proofErr w:type="spellStart"/>
      <w:r w:rsidR="00972C66">
        <w:rPr>
          <w:rFonts w:ascii="Times New Roman" w:hAnsi="Times New Roman" w:cs="Times New Roman"/>
          <w:sz w:val="24"/>
          <w:szCs w:val="24"/>
        </w:rPr>
        <w:t>антропогенно</w:t>
      </w:r>
      <w:proofErr w:type="spellEnd"/>
      <w:r w:rsidR="00972C66">
        <w:rPr>
          <w:rFonts w:ascii="Times New Roman" w:hAnsi="Times New Roman" w:cs="Times New Roman"/>
          <w:sz w:val="24"/>
          <w:szCs w:val="24"/>
        </w:rPr>
        <w:t xml:space="preserve"> змінені екосистеми</w:t>
      </w:r>
    </w:p>
    <w:p w14:paraId="3CE0B9A5" w14:textId="77777777" w:rsidR="00CE1831" w:rsidRPr="00CD46E9" w:rsidRDefault="00CE1831" w:rsidP="00CE57DF">
      <w:pPr>
        <w:pStyle w:val="a6"/>
        <w:numPr>
          <w:ilvl w:val="0"/>
          <w:numId w:val="25"/>
        </w:numPr>
        <w:spacing w:line="240" w:lineRule="auto"/>
        <w:rPr>
          <w:rFonts w:ascii="Times New Roman" w:hAnsi="Times New Roman" w:cs="Times New Roman"/>
          <w:sz w:val="24"/>
          <w:szCs w:val="24"/>
        </w:rPr>
      </w:pPr>
      <w:r w:rsidRPr="00CD46E9">
        <w:rPr>
          <w:rFonts w:ascii="Times New Roman" w:hAnsi="Times New Roman" w:cs="Times New Roman"/>
          <w:sz w:val="24"/>
          <w:szCs w:val="24"/>
        </w:rPr>
        <w:t>збережено існуючі території і об’єкти природно-запові</w:t>
      </w:r>
      <w:r w:rsidR="00972C66">
        <w:rPr>
          <w:rFonts w:ascii="Times New Roman" w:hAnsi="Times New Roman" w:cs="Times New Roman"/>
          <w:sz w:val="24"/>
          <w:szCs w:val="24"/>
        </w:rPr>
        <w:t>дного фонду</w:t>
      </w:r>
    </w:p>
    <w:p w14:paraId="143EBCDF" w14:textId="77777777" w:rsidR="00CE1831" w:rsidRPr="00CD46E9" w:rsidRDefault="00CE1831" w:rsidP="00CE57DF">
      <w:pPr>
        <w:pStyle w:val="a6"/>
        <w:numPr>
          <w:ilvl w:val="0"/>
          <w:numId w:val="25"/>
        </w:numPr>
        <w:spacing w:line="240" w:lineRule="auto"/>
        <w:rPr>
          <w:rFonts w:ascii="Times New Roman" w:hAnsi="Times New Roman" w:cs="Times New Roman"/>
          <w:sz w:val="24"/>
          <w:szCs w:val="24"/>
        </w:rPr>
      </w:pPr>
      <w:r w:rsidRPr="00CD46E9">
        <w:rPr>
          <w:rFonts w:ascii="Times New Roman" w:hAnsi="Times New Roman" w:cs="Times New Roman"/>
          <w:sz w:val="24"/>
          <w:szCs w:val="24"/>
        </w:rPr>
        <w:t>сформовано сучасну та ефективну м</w:t>
      </w:r>
      <w:r w:rsidR="00972C66">
        <w:rPr>
          <w:rFonts w:ascii="Times New Roman" w:hAnsi="Times New Roman" w:cs="Times New Roman"/>
          <w:sz w:val="24"/>
          <w:szCs w:val="24"/>
        </w:rPr>
        <w:t>іську політику поводження з ТПВ</w:t>
      </w:r>
    </w:p>
    <w:p w14:paraId="45E066E4" w14:textId="77777777" w:rsidR="006F2B38" w:rsidRPr="006F2B38" w:rsidRDefault="006F2B38" w:rsidP="006F2B38">
      <w:pPr>
        <w:pStyle w:val="a6"/>
        <w:tabs>
          <w:tab w:val="left" w:pos="318"/>
        </w:tabs>
        <w:spacing w:after="0" w:line="240" w:lineRule="auto"/>
        <w:ind w:left="1094"/>
        <w:rPr>
          <w:rFonts w:ascii="Times New Roman" w:hAnsi="Times New Roman" w:cs="Times New Roman"/>
          <w:sz w:val="24"/>
          <w:szCs w:val="24"/>
        </w:rPr>
      </w:pPr>
    </w:p>
    <w:p w14:paraId="4CD8154A" w14:textId="77777777" w:rsidR="007B57A8" w:rsidRPr="00F95497" w:rsidRDefault="007B57A8" w:rsidP="00267FD3">
      <w:pPr>
        <w:tabs>
          <w:tab w:val="left" w:pos="567"/>
        </w:tabs>
        <w:spacing w:after="120" w:line="264" w:lineRule="auto"/>
        <w:jc w:val="both"/>
        <w:rPr>
          <w:rFonts w:ascii="Times New Roman" w:hAnsi="Times New Roman" w:cs="Times New Roman"/>
          <w:i/>
          <w:sz w:val="24"/>
          <w:szCs w:val="24"/>
        </w:rPr>
      </w:pPr>
      <w:r w:rsidRPr="00F95497">
        <w:rPr>
          <w:rFonts w:ascii="Times New Roman" w:hAnsi="Times New Roman" w:cs="Times New Roman"/>
          <w:i/>
          <w:sz w:val="24"/>
          <w:szCs w:val="24"/>
        </w:rPr>
        <w:tab/>
      </w:r>
      <w:r w:rsidRPr="00F95497">
        <w:rPr>
          <w:rFonts w:ascii="Arial-ItalicMT" w:hAnsi="Arial-ItalicMT" w:cs="Arial-ItalicMT"/>
          <w:i/>
          <w:iCs/>
          <w:sz w:val="24"/>
          <w:szCs w:val="24"/>
        </w:rPr>
        <w:t>Індикатори виконання</w:t>
      </w:r>
      <w:r w:rsidRPr="00F95497">
        <w:rPr>
          <w:rFonts w:ascii="Times New Roman" w:eastAsia="Times New Roman" w:hAnsi="Times New Roman" w:cs="Times New Roman"/>
          <w:sz w:val="24"/>
          <w:szCs w:val="24"/>
          <w:lang w:eastAsia="ru-RU"/>
        </w:rPr>
        <w:t>:</w:t>
      </w:r>
    </w:p>
    <w:p w14:paraId="18B59745" w14:textId="77777777" w:rsidR="00267FD3" w:rsidRDefault="00267FD3" w:rsidP="00CE57DF">
      <w:pPr>
        <w:numPr>
          <w:ilvl w:val="0"/>
          <w:numId w:val="25"/>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встановлено 10 000 контейнерів для ТПВ, мешканцям приватного сектору громади</w:t>
      </w:r>
    </w:p>
    <w:p w14:paraId="0978EE50" w14:textId="77777777" w:rsidR="00267FD3" w:rsidRPr="00814466" w:rsidRDefault="00267FD3" w:rsidP="00CE57DF">
      <w:pPr>
        <w:numPr>
          <w:ilvl w:val="0"/>
          <w:numId w:val="25"/>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встановлено 130 контейнерів для роздільного збору відходів паперу</w:t>
      </w:r>
    </w:p>
    <w:p w14:paraId="7F5B2809" w14:textId="77777777" w:rsidR="00267FD3" w:rsidRPr="008B0DE0"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sidRPr="008B0DE0">
        <w:rPr>
          <w:rFonts w:ascii="Times New Roman" w:eastAsia="Times New Roman" w:hAnsi="Times New Roman" w:cs="Times New Roman"/>
          <w:sz w:val="24"/>
          <w:szCs w:val="24"/>
          <w:lang w:eastAsia="ru-RU"/>
        </w:rPr>
        <w:t>кількість пунктів моніторингу якості повітря (од.)</w:t>
      </w:r>
    </w:p>
    <w:p w14:paraId="671BCB37" w14:textId="77777777" w:rsidR="00267FD3"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sidRPr="008B0DE0">
        <w:rPr>
          <w:rFonts w:ascii="Times New Roman" w:eastAsia="Times New Roman" w:hAnsi="Times New Roman" w:cs="Times New Roman"/>
          <w:sz w:val="24"/>
          <w:szCs w:val="24"/>
          <w:lang w:eastAsia="ru-RU"/>
        </w:rPr>
        <w:t>площа відновлених або збережених водно</w:t>
      </w:r>
      <w:r>
        <w:rPr>
          <w:rFonts w:ascii="Times New Roman" w:eastAsia="Times New Roman" w:hAnsi="Times New Roman" w:cs="Times New Roman"/>
          <w:sz w:val="24"/>
          <w:szCs w:val="24"/>
          <w:lang w:eastAsia="ru-RU"/>
        </w:rPr>
        <w:t>-болотних/лучних екосистем (га)</w:t>
      </w:r>
    </w:p>
    <w:p w14:paraId="304FF731" w14:textId="77777777" w:rsidR="00267FD3"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площа лісів та лісистість території</w:t>
      </w:r>
    </w:p>
    <w:p w14:paraId="06CAD019" w14:textId="77777777" w:rsidR="00267FD3"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площа відновлених земель та екосистем, площа земель, на яких проводяться заходи з консервації</w:t>
      </w:r>
    </w:p>
    <w:p w14:paraId="2D9DF286" w14:textId="77777777" w:rsidR="00267FD3"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площа земель територій та об’єктів природно-заповідного фонду</w:t>
      </w:r>
    </w:p>
    <w:p w14:paraId="1F6DD54D" w14:textId="77777777" w:rsidR="00267FD3" w:rsidRPr="008B0DE0" w:rsidRDefault="00267FD3" w:rsidP="00CE57DF">
      <w:pPr>
        <w:numPr>
          <w:ilvl w:val="0"/>
          <w:numId w:val="25"/>
        </w:numPr>
        <w:spacing w:before="100" w:beforeAutospacing="1" w:after="100" w:afterAutospacing="1"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площа територій національної екологічної мережі</w:t>
      </w:r>
    </w:p>
    <w:p w14:paraId="539C9D8C" w14:textId="77777777" w:rsidR="00A44286" w:rsidRDefault="00A44286" w:rsidP="00A44286">
      <w:pPr>
        <w:spacing w:after="0" w:line="240" w:lineRule="auto"/>
        <w:jc w:val="both"/>
        <w:rPr>
          <w:rFonts w:ascii="Times New Roman" w:eastAsia="ArialMT" w:hAnsi="Times New Roman" w:cs="Times New Roman"/>
          <w:sz w:val="24"/>
          <w:szCs w:val="24"/>
        </w:rPr>
      </w:pPr>
      <w:r w:rsidRPr="006964FA">
        <w:rPr>
          <w:rFonts w:ascii="Times New Roman" w:eastAsia="ArialMT" w:hAnsi="Times New Roman" w:cs="Times New Roman"/>
          <w:b/>
          <w:bCs/>
          <w:i/>
          <w:iCs/>
          <w:sz w:val="24"/>
          <w:szCs w:val="24"/>
        </w:rPr>
        <w:t>Оперативна ціль 2.</w:t>
      </w:r>
      <w:r w:rsidR="00347228">
        <w:rPr>
          <w:rFonts w:ascii="Times New Roman" w:eastAsia="ArialMT" w:hAnsi="Times New Roman" w:cs="Times New Roman"/>
          <w:b/>
          <w:bCs/>
          <w:i/>
          <w:iCs/>
          <w:sz w:val="24"/>
          <w:szCs w:val="24"/>
        </w:rPr>
        <w:t>3</w:t>
      </w:r>
      <w:r w:rsidRPr="006964FA">
        <w:rPr>
          <w:rFonts w:ascii="Times New Roman" w:eastAsia="ArialMT" w:hAnsi="Times New Roman" w:cs="Times New Roman"/>
          <w:b/>
          <w:bCs/>
          <w:i/>
          <w:iCs/>
          <w:sz w:val="24"/>
          <w:szCs w:val="24"/>
        </w:rPr>
        <w:t>.</w:t>
      </w:r>
      <w:r>
        <w:rPr>
          <w:rFonts w:ascii="Times New Roman" w:eastAsia="Calibri" w:hAnsi="Times New Roman" w:cs="Times New Roman"/>
          <w:b/>
          <w:sz w:val="24"/>
          <w:szCs w:val="24"/>
        </w:rPr>
        <w:t xml:space="preserve">Створення сучасного, привабливого </w:t>
      </w:r>
      <w:proofErr w:type="spellStart"/>
      <w:r>
        <w:rPr>
          <w:rFonts w:ascii="Times New Roman" w:eastAsia="Calibri" w:hAnsi="Times New Roman" w:cs="Times New Roman"/>
          <w:b/>
          <w:sz w:val="24"/>
          <w:szCs w:val="24"/>
        </w:rPr>
        <w:t>безбар</w:t>
      </w:r>
      <w:proofErr w:type="spellEnd"/>
      <w:r w:rsidRPr="00D23577">
        <w:rPr>
          <w:rFonts w:ascii="Times New Roman" w:eastAsia="Calibri" w:hAnsi="Times New Roman" w:cs="Times New Roman"/>
          <w:b/>
          <w:sz w:val="24"/>
          <w:szCs w:val="24"/>
          <w:lang w:val="ru-RU"/>
        </w:rPr>
        <w:t>’</w:t>
      </w:r>
      <w:proofErr w:type="spellStart"/>
      <w:r>
        <w:rPr>
          <w:rFonts w:ascii="Times New Roman" w:eastAsia="Calibri" w:hAnsi="Times New Roman" w:cs="Times New Roman"/>
          <w:b/>
          <w:sz w:val="24"/>
          <w:szCs w:val="24"/>
        </w:rPr>
        <w:t>єрного</w:t>
      </w:r>
      <w:proofErr w:type="spellEnd"/>
      <w:r>
        <w:rPr>
          <w:rFonts w:ascii="Times New Roman" w:eastAsia="Calibri" w:hAnsi="Times New Roman" w:cs="Times New Roman"/>
          <w:b/>
          <w:sz w:val="24"/>
          <w:szCs w:val="24"/>
        </w:rPr>
        <w:t xml:space="preserve"> міського простору </w:t>
      </w:r>
      <w:r>
        <w:rPr>
          <w:rFonts w:ascii="Times New Roman" w:eastAsia="ArialMT" w:hAnsi="Times New Roman" w:cs="Times New Roman"/>
          <w:sz w:val="24"/>
          <w:szCs w:val="24"/>
        </w:rPr>
        <w:t xml:space="preserve">містить завдання: </w:t>
      </w:r>
    </w:p>
    <w:p w14:paraId="3A54F500" w14:textId="77777777" w:rsidR="00A44286" w:rsidRDefault="00A44286" w:rsidP="00A44286">
      <w:pPr>
        <w:spacing w:after="0" w:line="240" w:lineRule="auto"/>
        <w:jc w:val="both"/>
        <w:rPr>
          <w:rFonts w:ascii="Times New Roman" w:eastAsia="ArialMT" w:hAnsi="Times New Roman" w:cs="Times New Roman"/>
          <w:sz w:val="24"/>
          <w:szCs w:val="24"/>
        </w:rPr>
      </w:pPr>
      <w:r>
        <w:rPr>
          <w:rFonts w:ascii="Times New Roman" w:eastAsia="ArialMT" w:hAnsi="Times New Roman" w:cs="Times New Roman"/>
          <w:sz w:val="24"/>
          <w:szCs w:val="24"/>
        </w:rPr>
        <w:t>2.</w:t>
      </w:r>
      <w:r w:rsidR="00347228">
        <w:rPr>
          <w:rFonts w:ascii="Times New Roman" w:eastAsia="ArialMT" w:hAnsi="Times New Roman" w:cs="Times New Roman"/>
          <w:sz w:val="24"/>
          <w:szCs w:val="24"/>
        </w:rPr>
        <w:t>3</w:t>
      </w:r>
      <w:r>
        <w:rPr>
          <w:rFonts w:ascii="Times New Roman" w:eastAsia="ArialMT" w:hAnsi="Times New Roman" w:cs="Times New Roman"/>
          <w:sz w:val="24"/>
          <w:szCs w:val="24"/>
        </w:rPr>
        <w:t>.1.</w:t>
      </w:r>
      <w:r w:rsidR="00FF70E8">
        <w:rPr>
          <w:rFonts w:ascii="Times New Roman" w:eastAsia="ArialMT" w:hAnsi="Times New Roman" w:cs="Times New Roman"/>
          <w:sz w:val="24"/>
          <w:szCs w:val="24"/>
        </w:rPr>
        <w:t xml:space="preserve"> </w:t>
      </w:r>
      <w:r>
        <w:rPr>
          <w:rFonts w:ascii="Times New Roman" w:eastAsia="ArialMT" w:hAnsi="Times New Roman" w:cs="Times New Roman"/>
          <w:sz w:val="24"/>
          <w:szCs w:val="24"/>
        </w:rPr>
        <w:t xml:space="preserve">Модернізувати існуючі та створити сучасні зони дозвілля та відпочинку </w:t>
      </w:r>
    </w:p>
    <w:p w14:paraId="6847E57A" w14:textId="77777777" w:rsidR="00A44286" w:rsidRPr="00A44286" w:rsidRDefault="00A44286" w:rsidP="00A44286">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w:t>
      </w:r>
      <w:r w:rsidR="00347228">
        <w:rPr>
          <w:rFonts w:ascii="Times New Roman" w:eastAsia="Calibri" w:hAnsi="Times New Roman" w:cs="Times New Roman"/>
          <w:sz w:val="24"/>
          <w:szCs w:val="24"/>
        </w:rPr>
        <w:t>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2. Розвинути місцеву дорожню інфраструктуру за принципом </w:t>
      </w:r>
      <w:proofErr w:type="spellStart"/>
      <w:r>
        <w:rPr>
          <w:rFonts w:ascii="Times New Roman" w:eastAsia="Calibri" w:hAnsi="Times New Roman" w:cs="Times New Roman"/>
          <w:sz w:val="24"/>
          <w:szCs w:val="24"/>
        </w:rPr>
        <w:t>безбар</w:t>
      </w:r>
      <w:proofErr w:type="spellEnd"/>
      <w:r w:rsidRPr="005A702B">
        <w:rPr>
          <w:rFonts w:ascii="Times New Roman" w:eastAsia="Calibri" w:hAnsi="Times New Roman" w:cs="Times New Roman"/>
          <w:sz w:val="24"/>
          <w:szCs w:val="24"/>
          <w:lang w:val="ru-RU"/>
        </w:rPr>
        <w:t>’</w:t>
      </w:r>
      <w:proofErr w:type="spellStart"/>
      <w:r>
        <w:rPr>
          <w:rFonts w:ascii="Times New Roman" w:eastAsia="Calibri" w:hAnsi="Times New Roman" w:cs="Times New Roman"/>
          <w:sz w:val="24"/>
          <w:szCs w:val="24"/>
        </w:rPr>
        <w:t>єрності</w:t>
      </w:r>
      <w:proofErr w:type="spellEnd"/>
      <w:r>
        <w:rPr>
          <w:rFonts w:ascii="Times New Roman" w:eastAsia="Calibri" w:hAnsi="Times New Roman" w:cs="Times New Roman"/>
          <w:sz w:val="24"/>
          <w:szCs w:val="24"/>
        </w:rPr>
        <w:t xml:space="preserve"> </w:t>
      </w:r>
      <w:r w:rsidRPr="00B57CEE">
        <w:rPr>
          <w:rFonts w:ascii="Times New Roman" w:eastAsia="ArialMT" w:hAnsi="Times New Roman" w:cs="Times New Roman"/>
          <w:sz w:val="24"/>
          <w:szCs w:val="24"/>
        </w:rPr>
        <w:t xml:space="preserve">(табл. </w:t>
      </w:r>
      <w:r w:rsidR="00D10EEE">
        <w:rPr>
          <w:rFonts w:ascii="Times New Roman" w:eastAsia="ArialMT" w:hAnsi="Times New Roman" w:cs="Times New Roman"/>
          <w:sz w:val="24"/>
          <w:szCs w:val="24"/>
        </w:rPr>
        <w:t>7</w:t>
      </w:r>
      <w:r w:rsidRPr="00B57CEE">
        <w:rPr>
          <w:rFonts w:ascii="Times New Roman" w:eastAsia="ArialMT" w:hAnsi="Times New Roman" w:cs="Times New Roman"/>
          <w:sz w:val="24"/>
          <w:szCs w:val="24"/>
        </w:rPr>
        <w:t>).</w:t>
      </w:r>
    </w:p>
    <w:p w14:paraId="293B696A" w14:textId="77777777" w:rsidR="00A44286" w:rsidRDefault="00A44286" w:rsidP="00FF70E8">
      <w:pPr>
        <w:spacing w:after="0" w:line="240" w:lineRule="auto"/>
        <w:ind w:firstLine="425"/>
        <w:jc w:val="both"/>
        <w:rPr>
          <w:rFonts w:ascii="Times New Roman" w:hAnsi="Times New Roman" w:cs="Times New Roman"/>
          <w:sz w:val="24"/>
          <w:szCs w:val="24"/>
        </w:rPr>
      </w:pPr>
      <w:r w:rsidRPr="006D77AA">
        <w:rPr>
          <w:rFonts w:ascii="Times New Roman" w:hAnsi="Times New Roman" w:cs="Times New Roman"/>
          <w:sz w:val="24"/>
          <w:szCs w:val="24"/>
        </w:rPr>
        <w:t xml:space="preserve">Створення сучасного, безпечного та безбар’єрного міського простору напряму впливає на якість життя мешканців. Вирішення проблем із дорожньою інфраструктурою, тротуарами та </w:t>
      </w:r>
      <w:proofErr w:type="spellStart"/>
      <w:r w:rsidRPr="006D77AA">
        <w:rPr>
          <w:rFonts w:ascii="Times New Roman" w:hAnsi="Times New Roman" w:cs="Times New Roman"/>
          <w:sz w:val="24"/>
          <w:szCs w:val="24"/>
        </w:rPr>
        <w:t>велодоріжками</w:t>
      </w:r>
      <w:proofErr w:type="spellEnd"/>
      <w:r w:rsidRPr="006D77AA">
        <w:rPr>
          <w:rFonts w:ascii="Times New Roman" w:hAnsi="Times New Roman" w:cs="Times New Roman"/>
          <w:sz w:val="24"/>
          <w:szCs w:val="24"/>
        </w:rPr>
        <w:t xml:space="preserve"> сприятиме зручності та безпеці пересування. Модернізація </w:t>
      </w:r>
      <w:r>
        <w:rPr>
          <w:rFonts w:ascii="Times New Roman" w:hAnsi="Times New Roman" w:cs="Times New Roman"/>
          <w:sz w:val="24"/>
          <w:szCs w:val="24"/>
        </w:rPr>
        <w:t xml:space="preserve">та розширення </w:t>
      </w:r>
      <w:r w:rsidRPr="006D77AA">
        <w:rPr>
          <w:rFonts w:ascii="Times New Roman" w:hAnsi="Times New Roman" w:cs="Times New Roman"/>
          <w:sz w:val="24"/>
          <w:szCs w:val="24"/>
        </w:rPr>
        <w:t xml:space="preserve">зон дозвілля та відпочинку дозволить жителям </w:t>
      </w:r>
      <w:proofErr w:type="spellStart"/>
      <w:r w:rsidRPr="006D77AA">
        <w:rPr>
          <w:rFonts w:ascii="Times New Roman" w:hAnsi="Times New Roman" w:cs="Times New Roman"/>
          <w:sz w:val="24"/>
          <w:szCs w:val="24"/>
        </w:rPr>
        <w:t>комфортно</w:t>
      </w:r>
      <w:proofErr w:type="spellEnd"/>
      <w:r w:rsidRPr="006D77AA">
        <w:rPr>
          <w:rFonts w:ascii="Times New Roman" w:hAnsi="Times New Roman" w:cs="Times New Roman"/>
          <w:sz w:val="24"/>
          <w:szCs w:val="24"/>
        </w:rPr>
        <w:t xml:space="preserve"> проводити вільний час, а розвиток </w:t>
      </w:r>
      <w:proofErr w:type="spellStart"/>
      <w:r w:rsidRPr="006D77AA">
        <w:rPr>
          <w:rFonts w:ascii="Times New Roman" w:hAnsi="Times New Roman" w:cs="Times New Roman"/>
          <w:sz w:val="24"/>
          <w:szCs w:val="24"/>
        </w:rPr>
        <w:t>безбар’єрності</w:t>
      </w:r>
      <w:proofErr w:type="spellEnd"/>
      <w:r w:rsidRPr="006D77AA">
        <w:rPr>
          <w:rFonts w:ascii="Times New Roman" w:hAnsi="Times New Roman" w:cs="Times New Roman"/>
          <w:sz w:val="24"/>
          <w:szCs w:val="24"/>
        </w:rPr>
        <w:t xml:space="preserve"> зробить місто доступним для всіх, зокрема людей з інвалідністю. Реалізація цих завдань допоможе створити привабливе, сучасне та комфортне середовище, яке сприятиме соціальному та економічному розвитку громади.</w:t>
      </w:r>
    </w:p>
    <w:p w14:paraId="6747D728" w14:textId="77777777" w:rsidR="00A44286" w:rsidRDefault="00A44286" w:rsidP="00147201">
      <w:pPr>
        <w:spacing w:before="120" w:after="120" w:line="240" w:lineRule="auto"/>
        <w:ind w:firstLine="425"/>
        <w:jc w:val="both"/>
        <w:rPr>
          <w:rFonts w:ascii="Times New Roman" w:eastAsia="Times New Roman" w:hAnsi="Times New Roman" w:cs="Times New Roman"/>
          <w:i/>
          <w:sz w:val="24"/>
          <w:szCs w:val="24"/>
          <w:lang w:eastAsia="ru-RU"/>
        </w:rPr>
      </w:pPr>
      <w:r w:rsidRPr="00650109">
        <w:rPr>
          <w:rFonts w:ascii="Times New Roman" w:eastAsia="Times New Roman" w:hAnsi="Times New Roman" w:cs="Times New Roman"/>
          <w:i/>
          <w:sz w:val="24"/>
          <w:szCs w:val="24"/>
          <w:lang w:eastAsia="ru-RU"/>
        </w:rPr>
        <w:lastRenderedPageBreak/>
        <w:t>Наявні проблеми та виклики:</w:t>
      </w:r>
    </w:p>
    <w:p w14:paraId="4A15F698" w14:textId="77777777" w:rsidR="00A44286" w:rsidRPr="00356D1F" w:rsidRDefault="00A44286" w:rsidP="00FA25D2">
      <w:pPr>
        <w:widowControl w:val="0"/>
        <w:numPr>
          <w:ilvl w:val="0"/>
          <w:numId w:val="25"/>
        </w:numPr>
        <w:spacing w:after="0" w:line="240" w:lineRule="auto"/>
        <w:ind w:right="-141"/>
        <w:contextualSpacing/>
        <w:rPr>
          <w:rFonts w:ascii="Times New Roman" w:eastAsia="Times New Roman" w:hAnsi="Times New Roman" w:cs="Times New Roman"/>
          <w:sz w:val="24"/>
          <w:szCs w:val="24"/>
        </w:rPr>
      </w:pPr>
      <w:r w:rsidRPr="00356D1F">
        <w:rPr>
          <w:rFonts w:ascii="Times New Roman" w:eastAsia="Times New Roman" w:hAnsi="Times New Roman" w:cs="Times New Roman"/>
          <w:bCs/>
          <w:iCs/>
          <w:sz w:val="24"/>
          <w:szCs w:val="24"/>
        </w:rPr>
        <w:t xml:space="preserve">недосконалий стан мережі автомобільних доріг(тротуари та </w:t>
      </w:r>
      <w:proofErr w:type="spellStart"/>
      <w:r w:rsidRPr="00356D1F">
        <w:rPr>
          <w:rFonts w:ascii="Times New Roman" w:eastAsia="Times New Roman" w:hAnsi="Times New Roman" w:cs="Times New Roman"/>
          <w:bCs/>
          <w:iCs/>
          <w:sz w:val="24"/>
          <w:szCs w:val="24"/>
        </w:rPr>
        <w:t>велодоріжки</w:t>
      </w:r>
      <w:proofErr w:type="spellEnd"/>
      <w:r w:rsidRPr="00356D1F">
        <w:rPr>
          <w:rFonts w:ascii="Times New Roman" w:eastAsia="Times New Roman" w:hAnsi="Times New Roman" w:cs="Times New Roman"/>
          <w:bCs/>
          <w:iCs/>
          <w:sz w:val="24"/>
          <w:szCs w:val="24"/>
        </w:rPr>
        <w:t>);</w:t>
      </w:r>
    </w:p>
    <w:p w14:paraId="47A1EF9F" w14:textId="77777777" w:rsidR="00A44286" w:rsidRPr="00356D1F" w:rsidRDefault="00A44286" w:rsidP="00FA25D2">
      <w:pPr>
        <w:numPr>
          <w:ilvl w:val="0"/>
          <w:numId w:val="25"/>
        </w:numPr>
        <w:autoSpaceDE w:val="0"/>
        <w:autoSpaceDN w:val="0"/>
        <w:adjustRightInd w:val="0"/>
        <w:spacing w:after="100" w:afterAutospacing="1" w:line="240" w:lineRule="auto"/>
        <w:ind w:left="1094" w:hanging="357"/>
        <w:rPr>
          <w:rFonts w:ascii="Times New Roman" w:eastAsia="Times New Roman" w:hAnsi="Times New Roman" w:cs="Times New Roman"/>
          <w:color w:val="000000"/>
          <w:sz w:val="24"/>
          <w:szCs w:val="24"/>
        </w:rPr>
      </w:pPr>
      <w:r w:rsidRPr="00356D1F">
        <w:rPr>
          <w:rFonts w:ascii="Times New Roman" w:eastAsia="Times New Roman" w:hAnsi="Times New Roman" w:cs="Times New Roman"/>
          <w:bCs/>
          <w:iCs/>
          <w:sz w:val="24"/>
          <w:szCs w:val="24"/>
        </w:rPr>
        <w:t xml:space="preserve">незадовільний стан </w:t>
      </w:r>
      <w:r w:rsidRPr="00356D1F">
        <w:rPr>
          <w:rFonts w:ascii="Times New Roman" w:eastAsia="Times New Roman" w:hAnsi="Times New Roman" w:cs="Times New Roman"/>
          <w:iCs/>
          <w:sz w:val="24"/>
          <w:szCs w:val="24"/>
        </w:rPr>
        <w:t xml:space="preserve">міського простору по </w:t>
      </w:r>
      <w:proofErr w:type="spellStart"/>
      <w:r w:rsidRPr="00356D1F">
        <w:rPr>
          <w:rFonts w:ascii="Times New Roman" w:eastAsia="Times New Roman" w:hAnsi="Times New Roman" w:cs="Times New Roman"/>
          <w:bCs/>
          <w:iCs/>
          <w:sz w:val="24"/>
          <w:szCs w:val="24"/>
        </w:rPr>
        <w:t>безбар</w:t>
      </w:r>
      <w:proofErr w:type="spellEnd"/>
      <w:r w:rsidRPr="00356D1F">
        <w:rPr>
          <w:rFonts w:ascii="Times New Roman" w:eastAsia="Times New Roman" w:hAnsi="Times New Roman" w:cs="Times New Roman"/>
          <w:bCs/>
          <w:iCs/>
          <w:sz w:val="24"/>
          <w:szCs w:val="24"/>
          <w:lang w:val="ru-RU"/>
        </w:rPr>
        <w:t>’</w:t>
      </w:r>
      <w:proofErr w:type="spellStart"/>
      <w:r w:rsidRPr="00356D1F">
        <w:rPr>
          <w:rFonts w:ascii="Times New Roman" w:eastAsia="Times New Roman" w:hAnsi="Times New Roman" w:cs="Times New Roman"/>
          <w:bCs/>
          <w:iCs/>
          <w:sz w:val="24"/>
          <w:szCs w:val="24"/>
        </w:rPr>
        <w:t>єрності</w:t>
      </w:r>
      <w:proofErr w:type="spellEnd"/>
      <w:r w:rsidRPr="00356D1F">
        <w:rPr>
          <w:rFonts w:ascii="Times New Roman" w:eastAsia="Times New Roman" w:hAnsi="Times New Roman" w:cs="Times New Roman"/>
          <w:iCs/>
          <w:sz w:val="24"/>
          <w:szCs w:val="24"/>
        </w:rPr>
        <w:t>;</w:t>
      </w:r>
    </w:p>
    <w:p w14:paraId="2A728EC4" w14:textId="77777777" w:rsidR="00A44286" w:rsidRPr="00356D1F" w:rsidRDefault="00A44286" w:rsidP="00FA25D2">
      <w:pPr>
        <w:widowControl w:val="0"/>
        <w:numPr>
          <w:ilvl w:val="0"/>
          <w:numId w:val="25"/>
        </w:numPr>
        <w:spacing w:after="100" w:afterAutospacing="1" w:line="240" w:lineRule="auto"/>
        <w:ind w:right="-141"/>
        <w:contextualSpacing/>
        <w:rPr>
          <w:rFonts w:ascii="Times New Roman" w:eastAsia="Times New Roman" w:hAnsi="Times New Roman" w:cs="Times New Roman"/>
          <w:sz w:val="24"/>
          <w:szCs w:val="24"/>
        </w:rPr>
      </w:pPr>
      <w:r w:rsidRPr="00356D1F">
        <w:rPr>
          <w:rFonts w:ascii="Times New Roman" w:eastAsia="Times New Roman" w:hAnsi="Times New Roman" w:cs="Times New Roman"/>
          <w:bCs/>
          <w:iCs/>
          <w:sz w:val="24"/>
          <w:szCs w:val="24"/>
        </w:rPr>
        <w:t xml:space="preserve">недостатність/неналежний стан місць </w:t>
      </w:r>
      <w:r w:rsidRPr="00356D1F">
        <w:rPr>
          <w:rFonts w:ascii="Times New Roman" w:eastAsia="Times New Roman" w:hAnsi="Times New Roman" w:cs="Times New Roman"/>
          <w:iCs/>
          <w:sz w:val="24"/>
          <w:szCs w:val="24"/>
        </w:rPr>
        <w:t xml:space="preserve">культурного та змістовного </w:t>
      </w:r>
      <w:r w:rsidRPr="00356D1F">
        <w:rPr>
          <w:rFonts w:ascii="Times New Roman" w:eastAsia="Times New Roman" w:hAnsi="Times New Roman" w:cs="Times New Roman"/>
          <w:bCs/>
          <w:iCs/>
          <w:sz w:val="24"/>
          <w:szCs w:val="24"/>
        </w:rPr>
        <w:t>дозвілля</w:t>
      </w:r>
      <w:r w:rsidRPr="00356D1F">
        <w:rPr>
          <w:rFonts w:ascii="Times New Roman" w:eastAsia="Times New Roman" w:hAnsi="Times New Roman" w:cs="Times New Roman"/>
          <w:iCs/>
          <w:sz w:val="24"/>
          <w:szCs w:val="24"/>
        </w:rPr>
        <w:t xml:space="preserve"> населення (публічні простори, зелені зони, місце для розваг).</w:t>
      </w:r>
    </w:p>
    <w:p w14:paraId="07DBAD2E" w14:textId="77777777" w:rsidR="0068416C" w:rsidRPr="00643F3A" w:rsidRDefault="0068416C" w:rsidP="0068416C">
      <w:pPr>
        <w:spacing w:after="0" w:line="240" w:lineRule="auto"/>
        <w:jc w:val="both"/>
        <w:rPr>
          <w:rFonts w:ascii="Times New Roman" w:eastAsia="Calibri" w:hAnsi="Times New Roman" w:cs="Times New Roman"/>
          <w:sz w:val="24"/>
          <w:szCs w:val="24"/>
        </w:rPr>
      </w:pPr>
    </w:p>
    <w:p w14:paraId="118F6520" w14:textId="77777777" w:rsidR="009D1365" w:rsidRDefault="00B57CEE" w:rsidP="00D3236B">
      <w:pPr>
        <w:tabs>
          <w:tab w:val="left" w:pos="567"/>
        </w:tabs>
        <w:spacing w:after="120" w:line="240" w:lineRule="auto"/>
        <w:jc w:val="both"/>
        <w:rPr>
          <w:rFonts w:asciiTheme="majorHAnsi" w:eastAsia="Arial-BoldMT" w:hAnsiTheme="majorHAnsi" w:cs="Times New Roman"/>
          <w:b/>
          <w:bCs/>
          <w:sz w:val="24"/>
          <w:szCs w:val="24"/>
        </w:rPr>
      </w:pPr>
      <w:r w:rsidRPr="00D10EEE">
        <w:rPr>
          <w:rFonts w:asciiTheme="majorHAnsi" w:eastAsia="ArialMT" w:hAnsiTheme="majorHAnsi" w:cs="Times New Roman"/>
          <w:color w:val="000000"/>
          <w:sz w:val="24"/>
          <w:szCs w:val="24"/>
        </w:rPr>
        <w:t xml:space="preserve">Таблиця </w:t>
      </w:r>
      <w:r w:rsidR="00D10EEE" w:rsidRPr="00D10EEE">
        <w:rPr>
          <w:rFonts w:asciiTheme="majorHAnsi" w:eastAsia="ArialMT" w:hAnsiTheme="majorHAnsi" w:cs="Times New Roman"/>
          <w:color w:val="000000"/>
          <w:sz w:val="24"/>
          <w:szCs w:val="24"/>
        </w:rPr>
        <w:t>7</w:t>
      </w:r>
      <w:r w:rsidR="009D1365">
        <w:rPr>
          <w:rFonts w:asciiTheme="majorHAnsi" w:eastAsia="ArialMT" w:hAnsiTheme="majorHAnsi" w:cs="Times New Roman"/>
          <w:color w:val="000000"/>
          <w:sz w:val="24"/>
          <w:szCs w:val="24"/>
        </w:rPr>
        <w:t xml:space="preserve">. </w:t>
      </w:r>
      <w:r w:rsidR="009D1365" w:rsidRPr="00D3236B">
        <w:rPr>
          <w:rFonts w:asciiTheme="majorHAnsi" w:eastAsia="Arial-BoldMT" w:hAnsiTheme="majorHAnsi" w:cs="Times New Roman"/>
          <w:bCs/>
          <w:i/>
          <w:sz w:val="24"/>
          <w:szCs w:val="24"/>
        </w:rPr>
        <w:t>Потенційні сфери реалізації оперативної цілі 2.</w:t>
      </w:r>
      <w:r w:rsidR="00347228">
        <w:rPr>
          <w:rFonts w:asciiTheme="majorHAnsi" w:eastAsia="Arial-BoldMT" w:hAnsiTheme="majorHAnsi" w:cs="Times New Roman"/>
          <w:bCs/>
          <w:i/>
          <w:sz w:val="24"/>
          <w:szCs w:val="24"/>
        </w:rPr>
        <w:t>3</w:t>
      </w:r>
      <w:r w:rsidR="009D1365" w:rsidRPr="00D3236B">
        <w:rPr>
          <w:rFonts w:asciiTheme="majorHAnsi" w:eastAsia="Arial-BoldMT" w:hAnsiTheme="majorHAnsi" w:cs="Times New Roman"/>
          <w:bCs/>
          <w:i/>
          <w:sz w:val="24"/>
          <w:szCs w:val="24"/>
        </w:rPr>
        <w:t xml:space="preserve">. Створення сучасного, привабливого </w:t>
      </w:r>
      <w:r w:rsidR="009D1365" w:rsidRPr="00B57CEE">
        <w:rPr>
          <w:rFonts w:asciiTheme="majorHAnsi" w:eastAsia="Arial-BoldMT" w:hAnsiTheme="majorHAnsi" w:cs="Times New Roman"/>
          <w:bCs/>
          <w:i/>
          <w:sz w:val="24"/>
          <w:szCs w:val="24"/>
        </w:rPr>
        <w:t>безбар’єрного</w:t>
      </w:r>
      <w:r w:rsidR="009D1365" w:rsidRPr="00D3236B">
        <w:rPr>
          <w:rFonts w:asciiTheme="majorHAnsi" w:eastAsia="Arial-BoldMT" w:hAnsiTheme="majorHAnsi" w:cs="Times New Roman"/>
          <w:bCs/>
          <w:i/>
          <w:sz w:val="24"/>
          <w:szCs w:val="24"/>
        </w:rPr>
        <w:t xml:space="preserve"> міського простору</w:t>
      </w:r>
    </w:p>
    <w:tbl>
      <w:tblPr>
        <w:tblStyle w:val="a5"/>
        <w:tblW w:w="0" w:type="auto"/>
        <w:tblLook w:val="04A0" w:firstRow="1" w:lastRow="0" w:firstColumn="1" w:lastColumn="0" w:noHBand="0" w:noVBand="1"/>
      </w:tblPr>
      <w:tblGrid>
        <w:gridCol w:w="4813"/>
        <w:gridCol w:w="4815"/>
      </w:tblGrid>
      <w:tr w:rsidR="009D1365" w14:paraId="35F980E5" w14:textId="77777777" w:rsidTr="00191399">
        <w:tc>
          <w:tcPr>
            <w:tcW w:w="4813" w:type="dxa"/>
            <w:shd w:val="clear" w:color="auto" w:fill="FCF4C6" w:themeFill="accent2" w:themeFillTint="33"/>
          </w:tcPr>
          <w:p w14:paraId="452744EE" w14:textId="77777777" w:rsidR="009D1365" w:rsidRDefault="009D1365" w:rsidP="00191399">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14:paraId="0E8C432B" w14:textId="77777777" w:rsidR="009D1365" w:rsidRDefault="009D1365" w:rsidP="00191399">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9D1365" w:rsidRPr="002F2F33" w14:paraId="14AF3D12" w14:textId="77777777" w:rsidTr="00191399">
        <w:tc>
          <w:tcPr>
            <w:tcW w:w="4813" w:type="dxa"/>
          </w:tcPr>
          <w:p w14:paraId="3FD2947A" w14:textId="77777777" w:rsidR="009D1365" w:rsidRDefault="00347228" w:rsidP="00582FF3">
            <w:pPr>
              <w:rPr>
                <w:rFonts w:ascii="Times New Roman" w:eastAsia="Times New Roman" w:hAnsi="Times New Roman" w:cs="Times New Roman"/>
                <w:sz w:val="24"/>
                <w:szCs w:val="24"/>
                <w:lang w:eastAsia="ru-RU"/>
              </w:rPr>
            </w:pPr>
            <w:r>
              <w:rPr>
                <w:rFonts w:ascii="Times New Roman" w:eastAsia="ArialMT" w:hAnsi="Times New Roman" w:cs="Times New Roman"/>
                <w:sz w:val="24"/>
                <w:szCs w:val="24"/>
              </w:rPr>
              <w:t>2.3</w:t>
            </w:r>
            <w:r w:rsidR="009D1365">
              <w:rPr>
                <w:rFonts w:ascii="Times New Roman" w:eastAsia="ArialMT" w:hAnsi="Times New Roman" w:cs="Times New Roman"/>
                <w:sz w:val="24"/>
                <w:szCs w:val="24"/>
              </w:rPr>
              <w:t>.1. Модернізувати та створити сучасні зони дозвілля та відпочинку</w:t>
            </w:r>
          </w:p>
        </w:tc>
        <w:tc>
          <w:tcPr>
            <w:tcW w:w="4815" w:type="dxa"/>
          </w:tcPr>
          <w:p w14:paraId="0C96EA82" w14:textId="77777777" w:rsidR="009D1365" w:rsidRPr="00147201" w:rsidRDefault="009D1365" w:rsidP="00E21674">
            <w:pPr>
              <w:pStyle w:val="a6"/>
              <w:numPr>
                <w:ilvl w:val="0"/>
                <w:numId w:val="106"/>
              </w:numPr>
              <w:tabs>
                <w:tab w:val="left" w:pos="290"/>
              </w:tabs>
              <w:ind w:left="7" w:firstLine="0"/>
              <w:rPr>
                <w:rFonts w:ascii="Times New Roman" w:hAnsi="Times New Roman" w:cs="Times New Roman"/>
                <w:sz w:val="24"/>
                <w:szCs w:val="24"/>
              </w:rPr>
            </w:pPr>
            <w:proofErr w:type="spellStart"/>
            <w:r w:rsidRPr="00147201">
              <w:rPr>
                <w:rFonts w:ascii="Times New Roman" w:hAnsi="Times New Roman" w:cs="Times New Roman"/>
                <w:sz w:val="24"/>
                <w:szCs w:val="24"/>
              </w:rPr>
              <w:t>ревіталізація</w:t>
            </w:r>
            <w:proofErr w:type="spellEnd"/>
            <w:r w:rsidRPr="00147201">
              <w:rPr>
                <w:rFonts w:ascii="Times New Roman" w:hAnsi="Times New Roman" w:cs="Times New Roman"/>
                <w:sz w:val="24"/>
                <w:szCs w:val="24"/>
              </w:rPr>
              <w:t xml:space="preserve"> публічних просторів шляхом створення тематичних, мистецьких, клубних публічних просторів, адаптація депресивних територій </w:t>
            </w:r>
            <w:r w:rsidR="00957582" w:rsidRPr="00147201">
              <w:rPr>
                <w:rFonts w:ascii="Times New Roman" w:hAnsi="Times New Roman" w:cs="Times New Roman"/>
                <w:sz w:val="24"/>
                <w:szCs w:val="24"/>
              </w:rPr>
              <w:t>громади</w:t>
            </w:r>
            <w:r w:rsidRPr="00147201">
              <w:rPr>
                <w:rFonts w:ascii="Times New Roman" w:hAnsi="Times New Roman" w:cs="Times New Roman"/>
                <w:sz w:val="24"/>
                <w:szCs w:val="24"/>
              </w:rPr>
              <w:t xml:space="preserve"> та незатребуваних промислових зон</w:t>
            </w:r>
          </w:p>
        </w:tc>
      </w:tr>
      <w:tr w:rsidR="009D1365" w:rsidRPr="002F2F33" w14:paraId="23915B36" w14:textId="77777777" w:rsidTr="00191399">
        <w:tc>
          <w:tcPr>
            <w:tcW w:w="4813" w:type="dxa"/>
          </w:tcPr>
          <w:p w14:paraId="21C685BA" w14:textId="77777777" w:rsidR="009D1365" w:rsidRDefault="009D1365" w:rsidP="00582FF3">
            <w:pPr>
              <w:rPr>
                <w:rFonts w:ascii="Times New Roman" w:eastAsia="ArialMT" w:hAnsi="Times New Roman" w:cs="Times New Roman"/>
                <w:sz w:val="24"/>
                <w:szCs w:val="24"/>
              </w:rPr>
            </w:pPr>
            <w:r>
              <w:rPr>
                <w:rFonts w:ascii="Times New Roman" w:eastAsia="Calibri" w:hAnsi="Times New Roman" w:cs="Times New Roman"/>
                <w:sz w:val="24"/>
                <w:szCs w:val="24"/>
              </w:rPr>
              <w:t>2.</w:t>
            </w:r>
            <w:r w:rsidR="00347228">
              <w:rPr>
                <w:rFonts w:ascii="Times New Roman" w:eastAsia="Calibri" w:hAnsi="Times New Roman" w:cs="Times New Roman"/>
                <w:sz w:val="24"/>
                <w:szCs w:val="24"/>
              </w:rPr>
              <w:t>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2. Розвинути місцеву дорожню інфраструктуру за принципом </w:t>
            </w:r>
            <w:proofErr w:type="spellStart"/>
            <w:r>
              <w:rPr>
                <w:rFonts w:ascii="Times New Roman" w:eastAsia="Calibri" w:hAnsi="Times New Roman" w:cs="Times New Roman"/>
                <w:sz w:val="24"/>
                <w:szCs w:val="24"/>
              </w:rPr>
              <w:t>безбар</w:t>
            </w:r>
            <w:proofErr w:type="spellEnd"/>
            <w:r w:rsidRPr="005A702B">
              <w:rPr>
                <w:rFonts w:ascii="Times New Roman" w:eastAsia="Calibri" w:hAnsi="Times New Roman" w:cs="Times New Roman"/>
                <w:sz w:val="24"/>
                <w:szCs w:val="24"/>
                <w:lang w:val="ru-RU"/>
              </w:rPr>
              <w:t>’</w:t>
            </w:r>
            <w:proofErr w:type="spellStart"/>
            <w:r>
              <w:rPr>
                <w:rFonts w:ascii="Times New Roman" w:eastAsia="Calibri" w:hAnsi="Times New Roman" w:cs="Times New Roman"/>
                <w:sz w:val="24"/>
                <w:szCs w:val="24"/>
              </w:rPr>
              <w:t>єрності</w:t>
            </w:r>
            <w:proofErr w:type="spellEnd"/>
          </w:p>
        </w:tc>
        <w:tc>
          <w:tcPr>
            <w:tcW w:w="4815" w:type="dxa"/>
          </w:tcPr>
          <w:p w14:paraId="5804EE29" w14:textId="77777777" w:rsidR="009D1365" w:rsidRPr="00582FF3" w:rsidRDefault="009D1365" w:rsidP="00E21674">
            <w:pPr>
              <w:pStyle w:val="a6"/>
              <w:numPr>
                <w:ilvl w:val="0"/>
                <w:numId w:val="107"/>
              </w:numPr>
              <w:tabs>
                <w:tab w:val="left" w:pos="290"/>
              </w:tabs>
              <w:ind w:left="7" w:firstLine="0"/>
              <w:rPr>
                <w:rFonts w:ascii="Times New Roman" w:hAnsi="Times New Roman" w:cs="Times New Roman"/>
                <w:sz w:val="24"/>
                <w:szCs w:val="24"/>
              </w:rPr>
            </w:pPr>
            <w:r w:rsidRPr="00582FF3">
              <w:rPr>
                <w:rFonts w:ascii="Times New Roman" w:hAnsi="Times New Roman" w:cs="Times New Roman"/>
                <w:sz w:val="24"/>
                <w:szCs w:val="24"/>
              </w:rPr>
              <w:t>розбудова безпечної інфраструктури для дорожнього руху</w:t>
            </w:r>
          </w:p>
          <w:p w14:paraId="50318092" w14:textId="77777777" w:rsidR="009D1365" w:rsidRPr="00582FF3" w:rsidRDefault="009D1365" w:rsidP="00E21674">
            <w:pPr>
              <w:pStyle w:val="a6"/>
              <w:numPr>
                <w:ilvl w:val="0"/>
                <w:numId w:val="107"/>
              </w:numPr>
              <w:tabs>
                <w:tab w:val="left" w:pos="290"/>
              </w:tabs>
              <w:ind w:left="7" w:firstLine="0"/>
              <w:rPr>
                <w:rFonts w:ascii="Times New Roman" w:hAnsi="Times New Roman" w:cs="Times New Roman"/>
                <w:sz w:val="24"/>
                <w:szCs w:val="24"/>
              </w:rPr>
            </w:pPr>
            <w:r w:rsidRPr="00582FF3">
              <w:rPr>
                <w:rFonts w:ascii="Times New Roman" w:hAnsi="Times New Roman" w:cs="Times New Roman"/>
                <w:sz w:val="24"/>
                <w:szCs w:val="24"/>
              </w:rPr>
              <w:t>забезпечення доступності транспортної інфраструктури для</w:t>
            </w:r>
            <w:r w:rsidR="00726261">
              <w:rPr>
                <w:rFonts w:ascii="Times New Roman" w:hAnsi="Times New Roman" w:cs="Times New Roman"/>
                <w:sz w:val="24"/>
                <w:szCs w:val="24"/>
              </w:rPr>
              <w:t xml:space="preserve"> </w:t>
            </w:r>
            <w:r w:rsidRPr="00582FF3">
              <w:rPr>
                <w:rFonts w:ascii="Times New Roman" w:hAnsi="Times New Roman" w:cs="Times New Roman"/>
                <w:sz w:val="24"/>
                <w:szCs w:val="24"/>
              </w:rPr>
              <w:t>маломобільних груп населення</w:t>
            </w:r>
          </w:p>
          <w:p w14:paraId="161E4D8A" w14:textId="77777777" w:rsidR="009D1365" w:rsidRPr="00582FF3" w:rsidRDefault="009D1365" w:rsidP="00E21674">
            <w:pPr>
              <w:pStyle w:val="a6"/>
              <w:numPr>
                <w:ilvl w:val="0"/>
                <w:numId w:val="107"/>
              </w:numPr>
              <w:tabs>
                <w:tab w:val="left" w:pos="290"/>
              </w:tabs>
              <w:ind w:left="7" w:firstLine="0"/>
              <w:rPr>
                <w:rFonts w:ascii="Times New Roman" w:hAnsi="Times New Roman" w:cs="Times New Roman"/>
                <w:sz w:val="24"/>
                <w:szCs w:val="24"/>
              </w:rPr>
            </w:pPr>
            <w:r w:rsidRPr="00582FF3">
              <w:rPr>
                <w:rFonts w:ascii="Times New Roman" w:hAnsi="Times New Roman" w:cs="Times New Roman"/>
                <w:sz w:val="24"/>
                <w:szCs w:val="24"/>
              </w:rPr>
              <w:t>капітальний ремонт доріг, тротуарів, у тому числі з удосконаленням покриття</w:t>
            </w:r>
          </w:p>
        </w:tc>
      </w:tr>
    </w:tbl>
    <w:p w14:paraId="1A64E350" w14:textId="77777777" w:rsidR="002C6A23" w:rsidRPr="00643F3A" w:rsidRDefault="002C6A23" w:rsidP="0068416C">
      <w:pPr>
        <w:spacing w:after="0" w:line="240" w:lineRule="auto"/>
        <w:jc w:val="both"/>
        <w:rPr>
          <w:rFonts w:ascii="Times New Roman" w:eastAsia="Calibri" w:hAnsi="Times New Roman" w:cs="Times New Roman"/>
          <w:sz w:val="24"/>
          <w:szCs w:val="24"/>
        </w:rPr>
      </w:pPr>
    </w:p>
    <w:p w14:paraId="2B712C7C" w14:textId="77777777" w:rsidR="009D1365" w:rsidRPr="0033277C" w:rsidRDefault="009D1365" w:rsidP="0033277C">
      <w:pPr>
        <w:spacing w:after="120" w:line="264" w:lineRule="auto"/>
        <w:ind w:firstLine="425"/>
        <w:jc w:val="both"/>
        <w:rPr>
          <w:rFonts w:ascii="Times New Roman" w:hAnsi="Times New Roman" w:cs="Times New Roman"/>
          <w:i/>
          <w:iCs/>
          <w:lang w:val="ru-RU"/>
        </w:rPr>
      </w:pPr>
      <w:r w:rsidRPr="0033277C">
        <w:rPr>
          <w:rFonts w:ascii="Arial-ItalicMT" w:hAnsi="Arial-ItalicMT" w:cs="Arial-ItalicMT"/>
          <w:i/>
          <w:iCs/>
        </w:rPr>
        <w:t>Очікувані результати</w:t>
      </w:r>
      <w:r w:rsidRPr="0033277C">
        <w:rPr>
          <w:rFonts w:ascii="Times New Roman" w:hAnsi="Times New Roman" w:cs="Times New Roman"/>
          <w:i/>
          <w:iCs/>
          <w:lang w:val="ru-RU"/>
        </w:rPr>
        <w:t>:</w:t>
      </w:r>
    </w:p>
    <w:p w14:paraId="2FC46245" w14:textId="77777777" w:rsidR="00246853" w:rsidRPr="00246853" w:rsidRDefault="00246853" w:rsidP="00E21674">
      <w:pPr>
        <w:pStyle w:val="a6"/>
        <w:numPr>
          <w:ilvl w:val="0"/>
          <w:numId w:val="89"/>
        </w:numPr>
        <w:tabs>
          <w:tab w:val="left" w:pos="1134"/>
        </w:tabs>
        <w:spacing w:after="0"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створен</w:t>
      </w:r>
      <w:r>
        <w:rPr>
          <w:rFonts w:ascii="Times New Roman" w:eastAsia="Times New Roman" w:hAnsi="Times New Roman" w:cs="Times New Roman"/>
          <w:sz w:val="24"/>
          <w:szCs w:val="24"/>
          <w:lang w:eastAsia="ru-RU"/>
        </w:rPr>
        <w:t>о та оновлено публічні простори</w:t>
      </w:r>
    </w:p>
    <w:p w14:paraId="1BFAC703" w14:textId="77777777"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розши</w:t>
      </w:r>
      <w:r>
        <w:rPr>
          <w:rFonts w:ascii="Times New Roman" w:eastAsia="Times New Roman" w:hAnsi="Times New Roman" w:cs="Times New Roman"/>
          <w:sz w:val="24"/>
          <w:szCs w:val="24"/>
          <w:lang w:eastAsia="ru-RU"/>
        </w:rPr>
        <w:t>рено мережу спортивних об’єктів</w:t>
      </w:r>
    </w:p>
    <w:p w14:paraId="7EB17EAD" w14:textId="77777777"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 xml:space="preserve">осучаснено </w:t>
      </w:r>
      <w:r>
        <w:rPr>
          <w:rFonts w:ascii="Times New Roman" w:eastAsia="Times New Roman" w:hAnsi="Times New Roman" w:cs="Times New Roman"/>
          <w:sz w:val="24"/>
          <w:szCs w:val="24"/>
          <w:lang w:eastAsia="ru-RU"/>
        </w:rPr>
        <w:t>зупинки громадського транспорту</w:t>
      </w:r>
    </w:p>
    <w:p w14:paraId="7A55A2B6" w14:textId="77777777"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оновлено громадський ав</w:t>
      </w:r>
      <w:r>
        <w:rPr>
          <w:rFonts w:ascii="Times New Roman" w:eastAsia="Times New Roman" w:hAnsi="Times New Roman" w:cs="Times New Roman"/>
          <w:sz w:val="24"/>
          <w:szCs w:val="24"/>
          <w:lang w:eastAsia="ru-RU"/>
        </w:rPr>
        <w:t xml:space="preserve">топарк із </w:t>
      </w:r>
      <w:proofErr w:type="spellStart"/>
      <w:r>
        <w:rPr>
          <w:rFonts w:ascii="Times New Roman" w:eastAsia="Times New Roman" w:hAnsi="Times New Roman" w:cs="Times New Roman"/>
          <w:sz w:val="24"/>
          <w:szCs w:val="24"/>
          <w:lang w:eastAsia="ru-RU"/>
        </w:rPr>
        <w:t>безбар’єрним</w:t>
      </w:r>
      <w:proofErr w:type="spellEnd"/>
      <w:r>
        <w:rPr>
          <w:rFonts w:ascii="Times New Roman" w:eastAsia="Times New Roman" w:hAnsi="Times New Roman" w:cs="Times New Roman"/>
          <w:sz w:val="24"/>
          <w:szCs w:val="24"/>
          <w:lang w:eastAsia="ru-RU"/>
        </w:rPr>
        <w:t xml:space="preserve"> доступом</w:t>
      </w:r>
    </w:p>
    <w:p w14:paraId="425027AA" w14:textId="77777777"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відремон</w:t>
      </w:r>
      <w:r>
        <w:rPr>
          <w:rFonts w:ascii="Times New Roman" w:eastAsia="Times New Roman" w:hAnsi="Times New Roman" w:cs="Times New Roman"/>
          <w:sz w:val="24"/>
          <w:szCs w:val="24"/>
          <w:lang w:eastAsia="ru-RU"/>
        </w:rPr>
        <w:t>товано тротуари</w:t>
      </w:r>
    </w:p>
    <w:p w14:paraId="180E6EDD" w14:textId="77777777" w:rsidR="00246853" w:rsidRPr="00246853" w:rsidRDefault="00246853" w:rsidP="00E21674">
      <w:pPr>
        <w:pStyle w:val="a6"/>
        <w:numPr>
          <w:ilvl w:val="0"/>
          <w:numId w:val="89"/>
        </w:numPr>
        <w:tabs>
          <w:tab w:val="left" w:pos="1134"/>
        </w:tabs>
        <w:spacing w:before="100" w:beforeAutospacing="1" w:after="100" w:afterAutospacing="1" w:line="240" w:lineRule="auto"/>
        <w:ind w:hanging="11"/>
        <w:rPr>
          <w:rFonts w:ascii="Times New Roman" w:eastAsia="Times New Roman" w:hAnsi="Times New Roman" w:cs="Times New Roman"/>
          <w:sz w:val="24"/>
          <w:szCs w:val="24"/>
          <w:lang w:eastAsia="ru-RU"/>
        </w:rPr>
      </w:pPr>
      <w:r w:rsidRPr="00246853">
        <w:rPr>
          <w:rFonts w:ascii="Times New Roman" w:eastAsia="Times New Roman" w:hAnsi="Times New Roman" w:cs="Times New Roman"/>
          <w:sz w:val="24"/>
          <w:szCs w:val="24"/>
          <w:lang w:eastAsia="ru-RU"/>
        </w:rPr>
        <w:t>запровад</w:t>
      </w:r>
      <w:r>
        <w:rPr>
          <w:rFonts w:ascii="Times New Roman" w:eastAsia="Times New Roman" w:hAnsi="Times New Roman" w:cs="Times New Roman"/>
          <w:sz w:val="24"/>
          <w:szCs w:val="24"/>
          <w:lang w:eastAsia="ru-RU"/>
        </w:rPr>
        <w:t>жено місцеву систему оповіщення</w:t>
      </w:r>
    </w:p>
    <w:p w14:paraId="7CBFE069" w14:textId="77777777" w:rsidR="009D1365" w:rsidRPr="0033277C" w:rsidRDefault="009D1365" w:rsidP="0033277C">
      <w:pPr>
        <w:tabs>
          <w:tab w:val="left" w:pos="318"/>
        </w:tabs>
        <w:spacing w:after="120" w:line="240" w:lineRule="auto"/>
        <w:rPr>
          <w:rFonts w:ascii="Times New Roman" w:hAnsi="Times New Roman" w:cs="Times New Roman"/>
          <w:i/>
        </w:rPr>
      </w:pPr>
      <w:r w:rsidRPr="00845738">
        <w:rPr>
          <w:rFonts w:ascii="Arial-ItalicMT" w:hAnsi="Arial-ItalicMT" w:cs="Arial-ItalicMT"/>
          <w:i/>
          <w:iCs/>
          <w:sz w:val="24"/>
          <w:szCs w:val="24"/>
        </w:rPr>
        <w:tab/>
      </w:r>
      <w:r w:rsidRPr="0033277C">
        <w:rPr>
          <w:rFonts w:ascii="Arial-ItalicMT" w:hAnsi="Arial-ItalicMT" w:cs="Arial-ItalicMT"/>
          <w:i/>
          <w:iCs/>
        </w:rPr>
        <w:t>Індикатори виконання</w:t>
      </w:r>
      <w:r w:rsidRPr="0033277C">
        <w:rPr>
          <w:rFonts w:ascii="Times New Roman" w:hAnsi="Times New Roman" w:cs="Times New Roman"/>
          <w:i/>
          <w:iCs/>
        </w:rPr>
        <w:t>:</w:t>
      </w:r>
    </w:p>
    <w:p w14:paraId="68110AF6" w14:textId="77777777" w:rsidR="00A67DE1" w:rsidRDefault="00A67DE1" w:rsidP="00FA25D2">
      <w:pPr>
        <w:pStyle w:val="a6"/>
        <w:numPr>
          <w:ilvl w:val="0"/>
          <w:numId w:val="25"/>
        </w:numPr>
        <w:tabs>
          <w:tab w:val="left" w:pos="318"/>
        </w:tabs>
        <w:spacing w:line="240" w:lineRule="auto"/>
        <w:rPr>
          <w:rFonts w:ascii="Times New Roman" w:hAnsi="Times New Roman" w:cs="Times New Roman"/>
          <w:sz w:val="24"/>
          <w:szCs w:val="24"/>
        </w:rPr>
      </w:pPr>
      <w:r>
        <w:rPr>
          <w:rFonts w:ascii="Times New Roman" w:hAnsi="Times New Roman" w:cs="Times New Roman"/>
          <w:sz w:val="24"/>
          <w:szCs w:val="24"/>
        </w:rPr>
        <w:t>протяж</w:t>
      </w:r>
      <w:r w:rsidR="002C6A23">
        <w:rPr>
          <w:rFonts w:ascii="Times New Roman" w:hAnsi="Times New Roman" w:cs="Times New Roman"/>
          <w:sz w:val="24"/>
          <w:szCs w:val="24"/>
        </w:rPr>
        <w:t xml:space="preserve">ність відремонтованих тротуарів </w:t>
      </w:r>
      <w:r>
        <w:rPr>
          <w:rFonts w:ascii="Times New Roman" w:hAnsi="Times New Roman" w:cs="Times New Roman"/>
          <w:sz w:val="24"/>
          <w:szCs w:val="24"/>
        </w:rPr>
        <w:t>(</w:t>
      </w:r>
      <w:proofErr w:type="spellStart"/>
      <w:r>
        <w:rPr>
          <w:rFonts w:ascii="Times New Roman" w:hAnsi="Times New Roman" w:cs="Times New Roman"/>
          <w:sz w:val="24"/>
          <w:szCs w:val="24"/>
        </w:rPr>
        <w:t>пог.м</w:t>
      </w:r>
      <w:proofErr w:type="spellEnd"/>
      <w:r>
        <w:rPr>
          <w:rFonts w:ascii="Times New Roman" w:hAnsi="Times New Roman" w:cs="Times New Roman"/>
          <w:sz w:val="24"/>
          <w:szCs w:val="24"/>
        </w:rPr>
        <w:t>.)</w:t>
      </w:r>
    </w:p>
    <w:p w14:paraId="70DE7214" w14:textId="77777777" w:rsidR="009D1365" w:rsidRPr="00BB31F5" w:rsidRDefault="009D1365" w:rsidP="00FA25D2">
      <w:pPr>
        <w:pStyle w:val="a6"/>
        <w:numPr>
          <w:ilvl w:val="0"/>
          <w:numId w:val="25"/>
        </w:numPr>
        <w:tabs>
          <w:tab w:val="left" w:pos="318"/>
        </w:tabs>
        <w:spacing w:line="240" w:lineRule="auto"/>
        <w:rPr>
          <w:rFonts w:ascii="Times New Roman" w:hAnsi="Times New Roman" w:cs="Times New Roman"/>
          <w:sz w:val="24"/>
          <w:szCs w:val="24"/>
        </w:rPr>
      </w:pPr>
      <w:r w:rsidRPr="003065EB">
        <w:rPr>
          <w:rFonts w:ascii="Times New Roman" w:eastAsia="Times New Roman" w:hAnsi="Times New Roman" w:cs="Times New Roman"/>
          <w:sz w:val="24"/>
          <w:szCs w:val="24"/>
          <w:lang w:eastAsia="ru-RU"/>
        </w:rPr>
        <w:t>кількість встановлених пандусів, понижених бордюрів, тактильних плиток тощо (од.)</w:t>
      </w:r>
      <w:r>
        <w:rPr>
          <w:rFonts w:ascii="Times New Roman" w:eastAsia="Times New Roman" w:hAnsi="Times New Roman" w:cs="Times New Roman"/>
          <w:sz w:val="24"/>
          <w:szCs w:val="24"/>
          <w:lang w:eastAsia="ru-RU"/>
        </w:rPr>
        <w:t>;</w:t>
      </w:r>
    </w:p>
    <w:p w14:paraId="20CB6CFE" w14:textId="77777777" w:rsidR="009D1365" w:rsidRPr="00BB31F5" w:rsidRDefault="009D1365" w:rsidP="00FA25D2">
      <w:pPr>
        <w:pStyle w:val="a6"/>
        <w:numPr>
          <w:ilvl w:val="0"/>
          <w:numId w:val="25"/>
        </w:numPr>
        <w:tabs>
          <w:tab w:val="left" w:pos="318"/>
        </w:tabs>
        <w:spacing w:line="240" w:lineRule="auto"/>
        <w:rPr>
          <w:rFonts w:ascii="Times New Roman" w:hAnsi="Times New Roman" w:cs="Times New Roman"/>
          <w:sz w:val="24"/>
          <w:szCs w:val="24"/>
        </w:rPr>
      </w:pPr>
      <w:r>
        <w:rPr>
          <w:rFonts w:ascii="Times New Roman" w:eastAsia="Times New Roman" w:hAnsi="Times New Roman" w:cs="Times New Roman"/>
          <w:sz w:val="24"/>
          <w:szCs w:val="24"/>
          <w:lang w:eastAsia="ru-RU"/>
        </w:rPr>
        <w:t>кількість</w:t>
      </w:r>
      <w:r w:rsidRPr="003065EB">
        <w:rPr>
          <w:rFonts w:ascii="Times New Roman" w:eastAsia="Times New Roman" w:hAnsi="Times New Roman" w:cs="Times New Roman"/>
          <w:sz w:val="24"/>
          <w:szCs w:val="24"/>
          <w:lang w:eastAsia="ru-RU"/>
        </w:rPr>
        <w:t xml:space="preserve"> зупинок громадського транспорту з елементами </w:t>
      </w:r>
      <w:proofErr w:type="spellStart"/>
      <w:r w:rsidRPr="003065EB">
        <w:rPr>
          <w:rFonts w:ascii="Times New Roman" w:eastAsia="Times New Roman" w:hAnsi="Times New Roman" w:cs="Times New Roman"/>
          <w:sz w:val="24"/>
          <w:szCs w:val="24"/>
          <w:lang w:eastAsia="ru-RU"/>
        </w:rPr>
        <w:t>безбар’єрності</w:t>
      </w:r>
      <w:proofErr w:type="spellEnd"/>
      <w:r w:rsidRPr="003065EB">
        <w:rPr>
          <w:rFonts w:ascii="Times New Roman" w:eastAsia="Times New Roman" w:hAnsi="Times New Roman" w:cs="Times New Roman"/>
          <w:sz w:val="24"/>
          <w:szCs w:val="24"/>
          <w:lang w:eastAsia="ru-RU"/>
        </w:rPr>
        <w:t xml:space="preserve"> (</w:t>
      </w:r>
      <w:r w:rsidR="00961A55">
        <w:rPr>
          <w:rFonts w:ascii="Times New Roman" w:eastAsia="Times New Roman" w:hAnsi="Times New Roman" w:cs="Times New Roman"/>
          <w:sz w:val="24"/>
          <w:szCs w:val="24"/>
          <w:lang w:eastAsia="ru-RU"/>
        </w:rPr>
        <w:t>од</w:t>
      </w:r>
      <w:r w:rsidRPr="003065E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14:paraId="37210C57" w14:textId="77777777" w:rsidR="009D1365" w:rsidRPr="00BB31F5" w:rsidRDefault="009D1365" w:rsidP="00FA25D2">
      <w:pPr>
        <w:pStyle w:val="a6"/>
        <w:numPr>
          <w:ilvl w:val="0"/>
          <w:numId w:val="25"/>
        </w:numPr>
        <w:tabs>
          <w:tab w:val="left" w:pos="318"/>
        </w:tabs>
        <w:spacing w:line="240" w:lineRule="auto"/>
        <w:rPr>
          <w:rFonts w:ascii="Times New Roman" w:hAnsi="Times New Roman" w:cs="Times New Roman"/>
          <w:sz w:val="24"/>
          <w:szCs w:val="24"/>
        </w:rPr>
      </w:pPr>
      <w:r>
        <w:rPr>
          <w:rFonts w:ascii="Times New Roman" w:eastAsia="Times New Roman" w:hAnsi="Times New Roman" w:cs="Times New Roman"/>
          <w:sz w:val="24"/>
          <w:szCs w:val="24"/>
          <w:lang w:eastAsia="ru-RU"/>
        </w:rPr>
        <w:t>кількість</w:t>
      </w:r>
      <w:r w:rsidRPr="003065EB">
        <w:rPr>
          <w:rFonts w:ascii="Times New Roman" w:eastAsia="Times New Roman" w:hAnsi="Times New Roman" w:cs="Times New Roman"/>
          <w:sz w:val="24"/>
          <w:szCs w:val="24"/>
          <w:lang w:eastAsia="ru-RU"/>
        </w:rPr>
        <w:t xml:space="preserve"> громадського транспорту, що пристосований до перевезення мало</w:t>
      </w:r>
      <w:r w:rsidR="005333C3">
        <w:rPr>
          <w:rFonts w:ascii="Times New Roman" w:eastAsia="Times New Roman" w:hAnsi="Times New Roman" w:cs="Times New Roman"/>
          <w:sz w:val="24"/>
          <w:szCs w:val="24"/>
          <w:lang w:eastAsia="ru-RU"/>
        </w:rPr>
        <w:t xml:space="preserve"> </w:t>
      </w:r>
      <w:r w:rsidRPr="003065EB">
        <w:rPr>
          <w:rFonts w:ascii="Times New Roman" w:eastAsia="Times New Roman" w:hAnsi="Times New Roman" w:cs="Times New Roman"/>
          <w:sz w:val="24"/>
          <w:szCs w:val="24"/>
          <w:lang w:eastAsia="ru-RU"/>
        </w:rPr>
        <w:t>мобільних груп (</w:t>
      </w:r>
      <w:r w:rsidR="002E7041">
        <w:rPr>
          <w:rFonts w:ascii="Times New Roman" w:eastAsia="Times New Roman" w:hAnsi="Times New Roman" w:cs="Times New Roman"/>
          <w:sz w:val="24"/>
          <w:szCs w:val="24"/>
          <w:lang w:eastAsia="ru-RU"/>
        </w:rPr>
        <w:t>од</w:t>
      </w:r>
      <w:r w:rsidRPr="003065EB">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w:t>
      </w:r>
    </w:p>
    <w:p w14:paraId="09E324B3" w14:textId="77777777" w:rsidR="00A94950" w:rsidRDefault="00906DC6" w:rsidP="00210662">
      <w:pPr>
        <w:tabs>
          <w:tab w:val="left" w:pos="318"/>
        </w:tabs>
        <w:spacing w:after="120" w:line="240" w:lineRule="auto"/>
        <w:jc w:val="both"/>
        <w:rPr>
          <w:rFonts w:asciiTheme="majorHAnsi" w:eastAsia="Calibri" w:hAnsiTheme="majorHAnsi" w:cs="Times New Roman"/>
          <w:b/>
          <w:color w:val="66627F" w:themeColor="accent3" w:themeShade="BF"/>
          <w:sz w:val="28"/>
          <w:szCs w:val="28"/>
        </w:rPr>
      </w:pPr>
      <w:r w:rsidRPr="00906DC6">
        <w:rPr>
          <w:rFonts w:asciiTheme="majorHAnsi" w:eastAsia="Calibri" w:hAnsiTheme="majorHAnsi" w:cs="Times New Roman"/>
          <w:b/>
          <w:color w:val="66627F" w:themeColor="accent3" w:themeShade="BF"/>
          <w:sz w:val="28"/>
          <w:szCs w:val="28"/>
        </w:rPr>
        <w:t>СТРАТЕГІЧНА  ЦІЛЬ 3</w:t>
      </w:r>
    </w:p>
    <w:p w14:paraId="6A039841" w14:textId="77777777" w:rsidR="00906DC6" w:rsidRDefault="00CD4CFB" w:rsidP="00A94950">
      <w:pPr>
        <w:tabs>
          <w:tab w:val="left" w:pos="318"/>
        </w:tabs>
        <w:spacing w:after="120" w:line="240" w:lineRule="auto"/>
        <w:jc w:val="both"/>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БЕЗПЕКА ТА РОЗВИТОК ЧЕРЕЗ ЯКІСНЕ ВРЯДУВАННЯ</w:t>
      </w:r>
    </w:p>
    <w:p w14:paraId="26F4DC6B" w14:textId="77777777" w:rsidR="00906DC6" w:rsidRPr="00CF4DB1" w:rsidRDefault="00906DC6" w:rsidP="00CF4DB1">
      <w:pPr>
        <w:tabs>
          <w:tab w:val="left" w:pos="318"/>
        </w:tabs>
        <w:spacing w:line="240" w:lineRule="auto"/>
        <w:jc w:val="both"/>
        <w:rPr>
          <w:rFonts w:ascii="Times New Roman" w:eastAsia="Calibri" w:hAnsi="Times New Roman" w:cs="Times New Roman"/>
          <w:b/>
          <w:color w:val="66627F" w:themeColor="accent3" w:themeShade="BF"/>
          <w:sz w:val="24"/>
          <w:szCs w:val="24"/>
        </w:rPr>
      </w:pPr>
      <w:r w:rsidRPr="00906DC6">
        <w:rPr>
          <w:rFonts w:ascii="Times New Roman" w:eastAsia="Calibri" w:hAnsi="Times New Roman" w:cs="Times New Roman"/>
          <w:sz w:val="24"/>
          <w:szCs w:val="24"/>
        </w:rPr>
        <w:t xml:space="preserve">Мета стратегічної цілі 3 – </w:t>
      </w:r>
      <w:r w:rsidR="00CF4DB1" w:rsidRPr="00CF4DB1">
        <w:rPr>
          <w:rFonts w:ascii="Times New Roman" w:hAnsi="Times New Roman" w:cs="Times New Roman"/>
          <w:sz w:val="24"/>
          <w:szCs w:val="24"/>
        </w:rPr>
        <w:t>сприяти зміцненню безпеки та сталому розвитку Смілянської міської територіальної громади шляхом впровадження ефективного муніципального управління, підвищення якості публічних послуг, а також забезпечення захисту і соціальної інтеграції осіб, постраждалих від війни.</w:t>
      </w:r>
    </w:p>
    <w:p w14:paraId="1AB8B071" w14:textId="77777777" w:rsidR="004467B9" w:rsidRDefault="004467B9" w:rsidP="00727444">
      <w:pPr>
        <w:spacing w:after="0" w:line="240" w:lineRule="auto"/>
        <w:jc w:val="both"/>
        <w:rPr>
          <w:rFonts w:ascii="Times New Roman" w:eastAsia="Calibri" w:hAnsi="Times New Roman" w:cs="Times New Roman"/>
          <w:sz w:val="24"/>
          <w:szCs w:val="24"/>
        </w:rPr>
      </w:pPr>
      <w:r w:rsidRPr="00B525D9">
        <w:rPr>
          <w:rFonts w:ascii="Times New Roman" w:eastAsia="Calibri" w:hAnsi="Times New Roman" w:cs="Times New Roman"/>
          <w:bCs/>
          <w:i/>
          <w:iCs/>
          <w:sz w:val="24"/>
          <w:szCs w:val="24"/>
        </w:rPr>
        <w:t>Стратегічна ціль 3</w:t>
      </w:r>
      <w:r>
        <w:rPr>
          <w:rFonts w:ascii="Times New Roman" w:eastAsia="Calibri" w:hAnsi="Times New Roman" w:cs="Times New Roman"/>
          <w:sz w:val="24"/>
          <w:szCs w:val="24"/>
        </w:rPr>
        <w:t>досягається через реалізацію таких оперативних цілей:</w:t>
      </w:r>
    </w:p>
    <w:p w14:paraId="3A55A20A" w14:textId="77777777" w:rsidR="004467B9" w:rsidRDefault="004467B9"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3.1. Забезпечення ефективного муніципального управління</w:t>
      </w:r>
      <w:r w:rsidR="00314A65">
        <w:rPr>
          <w:rFonts w:ascii="Times New Roman" w:eastAsia="Calibri" w:hAnsi="Times New Roman" w:cs="Times New Roman"/>
          <w:sz w:val="24"/>
          <w:szCs w:val="24"/>
        </w:rPr>
        <w:t>.</w:t>
      </w:r>
    </w:p>
    <w:p w14:paraId="02361BF3" w14:textId="77777777" w:rsidR="004467B9" w:rsidRDefault="004467B9" w:rsidP="00314A65">
      <w:pPr>
        <w:tabs>
          <w:tab w:val="left" w:pos="426"/>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 </w:t>
      </w:r>
      <w:r w:rsidR="005E2CDD" w:rsidRPr="00807F26">
        <w:rPr>
          <w:rFonts w:ascii="Times New Roman" w:eastAsia="Calibri" w:hAnsi="Times New Roman" w:cs="Times New Roman"/>
          <w:bCs/>
          <w:sz w:val="24"/>
          <w:szCs w:val="24"/>
        </w:rPr>
        <w:t>Розвиток безпечного, інноваційного, інклюзивного освітнього середовища та спортивного простору громади</w:t>
      </w:r>
      <w:r w:rsidR="00314A65">
        <w:rPr>
          <w:rFonts w:ascii="Times New Roman" w:eastAsia="Calibri" w:hAnsi="Times New Roman" w:cs="Times New Roman"/>
          <w:bCs/>
          <w:sz w:val="24"/>
          <w:szCs w:val="24"/>
        </w:rPr>
        <w:t>.</w:t>
      </w:r>
    </w:p>
    <w:p w14:paraId="70DAE33C" w14:textId="77777777" w:rsidR="00F97B18" w:rsidRPr="00F97B18" w:rsidRDefault="00F97B18" w:rsidP="00727444">
      <w:pPr>
        <w:spacing w:after="0" w:line="240" w:lineRule="auto"/>
        <w:jc w:val="both"/>
        <w:rPr>
          <w:rFonts w:ascii="Times New Roman" w:hAnsi="Times New Roman" w:cs="Times New Roman"/>
          <w:sz w:val="24"/>
          <w:szCs w:val="24"/>
        </w:rPr>
      </w:pPr>
      <w:r>
        <w:rPr>
          <w:rFonts w:ascii="Times New Roman" w:eastAsia="Calibri" w:hAnsi="Times New Roman" w:cs="Times New Roman"/>
          <w:sz w:val="24"/>
          <w:szCs w:val="24"/>
        </w:rPr>
        <w:lastRenderedPageBreak/>
        <w:t xml:space="preserve">3.3. </w:t>
      </w:r>
      <w:r w:rsidR="005E2CDD">
        <w:rPr>
          <w:rFonts w:ascii="Times New Roman" w:eastAsia="Calibri" w:hAnsi="Times New Roman" w:cs="Times New Roman"/>
          <w:sz w:val="24"/>
          <w:szCs w:val="24"/>
        </w:rPr>
        <w:t>Підвищення  якості надання медичних послуг</w:t>
      </w:r>
      <w:r w:rsidR="00314A65">
        <w:rPr>
          <w:rFonts w:ascii="Times New Roman" w:eastAsia="Calibri" w:hAnsi="Times New Roman" w:cs="Times New Roman"/>
          <w:sz w:val="24"/>
          <w:szCs w:val="24"/>
        </w:rPr>
        <w:t>.</w:t>
      </w:r>
    </w:p>
    <w:p w14:paraId="184C6A37" w14:textId="77777777" w:rsidR="00F97B18" w:rsidRDefault="00F97B18" w:rsidP="00727444">
      <w:pPr>
        <w:spacing w:after="0" w:line="240" w:lineRule="auto"/>
        <w:jc w:val="both"/>
        <w:rPr>
          <w:rFonts w:ascii="Times New Roman" w:eastAsia="Calibri" w:hAnsi="Times New Roman" w:cs="Times New Roman"/>
          <w:sz w:val="24"/>
          <w:szCs w:val="24"/>
        </w:rPr>
      </w:pPr>
      <w:r w:rsidRPr="00F97B18">
        <w:rPr>
          <w:rFonts w:ascii="Times New Roman" w:hAnsi="Times New Roman" w:cs="Times New Roman"/>
          <w:sz w:val="24"/>
          <w:szCs w:val="24"/>
        </w:rPr>
        <w:t>3.4.</w:t>
      </w:r>
      <w:r w:rsidR="005E2CDD">
        <w:rPr>
          <w:rFonts w:ascii="Times New Roman" w:eastAsia="Calibri" w:hAnsi="Times New Roman" w:cs="Times New Roman"/>
          <w:sz w:val="24"/>
          <w:szCs w:val="24"/>
        </w:rPr>
        <w:t>Забезпечення якісних, сучасних і доступних культурних послуг</w:t>
      </w:r>
      <w:r w:rsidR="00314A65">
        <w:rPr>
          <w:rFonts w:ascii="Times New Roman" w:hAnsi="Times New Roman" w:cs="Times New Roman"/>
          <w:sz w:val="24"/>
          <w:szCs w:val="24"/>
        </w:rPr>
        <w:t>.</w:t>
      </w:r>
    </w:p>
    <w:p w14:paraId="46937C4C" w14:textId="77777777" w:rsidR="004467B9" w:rsidRDefault="00F97B18"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3.5</w:t>
      </w:r>
      <w:r w:rsidR="004467B9">
        <w:rPr>
          <w:rFonts w:ascii="Times New Roman" w:eastAsia="Calibri" w:hAnsi="Times New Roman" w:cs="Times New Roman"/>
          <w:sz w:val="24"/>
          <w:szCs w:val="24"/>
        </w:rPr>
        <w:t xml:space="preserve">. </w:t>
      </w:r>
      <w:r w:rsidR="004467B9" w:rsidRPr="00B57CEE">
        <w:rPr>
          <w:rFonts w:ascii="Times New Roman" w:eastAsia="Calibri" w:hAnsi="Times New Roman" w:cs="Times New Roman"/>
          <w:sz w:val="24"/>
          <w:szCs w:val="24"/>
        </w:rPr>
        <w:t xml:space="preserve">Безпека, </w:t>
      </w:r>
      <w:r w:rsidR="00B57CEE">
        <w:rPr>
          <w:rFonts w:ascii="Times New Roman" w:eastAsia="Calibri" w:hAnsi="Times New Roman" w:cs="Times New Roman"/>
          <w:sz w:val="24"/>
          <w:szCs w:val="24"/>
        </w:rPr>
        <w:t>підтримка</w:t>
      </w:r>
      <w:r w:rsidR="004467B9" w:rsidRPr="00B57CEE">
        <w:rPr>
          <w:rFonts w:ascii="Times New Roman" w:eastAsia="Calibri" w:hAnsi="Times New Roman" w:cs="Times New Roman"/>
          <w:sz w:val="24"/>
          <w:szCs w:val="24"/>
        </w:rPr>
        <w:t xml:space="preserve"> постраждалих </w:t>
      </w:r>
      <w:r w:rsidR="00B57CEE">
        <w:rPr>
          <w:rFonts w:ascii="Times New Roman" w:eastAsia="Calibri" w:hAnsi="Times New Roman" w:cs="Times New Roman"/>
          <w:sz w:val="24"/>
          <w:szCs w:val="24"/>
        </w:rPr>
        <w:t>та відновлення громади</w:t>
      </w:r>
      <w:r w:rsidR="00D10EEE">
        <w:rPr>
          <w:rFonts w:ascii="Times New Roman" w:eastAsia="Calibri" w:hAnsi="Times New Roman" w:cs="Times New Roman"/>
          <w:sz w:val="24"/>
          <w:szCs w:val="24"/>
        </w:rPr>
        <w:t>.</w:t>
      </w:r>
    </w:p>
    <w:p w14:paraId="231451EB" w14:textId="77777777" w:rsidR="004467B9" w:rsidRDefault="004467B9" w:rsidP="00727444">
      <w:pPr>
        <w:spacing w:after="0" w:line="240" w:lineRule="auto"/>
        <w:jc w:val="both"/>
        <w:rPr>
          <w:rFonts w:ascii="Times New Roman" w:eastAsia="Calibri" w:hAnsi="Times New Roman" w:cs="Times New Roman"/>
          <w:sz w:val="24"/>
          <w:szCs w:val="24"/>
        </w:rPr>
      </w:pPr>
      <w:bookmarkStart w:id="3" w:name="_Hlk195612566"/>
      <w:r w:rsidRPr="00EC0EB1">
        <w:rPr>
          <w:rFonts w:ascii="Times New Roman" w:eastAsia="Calibri" w:hAnsi="Times New Roman" w:cs="Times New Roman"/>
          <w:b/>
          <w:bCs/>
          <w:i/>
          <w:iCs/>
          <w:sz w:val="24"/>
          <w:szCs w:val="24"/>
        </w:rPr>
        <w:t>Оперативна ціль</w:t>
      </w:r>
      <w:r w:rsidRPr="00EC0EB1">
        <w:rPr>
          <w:rFonts w:ascii="Times New Roman" w:eastAsia="Calibri" w:hAnsi="Times New Roman" w:cs="Times New Roman"/>
          <w:b/>
          <w:bCs/>
          <w:sz w:val="24"/>
          <w:szCs w:val="24"/>
        </w:rPr>
        <w:t xml:space="preserve"> 3.1. </w:t>
      </w:r>
      <w:r>
        <w:rPr>
          <w:rFonts w:ascii="Times New Roman" w:eastAsia="Calibri" w:hAnsi="Times New Roman" w:cs="Times New Roman"/>
          <w:b/>
          <w:bCs/>
          <w:sz w:val="24"/>
          <w:szCs w:val="24"/>
        </w:rPr>
        <w:t xml:space="preserve">Забезпечення ефективного </w:t>
      </w:r>
      <w:r w:rsidRPr="00EC0EB1">
        <w:rPr>
          <w:rFonts w:ascii="Times New Roman" w:eastAsia="Calibri" w:hAnsi="Times New Roman" w:cs="Times New Roman"/>
          <w:b/>
          <w:bCs/>
          <w:sz w:val="24"/>
          <w:szCs w:val="24"/>
        </w:rPr>
        <w:t>муніципально</w:t>
      </w:r>
      <w:r>
        <w:rPr>
          <w:rFonts w:ascii="Times New Roman" w:eastAsia="Calibri" w:hAnsi="Times New Roman" w:cs="Times New Roman"/>
          <w:b/>
          <w:bCs/>
          <w:sz w:val="24"/>
          <w:szCs w:val="24"/>
        </w:rPr>
        <w:t>го</w:t>
      </w:r>
      <w:r w:rsidRPr="00EC0EB1">
        <w:rPr>
          <w:rFonts w:ascii="Times New Roman" w:eastAsia="Calibri" w:hAnsi="Times New Roman" w:cs="Times New Roman"/>
          <w:b/>
          <w:bCs/>
          <w:sz w:val="24"/>
          <w:szCs w:val="24"/>
        </w:rPr>
        <w:t xml:space="preserve"> управлінн</w:t>
      </w:r>
      <w:r>
        <w:rPr>
          <w:rFonts w:ascii="Times New Roman" w:eastAsia="Calibri" w:hAnsi="Times New Roman" w:cs="Times New Roman"/>
          <w:b/>
          <w:bCs/>
          <w:sz w:val="24"/>
          <w:szCs w:val="24"/>
        </w:rPr>
        <w:t xml:space="preserve">я </w:t>
      </w:r>
      <w:r>
        <w:rPr>
          <w:rFonts w:ascii="Times New Roman" w:eastAsia="Calibri" w:hAnsi="Times New Roman" w:cs="Times New Roman"/>
          <w:sz w:val="24"/>
          <w:szCs w:val="24"/>
        </w:rPr>
        <w:t>містить завдання:</w:t>
      </w:r>
    </w:p>
    <w:p w14:paraId="5D9763D5" w14:textId="77777777" w:rsidR="004467B9" w:rsidRDefault="004467B9"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3.1.1.Запровадити політику партнерства в муніципальному управлінні шляхом залучення громадськості, в тому числі ВПО, </w:t>
      </w:r>
      <w:r w:rsidR="00C12A2E" w:rsidRPr="00B57CEE">
        <w:rPr>
          <w:rFonts w:ascii="Times New Roman" w:eastAsia="Calibri" w:hAnsi="Times New Roman" w:cs="Times New Roman"/>
          <w:sz w:val="24"/>
          <w:szCs w:val="24"/>
        </w:rPr>
        <w:t>молоді</w:t>
      </w:r>
      <w:r w:rsidR="0033277C">
        <w:rPr>
          <w:rFonts w:ascii="Times New Roman" w:eastAsia="Calibri" w:hAnsi="Times New Roman" w:cs="Times New Roman"/>
          <w:sz w:val="24"/>
          <w:szCs w:val="24"/>
        </w:rPr>
        <w:t xml:space="preserve"> </w:t>
      </w:r>
      <w:r>
        <w:rPr>
          <w:rFonts w:ascii="Times New Roman" w:eastAsia="Calibri" w:hAnsi="Times New Roman" w:cs="Times New Roman"/>
          <w:sz w:val="24"/>
          <w:szCs w:val="24"/>
        </w:rPr>
        <w:t>до прийняття рішень;</w:t>
      </w:r>
    </w:p>
    <w:p w14:paraId="13DDDCD1" w14:textId="77777777" w:rsidR="004467B9" w:rsidRDefault="004467B9" w:rsidP="00727444">
      <w:pPr>
        <w:tabs>
          <w:tab w:val="left" w:pos="709"/>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3.1.2.Забезпечити цифрову трансформацію управління громадою, впровадже</w:t>
      </w:r>
      <w:r w:rsidR="00391F0C">
        <w:rPr>
          <w:rFonts w:ascii="Times New Roman" w:eastAsia="Calibri" w:hAnsi="Times New Roman" w:cs="Times New Roman"/>
          <w:sz w:val="24"/>
          <w:szCs w:val="24"/>
        </w:rPr>
        <w:t>ння інноваційних методів роботи (та</w:t>
      </w:r>
      <w:r w:rsidR="00D10EEE">
        <w:rPr>
          <w:rFonts w:ascii="Times New Roman" w:eastAsia="Calibri" w:hAnsi="Times New Roman" w:cs="Times New Roman"/>
          <w:sz w:val="24"/>
          <w:szCs w:val="24"/>
        </w:rPr>
        <w:t>б.8</w:t>
      </w:r>
      <w:r w:rsidR="00391F0C" w:rsidRPr="00D10EEE">
        <w:rPr>
          <w:rFonts w:ascii="Times New Roman" w:eastAsia="Calibri" w:hAnsi="Times New Roman" w:cs="Times New Roman"/>
          <w:sz w:val="24"/>
          <w:szCs w:val="24"/>
        </w:rPr>
        <w:t>).</w:t>
      </w:r>
    </w:p>
    <w:p w14:paraId="416CE9C2" w14:textId="77777777" w:rsidR="004467B9" w:rsidRDefault="004467B9" w:rsidP="00727444">
      <w:pPr>
        <w:spacing w:after="0" w:line="240" w:lineRule="auto"/>
        <w:ind w:firstLine="708"/>
        <w:jc w:val="both"/>
      </w:pPr>
      <w:r w:rsidRPr="002C5F9E">
        <w:rPr>
          <w:rFonts w:ascii="Times New Roman" w:hAnsi="Times New Roman" w:cs="Times New Roman"/>
          <w:sz w:val="24"/>
          <w:szCs w:val="24"/>
        </w:rPr>
        <w:t>Посилення участі громадян, зокрема внутрішньо переміщених осіб,</w:t>
      </w:r>
      <w:r>
        <w:rPr>
          <w:rFonts w:ascii="Times New Roman" w:hAnsi="Times New Roman" w:cs="Times New Roman"/>
          <w:sz w:val="24"/>
          <w:szCs w:val="24"/>
        </w:rPr>
        <w:t xml:space="preserve"> молоді</w:t>
      </w:r>
      <w:r w:rsidRPr="002C5F9E">
        <w:rPr>
          <w:rFonts w:ascii="Times New Roman" w:hAnsi="Times New Roman" w:cs="Times New Roman"/>
          <w:sz w:val="24"/>
          <w:szCs w:val="24"/>
        </w:rPr>
        <w:t xml:space="preserve"> у процесах прийняття рішень сприятиме зміцненню довіри та соціальної згуртованості. Пріоритетні </w:t>
      </w:r>
      <w:r>
        <w:rPr>
          <w:rFonts w:ascii="Times New Roman" w:hAnsi="Times New Roman" w:cs="Times New Roman"/>
          <w:sz w:val="24"/>
          <w:szCs w:val="24"/>
        </w:rPr>
        <w:t>публічні</w:t>
      </w:r>
      <w:r w:rsidRPr="002C5F9E">
        <w:rPr>
          <w:rFonts w:ascii="Times New Roman" w:hAnsi="Times New Roman" w:cs="Times New Roman"/>
          <w:sz w:val="24"/>
          <w:szCs w:val="24"/>
        </w:rPr>
        <w:t xml:space="preserve"> послуги стануть доступнішими завдяки </w:t>
      </w:r>
      <w:proofErr w:type="spellStart"/>
      <w:r w:rsidRPr="002C5F9E">
        <w:rPr>
          <w:rFonts w:ascii="Times New Roman" w:hAnsi="Times New Roman" w:cs="Times New Roman"/>
          <w:sz w:val="24"/>
          <w:szCs w:val="24"/>
        </w:rPr>
        <w:t>цифровізації</w:t>
      </w:r>
      <w:proofErr w:type="spellEnd"/>
      <w:r w:rsidRPr="002C5F9E">
        <w:rPr>
          <w:rFonts w:ascii="Times New Roman" w:hAnsi="Times New Roman" w:cs="Times New Roman"/>
          <w:sz w:val="24"/>
          <w:szCs w:val="24"/>
        </w:rPr>
        <w:t xml:space="preserve">, а електронні інструменти демократії дозволять мешканцям активніше впливати на розвиток громади. Завдяки впровадженню системного підходу до планування з використанням екосистеми DREAM буде досягнуто вищої ефективності розподілу ресурсів. </w:t>
      </w:r>
      <w:r>
        <w:rPr>
          <w:rFonts w:ascii="Times New Roman" w:hAnsi="Times New Roman" w:cs="Times New Roman"/>
          <w:sz w:val="24"/>
          <w:szCs w:val="24"/>
        </w:rPr>
        <w:t>Заходи щодо р</w:t>
      </w:r>
      <w:r w:rsidRPr="009605B7">
        <w:rPr>
          <w:rFonts w:ascii="Times New Roman" w:hAnsi="Times New Roman" w:cs="Times New Roman"/>
          <w:sz w:val="24"/>
          <w:szCs w:val="24"/>
        </w:rPr>
        <w:t>еформування системи публічних інвестицій забезпеч</w:t>
      </w:r>
      <w:r>
        <w:rPr>
          <w:rFonts w:ascii="Times New Roman" w:hAnsi="Times New Roman" w:cs="Times New Roman"/>
          <w:sz w:val="24"/>
          <w:szCs w:val="24"/>
        </w:rPr>
        <w:t>а</w:t>
      </w:r>
      <w:r w:rsidRPr="009605B7">
        <w:rPr>
          <w:rFonts w:ascii="Times New Roman" w:hAnsi="Times New Roman" w:cs="Times New Roman"/>
          <w:sz w:val="24"/>
          <w:szCs w:val="24"/>
        </w:rPr>
        <w:t>ть прозоре обґрунтування витрат, спрямованих на соціально значущі проєкти, та посил</w:t>
      </w:r>
      <w:r>
        <w:rPr>
          <w:rFonts w:ascii="Times New Roman" w:hAnsi="Times New Roman" w:cs="Times New Roman"/>
          <w:sz w:val="24"/>
          <w:szCs w:val="24"/>
        </w:rPr>
        <w:t>я</w:t>
      </w:r>
      <w:r w:rsidRPr="009605B7">
        <w:rPr>
          <w:rFonts w:ascii="Times New Roman" w:hAnsi="Times New Roman" w:cs="Times New Roman"/>
          <w:sz w:val="24"/>
          <w:szCs w:val="24"/>
        </w:rPr>
        <w:t>ть довгострокову результативність бюджетного процесу.</w:t>
      </w:r>
      <w:r w:rsidR="0033277C">
        <w:rPr>
          <w:rFonts w:ascii="Times New Roman" w:hAnsi="Times New Roman" w:cs="Times New Roman"/>
          <w:sz w:val="24"/>
          <w:szCs w:val="24"/>
        </w:rPr>
        <w:t xml:space="preserve"> </w:t>
      </w:r>
      <w:r w:rsidRPr="002C5F9E">
        <w:rPr>
          <w:rFonts w:ascii="Times New Roman" w:hAnsi="Times New Roman" w:cs="Times New Roman"/>
          <w:sz w:val="24"/>
          <w:szCs w:val="24"/>
        </w:rPr>
        <w:t>Управлінські процеси стануть більш стратегічними, орієнтованими на реальні потреби населення. У результаті громада забезпечить прозоре, підзвітне та інклюзивне муніципальне управління</w:t>
      </w:r>
      <w:r>
        <w:t>.</w:t>
      </w:r>
    </w:p>
    <w:p w14:paraId="0A509B49" w14:textId="77777777" w:rsidR="00966BEF" w:rsidRPr="001D2A88" w:rsidRDefault="00966BEF" w:rsidP="003B0E1E">
      <w:pPr>
        <w:spacing w:before="120" w:after="120" w:line="240" w:lineRule="auto"/>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p>
    <w:p w14:paraId="5161F0E6" w14:textId="77777777" w:rsidR="00966BEF" w:rsidRPr="00966BEF" w:rsidRDefault="00966BEF" w:rsidP="00727444">
      <w:pPr>
        <w:pStyle w:val="a7"/>
        <w:numPr>
          <w:ilvl w:val="0"/>
          <w:numId w:val="41"/>
        </w:numPr>
        <w:spacing w:before="0" w:beforeAutospacing="0" w:after="0" w:afterAutospacing="0"/>
        <w:ind w:left="709" w:hanging="425"/>
        <w:rPr>
          <w:b/>
          <w:bCs/>
          <w:lang w:val="uk-UA"/>
        </w:rPr>
      </w:pPr>
      <w:r w:rsidRPr="00966BEF">
        <w:rPr>
          <w:rStyle w:val="aff"/>
          <w:b w:val="0"/>
          <w:bCs w:val="0"/>
          <w:lang w:val="uk-UA"/>
        </w:rPr>
        <w:t>низький</w:t>
      </w:r>
      <w:r w:rsidR="0033277C">
        <w:rPr>
          <w:rStyle w:val="aff"/>
          <w:b w:val="0"/>
          <w:bCs w:val="0"/>
          <w:lang w:val="uk-UA"/>
        </w:rPr>
        <w:t xml:space="preserve"> </w:t>
      </w:r>
      <w:r w:rsidRPr="00966BEF">
        <w:rPr>
          <w:rStyle w:val="aff"/>
          <w:b w:val="0"/>
          <w:bCs w:val="0"/>
          <w:lang w:val="uk-UA"/>
        </w:rPr>
        <w:t>рівень</w:t>
      </w:r>
      <w:r w:rsidR="0033277C">
        <w:rPr>
          <w:rStyle w:val="aff"/>
          <w:b w:val="0"/>
          <w:bCs w:val="0"/>
          <w:lang w:val="uk-UA"/>
        </w:rPr>
        <w:t xml:space="preserve"> </w:t>
      </w:r>
      <w:r w:rsidRPr="00966BEF">
        <w:rPr>
          <w:rStyle w:val="aff"/>
          <w:b w:val="0"/>
          <w:bCs w:val="0"/>
          <w:lang w:val="uk-UA"/>
        </w:rPr>
        <w:t>участі</w:t>
      </w:r>
      <w:r w:rsidR="0033277C">
        <w:rPr>
          <w:rStyle w:val="aff"/>
          <w:b w:val="0"/>
          <w:bCs w:val="0"/>
          <w:lang w:val="uk-UA"/>
        </w:rPr>
        <w:t xml:space="preserve"> </w:t>
      </w:r>
      <w:r w:rsidRPr="00966BEF">
        <w:rPr>
          <w:rStyle w:val="aff"/>
          <w:b w:val="0"/>
          <w:bCs w:val="0"/>
          <w:lang w:val="uk-UA"/>
        </w:rPr>
        <w:t>громадян у прийнятті</w:t>
      </w:r>
      <w:r w:rsidR="0033277C">
        <w:rPr>
          <w:rStyle w:val="aff"/>
          <w:b w:val="0"/>
          <w:bCs w:val="0"/>
          <w:lang w:val="uk-UA"/>
        </w:rPr>
        <w:t xml:space="preserve"> </w:t>
      </w:r>
      <w:r w:rsidRPr="00966BEF">
        <w:rPr>
          <w:rStyle w:val="aff"/>
          <w:b w:val="0"/>
          <w:bCs w:val="0"/>
          <w:lang w:val="uk-UA"/>
        </w:rPr>
        <w:t>рішень</w:t>
      </w:r>
    </w:p>
    <w:p w14:paraId="356375EE" w14:textId="77777777" w:rsidR="00966BEF" w:rsidRPr="00966BEF" w:rsidRDefault="00966BEF" w:rsidP="00727444">
      <w:pPr>
        <w:pStyle w:val="a7"/>
        <w:numPr>
          <w:ilvl w:val="0"/>
          <w:numId w:val="41"/>
        </w:numPr>
        <w:ind w:left="709" w:hanging="425"/>
        <w:rPr>
          <w:b/>
          <w:bCs/>
          <w:lang w:val="uk-UA"/>
        </w:rPr>
      </w:pPr>
      <w:r w:rsidRPr="00966BEF">
        <w:rPr>
          <w:rStyle w:val="aff"/>
          <w:b w:val="0"/>
          <w:bCs w:val="0"/>
          <w:lang w:val="uk-UA"/>
        </w:rPr>
        <w:t>формальний</w:t>
      </w:r>
      <w:r w:rsidR="0033277C">
        <w:rPr>
          <w:rStyle w:val="aff"/>
          <w:b w:val="0"/>
          <w:bCs w:val="0"/>
          <w:lang w:val="uk-UA"/>
        </w:rPr>
        <w:t xml:space="preserve"> </w:t>
      </w:r>
      <w:r w:rsidRPr="00966BEF">
        <w:rPr>
          <w:rStyle w:val="aff"/>
          <w:b w:val="0"/>
          <w:bCs w:val="0"/>
          <w:lang w:val="uk-UA"/>
        </w:rPr>
        <w:t>підхід до планування та інвестування</w:t>
      </w:r>
    </w:p>
    <w:p w14:paraId="43B00526" w14:textId="77777777" w:rsidR="00966BEF" w:rsidRPr="00966BEF" w:rsidRDefault="00966BEF" w:rsidP="00727444">
      <w:pPr>
        <w:pStyle w:val="a7"/>
        <w:numPr>
          <w:ilvl w:val="0"/>
          <w:numId w:val="41"/>
        </w:numPr>
        <w:ind w:left="709" w:hanging="425"/>
        <w:rPr>
          <w:b/>
          <w:bCs/>
          <w:lang w:val="uk-UA"/>
        </w:rPr>
      </w:pPr>
      <w:r w:rsidRPr="00966BEF">
        <w:rPr>
          <w:rStyle w:val="aff"/>
          <w:b w:val="0"/>
          <w:bCs w:val="0"/>
          <w:lang w:val="uk-UA"/>
        </w:rPr>
        <w:t>недостатній</w:t>
      </w:r>
      <w:r w:rsidR="0033277C">
        <w:rPr>
          <w:rStyle w:val="aff"/>
          <w:b w:val="0"/>
          <w:bCs w:val="0"/>
          <w:lang w:val="uk-UA"/>
        </w:rPr>
        <w:t xml:space="preserve"> </w:t>
      </w:r>
      <w:r w:rsidRPr="00966BEF">
        <w:rPr>
          <w:rStyle w:val="aff"/>
          <w:b w:val="0"/>
          <w:bCs w:val="0"/>
          <w:lang w:val="uk-UA"/>
        </w:rPr>
        <w:t>рівень</w:t>
      </w:r>
      <w:r w:rsidR="0033277C">
        <w:rPr>
          <w:rStyle w:val="aff"/>
          <w:b w:val="0"/>
          <w:bCs w:val="0"/>
          <w:lang w:val="uk-UA"/>
        </w:rPr>
        <w:t xml:space="preserve"> </w:t>
      </w:r>
      <w:r w:rsidRPr="00966BEF">
        <w:rPr>
          <w:rStyle w:val="aff"/>
          <w:b w:val="0"/>
          <w:bCs w:val="0"/>
          <w:lang w:val="uk-UA"/>
        </w:rPr>
        <w:t>цифрової</w:t>
      </w:r>
      <w:r w:rsidR="0033277C">
        <w:rPr>
          <w:rStyle w:val="aff"/>
          <w:b w:val="0"/>
          <w:bCs w:val="0"/>
          <w:lang w:val="uk-UA"/>
        </w:rPr>
        <w:t xml:space="preserve"> </w:t>
      </w:r>
      <w:r w:rsidRPr="00966BEF">
        <w:rPr>
          <w:rStyle w:val="aff"/>
          <w:b w:val="0"/>
          <w:bCs w:val="0"/>
          <w:lang w:val="uk-UA"/>
        </w:rPr>
        <w:t>трансформації</w:t>
      </w:r>
    </w:p>
    <w:p w14:paraId="52C26CE7" w14:textId="77777777" w:rsidR="00966BEF" w:rsidRPr="00966BEF" w:rsidRDefault="00966BEF" w:rsidP="00727444">
      <w:pPr>
        <w:pStyle w:val="a7"/>
        <w:numPr>
          <w:ilvl w:val="0"/>
          <w:numId w:val="41"/>
        </w:numPr>
        <w:ind w:left="709" w:hanging="425"/>
        <w:rPr>
          <w:b/>
          <w:bCs/>
          <w:lang w:val="uk-UA"/>
        </w:rPr>
      </w:pPr>
      <w:r w:rsidRPr="00966BEF">
        <w:rPr>
          <w:rStyle w:val="aff"/>
          <w:b w:val="0"/>
          <w:bCs w:val="0"/>
          <w:lang w:val="uk-UA"/>
        </w:rPr>
        <w:t>неефективне</w:t>
      </w:r>
      <w:r w:rsidR="0033277C">
        <w:rPr>
          <w:rStyle w:val="aff"/>
          <w:b w:val="0"/>
          <w:bCs w:val="0"/>
          <w:lang w:val="uk-UA"/>
        </w:rPr>
        <w:t xml:space="preserve"> </w:t>
      </w:r>
      <w:r w:rsidRPr="00966BEF">
        <w:rPr>
          <w:rStyle w:val="aff"/>
          <w:b w:val="0"/>
          <w:bCs w:val="0"/>
          <w:lang w:val="uk-UA"/>
        </w:rPr>
        <w:t>управління</w:t>
      </w:r>
      <w:r w:rsidR="0033277C">
        <w:rPr>
          <w:rStyle w:val="aff"/>
          <w:b w:val="0"/>
          <w:bCs w:val="0"/>
          <w:lang w:val="uk-UA"/>
        </w:rPr>
        <w:t xml:space="preserve"> </w:t>
      </w:r>
      <w:r w:rsidRPr="00966BEF">
        <w:rPr>
          <w:rStyle w:val="aff"/>
          <w:b w:val="0"/>
          <w:bCs w:val="0"/>
          <w:lang w:val="uk-UA"/>
        </w:rPr>
        <w:t>енергоресурсами</w:t>
      </w:r>
    </w:p>
    <w:p w14:paraId="07D8BB8E" w14:textId="77777777" w:rsidR="00966BEF" w:rsidRPr="00966BEF" w:rsidRDefault="00966BEF" w:rsidP="00727444">
      <w:pPr>
        <w:pStyle w:val="a7"/>
        <w:numPr>
          <w:ilvl w:val="0"/>
          <w:numId w:val="41"/>
        </w:numPr>
        <w:ind w:left="709" w:hanging="425"/>
        <w:rPr>
          <w:b/>
          <w:bCs/>
          <w:lang w:val="uk-UA"/>
        </w:rPr>
      </w:pPr>
      <w:r w:rsidRPr="00966BEF">
        <w:rPr>
          <w:rStyle w:val="aff"/>
          <w:b w:val="0"/>
          <w:bCs w:val="0"/>
          <w:lang w:val="uk-UA"/>
        </w:rPr>
        <w:t>неврегульованість</w:t>
      </w:r>
      <w:r w:rsidR="0033277C">
        <w:rPr>
          <w:rStyle w:val="aff"/>
          <w:b w:val="0"/>
          <w:bCs w:val="0"/>
          <w:lang w:val="uk-UA"/>
        </w:rPr>
        <w:t xml:space="preserve"> </w:t>
      </w:r>
      <w:r w:rsidRPr="00966BEF">
        <w:rPr>
          <w:rStyle w:val="aff"/>
          <w:b w:val="0"/>
          <w:bCs w:val="0"/>
          <w:lang w:val="uk-UA"/>
        </w:rPr>
        <w:t>системи</w:t>
      </w:r>
      <w:r w:rsidR="0033277C">
        <w:rPr>
          <w:rStyle w:val="aff"/>
          <w:b w:val="0"/>
          <w:bCs w:val="0"/>
          <w:lang w:val="uk-UA"/>
        </w:rPr>
        <w:t xml:space="preserve"> </w:t>
      </w:r>
      <w:r w:rsidRPr="00966BEF">
        <w:rPr>
          <w:rStyle w:val="aff"/>
          <w:b w:val="0"/>
          <w:bCs w:val="0"/>
          <w:lang w:val="uk-UA"/>
        </w:rPr>
        <w:t>оцінки</w:t>
      </w:r>
      <w:r w:rsidR="0033277C">
        <w:rPr>
          <w:rStyle w:val="aff"/>
          <w:b w:val="0"/>
          <w:bCs w:val="0"/>
          <w:lang w:val="uk-UA"/>
        </w:rPr>
        <w:t xml:space="preserve"> </w:t>
      </w:r>
      <w:r w:rsidRPr="00966BEF">
        <w:rPr>
          <w:rStyle w:val="aff"/>
          <w:b w:val="0"/>
          <w:bCs w:val="0"/>
          <w:lang w:val="uk-UA"/>
        </w:rPr>
        <w:t>діяльності</w:t>
      </w:r>
      <w:r w:rsidR="0033277C">
        <w:rPr>
          <w:rStyle w:val="aff"/>
          <w:b w:val="0"/>
          <w:bCs w:val="0"/>
          <w:lang w:val="uk-UA"/>
        </w:rPr>
        <w:t xml:space="preserve"> </w:t>
      </w:r>
      <w:r w:rsidRPr="00966BEF">
        <w:rPr>
          <w:rStyle w:val="aff"/>
          <w:b w:val="0"/>
          <w:bCs w:val="0"/>
          <w:lang w:val="uk-UA"/>
        </w:rPr>
        <w:t>посадовців</w:t>
      </w:r>
    </w:p>
    <w:p w14:paraId="209FDDB3" w14:textId="77777777" w:rsidR="00966BEF" w:rsidRPr="00966BEF" w:rsidRDefault="00966BEF" w:rsidP="00727444">
      <w:pPr>
        <w:pStyle w:val="a7"/>
        <w:numPr>
          <w:ilvl w:val="0"/>
          <w:numId w:val="41"/>
        </w:numPr>
        <w:ind w:left="709" w:hanging="425"/>
        <w:rPr>
          <w:b/>
          <w:bCs/>
          <w:lang w:val="uk-UA"/>
        </w:rPr>
      </w:pPr>
      <w:r w:rsidRPr="00966BEF">
        <w:rPr>
          <w:rStyle w:val="aff"/>
          <w:b w:val="0"/>
          <w:bCs w:val="0"/>
          <w:lang w:val="uk-UA"/>
        </w:rPr>
        <w:t>обмежений</w:t>
      </w:r>
      <w:r w:rsidR="0033277C">
        <w:rPr>
          <w:rStyle w:val="aff"/>
          <w:b w:val="0"/>
          <w:bCs w:val="0"/>
          <w:lang w:val="uk-UA"/>
        </w:rPr>
        <w:t xml:space="preserve"> </w:t>
      </w:r>
      <w:r w:rsidRPr="00966BEF">
        <w:rPr>
          <w:rStyle w:val="aff"/>
          <w:b w:val="0"/>
          <w:bCs w:val="0"/>
          <w:lang w:val="uk-UA"/>
        </w:rPr>
        <w:t>обмін</w:t>
      </w:r>
      <w:r w:rsidR="0033277C">
        <w:rPr>
          <w:rStyle w:val="aff"/>
          <w:b w:val="0"/>
          <w:bCs w:val="0"/>
          <w:lang w:val="uk-UA"/>
        </w:rPr>
        <w:t xml:space="preserve"> </w:t>
      </w:r>
      <w:r w:rsidRPr="00966BEF">
        <w:rPr>
          <w:rStyle w:val="aff"/>
          <w:b w:val="0"/>
          <w:bCs w:val="0"/>
          <w:lang w:val="uk-UA"/>
        </w:rPr>
        <w:t>досвідом і практиками</w:t>
      </w:r>
    </w:p>
    <w:p w14:paraId="3008EED3" w14:textId="77777777" w:rsidR="00966BEF" w:rsidRPr="00966BEF" w:rsidRDefault="00B57CEE" w:rsidP="00BD025F">
      <w:pPr>
        <w:tabs>
          <w:tab w:val="left" w:pos="567"/>
        </w:tabs>
        <w:spacing w:after="120" w:line="264" w:lineRule="auto"/>
        <w:jc w:val="both"/>
        <w:rPr>
          <w:rFonts w:asciiTheme="majorHAnsi" w:eastAsia="Arial-BoldMT" w:hAnsiTheme="majorHAnsi" w:cs="Times New Roman"/>
          <w:b/>
          <w:bCs/>
          <w:sz w:val="24"/>
          <w:szCs w:val="24"/>
        </w:rPr>
      </w:pPr>
      <w:r w:rsidRPr="005D2005">
        <w:rPr>
          <w:rFonts w:asciiTheme="majorHAnsi" w:eastAsia="ArialMT" w:hAnsiTheme="majorHAnsi" w:cs="Times New Roman"/>
          <w:sz w:val="24"/>
          <w:szCs w:val="24"/>
        </w:rPr>
        <w:t xml:space="preserve">Таблиця </w:t>
      </w:r>
      <w:r w:rsidR="00D10EEE">
        <w:rPr>
          <w:rFonts w:asciiTheme="majorHAnsi" w:eastAsia="ArialMT" w:hAnsiTheme="majorHAnsi" w:cs="Times New Roman"/>
          <w:sz w:val="24"/>
          <w:szCs w:val="24"/>
        </w:rPr>
        <w:t>8</w:t>
      </w:r>
      <w:r w:rsidR="00966BEF" w:rsidRPr="005D2005">
        <w:rPr>
          <w:rFonts w:asciiTheme="majorHAnsi" w:eastAsia="ArialMT" w:hAnsiTheme="majorHAnsi" w:cs="Times New Roman"/>
          <w:color w:val="000000"/>
          <w:sz w:val="24"/>
          <w:szCs w:val="24"/>
        </w:rPr>
        <w:t>.</w:t>
      </w:r>
      <w:r w:rsidR="00B40C9C">
        <w:rPr>
          <w:rFonts w:asciiTheme="majorHAnsi" w:eastAsia="ArialMT" w:hAnsiTheme="majorHAnsi" w:cs="Times New Roman"/>
          <w:color w:val="000000"/>
          <w:sz w:val="24"/>
          <w:szCs w:val="24"/>
        </w:rPr>
        <w:t xml:space="preserve"> </w:t>
      </w:r>
      <w:r w:rsidR="00966BEF" w:rsidRPr="00E20B1A">
        <w:rPr>
          <w:rFonts w:asciiTheme="majorHAnsi" w:eastAsia="Arial-BoldMT" w:hAnsiTheme="majorHAnsi" w:cs="Times New Roman"/>
          <w:bCs/>
          <w:i/>
          <w:sz w:val="24"/>
          <w:szCs w:val="24"/>
        </w:rPr>
        <w:t>Потенційні сфери реалізації оперативної цілі 3.1. Забезпечення ефективного муніципального управління</w:t>
      </w:r>
    </w:p>
    <w:tbl>
      <w:tblPr>
        <w:tblStyle w:val="a5"/>
        <w:tblW w:w="0" w:type="auto"/>
        <w:tblLook w:val="04A0" w:firstRow="1" w:lastRow="0" w:firstColumn="1" w:lastColumn="0" w:noHBand="0" w:noVBand="1"/>
      </w:tblPr>
      <w:tblGrid>
        <w:gridCol w:w="4813"/>
        <w:gridCol w:w="4815"/>
      </w:tblGrid>
      <w:tr w:rsidR="00966BEF" w14:paraId="1E6405E1" w14:textId="77777777" w:rsidTr="00191399">
        <w:tc>
          <w:tcPr>
            <w:tcW w:w="4813" w:type="dxa"/>
            <w:shd w:val="clear" w:color="auto" w:fill="FCF4C6" w:themeFill="accent2" w:themeFillTint="33"/>
          </w:tcPr>
          <w:p w14:paraId="61BEE37A" w14:textId="77777777" w:rsidR="00966BEF" w:rsidRDefault="00966BEF" w:rsidP="00191399">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14:paraId="73299C74" w14:textId="77777777" w:rsidR="00966BEF" w:rsidRDefault="00966BEF" w:rsidP="00191399">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966BEF" w:rsidRPr="002F2F33" w14:paraId="0268BBFF" w14:textId="77777777" w:rsidTr="00191399">
        <w:tc>
          <w:tcPr>
            <w:tcW w:w="4813" w:type="dxa"/>
          </w:tcPr>
          <w:p w14:paraId="7E424667" w14:textId="77777777" w:rsidR="00966BEF" w:rsidRDefault="00966BEF" w:rsidP="00727444">
            <w:pPr>
              <w:jc w:val="both"/>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3.1.1.Запровадити політику партнерства в муніципальному управлінні шляхом залучення громадськості, в тому числі ВПО, молоді до прийняття рішень</w:t>
            </w:r>
          </w:p>
        </w:tc>
        <w:tc>
          <w:tcPr>
            <w:tcW w:w="4815" w:type="dxa"/>
          </w:tcPr>
          <w:p w14:paraId="4F93CA10" w14:textId="77777777" w:rsidR="00966BEF" w:rsidRPr="00C85052" w:rsidRDefault="00966BEF" w:rsidP="00E21674">
            <w:pPr>
              <w:pStyle w:val="a6"/>
              <w:numPr>
                <w:ilvl w:val="0"/>
                <w:numId w:val="108"/>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запровадження громадського бюджету з акцентом на залучення нових учасників – ВПО, молоді, людей з інвалідністю;</w:t>
            </w:r>
          </w:p>
          <w:p w14:paraId="73BBB056" w14:textId="77777777" w:rsidR="00966BEF" w:rsidRPr="00C85052" w:rsidRDefault="00966BEF" w:rsidP="00E21674">
            <w:pPr>
              <w:pStyle w:val="a6"/>
              <w:numPr>
                <w:ilvl w:val="0"/>
                <w:numId w:val="108"/>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запровадження програм і практик для молоді в органах місцевого самоврядування</w:t>
            </w:r>
          </w:p>
        </w:tc>
      </w:tr>
      <w:tr w:rsidR="00966BEF" w:rsidRPr="002F2F33" w14:paraId="760C69CF" w14:textId="77777777" w:rsidTr="00191399">
        <w:tc>
          <w:tcPr>
            <w:tcW w:w="4813" w:type="dxa"/>
          </w:tcPr>
          <w:p w14:paraId="0700D6B8" w14:textId="77777777" w:rsidR="00966BEF" w:rsidRDefault="00966BEF" w:rsidP="00727444">
            <w:pPr>
              <w:jc w:val="both"/>
              <w:rPr>
                <w:rFonts w:ascii="Times New Roman" w:eastAsia="Calibri" w:hAnsi="Times New Roman" w:cs="Times New Roman"/>
                <w:sz w:val="24"/>
                <w:szCs w:val="24"/>
              </w:rPr>
            </w:pPr>
            <w:r>
              <w:rPr>
                <w:rFonts w:ascii="Times New Roman" w:eastAsia="Calibri" w:hAnsi="Times New Roman" w:cs="Times New Roman"/>
                <w:sz w:val="24"/>
                <w:szCs w:val="24"/>
              </w:rPr>
              <w:t>3.1.2. Забезпечити цифрову трансформацію управління громадою, впровадження інноваційних методів роботи</w:t>
            </w:r>
          </w:p>
        </w:tc>
        <w:tc>
          <w:tcPr>
            <w:tcW w:w="4815" w:type="dxa"/>
          </w:tcPr>
          <w:p w14:paraId="463A0359" w14:textId="77777777" w:rsidR="00966BEF" w:rsidRPr="00C85052" w:rsidRDefault="00966BEF" w:rsidP="00E21674">
            <w:pPr>
              <w:pStyle w:val="a6"/>
              <w:numPr>
                <w:ilvl w:val="0"/>
                <w:numId w:val="109"/>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впровадження інструментів електронної демок</w:t>
            </w:r>
            <w:r w:rsidR="001B5A05" w:rsidRPr="00C85052">
              <w:rPr>
                <w:rFonts w:ascii="Times New Roman" w:hAnsi="Times New Roman" w:cs="Times New Roman"/>
                <w:sz w:val="24"/>
                <w:szCs w:val="24"/>
              </w:rPr>
              <w:t>ратії в процес прийняття рішень</w:t>
            </w:r>
          </w:p>
          <w:p w14:paraId="3A9F4823" w14:textId="77777777" w:rsidR="003B0E1E" w:rsidRPr="00C85052" w:rsidRDefault="003B0E1E" w:rsidP="00E21674">
            <w:pPr>
              <w:pStyle w:val="a6"/>
              <w:numPr>
                <w:ilvl w:val="0"/>
                <w:numId w:val="109"/>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впровадження системи енергетичного менеджменту</w:t>
            </w:r>
          </w:p>
          <w:p w14:paraId="0B9F36F7" w14:textId="77777777" w:rsidR="00966BEF" w:rsidRPr="00C85052" w:rsidRDefault="003B0E1E" w:rsidP="00E21674">
            <w:pPr>
              <w:pStyle w:val="a6"/>
              <w:numPr>
                <w:ilvl w:val="0"/>
                <w:numId w:val="109"/>
              </w:numPr>
              <w:tabs>
                <w:tab w:val="left" w:pos="290"/>
              </w:tabs>
              <w:ind w:left="7" w:firstLine="0"/>
              <w:rPr>
                <w:rFonts w:ascii="Times New Roman" w:hAnsi="Times New Roman" w:cs="Times New Roman"/>
                <w:sz w:val="24"/>
                <w:szCs w:val="24"/>
              </w:rPr>
            </w:pPr>
            <w:r w:rsidRPr="00C85052">
              <w:rPr>
                <w:rFonts w:ascii="Times New Roman" w:hAnsi="Times New Roman" w:cs="Times New Roman"/>
                <w:sz w:val="24"/>
                <w:szCs w:val="24"/>
              </w:rPr>
              <w:t>вивчення та впровадження кращих практик країн ЄС</w:t>
            </w:r>
          </w:p>
        </w:tc>
      </w:tr>
    </w:tbl>
    <w:p w14:paraId="5544205C" w14:textId="77777777" w:rsidR="00966BEF" w:rsidRPr="000E6394" w:rsidRDefault="00966BEF" w:rsidP="004467B9">
      <w:pPr>
        <w:spacing w:after="0"/>
        <w:jc w:val="both"/>
        <w:rPr>
          <w:rFonts w:ascii="Times New Roman" w:eastAsia="Calibri" w:hAnsi="Times New Roman" w:cs="Times New Roman"/>
          <w:sz w:val="24"/>
          <w:szCs w:val="24"/>
        </w:rPr>
      </w:pPr>
    </w:p>
    <w:bookmarkEnd w:id="3"/>
    <w:p w14:paraId="319A547F" w14:textId="77777777" w:rsidR="00966BEF" w:rsidRDefault="00966BEF" w:rsidP="005F0865">
      <w:pPr>
        <w:spacing w:after="120" w:line="240" w:lineRule="auto"/>
        <w:ind w:firstLine="425"/>
        <w:jc w:val="both"/>
        <w:rPr>
          <w:rFonts w:ascii="Arial-ItalicMT" w:hAnsi="Arial-ItalicMT" w:cs="Arial-ItalicMT"/>
          <w:i/>
          <w:iCs/>
          <w:lang w:val="ru-RU"/>
        </w:rPr>
      </w:pPr>
      <w:r w:rsidRPr="00F95497">
        <w:rPr>
          <w:rFonts w:ascii="Arial-ItalicMT" w:hAnsi="Arial-ItalicMT" w:cs="Arial-ItalicMT"/>
          <w:i/>
          <w:iCs/>
          <w:sz w:val="24"/>
          <w:szCs w:val="24"/>
        </w:rPr>
        <w:t>Очікувані результати</w:t>
      </w:r>
      <w:r>
        <w:rPr>
          <w:rFonts w:ascii="Arial-ItalicMT" w:hAnsi="Arial-ItalicMT" w:cs="Arial-ItalicMT"/>
          <w:i/>
          <w:iCs/>
          <w:lang w:val="ru-RU"/>
        </w:rPr>
        <w:t>:</w:t>
      </w:r>
    </w:p>
    <w:p w14:paraId="08A85545" w14:textId="77777777" w:rsidR="00966BEF" w:rsidRPr="000C5172" w:rsidRDefault="00966BEF" w:rsidP="00727444">
      <w:pPr>
        <w:numPr>
          <w:ilvl w:val="0"/>
          <w:numId w:val="41"/>
        </w:numPr>
        <w:spacing w:after="0" w:line="240" w:lineRule="auto"/>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t xml:space="preserve">розширено участь мешканців у прийнятті рішень через фінансування </w:t>
      </w:r>
      <w:r w:rsidRPr="00B57CEE">
        <w:rPr>
          <w:rFonts w:ascii="Times New Roman" w:eastAsia="Times New Roman" w:hAnsi="Times New Roman" w:cs="Times New Roman"/>
          <w:sz w:val="24"/>
          <w:szCs w:val="24"/>
          <w:lang w:eastAsia="ru-RU"/>
        </w:rPr>
        <w:t>проєктів</w:t>
      </w:r>
    </w:p>
    <w:p w14:paraId="3CDBF655" w14:textId="77777777" w:rsidR="00966BEF" w:rsidRPr="000C5172" w:rsidRDefault="00966BEF" w:rsidP="00727444">
      <w:pPr>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t xml:space="preserve">підвищено активність молоді, </w:t>
      </w:r>
      <w:r>
        <w:rPr>
          <w:rFonts w:ascii="Times New Roman" w:eastAsia="Times New Roman" w:hAnsi="Times New Roman" w:cs="Times New Roman"/>
          <w:sz w:val="24"/>
          <w:szCs w:val="24"/>
          <w:lang w:eastAsia="ru-RU"/>
        </w:rPr>
        <w:t>ВПО</w:t>
      </w:r>
      <w:r w:rsidRPr="000C5172">
        <w:rPr>
          <w:rFonts w:ascii="Times New Roman" w:eastAsia="Times New Roman" w:hAnsi="Times New Roman" w:cs="Times New Roman"/>
          <w:sz w:val="24"/>
          <w:szCs w:val="24"/>
          <w:lang w:eastAsia="ru-RU"/>
        </w:rPr>
        <w:t xml:space="preserve"> та вразливих груп у публічному житті громади</w:t>
      </w:r>
    </w:p>
    <w:p w14:paraId="5D85F28B" w14:textId="77777777" w:rsidR="00966BEF" w:rsidRPr="000C5172" w:rsidRDefault="00966BEF" w:rsidP="00727444">
      <w:pPr>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t>забезпечено прозорість і відкритість у прийнятті рішень</w:t>
      </w:r>
    </w:p>
    <w:p w14:paraId="76B6AC43" w14:textId="77777777" w:rsidR="00966BEF" w:rsidRPr="000C5172" w:rsidRDefault="00966BEF" w:rsidP="00727444">
      <w:pPr>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t>підвищено довіру до місцевої влади</w:t>
      </w:r>
    </w:p>
    <w:p w14:paraId="58FB8A83" w14:textId="77777777" w:rsidR="00966BEF" w:rsidRPr="000C5172" w:rsidRDefault="00966BEF" w:rsidP="005F0865">
      <w:pPr>
        <w:numPr>
          <w:ilvl w:val="0"/>
          <w:numId w:val="41"/>
        </w:numPr>
        <w:spacing w:after="0" w:line="240" w:lineRule="auto"/>
        <w:ind w:left="1423" w:hanging="357"/>
        <w:rPr>
          <w:rFonts w:ascii="Times New Roman" w:eastAsia="Times New Roman" w:hAnsi="Times New Roman" w:cs="Times New Roman"/>
          <w:sz w:val="24"/>
          <w:szCs w:val="24"/>
          <w:lang w:eastAsia="ru-RU"/>
        </w:rPr>
      </w:pPr>
      <w:r w:rsidRPr="000C5172">
        <w:rPr>
          <w:rFonts w:ascii="Times New Roman" w:eastAsia="Times New Roman" w:hAnsi="Times New Roman" w:cs="Times New Roman"/>
          <w:sz w:val="24"/>
          <w:szCs w:val="24"/>
          <w:lang w:eastAsia="ru-RU"/>
        </w:rPr>
        <w:lastRenderedPageBreak/>
        <w:t>активізовано онлайн-взаємодію між громадянами та ОМС</w:t>
      </w:r>
    </w:p>
    <w:p w14:paraId="44FDAD50" w14:textId="77777777" w:rsidR="00966BEF" w:rsidRDefault="00966BEF" w:rsidP="005F0865">
      <w:pPr>
        <w:tabs>
          <w:tab w:val="left" w:pos="318"/>
        </w:tabs>
        <w:spacing w:before="120" w:after="120" w:line="240" w:lineRule="auto"/>
        <w:ind w:firstLine="425"/>
        <w:rPr>
          <w:rFonts w:ascii="Arial-ItalicMT" w:hAnsi="Arial-ItalicMT" w:cs="Arial-ItalicMT"/>
          <w:i/>
          <w:iCs/>
        </w:rPr>
      </w:pPr>
      <w:r w:rsidRPr="00F95497">
        <w:rPr>
          <w:rFonts w:ascii="Arial-ItalicMT" w:hAnsi="Arial-ItalicMT" w:cs="Arial-ItalicMT"/>
          <w:i/>
          <w:iCs/>
          <w:sz w:val="24"/>
          <w:szCs w:val="24"/>
        </w:rPr>
        <w:t>Індикатори виконання</w:t>
      </w:r>
      <w:r>
        <w:rPr>
          <w:rFonts w:ascii="Arial-ItalicMT" w:hAnsi="Arial-ItalicMT" w:cs="Arial-ItalicMT"/>
          <w:i/>
          <w:iCs/>
        </w:rPr>
        <w:t>:</w:t>
      </w:r>
    </w:p>
    <w:p w14:paraId="52EEBB37" w14:textId="77777777" w:rsidR="000E105E" w:rsidRDefault="000E105E" w:rsidP="00B9536C">
      <w:pPr>
        <w:numPr>
          <w:ilvl w:val="0"/>
          <w:numId w:val="41"/>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кількість реалізованих проектів за рахунок громадського бюджету</w:t>
      </w:r>
    </w:p>
    <w:p w14:paraId="2B910F10" w14:textId="77777777" w:rsidR="006B7B29" w:rsidRPr="006630B2" w:rsidRDefault="006B7B29" w:rsidP="006B7B29">
      <w:pPr>
        <w:numPr>
          <w:ilvl w:val="0"/>
          <w:numId w:val="41"/>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кількість стажерів / учасників практик у структурі ОМС</w:t>
      </w:r>
    </w:p>
    <w:p w14:paraId="76FBA9BB" w14:textId="77777777" w:rsidR="006B7B29" w:rsidRDefault="006B7B29" w:rsidP="006B7B29">
      <w:pPr>
        <w:numPr>
          <w:ilvl w:val="0"/>
          <w:numId w:val="41"/>
        </w:num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розроблений та діє офіційний сайт Смілянської МР</w:t>
      </w:r>
    </w:p>
    <w:p w14:paraId="2FAB71BB" w14:textId="77777777" w:rsidR="00EA085A" w:rsidRDefault="00EA085A" w:rsidP="004C193B">
      <w:pPr>
        <w:spacing w:after="0" w:line="240" w:lineRule="auto"/>
        <w:ind w:left="1428"/>
        <w:rPr>
          <w:rFonts w:ascii="Times New Roman" w:eastAsia="Times New Roman" w:hAnsi="Times New Roman" w:cs="Times New Roman"/>
          <w:sz w:val="24"/>
          <w:szCs w:val="24"/>
          <w:lang w:eastAsia="ru-RU"/>
        </w:rPr>
      </w:pPr>
    </w:p>
    <w:p w14:paraId="5F36E414" w14:textId="77777777" w:rsidR="00B02DE2" w:rsidRDefault="00B02DE2" w:rsidP="00727444">
      <w:pPr>
        <w:spacing w:after="0" w:line="240" w:lineRule="auto"/>
        <w:jc w:val="both"/>
        <w:rPr>
          <w:rFonts w:ascii="Times New Roman" w:eastAsia="Calibri" w:hAnsi="Times New Roman" w:cs="Times New Roman"/>
          <w:sz w:val="24"/>
          <w:szCs w:val="24"/>
        </w:rPr>
      </w:pPr>
      <w:r w:rsidRPr="00EC0EB1">
        <w:rPr>
          <w:rFonts w:ascii="Times New Roman" w:eastAsia="Calibri" w:hAnsi="Times New Roman" w:cs="Times New Roman"/>
          <w:b/>
          <w:bCs/>
          <w:i/>
          <w:iCs/>
          <w:sz w:val="24"/>
          <w:szCs w:val="24"/>
        </w:rPr>
        <w:t>Оперативна ціль</w:t>
      </w:r>
      <w:r w:rsidRPr="00EC0EB1">
        <w:rPr>
          <w:rFonts w:ascii="Times New Roman" w:eastAsia="Calibri" w:hAnsi="Times New Roman" w:cs="Times New Roman"/>
          <w:b/>
          <w:bCs/>
          <w:sz w:val="24"/>
          <w:szCs w:val="24"/>
        </w:rPr>
        <w:t xml:space="preserve"> 3.</w:t>
      </w:r>
      <w:r>
        <w:rPr>
          <w:rFonts w:ascii="Times New Roman" w:eastAsia="Calibri" w:hAnsi="Times New Roman" w:cs="Times New Roman"/>
          <w:b/>
          <w:bCs/>
          <w:sz w:val="24"/>
          <w:szCs w:val="24"/>
        </w:rPr>
        <w:t>2</w:t>
      </w:r>
      <w:r w:rsidRPr="00EC0EB1">
        <w:rPr>
          <w:rFonts w:ascii="Times New Roman" w:eastAsia="Calibri" w:hAnsi="Times New Roman" w:cs="Times New Roman"/>
          <w:b/>
          <w:bCs/>
          <w:sz w:val="24"/>
          <w:szCs w:val="24"/>
        </w:rPr>
        <w:t>.</w:t>
      </w:r>
      <w:r w:rsidR="00743CC4">
        <w:rPr>
          <w:rFonts w:ascii="Times New Roman" w:eastAsia="Calibri" w:hAnsi="Times New Roman" w:cs="Times New Roman"/>
          <w:b/>
          <w:bCs/>
          <w:sz w:val="24"/>
          <w:szCs w:val="24"/>
        </w:rPr>
        <w:t xml:space="preserve"> </w:t>
      </w:r>
      <w:r w:rsidR="005C3B4E">
        <w:rPr>
          <w:rFonts w:ascii="Times New Roman" w:eastAsia="Calibri" w:hAnsi="Times New Roman" w:cs="Times New Roman"/>
          <w:b/>
          <w:sz w:val="24"/>
          <w:szCs w:val="24"/>
        </w:rPr>
        <w:t>Розвиток безпечного, інноваційного, інклюзивного освітнього середовища та спортивного простору громади</w:t>
      </w:r>
      <w:r w:rsidR="00743CC4">
        <w:rPr>
          <w:rFonts w:ascii="Times New Roman" w:eastAsia="Calibri" w:hAnsi="Times New Roman" w:cs="Times New Roman"/>
          <w:b/>
          <w:sz w:val="24"/>
          <w:szCs w:val="24"/>
        </w:rPr>
        <w:t xml:space="preserve"> </w:t>
      </w:r>
      <w:r>
        <w:rPr>
          <w:rFonts w:ascii="Times New Roman" w:eastAsia="Calibri" w:hAnsi="Times New Roman" w:cs="Times New Roman"/>
          <w:sz w:val="24"/>
          <w:szCs w:val="24"/>
        </w:rPr>
        <w:t>містить завдання:</w:t>
      </w:r>
    </w:p>
    <w:p w14:paraId="57D8C89A" w14:textId="77777777" w:rsidR="00E94D73" w:rsidRDefault="00E94D73"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3.2.1. </w:t>
      </w:r>
      <w:r w:rsidR="007713F4" w:rsidRPr="00F56019">
        <w:rPr>
          <w:rFonts w:ascii="Times New Roman" w:eastAsia="Calibri" w:hAnsi="Times New Roman" w:cs="Times New Roman"/>
          <w:sz w:val="24"/>
          <w:szCs w:val="24"/>
        </w:rPr>
        <w:t>Забезпечити розвиток та модернізацію закладів освіти, впровадження інноваційних технологій та прогресивних практик в освітній процес</w:t>
      </w:r>
    </w:p>
    <w:p w14:paraId="3294A705" w14:textId="77777777" w:rsidR="00F469E3" w:rsidRDefault="00F469E3" w:rsidP="0072744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3.2.2. </w:t>
      </w:r>
      <w:r w:rsidR="007713F4">
        <w:rPr>
          <w:rFonts w:ascii="Times New Roman" w:eastAsia="Calibri" w:hAnsi="Times New Roman" w:cs="Times New Roman"/>
          <w:sz w:val="24"/>
          <w:szCs w:val="24"/>
        </w:rPr>
        <w:t xml:space="preserve">Забезпечити доступ до якісного та безпечного харчування у закладах освіти шляхом розвитку сучасної інфраструктури </w:t>
      </w:r>
      <w:proofErr w:type="spellStart"/>
      <w:r w:rsidR="007713F4">
        <w:rPr>
          <w:rFonts w:ascii="Times New Roman" w:eastAsia="Calibri" w:hAnsi="Times New Roman" w:cs="Times New Roman"/>
          <w:sz w:val="24"/>
          <w:szCs w:val="24"/>
        </w:rPr>
        <w:t>їдалень</w:t>
      </w:r>
      <w:proofErr w:type="spellEnd"/>
      <w:r w:rsidR="007713F4">
        <w:rPr>
          <w:rFonts w:ascii="Times New Roman" w:eastAsia="Calibri" w:hAnsi="Times New Roman" w:cs="Times New Roman"/>
          <w:sz w:val="24"/>
          <w:szCs w:val="24"/>
        </w:rPr>
        <w:t xml:space="preserve"> (харчоблоків)</w:t>
      </w:r>
    </w:p>
    <w:p w14:paraId="0BD833F3" w14:textId="77777777" w:rsidR="007713F4" w:rsidRDefault="00F469E3" w:rsidP="007713F4">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3.2.3. </w:t>
      </w:r>
      <w:r w:rsidR="007713F4">
        <w:rPr>
          <w:rFonts w:ascii="Times New Roman" w:eastAsia="Calibri" w:hAnsi="Times New Roman" w:cs="Times New Roman"/>
          <w:sz w:val="24"/>
          <w:szCs w:val="24"/>
        </w:rPr>
        <w:t>Облаштувати захисні споруди цивільного захисту (укриття) у закладах загальної середньої освіти</w:t>
      </w:r>
    </w:p>
    <w:p w14:paraId="004DAF8C" w14:textId="77777777" w:rsidR="007713F4" w:rsidRDefault="00F469E3" w:rsidP="007713F4">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3.2.4. </w:t>
      </w:r>
      <w:r w:rsidR="007713F4">
        <w:rPr>
          <w:rFonts w:ascii="Times New Roman" w:eastAsia="Calibri" w:hAnsi="Times New Roman" w:cs="Times New Roman"/>
          <w:sz w:val="24"/>
          <w:szCs w:val="24"/>
        </w:rPr>
        <w:t xml:space="preserve">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 </w:t>
      </w:r>
    </w:p>
    <w:p w14:paraId="3F543F2A" w14:textId="77777777" w:rsidR="007713F4" w:rsidRDefault="007713F4" w:rsidP="007713F4">
      <w:pPr>
        <w:spacing w:after="0"/>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3.2.5. 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інфраструктури, проведення спортивних та фізкультурно-масових змагань різних рівнів </w:t>
      </w:r>
    </w:p>
    <w:p w14:paraId="1E07F5AB" w14:textId="77777777" w:rsidR="00063611" w:rsidRDefault="00063611" w:rsidP="007713F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(табл</w:t>
      </w:r>
      <w:r w:rsidR="00D10EEE" w:rsidRPr="00D10EEE">
        <w:rPr>
          <w:rFonts w:ascii="Times New Roman" w:eastAsia="Calibri" w:hAnsi="Times New Roman" w:cs="Times New Roman"/>
          <w:sz w:val="24"/>
          <w:szCs w:val="24"/>
        </w:rPr>
        <w:t>.</w:t>
      </w:r>
      <w:r w:rsidR="00D10EEE">
        <w:rPr>
          <w:rFonts w:ascii="Times New Roman" w:eastAsia="Calibri" w:hAnsi="Times New Roman" w:cs="Times New Roman"/>
          <w:sz w:val="24"/>
          <w:szCs w:val="24"/>
        </w:rPr>
        <w:t>9</w:t>
      </w:r>
      <w:r>
        <w:rPr>
          <w:rFonts w:ascii="Times New Roman" w:eastAsia="Calibri" w:hAnsi="Times New Roman" w:cs="Times New Roman"/>
          <w:sz w:val="24"/>
          <w:szCs w:val="24"/>
        </w:rPr>
        <w:t>).</w:t>
      </w:r>
    </w:p>
    <w:p w14:paraId="326866F5" w14:textId="77777777" w:rsidR="008F6C0A" w:rsidRDefault="008F6C0A" w:rsidP="008F6C0A">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Розвиток</w:t>
      </w:r>
      <w:r w:rsidRPr="006B2ACF">
        <w:rPr>
          <w:rFonts w:ascii="Times New Roman" w:eastAsia="Times New Roman" w:hAnsi="Times New Roman" w:cs="Times New Roman"/>
          <w:sz w:val="24"/>
          <w:szCs w:val="24"/>
          <w:lang w:eastAsia="ru-RU"/>
        </w:rPr>
        <w:t xml:space="preserve"> освітнього </w:t>
      </w:r>
      <w:r>
        <w:rPr>
          <w:rFonts w:ascii="Times New Roman" w:eastAsia="Times New Roman" w:hAnsi="Times New Roman" w:cs="Times New Roman"/>
          <w:sz w:val="24"/>
          <w:szCs w:val="24"/>
          <w:lang w:eastAsia="ru-RU"/>
        </w:rPr>
        <w:t>середовища та спортивного простору громади</w:t>
      </w:r>
      <w:r w:rsidRPr="006B2ACF">
        <w:rPr>
          <w:rFonts w:ascii="Times New Roman" w:eastAsia="Times New Roman" w:hAnsi="Times New Roman" w:cs="Times New Roman"/>
          <w:sz w:val="24"/>
          <w:szCs w:val="24"/>
          <w:lang w:eastAsia="ru-RU"/>
        </w:rPr>
        <w:t xml:space="preserve"> дозволить впровадити у освітній процес новітні технології, сучасні підходи до навчання та забезпечити створення рівних можливостей для навчання та розвитку всіх учнів, враховуючи їхні індивідуальні потреби та особливості.</w:t>
      </w:r>
      <w:r>
        <w:rPr>
          <w:rFonts w:ascii="Times New Roman" w:eastAsia="Times New Roman" w:hAnsi="Times New Roman" w:cs="Times New Roman"/>
          <w:sz w:val="24"/>
          <w:szCs w:val="24"/>
          <w:lang w:eastAsia="ru-RU"/>
        </w:rPr>
        <w:t xml:space="preserve"> Облаштування у закладах освіти споруд цивільного захисту забезпечить їх </w:t>
      </w:r>
      <w:r>
        <w:rPr>
          <w:rFonts w:ascii="Times New Roman" w:eastAsia="Calibri" w:hAnsi="Times New Roman" w:cs="Times New Roman"/>
          <w:sz w:val="24"/>
          <w:szCs w:val="24"/>
        </w:rPr>
        <w:t>доступність для всіх учасників освітнього процесу.</w:t>
      </w:r>
      <w:r>
        <w:rPr>
          <w:rFonts w:ascii="Times New Roman" w:eastAsia="Times New Roman" w:hAnsi="Times New Roman" w:cs="Times New Roman"/>
          <w:sz w:val="24"/>
          <w:szCs w:val="24"/>
          <w:lang w:eastAsia="ru-RU"/>
        </w:rPr>
        <w:t xml:space="preserve"> Оновлення та розбудова спортивної інфраструктури, </w:t>
      </w:r>
      <w:r w:rsidRPr="0096013E">
        <w:rPr>
          <w:rFonts w:ascii="Times New Roman" w:hAnsi="Times New Roman" w:cs="Times New Roman"/>
          <w:sz w:val="24"/>
          <w:szCs w:val="24"/>
        </w:rPr>
        <w:t xml:space="preserve">розвиток комунальних спортивних установ та впровадження сучасних підходів до організації фізкультурно-оздоровчої діяльності сприятиме </w:t>
      </w:r>
      <w:r>
        <w:rPr>
          <w:rFonts w:ascii="Times New Roman" w:eastAsia="Times New Roman" w:hAnsi="Times New Roman" w:cs="Times New Roman"/>
          <w:sz w:val="24"/>
          <w:szCs w:val="24"/>
          <w:lang w:eastAsia="ru-RU"/>
        </w:rPr>
        <w:t xml:space="preserve">для забезпечення якісних і безпечних умов занять спортом, </w:t>
      </w:r>
      <w:r>
        <w:rPr>
          <w:rFonts w:ascii="Times New Roman" w:eastAsia="Calibri" w:hAnsi="Times New Roman" w:cs="Times New Roman"/>
          <w:sz w:val="24"/>
          <w:szCs w:val="24"/>
        </w:rPr>
        <w:t xml:space="preserve">проведення спортивних та фізкультурно-масових змагань різних рівнів. </w:t>
      </w:r>
      <w:r w:rsidRPr="0096013E">
        <w:rPr>
          <w:rFonts w:ascii="Times New Roman" w:eastAsia="Times New Roman" w:hAnsi="Times New Roman" w:cs="Times New Roman"/>
          <w:sz w:val="24"/>
          <w:szCs w:val="24"/>
          <w:lang w:eastAsia="ru-RU"/>
        </w:rPr>
        <w:t>Усі ці зміни в комплексі сприятимуть підвищенню рівня довіри до місцевого самоврядування, покращенню якості життя та зміцненню соціальної згуртованості в громаді</w:t>
      </w:r>
    </w:p>
    <w:p w14:paraId="6A428391" w14:textId="77777777" w:rsidR="00063611" w:rsidRPr="001D2A88" w:rsidRDefault="00063611" w:rsidP="008F6C0A">
      <w:pPr>
        <w:spacing w:before="120" w:after="120" w:line="240" w:lineRule="auto"/>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p>
    <w:p w14:paraId="14BE4538" w14:textId="77777777" w:rsidR="008F6C0A" w:rsidRDefault="008F6C0A" w:rsidP="00AF4A69">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35516D">
        <w:rPr>
          <w:rFonts w:ascii="Times New Roman" w:eastAsia="Times New Roman" w:hAnsi="Times New Roman" w:cs="Times New Roman"/>
          <w:sz w:val="24"/>
          <w:szCs w:val="24"/>
          <w:lang w:eastAsia="ru-RU"/>
        </w:rPr>
        <w:t>Зношеність матеріально-технічної бази закладів освіти, недостатній рівень забезпечення сучасним обладнанням</w:t>
      </w:r>
    </w:p>
    <w:p w14:paraId="62722C44" w14:textId="77777777" w:rsidR="008F6C0A" w:rsidRPr="0035516D" w:rsidRDefault="008F6C0A" w:rsidP="008F6C0A">
      <w:pPr>
        <w:numPr>
          <w:ilvl w:val="0"/>
          <w:numId w:val="41"/>
        </w:numPr>
        <w:spacing w:after="0" w:line="240" w:lineRule="auto"/>
        <w:ind w:left="85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Pr="00756909">
        <w:rPr>
          <w:rFonts w:ascii="Times New Roman" w:eastAsia="Times New Roman" w:hAnsi="Times New Roman" w:cs="Times New Roman"/>
          <w:sz w:val="24"/>
          <w:szCs w:val="24"/>
          <w:lang w:eastAsia="ru-RU"/>
        </w:rPr>
        <w:t>еобхідність забезпечити рівний доступ усіх учасників освітнього процесу до захисних споруд</w:t>
      </w:r>
    </w:p>
    <w:p w14:paraId="51190C03" w14:textId="77777777" w:rsidR="008F6C0A" w:rsidRPr="0075090F" w:rsidRDefault="008F6C0A" w:rsidP="008F6C0A">
      <w:pPr>
        <w:pStyle w:val="a6"/>
        <w:numPr>
          <w:ilvl w:val="0"/>
          <w:numId w:val="41"/>
        </w:numPr>
        <w:spacing w:after="0" w:line="240" w:lineRule="auto"/>
        <w:ind w:left="851" w:hanging="284"/>
        <w:jc w:val="both"/>
        <w:rPr>
          <w:rFonts w:ascii="Times New Roman" w:eastAsia="Calibri" w:hAnsi="Times New Roman" w:cs="Times New Roman"/>
          <w:sz w:val="24"/>
          <w:szCs w:val="24"/>
        </w:rPr>
      </w:pPr>
      <w:r w:rsidRPr="00541636">
        <w:rPr>
          <w:rFonts w:ascii="Times New Roman" w:hAnsi="Times New Roman" w:cs="Times New Roman"/>
          <w:sz w:val="24"/>
          <w:szCs w:val="24"/>
        </w:rPr>
        <w:t xml:space="preserve">Невідповідність інфраструктури вимогам </w:t>
      </w:r>
      <w:proofErr w:type="spellStart"/>
      <w:r w:rsidRPr="00541636">
        <w:rPr>
          <w:rFonts w:ascii="Times New Roman" w:hAnsi="Times New Roman" w:cs="Times New Roman"/>
          <w:sz w:val="24"/>
          <w:szCs w:val="24"/>
        </w:rPr>
        <w:t>інклюзивності</w:t>
      </w:r>
      <w:proofErr w:type="spellEnd"/>
      <w:r w:rsidRPr="00541636">
        <w:rPr>
          <w:rFonts w:ascii="Times New Roman" w:hAnsi="Times New Roman" w:cs="Times New Roman"/>
          <w:sz w:val="24"/>
          <w:szCs w:val="24"/>
        </w:rPr>
        <w:t xml:space="preserve"> та </w:t>
      </w:r>
      <w:proofErr w:type="spellStart"/>
      <w:r w:rsidRPr="00541636">
        <w:rPr>
          <w:rFonts w:ascii="Times New Roman" w:hAnsi="Times New Roman" w:cs="Times New Roman"/>
          <w:sz w:val="24"/>
          <w:szCs w:val="24"/>
        </w:rPr>
        <w:t>безбар’єрності</w:t>
      </w:r>
      <w:proofErr w:type="spellEnd"/>
    </w:p>
    <w:p w14:paraId="48EEAABA" w14:textId="77777777" w:rsidR="008F6C0A" w:rsidRPr="0075090F" w:rsidRDefault="008F6C0A" w:rsidP="008F6C0A">
      <w:pPr>
        <w:pStyle w:val="a6"/>
        <w:numPr>
          <w:ilvl w:val="0"/>
          <w:numId w:val="41"/>
        </w:numPr>
        <w:spacing w:before="60" w:line="240" w:lineRule="auto"/>
        <w:ind w:left="851" w:hanging="284"/>
        <w:jc w:val="both"/>
        <w:rPr>
          <w:rFonts w:ascii="Times New Roman" w:eastAsia="Calibri" w:hAnsi="Times New Roman" w:cs="Times New Roman"/>
          <w:sz w:val="24"/>
          <w:szCs w:val="24"/>
        </w:rPr>
      </w:pPr>
      <w:r>
        <w:rPr>
          <w:rFonts w:ascii="Times New Roman" w:hAnsi="Times New Roman" w:cs="Times New Roman"/>
          <w:sz w:val="24"/>
          <w:szCs w:val="24"/>
        </w:rPr>
        <w:t>Н</w:t>
      </w:r>
      <w:r w:rsidRPr="0075090F">
        <w:rPr>
          <w:rFonts w:ascii="Times New Roman" w:hAnsi="Times New Roman" w:cs="Times New Roman"/>
          <w:sz w:val="24"/>
          <w:szCs w:val="24"/>
        </w:rPr>
        <w:t>едостатня кількість місць для дозвілля, спорту та активного відпочинку жителів громади</w:t>
      </w:r>
    </w:p>
    <w:p w14:paraId="07188108" w14:textId="77777777" w:rsidR="0068416C" w:rsidRDefault="00D10EEE" w:rsidP="00F71EBE">
      <w:pPr>
        <w:spacing w:after="120" w:line="240" w:lineRule="auto"/>
        <w:jc w:val="both"/>
        <w:rPr>
          <w:rFonts w:ascii="Times New Roman" w:hAnsi="Times New Roman" w:cs="Times New Roman"/>
          <w:b/>
          <w:sz w:val="24"/>
          <w:szCs w:val="24"/>
        </w:rPr>
      </w:pPr>
      <w:r>
        <w:rPr>
          <w:rFonts w:ascii="Times New Roman" w:eastAsia="Calibri" w:hAnsi="Times New Roman" w:cs="Times New Roman"/>
          <w:sz w:val="24"/>
          <w:szCs w:val="24"/>
        </w:rPr>
        <w:t>Таблиця 9</w:t>
      </w:r>
      <w:r w:rsidR="00962B4B" w:rsidRPr="005D2005">
        <w:rPr>
          <w:rFonts w:ascii="Times New Roman" w:eastAsia="Calibri" w:hAnsi="Times New Roman" w:cs="Times New Roman"/>
          <w:sz w:val="24"/>
          <w:szCs w:val="24"/>
        </w:rPr>
        <w:t>.</w:t>
      </w:r>
      <w:r w:rsidR="00743CC4">
        <w:rPr>
          <w:rFonts w:ascii="Times New Roman" w:eastAsia="Calibri" w:hAnsi="Times New Roman" w:cs="Times New Roman"/>
          <w:sz w:val="24"/>
          <w:szCs w:val="24"/>
        </w:rPr>
        <w:t xml:space="preserve"> </w:t>
      </w:r>
      <w:r w:rsidR="00962B4B" w:rsidRPr="00E20B1A">
        <w:rPr>
          <w:rFonts w:ascii="Times New Roman" w:eastAsia="Calibri" w:hAnsi="Times New Roman" w:cs="Times New Roman"/>
          <w:i/>
          <w:sz w:val="24"/>
          <w:szCs w:val="24"/>
        </w:rPr>
        <w:t>Потенційні сфери р</w:t>
      </w:r>
      <w:r w:rsidR="0035295E">
        <w:rPr>
          <w:rFonts w:ascii="Times New Roman" w:eastAsia="Calibri" w:hAnsi="Times New Roman" w:cs="Times New Roman"/>
          <w:i/>
          <w:sz w:val="24"/>
          <w:szCs w:val="24"/>
        </w:rPr>
        <w:t xml:space="preserve">еалізації оперативної цілі 3.2. </w:t>
      </w:r>
      <w:r w:rsidR="008F6C0A" w:rsidRPr="0035295E">
        <w:rPr>
          <w:rFonts w:ascii="Times New Roman" w:hAnsi="Times New Roman" w:cs="Times New Roman"/>
          <w:i/>
          <w:sz w:val="24"/>
          <w:szCs w:val="24"/>
        </w:rPr>
        <w:t>Розвиток безпечного, інноваційного, інклюзивного освітнього середовища та спортивного простору громади</w:t>
      </w:r>
    </w:p>
    <w:tbl>
      <w:tblPr>
        <w:tblStyle w:val="a5"/>
        <w:tblW w:w="0" w:type="auto"/>
        <w:tblLook w:val="04A0" w:firstRow="1" w:lastRow="0" w:firstColumn="1" w:lastColumn="0" w:noHBand="0" w:noVBand="1"/>
      </w:tblPr>
      <w:tblGrid>
        <w:gridCol w:w="4813"/>
        <w:gridCol w:w="4815"/>
      </w:tblGrid>
      <w:tr w:rsidR="001A5E74" w14:paraId="34F82BDC" w14:textId="77777777" w:rsidTr="00FE4890">
        <w:tc>
          <w:tcPr>
            <w:tcW w:w="4813" w:type="dxa"/>
            <w:shd w:val="clear" w:color="auto" w:fill="FCF4C6" w:themeFill="accent2" w:themeFillTint="33"/>
          </w:tcPr>
          <w:p w14:paraId="521AD31E" w14:textId="77777777" w:rsidR="001A5E74" w:rsidRDefault="001A5E74" w:rsidP="00FE4890">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14:paraId="6A21FD1D" w14:textId="77777777" w:rsidR="001A5E74" w:rsidRDefault="001A5E74" w:rsidP="00FE4890">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1A5E74" w:rsidRPr="002F2F33" w14:paraId="4E494C4C" w14:textId="77777777" w:rsidTr="00FE4890">
        <w:tc>
          <w:tcPr>
            <w:tcW w:w="4813" w:type="dxa"/>
          </w:tcPr>
          <w:p w14:paraId="2FB76719" w14:textId="77777777" w:rsidR="001A5E74" w:rsidRDefault="001A5E74" w:rsidP="0050537E">
            <w:pP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 xml:space="preserve">3.2.1. </w:t>
            </w:r>
            <w:bookmarkStart w:id="4" w:name="_Hlk212195250"/>
            <w:r w:rsidR="0035295E" w:rsidRPr="00F56019">
              <w:rPr>
                <w:rFonts w:ascii="Times New Roman" w:eastAsia="Calibri" w:hAnsi="Times New Roman" w:cs="Times New Roman"/>
                <w:sz w:val="24"/>
                <w:szCs w:val="24"/>
              </w:rPr>
              <w:t>Забезпечити розвиток та модернізацію закладів освіти, впровадження інноваційних технологій та прогресивних практик в освітній процес</w:t>
            </w:r>
            <w:bookmarkEnd w:id="4"/>
          </w:p>
        </w:tc>
        <w:tc>
          <w:tcPr>
            <w:tcW w:w="4815" w:type="dxa"/>
          </w:tcPr>
          <w:p w14:paraId="29FAEB32" w14:textId="77777777" w:rsidR="0035295E" w:rsidRPr="0035295E" w:rsidRDefault="0035295E" w:rsidP="00E21674">
            <w:pPr>
              <w:pStyle w:val="a6"/>
              <w:numPr>
                <w:ilvl w:val="0"/>
                <w:numId w:val="110"/>
              </w:numPr>
              <w:tabs>
                <w:tab w:val="left" w:pos="290"/>
              </w:tabs>
              <w:ind w:left="7" w:firstLine="0"/>
              <w:jc w:val="both"/>
              <w:rPr>
                <w:rFonts w:ascii="Times New Roman" w:hAnsi="Times New Roman" w:cs="Times New Roman"/>
                <w:sz w:val="24"/>
                <w:szCs w:val="24"/>
              </w:rPr>
            </w:pPr>
            <w:r w:rsidRPr="0035295E">
              <w:rPr>
                <w:rFonts w:ascii="Times New Roman" w:hAnsi="Times New Roman" w:cs="Times New Roman"/>
                <w:sz w:val="24"/>
                <w:szCs w:val="24"/>
              </w:rPr>
              <w:t>проведення капітальних і поточних ремонтів будівель</w:t>
            </w:r>
          </w:p>
          <w:p w14:paraId="1A1DB116" w14:textId="77777777" w:rsidR="0035295E" w:rsidRPr="0035295E" w:rsidRDefault="0035295E" w:rsidP="00E21674">
            <w:pPr>
              <w:pStyle w:val="a6"/>
              <w:numPr>
                <w:ilvl w:val="0"/>
                <w:numId w:val="110"/>
              </w:numPr>
              <w:tabs>
                <w:tab w:val="left" w:pos="290"/>
              </w:tabs>
              <w:ind w:left="7" w:firstLine="0"/>
              <w:jc w:val="both"/>
              <w:rPr>
                <w:rFonts w:ascii="Times New Roman" w:hAnsi="Times New Roman" w:cs="Times New Roman"/>
                <w:sz w:val="24"/>
                <w:szCs w:val="24"/>
              </w:rPr>
            </w:pPr>
            <w:r w:rsidRPr="0035295E">
              <w:rPr>
                <w:rFonts w:ascii="Times New Roman" w:hAnsi="Times New Roman" w:cs="Times New Roman"/>
                <w:sz w:val="24"/>
                <w:szCs w:val="24"/>
              </w:rPr>
              <w:t>придбання</w:t>
            </w:r>
            <w:r w:rsidR="00743CC4">
              <w:rPr>
                <w:rFonts w:ascii="Times New Roman" w:hAnsi="Times New Roman" w:cs="Times New Roman"/>
                <w:sz w:val="24"/>
                <w:szCs w:val="24"/>
              </w:rPr>
              <w:t xml:space="preserve"> </w:t>
            </w:r>
            <w:r w:rsidRPr="0035295E">
              <w:rPr>
                <w:rFonts w:ascii="Times New Roman" w:hAnsi="Times New Roman" w:cs="Times New Roman"/>
                <w:sz w:val="24"/>
                <w:szCs w:val="24"/>
              </w:rPr>
              <w:t>сучасного обладнання і техніки</w:t>
            </w:r>
          </w:p>
          <w:p w14:paraId="001F5D42" w14:textId="77777777" w:rsidR="001A5E74" w:rsidRPr="0023208A" w:rsidRDefault="0035295E" w:rsidP="00E21674">
            <w:pPr>
              <w:pStyle w:val="a6"/>
              <w:numPr>
                <w:ilvl w:val="0"/>
                <w:numId w:val="110"/>
              </w:numPr>
              <w:tabs>
                <w:tab w:val="left" w:pos="290"/>
              </w:tabs>
              <w:ind w:left="7" w:firstLine="0"/>
              <w:rPr>
                <w:rFonts w:ascii="Times New Roman" w:eastAsia="Times New Roman" w:hAnsi="Times New Roman" w:cs="Times New Roman"/>
                <w:sz w:val="24"/>
                <w:szCs w:val="24"/>
                <w:lang w:val="ru-RU" w:eastAsia="ru-RU"/>
              </w:rPr>
            </w:pPr>
            <w:r w:rsidRPr="001F581E">
              <w:rPr>
                <w:rFonts w:ascii="Times New Roman" w:hAnsi="Times New Roman" w:cs="Times New Roman"/>
                <w:sz w:val="24"/>
                <w:szCs w:val="24"/>
              </w:rPr>
              <w:lastRenderedPageBreak/>
              <w:t>запровадження новітніх практик в освітній процес</w:t>
            </w:r>
          </w:p>
        </w:tc>
      </w:tr>
      <w:tr w:rsidR="001A5E74" w:rsidRPr="002F2F33" w14:paraId="2B8A5E7E" w14:textId="77777777" w:rsidTr="00FE4890">
        <w:tc>
          <w:tcPr>
            <w:tcW w:w="4813" w:type="dxa"/>
          </w:tcPr>
          <w:p w14:paraId="6D00D69A" w14:textId="77777777" w:rsidR="001A5E74" w:rsidRDefault="00FE4890" w:rsidP="0050537E">
            <w:pPr>
              <w:tabs>
                <w:tab w:val="left" w:pos="709"/>
              </w:tabs>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3.2.2. </w:t>
            </w:r>
            <w:bookmarkStart w:id="5" w:name="_Hlk212103753"/>
            <w:r w:rsidR="0035295E">
              <w:rPr>
                <w:rFonts w:ascii="Times New Roman" w:eastAsia="Calibri" w:hAnsi="Times New Roman" w:cs="Times New Roman"/>
                <w:sz w:val="24"/>
                <w:szCs w:val="24"/>
              </w:rPr>
              <w:t xml:space="preserve">Забезпечити доступ до якісного та безпечного харчування у закладах освіти шляхом розвитку сучасної інфраструктури </w:t>
            </w:r>
            <w:proofErr w:type="spellStart"/>
            <w:r w:rsidR="0035295E">
              <w:rPr>
                <w:rFonts w:ascii="Times New Roman" w:eastAsia="Calibri" w:hAnsi="Times New Roman" w:cs="Times New Roman"/>
                <w:sz w:val="24"/>
                <w:szCs w:val="24"/>
              </w:rPr>
              <w:t>їдалень</w:t>
            </w:r>
            <w:proofErr w:type="spellEnd"/>
            <w:r w:rsidR="0035295E">
              <w:rPr>
                <w:rFonts w:ascii="Times New Roman" w:eastAsia="Calibri" w:hAnsi="Times New Roman" w:cs="Times New Roman"/>
                <w:sz w:val="24"/>
                <w:szCs w:val="24"/>
              </w:rPr>
              <w:t xml:space="preserve"> (харчоблоків)</w:t>
            </w:r>
            <w:bookmarkEnd w:id="5"/>
          </w:p>
        </w:tc>
        <w:tc>
          <w:tcPr>
            <w:tcW w:w="4815" w:type="dxa"/>
          </w:tcPr>
          <w:p w14:paraId="5435B5C0" w14:textId="77777777" w:rsidR="001A5E74" w:rsidRPr="00D83387" w:rsidRDefault="0035295E" w:rsidP="00E21674">
            <w:pPr>
              <w:pStyle w:val="a6"/>
              <w:numPr>
                <w:ilvl w:val="0"/>
                <w:numId w:val="90"/>
              </w:numPr>
              <w:tabs>
                <w:tab w:val="left" w:pos="290"/>
              </w:tabs>
              <w:ind w:left="6" w:firstLine="0"/>
              <w:rPr>
                <w:rFonts w:ascii="Times New Roman" w:eastAsia="Times New Roman" w:hAnsi="Times New Roman" w:cs="Times New Roman"/>
                <w:sz w:val="24"/>
                <w:szCs w:val="24"/>
                <w:lang w:eastAsia="ru-RU"/>
              </w:rPr>
            </w:pPr>
            <w:r w:rsidRPr="005F60CD">
              <w:rPr>
                <w:rFonts w:ascii="Times New Roman" w:eastAsia="Times New Roman" w:hAnsi="Times New Roman" w:cs="Times New Roman"/>
                <w:sz w:val="24"/>
                <w:szCs w:val="24"/>
                <w:lang w:eastAsia="ru-RU"/>
              </w:rPr>
              <w:t>к</w:t>
            </w:r>
            <w:r w:rsidRPr="005F60CD">
              <w:rPr>
                <w:rFonts w:ascii="Times New Roman" w:hAnsi="Times New Roman" w:cs="Times New Roman"/>
                <w:sz w:val="24"/>
                <w:szCs w:val="24"/>
              </w:rPr>
              <w:t>омплексн</w:t>
            </w:r>
            <w:r>
              <w:rPr>
                <w:rFonts w:ascii="Times New Roman" w:hAnsi="Times New Roman" w:cs="Times New Roman"/>
                <w:sz w:val="24"/>
                <w:szCs w:val="24"/>
              </w:rPr>
              <w:t xml:space="preserve">а </w:t>
            </w:r>
            <w:r w:rsidRPr="005F60CD">
              <w:rPr>
                <w:rFonts w:ascii="Times New Roman" w:hAnsi="Times New Roman" w:cs="Times New Roman"/>
                <w:sz w:val="24"/>
                <w:szCs w:val="24"/>
              </w:rPr>
              <w:t>модернізаці</w:t>
            </w:r>
            <w:r>
              <w:rPr>
                <w:rFonts w:ascii="Times New Roman" w:hAnsi="Times New Roman" w:cs="Times New Roman"/>
                <w:sz w:val="24"/>
                <w:szCs w:val="24"/>
              </w:rPr>
              <w:t>я</w:t>
            </w:r>
            <w:r w:rsidRPr="005F60CD">
              <w:rPr>
                <w:rFonts w:ascii="Times New Roman" w:hAnsi="Times New Roman" w:cs="Times New Roman"/>
                <w:sz w:val="24"/>
                <w:szCs w:val="24"/>
              </w:rPr>
              <w:t xml:space="preserve"> харчоблокі</w:t>
            </w:r>
            <w:r>
              <w:rPr>
                <w:rFonts w:ascii="Times New Roman" w:hAnsi="Times New Roman" w:cs="Times New Roman"/>
                <w:sz w:val="24"/>
                <w:szCs w:val="24"/>
              </w:rPr>
              <w:t>в у закладах освіти</w:t>
            </w:r>
          </w:p>
        </w:tc>
      </w:tr>
      <w:tr w:rsidR="001A5E74" w:rsidRPr="002F2F33" w14:paraId="1F7350F3" w14:textId="77777777" w:rsidTr="00FE4890">
        <w:tc>
          <w:tcPr>
            <w:tcW w:w="4813" w:type="dxa"/>
          </w:tcPr>
          <w:p w14:paraId="7657D625" w14:textId="77777777" w:rsidR="001A5E74" w:rsidRDefault="001A5E74" w:rsidP="0050537E">
            <w:pPr>
              <w:rPr>
                <w:rFonts w:ascii="Times New Roman" w:eastAsia="Calibri" w:hAnsi="Times New Roman" w:cs="Times New Roman"/>
                <w:sz w:val="24"/>
                <w:szCs w:val="24"/>
              </w:rPr>
            </w:pPr>
            <w:r>
              <w:rPr>
                <w:rFonts w:ascii="Times New Roman" w:eastAsia="Calibri" w:hAnsi="Times New Roman" w:cs="Times New Roman"/>
                <w:sz w:val="24"/>
                <w:szCs w:val="24"/>
              </w:rPr>
              <w:t xml:space="preserve">3.2.3. </w:t>
            </w:r>
            <w:bookmarkStart w:id="6" w:name="_Hlk212103771"/>
            <w:r w:rsidR="00C55B3C">
              <w:rPr>
                <w:rFonts w:ascii="Times New Roman" w:eastAsia="Calibri" w:hAnsi="Times New Roman" w:cs="Times New Roman"/>
                <w:sz w:val="24"/>
                <w:szCs w:val="24"/>
              </w:rPr>
              <w:t>Облаштувати захисні споруди цивільного захисту (укриття) у закладах загальної середньої освіти</w:t>
            </w:r>
            <w:bookmarkEnd w:id="6"/>
          </w:p>
        </w:tc>
        <w:tc>
          <w:tcPr>
            <w:tcW w:w="4815" w:type="dxa"/>
          </w:tcPr>
          <w:p w14:paraId="22BF497F" w14:textId="77777777" w:rsidR="001A5E74" w:rsidRPr="0057707D" w:rsidRDefault="00C55B3C" w:rsidP="00E21674">
            <w:pPr>
              <w:pStyle w:val="a6"/>
              <w:numPr>
                <w:ilvl w:val="0"/>
                <w:numId w:val="90"/>
              </w:numPr>
              <w:tabs>
                <w:tab w:val="left" w:pos="290"/>
              </w:tabs>
              <w:ind w:left="6" w:firstLine="0"/>
              <w:rPr>
                <w:rFonts w:ascii="Times New Roman" w:eastAsia="Times New Roman" w:hAnsi="Times New Roman" w:cs="Times New Roman"/>
                <w:sz w:val="24"/>
                <w:szCs w:val="24"/>
                <w:lang w:eastAsia="ru-RU"/>
              </w:rPr>
            </w:pPr>
            <w:r w:rsidRPr="00B30203">
              <w:rPr>
                <w:rFonts w:ascii="Times New Roman" w:hAnsi="Times New Roman" w:cs="Times New Roman"/>
                <w:sz w:val="24"/>
                <w:szCs w:val="24"/>
              </w:rPr>
              <w:t xml:space="preserve">облаштування </w:t>
            </w:r>
            <w:proofErr w:type="spellStart"/>
            <w:r w:rsidRPr="00B30203">
              <w:rPr>
                <w:rFonts w:ascii="Times New Roman" w:hAnsi="Times New Roman" w:cs="Times New Roman"/>
                <w:sz w:val="24"/>
                <w:szCs w:val="24"/>
              </w:rPr>
              <w:t>укриттів</w:t>
            </w:r>
            <w:proofErr w:type="spellEnd"/>
            <w:r w:rsidRPr="00B30203">
              <w:rPr>
                <w:rFonts w:ascii="Times New Roman" w:hAnsi="Times New Roman" w:cs="Times New Roman"/>
                <w:sz w:val="24"/>
                <w:szCs w:val="24"/>
              </w:rPr>
              <w:t xml:space="preserve"> у закладах загальної середньої освіти, що відповідають вимогам безпечного навчання в умовах воєнного стану та надзвичайних ситуацій</w:t>
            </w:r>
          </w:p>
        </w:tc>
      </w:tr>
      <w:tr w:rsidR="001A5E74" w:rsidRPr="002F2F33" w14:paraId="6A4B72DE" w14:textId="77777777" w:rsidTr="00FE4890">
        <w:tc>
          <w:tcPr>
            <w:tcW w:w="4813" w:type="dxa"/>
          </w:tcPr>
          <w:p w14:paraId="25F53C84" w14:textId="77777777" w:rsidR="001A5E74" w:rsidRDefault="001A5E74" w:rsidP="0089707B">
            <w:pPr>
              <w:tabs>
                <w:tab w:val="left" w:pos="709"/>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3.2.4. </w:t>
            </w:r>
            <w:bookmarkStart w:id="7" w:name="_Hlk212103786"/>
            <w:r w:rsidR="00C55B3C">
              <w:rPr>
                <w:rFonts w:ascii="Times New Roman" w:eastAsia="Calibri" w:hAnsi="Times New Roman" w:cs="Times New Roman"/>
                <w:sz w:val="24"/>
                <w:szCs w:val="24"/>
              </w:rPr>
              <w:t>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w:t>
            </w:r>
            <w:bookmarkEnd w:id="7"/>
          </w:p>
        </w:tc>
        <w:tc>
          <w:tcPr>
            <w:tcW w:w="4815" w:type="dxa"/>
          </w:tcPr>
          <w:p w14:paraId="4C1F5D4F" w14:textId="77777777" w:rsidR="001A5E74" w:rsidRPr="009D07EE" w:rsidRDefault="00C55B3C" w:rsidP="00E21674">
            <w:pPr>
              <w:pStyle w:val="a6"/>
              <w:numPr>
                <w:ilvl w:val="0"/>
                <w:numId w:val="91"/>
              </w:numPr>
              <w:tabs>
                <w:tab w:val="left" w:pos="290"/>
              </w:tabs>
              <w:ind w:left="7" w:firstLine="0"/>
              <w:rPr>
                <w:rFonts w:ascii="Times New Roman" w:hAnsi="Times New Roman" w:cs="Times New Roman"/>
                <w:sz w:val="24"/>
                <w:szCs w:val="24"/>
              </w:rPr>
            </w:pPr>
            <w:r w:rsidRPr="00B30203">
              <w:rPr>
                <w:rFonts w:ascii="Times New Roman" w:hAnsi="Times New Roman" w:cs="Times New Roman"/>
                <w:sz w:val="24"/>
                <w:szCs w:val="24"/>
              </w:rPr>
              <w:t xml:space="preserve">облаштування доступних </w:t>
            </w:r>
            <w:proofErr w:type="spellStart"/>
            <w:r w:rsidRPr="00B30203">
              <w:rPr>
                <w:rFonts w:ascii="Times New Roman" w:hAnsi="Times New Roman" w:cs="Times New Roman"/>
                <w:sz w:val="24"/>
                <w:szCs w:val="24"/>
              </w:rPr>
              <w:t>укриттів</w:t>
            </w:r>
            <w:proofErr w:type="spellEnd"/>
            <w:r w:rsidR="00743CC4">
              <w:rPr>
                <w:rFonts w:ascii="Times New Roman" w:hAnsi="Times New Roman" w:cs="Times New Roman"/>
                <w:sz w:val="24"/>
                <w:szCs w:val="24"/>
              </w:rPr>
              <w:t xml:space="preserve"> </w:t>
            </w:r>
            <w:r>
              <w:rPr>
                <w:rFonts w:ascii="Times New Roman" w:eastAsia="Calibri" w:hAnsi="Times New Roman" w:cs="Times New Roman"/>
                <w:sz w:val="24"/>
                <w:szCs w:val="24"/>
              </w:rPr>
              <w:t>у закладах дошкільної освіти</w:t>
            </w:r>
            <w:r w:rsidRPr="00B30203">
              <w:rPr>
                <w:rFonts w:ascii="Times New Roman" w:hAnsi="Times New Roman" w:cs="Times New Roman"/>
                <w:sz w:val="24"/>
                <w:szCs w:val="24"/>
              </w:rPr>
              <w:t>, що забезпечують захист життя і здоров’я всіх учасників освітнього процесу</w:t>
            </w:r>
          </w:p>
        </w:tc>
      </w:tr>
      <w:tr w:rsidR="00C55B3C" w:rsidRPr="002F2F33" w14:paraId="326D38FA" w14:textId="77777777" w:rsidTr="00FE4890">
        <w:tc>
          <w:tcPr>
            <w:tcW w:w="4813" w:type="dxa"/>
          </w:tcPr>
          <w:p w14:paraId="6B82A050" w14:textId="77777777" w:rsidR="00C55B3C" w:rsidRDefault="00C55B3C" w:rsidP="0089707B">
            <w:pPr>
              <w:tabs>
                <w:tab w:val="left" w:pos="709"/>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3.2.5. </w:t>
            </w:r>
            <w:bookmarkStart w:id="8" w:name="_Hlk212103821"/>
            <w:r>
              <w:rPr>
                <w:rFonts w:ascii="Times New Roman" w:eastAsia="Calibri" w:hAnsi="Times New Roman" w:cs="Times New Roman"/>
                <w:sz w:val="24"/>
                <w:szCs w:val="24"/>
              </w:rPr>
              <w:t xml:space="preserve">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інфраструктури, </w:t>
            </w:r>
            <w:bookmarkStart w:id="9" w:name="_Hlk212105137"/>
            <w:r>
              <w:rPr>
                <w:rFonts w:ascii="Times New Roman" w:eastAsia="Calibri" w:hAnsi="Times New Roman" w:cs="Times New Roman"/>
                <w:sz w:val="24"/>
                <w:szCs w:val="24"/>
              </w:rPr>
              <w:t>проведення спортивних та фізкультурно-масових змагань різних рівнів</w:t>
            </w:r>
            <w:bookmarkEnd w:id="8"/>
            <w:bookmarkEnd w:id="9"/>
          </w:p>
        </w:tc>
        <w:tc>
          <w:tcPr>
            <w:tcW w:w="4815" w:type="dxa"/>
          </w:tcPr>
          <w:p w14:paraId="0D4D0BF6" w14:textId="77777777" w:rsidR="00C55B3C" w:rsidRPr="00C55B3C" w:rsidRDefault="00C55B3C" w:rsidP="00E21674">
            <w:pPr>
              <w:pStyle w:val="a6"/>
              <w:numPr>
                <w:ilvl w:val="0"/>
                <w:numId w:val="111"/>
              </w:numPr>
              <w:tabs>
                <w:tab w:val="left" w:pos="290"/>
              </w:tabs>
              <w:ind w:left="7" w:firstLine="0"/>
              <w:rPr>
                <w:rFonts w:ascii="Times New Roman" w:eastAsia="Times New Roman" w:hAnsi="Times New Roman" w:cs="Times New Roman"/>
                <w:sz w:val="24"/>
                <w:szCs w:val="24"/>
                <w:lang w:eastAsia="ru-RU"/>
              </w:rPr>
            </w:pPr>
            <w:r w:rsidRPr="00C55B3C">
              <w:rPr>
                <w:rFonts w:ascii="Times New Roman" w:eastAsia="Times New Roman" w:hAnsi="Times New Roman" w:cs="Times New Roman"/>
                <w:sz w:val="24"/>
                <w:szCs w:val="24"/>
                <w:lang w:eastAsia="ru-RU"/>
              </w:rPr>
              <w:t>реконструкція та оновлення матеріально-тех</w:t>
            </w:r>
            <w:r>
              <w:rPr>
                <w:rFonts w:ascii="Times New Roman" w:eastAsia="Times New Roman" w:hAnsi="Times New Roman" w:cs="Times New Roman"/>
                <w:sz w:val="24"/>
                <w:szCs w:val="24"/>
                <w:lang w:eastAsia="ru-RU"/>
              </w:rPr>
              <w:t>нічної бази спортивних об’єктів</w:t>
            </w:r>
          </w:p>
          <w:p w14:paraId="5FD0893F" w14:textId="77777777" w:rsidR="00C55B3C" w:rsidRPr="00C55B3C" w:rsidRDefault="00C55B3C" w:rsidP="00E21674">
            <w:pPr>
              <w:pStyle w:val="a6"/>
              <w:numPr>
                <w:ilvl w:val="0"/>
                <w:numId w:val="111"/>
              </w:numPr>
              <w:tabs>
                <w:tab w:val="left" w:pos="290"/>
              </w:tabs>
              <w:ind w:left="7" w:firstLine="0"/>
              <w:rPr>
                <w:rFonts w:ascii="Times New Roman" w:eastAsia="Times New Roman" w:hAnsi="Times New Roman" w:cs="Times New Roman"/>
                <w:sz w:val="24"/>
                <w:szCs w:val="24"/>
                <w:lang w:eastAsia="ru-RU"/>
              </w:rPr>
            </w:pPr>
            <w:r w:rsidRPr="00C55B3C">
              <w:rPr>
                <w:rFonts w:ascii="Times New Roman" w:eastAsia="Times New Roman" w:hAnsi="Times New Roman" w:cs="Times New Roman"/>
                <w:sz w:val="24"/>
                <w:szCs w:val="24"/>
                <w:lang w:eastAsia="ru-RU"/>
              </w:rPr>
              <w:t xml:space="preserve">створення сучасних спортивних просторів із забезпеченням принципів </w:t>
            </w:r>
            <w:proofErr w:type="spellStart"/>
            <w:r>
              <w:rPr>
                <w:rFonts w:ascii="Times New Roman" w:eastAsia="Times New Roman" w:hAnsi="Times New Roman" w:cs="Times New Roman"/>
                <w:sz w:val="24"/>
                <w:szCs w:val="24"/>
                <w:lang w:eastAsia="ru-RU"/>
              </w:rPr>
              <w:t>інклюзивності</w:t>
            </w:r>
            <w:proofErr w:type="spellEnd"/>
            <w:r>
              <w:rPr>
                <w:rFonts w:ascii="Times New Roman" w:eastAsia="Times New Roman" w:hAnsi="Times New Roman" w:cs="Times New Roman"/>
                <w:sz w:val="24"/>
                <w:szCs w:val="24"/>
                <w:lang w:eastAsia="ru-RU"/>
              </w:rPr>
              <w:t xml:space="preserve"> та </w:t>
            </w:r>
            <w:proofErr w:type="spellStart"/>
            <w:r>
              <w:rPr>
                <w:rFonts w:ascii="Times New Roman" w:eastAsia="Times New Roman" w:hAnsi="Times New Roman" w:cs="Times New Roman"/>
                <w:sz w:val="24"/>
                <w:szCs w:val="24"/>
                <w:lang w:eastAsia="ru-RU"/>
              </w:rPr>
              <w:t>безбар’єрності</w:t>
            </w:r>
            <w:proofErr w:type="spellEnd"/>
          </w:p>
          <w:p w14:paraId="5E2E2E85" w14:textId="77777777" w:rsidR="00C55B3C" w:rsidRPr="00C55B3C" w:rsidRDefault="00C55B3C" w:rsidP="00E21674">
            <w:pPr>
              <w:pStyle w:val="a6"/>
              <w:numPr>
                <w:ilvl w:val="0"/>
                <w:numId w:val="111"/>
              </w:numPr>
              <w:tabs>
                <w:tab w:val="left" w:pos="290"/>
              </w:tabs>
              <w:ind w:left="7" w:firstLine="0"/>
              <w:rPr>
                <w:rFonts w:ascii="Times New Roman" w:eastAsia="Times New Roman" w:hAnsi="Times New Roman" w:cs="Times New Roman"/>
                <w:sz w:val="24"/>
                <w:szCs w:val="24"/>
                <w:lang w:eastAsia="ru-RU"/>
              </w:rPr>
            </w:pPr>
            <w:r w:rsidRPr="00C55B3C">
              <w:rPr>
                <w:rFonts w:ascii="Times New Roman" w:eastAsia="Times New Roman" w:hAnsi="Times New Roman" w:cs="Times New Roman"/>
                <w:sz w:val="24"/>
                <w:szCs w:val="24"/>
                <w:lang w:eastAsia="ru-RU"/>
              </w:rPr>
              <w:t>підтримка та розвиток дитячо-юн</w:t>
            </w:r>
            <w:r>
              <w:rPr>
                <w:rFonts w:ascii="Times New Roman" w:eastAsia="Times New Roman" w:hAnsi="Times New Roman" w:cs="Times New Roman"/>
                <w:sz w:val="24"/>
                <w:szCs w:val="24"/>
                <w:lang w:eastAsia="ru-RU"/>
              </w:rPr>
              <w:t>ацьких спортивних шкіл і секцій</w:t>
            </w:r>
          </w:p>
          <w:p w14:paraId="2CBB8F17" w14:textId="77777777" w:rsidR="00C55B3C" w:rsidRPr="00B30203" w:rsidRDefault="00C55B3C" w:rsidP="00E21674">
            <w:pPr>
              <w:pStyle w:val="a6"/>
              <w:numPr>
                <w:ilvl w:val="0"/>
                <w:numId w:val="111"/>
              </w:numPr>
              <w:tabs>
                <w:tab w:val="left" w:pos="290"/>
              </w:tabs>
              <w:ind w:left="7" w:firstLine="0"/>
              <w:rPr>
                <w:rFonts w:ascii="Times New Roman" w:hAnsi="Times New Roman" w:cs="Times New Roman"/>
                <w:sz w:val="24"/>
                <w:szCs w:val="24"/>
              </w:rPr>
            </w:pPr>
            <w:r w:rsidRPr="00B30203">
              <w:rPr>
                <w:rFonts w:ascii="Times New Roman" w:eastAsia="Times New Roman" w:hAnsi="Times New Roman" w:cs="Times New Roman"/>
                <w:sz w:val="24"/>
                <w:szCs w:val="24"/>
                <w:lang w:eastAsia="ru-RU"/>
              </w:rPr>
              <w:t>організація регулярних спортивних подій для широких верств населення (змагання, фестивалі, дні здоров’я)</w:t>
            </w:r>
          </w:p>
        </w:tc>
      </w:tr>
    </w:tbl>
    <w:p w14:paraId="232F9D92" w14:textId="77777777" w:rsidR="001A5E74" w:rsidRDefault="001A5E74" w:rsidP="0068416C">
      <w:pPr>
        <w:spacing w:after="0" w:line="240" w:lineRule="auto"/>
        <w:jc w:val="both"/>
        <w:rPr>
          <w:rFonts w:ascii="Times New Roman" w:hAnsi="Times New Roman" w:cs="Times New Roman"/>
          <w:b/>
          <w:sz w:val="24"/>
          <w:szCs w:val="24"/>
        </w:rPr>
      </w:pPr>
    </w:p>
    <w:p w14:paraId="74BCC034" w14:textId="77777777" w:rsidR="00B9536C" w:rsidRPr="0096013E" w:rsidRDefault="00B9536C" w:rsidP="0050537E">
      <w:pPr>
        <w:spacing w:before="120" w:after="120" w:line="240" w:lineRule="auto"/>
        <w:ind w:firstLine="425"/>
        <w:jc w:val="both"/>
        <w:rPr>
          <w:rFonts w:ascii="Times New Roman" w:hAnsi="Times New Roman" w:cs="Times New Roman"/>
          <w:i/>
          <w:iCs/>
          <w:sz w:val="24"/>
          <w:szCs w:val="24"/>
        </w:rPr>
      </w:pPr>
      <w:r w:rsidRPr="0096013E">
        <w:rPr>
          <w:rFonts w:ascii="Arial-ItalicMT" w:hAnsi="Arial-ItalicMT" w:cs="Arial-ItalicMT"/>
          <w:i/>
          <w:iCs/>
          <w:sz w:val="24"/>
          <w:szCs w:val="24"/>
        </w:rPr>
        <w:t>Очікувані результати</w:t>
      </w:r>
      <w:r w:rsidRPr="0096013E">
        <w:rPr>
          <w:rFonts w:ascii="Times New Roman" w:hAnsi="Times New Roman" w:cs="Times New Roman"/>
          <w:i/>
          <w:iCs/>
          <w:sz w:val="24"/>
          <w:szCs w:val="24"/>
        </w:rPr>
        <w:t>:</w:t>
      </w:r>
    </w:p>
    <w:p w14:paraId="082686C0" w14:textId="77777777" w:rsidR="00B9536C" w:rsidRPr="00B9536C" w:rsidRDefault="00B9536C" w:rsidP="00E21674">
      <w:pPr>
        <w:pStyle w:val="a6"/>
        <w:numPr>
          <w:ilvl w:val="0"/>
          <w:numId w:val="92"/>
        </w:numPr>
        <w:spacing w:after="0" w:line="240" w:lineRule="auto"/>
        <w:ind w:left="1276" w:hanging="284"/>
        <w:rPr>
          <w:rFonts w:ascii="Times New Roman" w:eastAsia="Times New Roman" w:hAnsi="Times New Roman" w:cs="Times New Roman"/>
          <w:sz w:val="24"/>
          <w:szCs w:val="24"/>
          <w:lang w:eastAsia="ru-RU"/>
        </w:rPr>
      </w:pPr>
      <w:r w:rsidRPr="00B9536C">
        <w:rPr>
          <w:rFonts w:ascii="Times New Roman" w:eastAsia="Times New Roman" w:hAnsi="Times New Roman" w:cs="Times New Roman"/>
          <w:sz w:val="24"/>
          <w:szCs w:val="24"/>
          <w:lang w:eastAsia="ru-RU"/>
        </w:rPr>
        <w:t>осучаснено харчоблоки в закладах освіти, підвищено якість і безпечність харчування</w:t>
      </w:r>
    </w:p>
    <w:p w14:paraId="490C30F7" w14:textId="77777777" w:rsidR="00B9536C" w:rsidRPr="00B9536C" w:rsidRDefault="00B9536C" w:rsidP="00E21674">
      <w:pPr>
        <w:pStyle w:val="a6"/>
        <w:numPr>
          <w:ilvl w:val="0"/>
          <w:numId w:val="92"/>
        </w:numPr>
        <w:spacing w:before="100" w:beforeAutospacing="1" w:after="100" w:afterAutospacing="1" w:line="240" w:lineRule="auto"/>
        <w:ind w:left="1276" w:hanging="283"/>
        <w:rPr>
          <w:rFonts w:ascii="Times New Roman" w:eastAsia="Times New Roman" w:hAnsi="Times New Roman" w:cs="Times New Roman"/>
          <w:sz w:val="24"/>
          <w:szCs w:val="24"/>
          <w:lang w:eastAsia="ru-RU"/>
        </w:rPr>
      </w:pPr>
      <w:r w:rsidRPr="00B9536C">
        <w:rPr>
          <w:rFonts w:ascii="Times New Roman" w:eastAsia="Times New Roman" w:hAnsi="Times New Roman" w:cs="Times New Roman"/>
          <w:sz w:val="24"/>
          <w:szCs w:val="24"/>
          <w:lang w:eastAsia="ru-RU"/>
        </w:rPr>
        <w:t>облаштовано укриття в закладах загальної середньої освіти, підвищено рівень безпеки учнів і працівників</w:t>
      </w:r>
    </w:p>
    <w:p w14:paraId="73BF5CED" w14:textId="77777777" w:rsidR="00B9536C" w:rsidRPr="00B9536C" w:rsidRDefault="00B9536C" w:rsidP="00E21674">
      <w:pPr>
        <w:pStyle w:val="a6"/>
        <w:numPr>
          <w:ilvl w:val="0"/>
          <w:numId w:val="92"/>
        </w:numPr>
        <w:spacing w:before="100" w:beforeAutospacing="1" w:after="100" w:afterAutospacing="1" w:line="240" w:lineRule="auto"/>
        <w:ind w:left="1276" w:hanging="283"/>
        <w:rPr>
          <w:rFonts w:ascii="Times New Roman" w:eastAsia="Times New Roman" w:hAnsi="Times New Roman" w:cs="Times New Roman"/>
          <w:sz w:val="24"/>
          <w:szCs w:val="24"/>
          <w:lang w:eastAsia="ru-RU"/>
        </w:rPr>
      </w:pPr>
      <w:r w:rsidRPr="00B9536C">
        <w:rPr>
          <w:rFonts w:ascii="Times New Roman" w:eastAsia="Times New Roman" w:hAnsi="Times New Roman" w:cs="Times New Roman"/>
          <w:sz w:val="24"/>
          <w:szCs w:val="24"/>
          <w:lang w:eastAsia="ru-RU"/>
        </w:rPr>
        <w:t>створено безпечні укриття у закладах дошкільної освіти, забезпечено їх доступність для всіх учасників освітнього процесу</w:t>
      </w:r>
    </w:p>
    <w:p w14:paraId="0F5CF134" w14:textId="77777777" w:rsidR="00B9536C" w:rsidRPr="00B9536C" w:rsidRDefault="00B9536C" w:rsidP="00E21674">
      <w:pPr>
        <w:pStyle w:val="a6"/>
        <w:numPr>
          <w:ilvl w:val="0"/>
          <w:numId w:val="92"/>
        </w:numPr>
        <w:spacing w:after="0" w:line="240" w:lineRule="auto"/>
        <w:ind w:left="1276" w:hanging="284"/>
        <w:rPr>
          <w:rFonts w:ascii="Times New Roman" w:eastAsia="Times New Roman" w:hAnsi="Times New Roman" w:cs="Times New Roman"/>
          <w:sz w:val="24"/>
          <w:szCs w:val="24"/>
          <w:lang w:eastAsia="ru-RU"/>
        </w:rPr>
      </w:pPr>
      <w:r w:rsidRPr="00B9536C">
        <w:rPr>
          <w:rFonts w:ascii="Times New Roman" w:eastAsia="Times New Roman" w:hAnsi="Times New Roman" w:cs="Times New Roman"/>
          <w:sz w:val="24"/>
          <w:szCs w:val="24"/>
          <w:lang w:eastAsia="ru-RU"/>
        </w:rPr>
        <w:t>модернізовано спортивну інфраструктуру, розширено доступ до занять спортом і масових заходів</w:t>
      </w:r>
    </w:p>
    <w:p w14:paraId="7B9E0A2A" w14:textId="77777777" w:rsidR="001A5E74" w:rsidRPr="00727444" w:rsidRDefault="00B9536C" w:rsidP="00353B59">
      <w:pPr>
        <w:tabs>
          <w:tab w:val="left" w:pos="318"/>
        </w:tabs>
        <w:spacing w:before="120" w:after="120" w:line="240" w:lineRule="auto"/>
        <w:rPr>
          <w:rFonts w:ascii="Times New Roman" w:hAnsi="Times New Roman" w:cs="Times New Roman"/>
          <w:i/>
          <w:iCs/>
          <w:sz w:val="24"/>
          <w:szCs w:val="24"/>
        </w:rPr>
      </w:pPr>
      <w:r>
        <w:rPr>
          <w:rFonts w:ascii="Arial-ItalicMT" w:hAnsi="Arial-ItalicMT" w:cs="Arial-ItalicMT"/>
          <w:i/>
          <w:iCs/>
          <w:sz w:val="24"/>
          <w:szCs w:val="24"/>
        </w:rPr>
        <w:tab/>
      </w:r>
      <w:r w:rsidRPr="00B9536C">
        <w:rPr>
          <w:rFonts w:ascii="Arial-ItalicMT" w:hAnsi="Arial-ItalicMT" w:cs="Arial-ItalicMT"/>
          <w:i/>
          <w:iCs/>
          <w:sz w:val="24"/>
          <w:szCs w:val="24"/>
        </w:rPr>
        <w:t>Індикатори виконання</w:t>
      </w:r>
      <w:r w:rsidRPr="00B9536C">
        <w:rPr>
          <w:rFonts w:ascii="Times New Roman" w:hAnsi="Times New Roman" w:cs="Times New Roman"/>
          <w:i/>
          <w:iCs/>
          <w:sz w:val="24"/>
          <w:szCs w:val="24"/>
        </w:rPr>
        <w:t>:</w:t>
      </w:r>
    </w:p>
    <w:p w14:paraId="78F8E8E3" w14:textId="77777777" w:rsidR="00B9536C" w:rsidRPr="00B9536C" w:rsidRDefault="00B9536C" w:rsidP="00E21674">
      <w:pPr>
        <w:pStyle w:val="a6"/>
        <w:numPr>
          <w:ilvl w:val="0"/>
          <w:numId w:val="93"/>
        </w:numPr>
        <w:tabs>
          <w:tab w:val="left" w:pos="1276"/>
        </w:tabs>
        <w:spacing w:after="0" w:line="240" w:lineRule="auto"/>
        <w:ind w:firstLine="273"/>
        <w:jc w:val="both"/>
        <w:rPr>
          <w:rFonts w:ascii="Times New Roman" w:hAnsi="Times New Roman" w:cs="Times New Roman"/>
          <w:sz w:val="24"/>
          <w:szCs w:val="24"/>
        </w:rPr>
      </w:pPr>
      <w:r w:rsidRPr="00B9536C">
        <w:rPr>
          <w:rFonts w:ascii="Times New Roman" w:hAnsi="Times New Roman" w:cs="Times New Roman"/>
          <w:sz w:val="24"/>
          <w:szCs w:val="24"/>
        </w:rPr>
        <w:t>кількість оновлених харчоблоків</w:t>
      </w:r>
    </w:p>
    <w:p w14:paraId="000B4195" w14:textId="77777777" w:rsidR="00B9536C" w:rsidRPr="00B9536C" w:rsidRDefault="00B9536C" w:rsidP="00E21674">
      <w:pPr>
        <w:pStyle w:val="a6"/>
        <w:numPr>
          <w:ilvl w:val="0"/>
          <w:numId w:val="93"/>
        </w:numPr>
        <w:tabs>
          <w:tab w:val="left" w:pos="1276"/>
        </w:tabs>
        <w:spacing w:after="0" w:line="240" w:lineRule="auto"/>
        <w:ind w:firstLine="273"/>
        <w:jc w:val="both"/>
        <w:rPr>
          <w:rFonts w:ascii="Times New Roman" w:hAnsi="Times New Roman" w:cs="Times New Roman"/>
          <w:sz w:val="24"/>
          <w:szCs w:val="24"/>
        </w:rPr>
      </w:pPr>
      <w:r w:rsidRPr="00B9536C">
        <w:rPr>
          <w:rFonts w:ascii="Times New Roman" w:hAnsi="Times New Roman" w:cs="Times New Roman"/>
          <w:sz w:val="24"/>
          <w:szCs w:val="24"/>
        </w:rPr>
        <w:t xml:space="preserve">кількість </w:t>
      </w:r>
      <w:proofErr w:type="spellStart"/>
      <w:r w:rsidRPr="00B9536C">
        <w:rPr>
          <w:rFonts w:ascii="Times New Roman" w:hAnsi="Times New Roman" w:cs="Times New Roman"/>
          <w:sz w:val="24"/>
          <w:szCs w:val="24"/>
        </w:rPr>
        <w:t>укриттів</w:t>
      </w:r>
      <w:proofErr w:type="spellEnd"/>
      <w:r w:rsidRPr="00B9536C">
        <w:rPr>
          <w:rFonts w:ascii="Times New Roman" w:hAnsi="Times New Roman" w:cs="Times New Roman"/>
          <w:sz w:val="24"/>
          <w:szCs w:val="24"/>
        </w:rPr>
        <w:t xml:space="preserve"> у ЗЗСО</w:t>
      </w:r>
    </w:p>
    <w:p w14:paraId="4ADFA102" w14:textId="77777777" w:rsidR="00B9536C" w:rsidRPr="00B9536C" w:rsidRDefault="00B9536C" w:rsidP="00E21674">
      <w:pPr>
        <w:pStyle w:val="a6"/>
        <w:numPr>
          <w:ilvl w:val="0"/>
          <w:numId w:val="93"/>
        </w:numPr>
        <w:tabs>
          <w:tab w:val="left" w:pos="1276"/>
        </w:tabs>
        <w:spacing w:after="0" w:line="240" w:lineRule="auto"/>
        <w:ind w:firstLine="273"/>
        <w:jc w:val="both"/>
        <w:rPr>
          <w:rFonts w:ascii="Times New Roman" w:hAnsi="Times New Roman" w:cs="Times New Roman"/>
          <w:sz w:val="24"/>
          <w:szCs w:val="24"/>
        </w:rPr>
      </w:pPr>
      <w:r w:rsidRPr="00B9536C">
        <w:rPr>
          <w:rFonts w:ascii="Times New Roman" w:hAnsi="Times New Roman" w:cs="Times New Roman"/>
          <w:sz w:val="24"/>
          <w:szCs w:val="24"/>
        </w:rPr>
        <w:t xml:space="preserve">кількість </w:t>
      </w:r>
      <w:proofErr w:type="spellStart"/>
      <w:r w:rsidRPr="00B9536C">
        <w:rPr>
          <w:rFonts w:ascii="Times New Roman" w:hAnsi="Times New Roman" w:cs="Times New Roman"/>
          <w:sz w:val="24"/>
          <w:szCs w:val="24"/>
        </w:rPr>
        <w:t>укриттів</w:t>
      </w:r>
      <w:proofErr w:type="spellEnd"/>
      <w:r w:rsidRPr="00B9536C">
        <w:rPr>
          <w:rFonts w:ascii="Times New Roman" w:hAnsi="Times New Roman" w:cs="Times New Roman"/>
          <w:sz w:val="24"/>
          <w:szCs w:val="24"/>
        </w:rPr>
        <w:t xml:space="preserve"> у ЗДО</w:t>
      </w:r>
    </w:p>
    <w:p w14:paraId="0030A632" w14:textId="77777777" w:rsidR="00B9536C" w:rsidRPr="00B9536C" w:rsidRDefault="00B9536C" w:rsidP="00E21674">
      <w:pPr>
        <w:pStyle w:val="a6"/>
        <w:numPr>
          <w:ilvl w:val="0"/>
          <w:numId w:val="93"/>
        </w:numPr>
        <w:tabs>
          <w:tab w:val="left" w:pos="1276"/>
        </w:tabs>
        <w:spacing w:after="0" w:line="240" w:lineRule="auto"/>
        <w:ind w:firstLine="273"/>
        <w:jc w:val="both"/>
        <w:rPr>
          <w:rFonts w:ascii="Times New Roman" w:hAnsi="Times New Roman" w:cs="Times New Roman"/>
          <w:b/>
          <w:sz w:val="24"/>
          <w:szCs w:val="24"/>
        </w:rPr>
      </w:pPr>
      <w:r w:rsidRPr="00B9536C">
        <w:rPr>
          <w:rFonts w:ascii="Times New Roman" w:hAnsi="Times New Roman" w:cs="Times New Roman"/>
          <w:sz w:val="24"/>
          <w:szCs w:val="24"/>
        </w:rPr>
        <w:t>кількість оновлених спорт</w:t>
      </w:r>
      <w:r w:rsidR="005333C3">
        <w:rPr>
          <w:rFonts w:ascii="Times New Roman" w:hAnsi="Times New Roman" w:cs="Times New Roman"/>
          <w:sz w:val="24"/>
          <w:szCs w:val="24"/>
        </w:rPr>
        <w:t xml:space="preserve"> </w:t>
      </w:r>
      <w:r w:rsidRPr="00B9536C">
        <w:rPr>
          <w:rFonts w:ascii="Times New Roman" w:hAnsi="Times New Roman" w:cs="Times New Roman"/>
          <w:sz w:val="24"/>
          <w:szCs w:val="24"/>
        </w:rPr>
        <w:t>об’єктів, проведених заходів</w:t>
      </w:r>
    </w:p>
    <w:p w14:paraId="65646C75" w14:textId="77777777" w:rsidR="00B9536C" w:rsidRDefault="00B9536C" w:rsidP="0068416C">
      <w:pPr>
        <w:spacing w:after="0" w:line="240" w:lineRule="auto"/>
        <w:jc w:val="both"/>
        <w:rPr>
          <w:rFonts w:ascii="Times New Roman" w:hAnsi="Times New Roman" w:cs="Times New Roman"/>
          <w:b/>
          <w:sz w:val="24"/>
          <w:szCs w:val="24"/>
        </w:rPr>
      </w:pPr>
    </w:p>
    <w:p w14:paraId="58A1A95C" w14:textId="77777777" w:rsidR="00B9536C" w:rsidRPr="0073183F" w:rsidRDefault="001E1DD8" w:rsidP="0073183F">
      <w:pPr>
        <w:spacing w:after="0"/>
        <w:jc w:val="both"/>
        <w:rPr>
          <w:rFonts w:ascii="Times New Roman" w:eastAsia="Calibri" w:hAnsi="Times New Roman" w:cs="Times New Roman"/>
          <w:sz w:val="24"/>
          <w:szCs w:val="24"/>
        </w:rPr>
      </w:pPr>
      <w:r w:rsidRPr="00EC0EB1">
        <w:rPr>
          <w:rFonts w:ascii="Times New Roman" w:eastAsia="Calibri" w:hAnsi="Times New Roman" w:cs="Times New Roman"/>
          <w:b/>
          <w:bCs/>
          <w:i/>
          <w:iCs/>
          <w:sz w:val="24"/>
          <w:szCs w:val="24"/>
        </w:rPr>
        <w:t>Оперативна ціль</w:t>
      </w:r>
      <w:r w:rsidRPr="00EC0EB1">
        <w:rPr>
          <w:rFonts w:ascii="Times New Roman" w:eastAsia="Calibri" w:hAnsi="Times New Roman" w:cs="Times New Roman"/>
          <w:b/>
          <w:bCs/>
          <w:sz w:val="24"/>
          <w:szCs w:val="24"/>
        </w:rPr>
        <w:t xml:space="preserve"> 3.</w:t>
      </w:r>
      <w:r>
        <w:rPr>
          <w:rFonts w:ascii="Times New Roman" w:eastAsia="Calibri" w:hAnsi="Times New Roman" w:cs="Times New Roman"/>
          <w:b/>
          <w:bCs/>
          <w:sz w:val="24"/>
          <w:szCs w:val="24"/>
        </w:rPr>
        <w:t>3</w:t>
      </w:r>
      <w:r w:rsidRPr="00EC0EB1">
        <w:rPr>
          <w:rFonts w:ascii="Times New Roman" w:eastAsia="Calibri" w:hAnsi="Times New Roman" w:cs="Times New Roman"/>
          <w:b/>
          <w:bCs/>
          <w:sz w:val="24"/>
          <w:szCs w:val="24"/>
        </w:rPr>
        <w:t>.</w:t>
      </w:r>
      <w:r w:rsidR="0089707B">
        <w:rPr>
          <w:rFonts w:ascii="Times New Roman" w:eastAsia="Calibri" w:hAnsi="Times New Roman" w:cs="Times New Roman"/>
          <w:b/>
          <w:bCs/>
          <w:sz w:val="24"/>
          <w:szCs w:val="24"/>
        </w:rPr>
        <w:t xml:space="preserve"> </w:t>
      </w:r>
      <w:r w:rsidR="0050537E">
        <w:rPr>
          <w:rFonts w:ascii="Times New Roman" w:eastAsia="Calibri" w:hAnsi="Times New Roman" w:cs="Times New Roman"/>
          <w:b/>
          <w:bCs/>
          <w:sz w:val="24"/>
          <w:szCs w:val="24"/>
        </w:rPr>
        <w:t>Підвищення якості надання медичних послуг</w:t>
      </w:r>
      <w:r>
        <w:rPr>
          <w:rFonts w:ascii="Times New Roman" w:eastAsia="Calibri" w:hAnsi="Times New Roman" w:cs="Times New Roman"/>
          <w:sz w:val="24"/>
          <w:szCs w:val="24"/>
        </w:rPr>
        <w:t xml:space="preserve"> містить завдання:</w:t>
      </w:r>
    </w:p>
    <w:p w14:paraId="4CEB0304" w14:textId="77777777" w:rsidR="00B9536C" w:rsidRDefault="001E1DD8" w:rsidP="0068416C">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 xml:space="preserve">3.3.1. </w:t>
      </w:r>
      <w:r>
        <w:rPr>
          <w:rFonts w:ascii="Times New Roman" w:hAnsi="Times New Roman" w:cs="Times New Roman"/>
          <w:sz w:val="24"/>
          <w:szCs w:val="24"/>
        </w:rPr>
        <w:t>Забезпечити доступ до якісної медичної допомоги шляхом капітального ремонту й модернізації об’єктів медичної інфраструктури;</w:t>
      </w:r>
    </w:p>
    <w:p w14:paraId="6EDF8D10" w14:textId="77777777" w:rsidR="0050537E" w:rsidRDefault="001E1DD8" w:rsidP="0050537E">
      <w:pPr>
        <w:tabs>
          <w:tab w:val="left" w:pos="5805"/>
        </w:tabs>
        <w:spacing w:after="0"/>
        <w:jc w:val="both"/>
        <w:rPr>
          <w:rFonts w:ascii="Times New Roman" w:hAnsi="Times New Roman" w:cs="Times New Roman"/>
          <w:sz w:val="24"/>
          <w:szCs w:val="24"/>
        </w:rPr>
      </w:pPr>
      <w:r w:rsidRPr="001E1DD8">
        <w:rPr>
          <w:rFonts w:ascii="Times New Roman" w:hAnsi="Times New Roman" w:cs="Times New Roman"/>
          <w:b/>
          <w:sz w:val="24"/>
          <w:szCs w:val="24"/>
        </w:rPr>
        <w:t>3.3.2.</w:t>
      </w:r>
      <w:r w:rsidR="0050537E" w:rsidRPr="009F7B8B">
        <w:rPr>
          <w:rFonts w:ascii="Times New Roman" w:eastAsia="Calibri" w:hAnsi="Times New Roman" w:cs="Times New Roman"/>
          <w:sz w:val="24"/>
          <w:szCs w:val="24"/>
        </w:rPr>
        <w:t xml:space="preserve">Забезпечити оновлення матеріально-технічної бази медичних закладів та </w:t>
      </w:r>
      <w:r w:rsidR="0050537E" w:rsidRPr="009F7B8B">
        <w:rPr>
          <w:rFonts w:ascii="Times New Roman" w:hAnsi="Times New Roman" w:cs="Times New Roman"/>
          <w:sz w:val="24"/>
          <w:szCs w:val="24"/>
        </w:rPr>
        <w:t>впровадження інноваційних підходів до надання послуг</w:t>
      </w:r>
    </w:p>
    <w:p w14:paraId="11338C23" w14:textId="77777777" w:rsidR="00B9536C" w:rsidRPr="00785A1D" w:rsidRDefault="006F5024" w:rsidP="00785A1D">
      <w:pPr>
        <w:tabs>
          <w:tab w:val="left" w:pos="5805"/>
        </w:tabs>
        <w:spacing w:after="0"/>
        <w:jc w:val="both"/>
        <w:rPr>
          <w:rFonts w:ascii="Times New Roman" w:eastAsia="Calibri" w:hAnsi="Times New Roman" w:cs="Times New Roman"/>
          <w:sz w:val="24"/>
          <w:szCs w:val="24"/>
        </w:rPr>
      </w:pPr>
      <w:r w:rsidRPr="006F5024">
        <w:rPr>
          <w:rFonts w:ascii="Times New Roman" w:eastAsia="Calibri" w:hAnsi="Times New Roman" w:cs="Times New Roman"/>
          <w:b/>
          <w:sz w:val="24"/>
          <w:szCs w:val="24"/>
        </w:rPr>
        <w:t>3.3.3.</w:t>
      </w:r>
      <w:r>
        <w:rPr>
          <w:rFonts w:ascii="Times New Roman" w:eastAsia="Calibri" w:hAnsi="Times New Roman" w:cs="Times New Roman"/>
          <w:sz w:val="24"/>
          <w:szCs w:val="24"/>
        </w:rPr>
        <w:t xml:space="preserve"> Облаштування безпечних умов у закладах охорони </w:t>
      </w:r>
      <w:proofErr w:type="spellStart"/>
      <w:r>
        <w:rPr>
          <w:rFonts w:ascii="Times New Roman" w:eastAsia="Calibri" w:hAnsi="Times New Roman" w:cs="Times New Roman"/>
          <w:sz w:val="24"/>
          <w:szCs w:val="24"/>
        </w:rPr>
        <w:t>здоров</w:t>
      </w:r>
      <w:proofErr w:type="spellEnd"/>
      <w:r w:rsidRPr="0092688E">
        <w:rPr>
          <w:rFonts w:ascii="Times New Roman" w:eastAsia="Calibri" w:hAnsi="Times New Roman" w:cs="Times New Roman"/>
          <w:sz w:val="24"/>
          <w:szCs w:val="24"/>
          <w:lang w:val="ru-RU"/>
        </w:rPr>
        <w:t>’</w:t>
      </w:r>
      <w:r>
        <w:rPr>
          <w:rFonts w:ascii="Times New Roman" w:eastAsia="Calibri" w:hAnsi="Times New Roman" w:cs="Times New Roman"/>
          <w:sz w:val="24"/>
          <w:szCs w:val="24"/>
        </w:rPr>
        <w:t>я</w:t>
      </w:r>
      <w:r w:rsidR="0073183F">
        <w:rPr>
          <w:rFonts w:ascii="Times New Roman" w:hAnsi="Times New Roman" w:cs="Times New Roman"/>
          <w:sz w:val="24"/>
          <w:szCs w:val="24"/>
        </w:rPr>
        <w:t>(таб.</w:t>
      </w:r>
      <w:r w:rsidR="00D10EEE">
        <w:rPr>
          <w:rFonts w:ascii="Times New Roman" w:hAnsi="Times New Roman" w:cs="Times New Roman"/>
          <w:sz w:val="24"/>
          <w:szCs w:val="24"/>
        </w:rPr>
        <w:t>10</w:t>
      </w:r>
      <w:r w:rsidR="0073183F">
        <w:rPr>
          <w:rFonts w:ascii="Times New Roman" w:hAnsi="Times New Roman" w:cs="Times New Roman"/>
          <w:sz w:val="24"/>
          <w:szCs w:val="24"/>
        </w:rPr>
        <w:t>)</w:t>
      </w:r>
      <w:r w:rsidR="001E1DD8">
        <w:rPr>
          <w:rFonts w:ascii="Times New Roman" w:hAnsi="Times New Roman" w:cs="Times New Roman"/>
          <w:sz w:val="24"/>
          <w:szCs w:val="24"/>
        </w:rPr>
        <w:t xml:space="preserve">. </w:t>
      </w:r>
    </w:p>
    <w:p w14:paraId="0193CECB" w14:textId="77777777" w:rsidR="003D4EDA" w:rsidRDefault="003D4EDA" w:rsidP="003D4ED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w:t>
      </w:r>
      <w:r w:rsidRPr="00373EAC">
        <w:rPr>
          <w:rFonts w:ascii="Times New Roman" w:hAnsi="Times New Roman" w:cs="Times New Roman"/>
          <w:sz w:val="24"/>
          <w:szCs w:val="24"/>
        </w:rPr>
        <w:t xml:space="preserve">абезпечення </w:t>
      </w:r>
      <w:r>
        <w:rPr>
          <w:rFonts w:ascii="Times New Roman" w:hAnsi="Times New Roman" w:cs="Times New Roman"/>
          <w:sz w:val="24"/>
          <w:szCs w:val="24"/>
        </w:rPr>
        <w:t>жителів</w:t>
      </w:r>
      <w:r w:rsidRPr="00373EAC">
        <w:rPr>
          <w:rFonts w:ascii="Times New Roman" w:hAnsi="Times New Roman" w:cs="Times New Roman"/>
          <w:sz w:val="24"/>
          <w:szCs w:val="24"/>
        </w:rPr>
        <w:t xml:space="preserve"> громади якісними, доступними та безпечними медичними послугами</w:t>
      </w:r>
      <w:r>
        <w:rPr>
          <w:rFonts w:ascii="Times New Roman" w:hAnsi="Times New Roman" w:cs="Times New Roman"/>
          <w:sz w:val="24"/>
          <w:szCs w:val="24"/>
        </w:rPr>
        <w:t xml:space="preserve"> можна досягнути</w:t>
      </w:r>
      <w:r w:rsidRPr="00373EAC">
        <w:rPr>
          <w:rFonts w:ascii="Times New Roman" w:hAnsi="Times New Roman" w:cs="Times New Roman"/>
          <w:sz w:val="24"/>
          <w:szCs w:val="24"/>
        </w:rPr>
        <w:t xml:space="preserve"> шляхом оновлення матеріально-технічної бази закладів охорони здоров’я, підвищення рівня комфорту пацієнтів і створення належних умов праці для </w:t>
      </w:r>
      <w:r w:rsidRPr="00373EAC">
        <w:rPr>
          <w:rFonts w:ascii="Times New Roman" w:hAnsi="Times New Roman" w:cs="Times New Roman"/>
          <w:sz w:val="24"/>
          <w:szCs w:val="24"/>
        </w:rPr>
        <w:lastRenderedPageBreak/>
        <w:t>медичних працівників</w:t>
      </w:r>
      <w:r w:rsidRPr="007159CE">
        <w:rPr>
          <w:rFonts w:ascii="Times New Roman" w:hAnsi="Times New Roman" w:cs="Times New Roman"/>
          <w:sz w:val="24"/>
          <w:szCs w:val="24"/>
        </w:rPr>
        <w:t xml:space="preserve">. </w:t>
      </w:r>
      <w:r>
        <w:rPr>
          <w:rFonts w:ascii="Times New Roman" w:hAnsi="Times New Roman" w:cs="Times New Roman"/>
          <w:sz w:val="24"/>
          <w:szCs w:val="24"/>
        </w:rPr>
        <w:t>П</w:t>
      </w:r>
      <w:r w:rsidRPr="007159CE">
        <w:rPr>
          <w:rFonts w:ascii="Times New Roman" w:hAnsi="Times New Roman" w:cs="Times New Roman"/>
          <w:sz w:val="24"/>
          <w:szCs w:val="24"/>
        </w:rPr>
        <w:t>роведення ремонтних робіт, оновлення приміщень, технічного обладнання та інженерних систем</w:t>
      </w:r>
      <w:r>
        <w:rPr>
          <w:rFonts w:ascii="Times New Roman" w:hAnsi="Times New Roman" w:cs="Times New Roman"/>
          <w:sz w:val="24"/>
          <w:szCs w:val="24"/>
        </w:rPr>
        <w:t xml:space="preserve">, облаштування </w:t>
      </w:r>
      <w:proofErr w:type="spellStart"/>
      <w:r>
        <w:rPr>
          <w:rFonts w:ascii="Times New Roman" w:hAnsi="Times New Roman" w:cs="Times New Roman"/>
          <w:sz w:val="24"/>
          <w:szCs w:val="24"/>
        </w:rPr>
        <w:t>укриттів</w:t>
      </w:r>
      <w:proofErr w:type="spellEnd"/>
      <w:r w:rsidRPr="007159CE">
        <w:rPr>
          <w:rFonts w:ascii="Times New Roman" w:hAnsi="Times New Roman" w:cs="Times New Roman"/>
          <w:sz w:val="24"/>
          <w:szCs w:val="24"/>
        </w:rPr>
        <w:t xml:space="preserve"> у закладах охорони здоров’я громади</w:t>
      </w:r>
      <w:r w:rsidR="004353A9">
        <w:rPr>
          <w:rFonts w:ascii="Times New Roman" w:hAnsi="Times New Roman" w:cs="Times New Roman"/>
          <w:sz w:val="24"/>
          <w:szCs w:val="24"/>
        </w:rPr>
        <w:t xml:space="preserve"> </w:t>
      </w:r>
      <w:r w:rsidRPr="007159CE">
        <w:rPr>
          <w:rFonts w:ascii="Times New Roman" w:hAnsi="Times New Roman" w:cs="Times New Roman"/>
          <w:sz w:val="24"/>
          <w:szCs w:val="24"/>
        </w:rPr>
        <w:t>сприятиме створенню сучасних, комфортних умов для пацієнтів і персоналу, підвищенню ефективності роботи медичних установ та доступності послуг для всіх</w:t>
      </w:r>
      <w:r>
        <w:rPr>
          <w:rFonts w:ascii="Times New Roman" w:hAnsi="Times New Roman" w:cs="Times New Roman"/>
          <w:sz w:val="24"/>
          <w:szCs w:val="24"/>
        </w:rPr>
        <w:t xml:space="preserve"> жителів.</w:t>
      </w:r>
    </w:p>
    <w:p w14:paraId="1E70FE71" w14:textId="77777777" w:rsidR="00704252" w:rsidRDefault="00704252" w:rsidP="00704252">
      <w:pPr>
        <w:spacing w:before="120" w:after="120" w:line="240" w:lineRule="auto"/>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r>
        <w:rPr>
          <w:rFonts w:ascii="Times New Roman" w:eastAsia="Calibri" w:hAnsi="Times New Roman" w:cs="Times New Roman"/>
          <w:i/>
          <w:iCs/>
          <w:sz w:val="24"/>
          <w:szCs w:val="24"/>
        </w:rPr>
        <w:t xml:space="preserve">: </w:t>
      </w:r>
    </w:p>
    <w:p w14:paraId="6FDDED78" w14:textId="77777777" w:rsidR="00704252" w:rsidRPr="007159CE" w:rsidRDefault="00704252" w:rsidP="00704252">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Наявність дисбалансу у забезпеченні медичними послугами між центральною частиною громади та віддаленими мікрорайонами</w:t>
      </w:r>
    </w:p>
    <w:p w14:paraId="2FEC17AF" w14:textId="77777777" w:rsidR="00704252" w:rsidRPr="007159CE" w:rsidRDefault="00704252" w:rsidP="00704252">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Застаріле медичне обладнання, потреба в оновленні інфраструктури закладів охорони здоров’я</w:t>
      </w:r>
    </w:p>
    <w:p w14:paraId="0F5552D8" w14:textId="77777777" w:rsidR="00704252" w:rsidRPr="007159CE" w:rsidRDefault="00704252" w:rsidP="00704252">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Недостатня кількість медичних кадрів, зокрема вузькопрофільних фахівців</w:t>
      </w:r>
    </w:p>
    <w:p w14:paraId="5757D9C5" w14:textId="77777777" w:rsidR="00704252" w:rsidRPr="007159CE" w:rsidRDefault="00704252" w:rsidP="00704252">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Обмеженість у впровадженні електронної медицини та цифрових сервісів для пацієнтів</w:t>
      </w:r>
    </w:p>
    <w:p w14:paraId="604A4856" w14:textId="77777777" w:rsidR="00704252" w:rsidRDefault="00704252" w:rsidP="00704252">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sidRPr="007159CE">
        <w:rPr>
          <w:rFonts w:ascii="Times New Roman" w:eastAsia="Times New Roman" w:hAnsi="Times New Roman" w:cs="Times New Roman"/>
          <w:sz w:val="24"/>
          <w:szCs w:val="24"/>
          <w:lang w:eastAsia="ru-RU"/>
        </w:rPr>
        <w:t>Низький рівень інформованості населення щодо профілактичних програм та здорового способу життя</w:t>
      </w:r>
    </w:p>
    <w:p w14:paraId="1CC5E90E" w14:textId="77777777" w:rsidR="001A5E74" w:rsidRDefault="00704252" w:rsidP="00044BDC">
      <w:pPr>
        <w:numPr>
          <w:ilvl w:val="0"/>
          <w:numId w:val="41"/>
        </w:numPr>
        <w:spacing w:before="100" w:beforeAutospacing="1" w:after="100" w:afterAutospacing="1" w:line="240" w:lineRule="auto"/>
        <w:ind w:left="85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Недостатня кількість доступних </w:t>
      </w:r>
      <w:proofErr w:type="spellStart"/>
      <w:r>
        <w:rPr>
          <w:rFonts w:ascii="Times New Roman" w:eastAsia="Times New Roman" w:hAnsi="Times New Roman" w:cs="Times New Roman"/>
          <w:sz w:val="24"/>
          <w:szCs w:val="24"/>
          <w:lang w:eastAsia="ru-RU"/>
        </w:rPr>
        <w:t>укриттів</w:t>
      </w:r>
      <w:proofErr w:type="spellEnd"/>
      <w:r>
        <w:rPr>
          <w:rFonts w:ascii="Times New Roman" w:eastAsia="Times New Roman" w:hAnsi="Times New Roman" w:cs="Times New Roman"/>
          <w:sz w:val="24"/>
          <w:szCs w:val="24"/>
          <w:lang w:eastAsia="ru-RU"/>
        </w:rPr>
        <w:t xml:space="preserve"> в закладах охорони </w:t>
      </w:r>
      <w:proofErr w:type="spellStart"/>
      <w:r>
        <w:rPr>
          <w:rFonts w:ascii="Times New Roman" w:eastAsia="Times New Roman" w:hAnsi="Times New Roman" w:cs="Times New Roman"/>
          <w:sz w:val="24"/>
          <w:szCs w:val="24"/>
          <w:lang w:eastAsia="ru-RU"/>
        </w:rPr>
        <w:t>здоров</w:t>
      </w:r>
      <w:proofErr w:type="spellEnd"/>
      <w:r w:rsidRPr="005859BE">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я</w:t>
      </w:r>
    </w:p>
    <w:p w14:paraId="6F8A8172" w14:textId="77777777" w:rsidR="00BE42EA" w:rsidRPr="00BE42EA" w:rsidRDefault="00D10EEE" w:rsidP="00BE42EA">
      <w:pPr>
        <w:spacing w:after="0" w:line="240" w:lineRule="auto"/>
        <w:jc w:val="both"/>
        <w:rPr>
          <w:rFonts w:ascii="Times New Roman" w:eastAsia="Calibri" w:hAnsi="Times New Roman" w:cs="Times New Roman"/>
          <w:i/>
          <w:iCs/>
          <w:sz w:val="24"/>
          <w:szCs w:val="24"/>
        </w:rPr>
      </w:pPr>
      <w:r>
        <w:rPr>
          <w:rFonts w:ascii="Times New Roman" w:eastAsia="Calibri" w:hAnsi="Times New Roman" w:cs="Times New Roman"/>
          <w:sz w:val="24"/>
          <w:szCs w:val="24"/>
        </w:rPr>
        <w:t>Таблиця 10.</w:t>
      </w:r>
      <w:r w:rsidR="00AE61E8">
        <w:rPr>
          <w:rFonts w:ascii="Times New Roman" w:eastAsia="Calibri" w:hAnsi="Times New Roman" w:cs="Times New Roman"/>
          <w:sz w:val="24"/>
          <w:szCs w:val="24"/>
        </w:rPr>
        <w:t xml:space="preserve"> </w:t>
      </w:r>
      <w:r w:rsidR="00BE42EA" w:rsidRPr="00BE42EA">
        <w:rPr>
          <w:rFonts w:ascii="Times New Roman" w:eastAsia="Calibri" w:hAnsi="Times New Roman" w:cs="Times New Roman"/>
          <w:i/>
          <w:sz w:val="24"/>
          <w:szCs w:val="24"/>
        </w:rPr>
        <w:t xml:space="preserve">Потенційні сфери реалізації оперативної цілі 3.3. </w:t>
      </w:r>
      <w:r w:rsidR="00BE42EA" w:rsidRPr="00BE42EA">
        <w:rPr>
          <w:rFonts w:ascii="Times New Roman" w:eastAsia="Calibri" w:hAnsi="Times New Roman" w:cs="Times New Roman"/>
          <w:i/>
          <w:iCs/>
          <w:sz w:val="24"/>
          <w:szCs w:val="24"/>
        </w:rPr>
        <w:t>Підвищення якості надання медичних послуг</w:t>
      </w:r>
    </w:p>
    <w:p w14:paraId="2F94D792" w14:textId="77777777" w:rsidR="00BE42EA" w:rsidRPr="00044BDC" w:rsidRDefault="00BE42EA" w:rsidP="00D10EEE">
      <w:pPr>
        <w:spacing w:after="0" w:line="240" w:lineRule="auto"/>
        <w:rPr>
          <w:rFonts w:ascii="Times New Roman" w:eastAsia="Times New Roman" w:hAnsi="Times New Roman" w:cs="Times New Roman"/>
          <w:sz w:val="24"/>
          <w:szCs w:val="24"/>
          <w:lang w:eastAsia="ru-RU"/>
        </w:rPr>
      </w:pPr>
    </w:p>
    <w:tbl>
      <w:tblPr>
        <w:tblStyle w:val="a5"/>
        <w:tblW w:w="0" w:type="auto"/>
        <w:tblLook w:val="04A0" w:firstRow="1" w:lastRow="0" w:firstColumn="1" w:lastColumn="0" w:noHBand="0" w:noVBand="1"/>
      </w:tblPr>
      <w:tblGrid>
        <w:gridCol w:w="4813"/>
        <w:gridCol w:w="4815"/>
      </w:tblGrid>
      <w:tr w:rsidR="00962B4B" w14:paraId="37CB236B" w14:textId="77777777" w:rsidTr="0028201F">
        <w:tc>
          <w:tcPr>
            <w:tcW w:w="4813" w:type="dxa"/>
            <w:shd w:val="clear" w:color="auto" w:fill="FCF4C6" w:themeFill="accent2" w:themeFillTint="33"/>
          </w:tcPr>
          <w:p w14:paraId="7C1EB7E7" w14:textId="77777777" w:rsidR="00962B4B" w:rsidRDefault="00962B4B" w:rsidP="0028201F">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14:paraId="41821E24" w14:textId="77777777" w:rsidR="00962B4B" w:rsidRDefault="00962B4B" w:rsidP="0028201F">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962B4B" w:rsidRPr="002F2F33" w14:paraId="51B74822" w14:textId="77777777" w:rsidTr="0028201F">
        <w:tc>
          <w:tcPr>
            <w:tcW w:w="4813" w:type="dxa"/>
          </w:tcPr>
          <w:p w14:paraId="071A9FA2" w14:textId="77777777" w:rsidR="00962B4B" w:rsidRDefault="00727444" w:rsidP="008A400A">
            <w:pP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3.3</w:t>
            </w:r>
            <w:r w:rsidR="00962B4B">
              <w:rPr>
                <w:rFonts w:ascii="Times New Roman" w:eastAsia="Calibri" w:hAnsi="Times New Roman" w:cs="Times New Roman"/>
                <w:sz w:val="24"/>
                <w:szCs w:val="24"/>
              </w:rPr>
              <w:t xml:space="preserve">.1. </w:t>
            </w:r>
            <w:r>
              <w:rPr>
                <w:rFonts w:ascii="Times New Roman" w:hAnsi="Times New Roman" w:cs="Times New Roman"/>
                <w:sz w:val="24"/>
                <w:szCs w:val="24"/>
              </w:rPr>
              <w:t>Забезпечити доступ до якісної медичної допомоги шляхом капітального ремонту й модернізації об’єктів медичної інфраструктури</w:t>
            </w:r>
          </w:p>
        </w:tc>
        <w:tc>
          <w:tcPr>
            <w:tcW w:w="4815" w:type="dxa"/>
          </w:tcPr>
          <w:p w14:paraId="236AC293" w14:textId="77777777" w:rsidR="00962B4B" w:rsidRPr="00044BDC" w:rsidRDefault="00044BDC" w:rsidP="00E21674">
            <w:pPr>
              <w:pStyle w:val="a6"/>
              <w:numPr>
                <w:ilvl w:val="0"/>
                <w:numId w:val="112"/>
              </w:numPr>
              <w:tabs>
                <w:tab w:val="left" w:pos="290"/>
              </w:tabs>
              <w:ind w:left="7" w:hanging="7"/>
              <w:rPr>
                <w:rFonts w:ascii="Times New Roman" w:hAnsi="Times New Roman" w:cs="Times New Roman"/>
                <w:sz w:val="24"/>
                <w:szCs w:val="24"/>
              </w:rPr>
            </w:pPr>
            <w:r w:rsidRPr="00044BDC">
              <w:rPr>
                <w:rFonts w:ascii="Times New Roman" w:hAnsi="Times New Roman" w:cs="Times New Roman"/>
                <w:sz w:val="24"/>
                <w:szCs w:val="24"/>
              </w:rPr>
              <w:t xml:space="preserve">проведення капітального та поточного ремонтів приміщень закладів охорони здоров’я </w:t>
            </w:r>
            <w:r w:rsidRPr="00044BDC">
              <w:rPr>
                <w:rFonts w:ascii="Times New Roman" w:eastAsia="Times New Roman" w:hAnsi="Times New Roman" w:cs="Times New Roman"/>
                <w:sz w:val="24"/>
                <w:szCs w:val="24"/>
                <w:lang w:eastAsia="ru-RU"/>
              </w:rPr>
              <w:t>відповідно до стандартів безбар’єрного доступу</w:t>
            </w:r>
          </w:p>
        </w:tc>
      </w:tr>
      <w:tr w:rsidR="003C7B76" w:rsidRPr="002F2F33" w14:paraId="594AF6F6" w14:textId="77777777" w:rsidTr="0028201F">
        <w:tc>
          <w:tcPr>
            <w:tcW w:w="4813" w:type="dxa"/>
          </w:tcPr>
          <w:p w14:paraId="7F572C2B" w14:textId="77777777" w:rsidR="003C7B76" w:rsidRDefault="003C7B76" w:rsidP="008A400A">
            <w:pPr>
              <w:rPr>
                <w:rFonts w:ascii="Times New Roman" w:eastAsia="Calibri" w:hAnsi="Times New Roman" w:cs="Times New Roman"/>
                <w:sz w:val="24"/>
                <w:szCs w:val="24"/>
              </w:rPr>
            </w:pPr>
            <w:r w:rsidRPr="003C7B76">
              <w:rPr>
                <w:rFonts w:ascii="Times New Roman" w:hAnsi="Times New Roman" w:cs="Times New Roman"/>
                <w:sz w:val="24"/>
                <w:szCs w:val="24"/>
              </w:rPr>
              <w:t>3.3.2.</w:t>
            </w:r>
            <w:r w:rsidR="001D56FD" w:rsidRPr="009F7B8B">
              <w:rPr>
                <w:rFonts w:ascii="Times New Roman" w:eastAsia="Calibri" w:hAnsi="Times New Roman" w:cs="Times New Roman"/>
                <w:sz w:val="24"/>
                <w:szCs w:val="24"/>
              </w:rPr>
              <w:t xml:space="preserve">Забезпечити оновлення матеріально-технічної бази медичних закладів та </w:t>
            </w:r>
            <w:r w:rsidR="001D56FD" w:rsidRPr="009F7B8B">
              <w:rPr>
                <w:rFonts w:ascii="Times New Roman" w:hAnsi="Times New Roman" w:cs="Times New Roman"/>
                <w:sz w:val="24"/>
                <w:szCs w:val="24"/>
              </w:rPr>
              <w:t>впровадження інноваційних підходів до надання послуг</w:t>
            </w:r>
          </w:p>
        </w:tc>
        <w:tc>
          <w:tcPr>
            <w:tcW w:w="4815" w:type="dxa"/>
          </w:tcPr>
          <w:p w14:paraId="4E467C6F" w14:textId="77777777" w:rsidR="006633D3" w:rsidRPr="006633D3" w:rsidRDefault="001D56FD" w:rsidP="006633D3">
            <w:pPr>
              <w:pStyle w:val="a6"/>
              <w:numPr>
                <w:ilvl w:val="0"/>
                <w:numId w:val="113"/>
              </w:numPr>
              <w:tabs>
                <w:tab w:val="left" w:pos="290"/>
              </w:tabs>
              <w:ind w:left="7" w:hanging="7"/>
              <w:rPr>
                <w:rFonts w:ascii="Times New Roman" w:hAnsi="Times New Roman" w:cs="Times New Roman"/>
                <w:sz w:val="24"/>
                <w:szCs w:val="24"/>
              </w:rPr>
            </w:pPr>
            <w:r w:rsidRPr="001D56FD">
              <w:rPr>
                <w:rFonts w:ascii="Times New Roman" w:hAnsi="Times New Roman" w:cs="Times New Roman"/>
                <w:sz w:val="24"/>
                <w:szCs w:val="24"/>
              </w:rPr>
              <w:t>придбання сучасного медичного обладнання (діагностичного, лабораторного, реабілітаційного тощо)</w:t>
            </w:r>
          </w:p>
          <w:p w14:paraId="01209042" w14:textId="77777777" w:rsidR="003C7B76" w:rsidRPr="003C7B76" w:rsidRDefault="001D56FD" w:rsidP="00E21674">
            <w:pPr>
              <w:pStyle w:val="a6"/>
              <w:numPr>
                <w:ilvl w:val="0"/>
                <w:numId w:val="113"/>
              </w:numPr>
              <w:tabs>
                <w:tab w:val="left" w:pos="290"/>
              </w:tabs>
              <w:ind w:left="7" w:hanging="7"/>
              <w:rPr>
                <w:rFonts w:ascii="Times New Roman" w:eastAsia="Times New Roman" w:hAnsi="Times New Roman" w:cs="Times New Roman"/>
                <w:sz w:val="24"/>
                <w:szCs w:val="24"/>
                <w:lang w:val="ru-RU" w:eastAsia="ru-RU"/>
              </w:rPr>
            </w:pPr>
            <w:r>
              <w:rPr>
                <w:rFonts w:ascii="Times New Roman" w:hAnsi="Times New Roman" w:cs="Times New Roman"/>
                <w:sz w:val="24"/>
                <w:szCs w:val="24"/>
              </w:rPr>
              <w:t>підвищення кваліфікації медичного персоналу</w:t>
            </w:r>
          </w:p>
        </w:tc>
      </w:tr>
      <w:tr w:rsidR="001D56FD" w:rsidRPr="002F2F33" w14:paraId="7A7F070C" w14:textId="77777777" w:rsidTr="0028201F">
        <w:tc>
          <w:tcPr>
            <w:tcW w:w="4813" w:type="dxa"/>
          </w:tcPr>
          <w:p w14:paraId="2BF1240B" w14:textId="77777777" w:rsidR="001D56FD" w:rsidRPr="003C7B76" w:rsidRDefault="001D56FD" w:rsidP="008A400A">
            <w:pPr>
              <w:rPr>
                <w:rFonts w:ascii="Times New Roman"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3. Облаштування безпечних умов у закладах охорони </w:t>
            </w:r>
            <w:proofErr w:type="spellStart"/>
            <w:r>
              <w:rPr>
                <w:rFonts w:ascii="Times New Roman" w:eastAsia="Calibri" w:hAnsi="Times New Roman" w:cs="Times New Roman"/>
                <w:sz w:val="24"/>
                <w:szCs w:val="24"/>
              </w:rPr>
              <w:t>здоров</w:t>
            </w:r>
            <w:proofErr w:type="spellEnd"/>
            <w:r w:rsidRPr="0092688E">
              <w:rPr>
                <w:rFonts w:ascii="Times New Roman" w:eastAsia="Calibri" w:hAnsi="Times New Roman" w:cs="Times New Roman"/>
                <w:sz w:val="24"/>
                <w:szCs w:val="24"/>
                <w:lang w:val="ru-RU"/>
              </w:rPr>
              <w:t>’</w:t>
            </w:r>
            <w:r>
              <w:rPr>
                <w:rFonts w:ascii="Times New Roman" w:eastAsia="Calibri" w:hAnsi="Times New Roman" w:cs="Times New Roman"/>
                <w:sz w:val="24"/>
                <w:szCs w:val="24"/>
              </w:rPr>
              <w:t>я</w:t>
            </w:r>
          </w:p>
        </w:tc>
        <w:tc>
          <w:tcPr>
            <w:tcW w:w="4815" w:type="dxa"/>
          </w:tcPr>
          <w:p w14:paraId="5D0095C8" w14:textId="77777777" w:rsidR="001D56FD" w:rsidRPr="001D56FD" w:rsidRDefault="001D56FD" w:rsidP="00E21674">
            <w:pPr>
              <w:pStyle w:val="a6"/>
              <w:numPr>
                <w:ilvl w:val="0"/>
                <w:numId w:val="113"/>
              </w:numPr>
              <w:tabs>
                <w:tab w:val="left" w:pos="290"/>
              </w:tabs>
              <w:ind w:left="7" w:hanging="7"/>
              <w:rPr>
                <w:rFonts w:ascii="Times New Roman" w:hAnsi="Times New Roman" w:cs="Times New Roman"/>
                <w:sz w:val="24"/>
                <w:szCs w:val="24"/>
              </w:rPr>
            </w:pPr>
            <w:r w:rsidRPr="00B30203">
              <w:rPr>
                <w:rFonts w:ascii="Times New Roman" w:hAnsi="Times New Roman" w:cs="Times New Roman"/>
                <w:sz w:val="24"/>
                <w:szCs w:val="24"/>
              </w:rPr>
              <w:t xml:space="preserve">облаштування доступних </w:t>
            </w:r>
            <w:proofErr w:type="spellStart"/>
            <w:r w:rsidRPr="00B30203">
              <w:rPr>
                <w:rFonts w:ascii="Times New Roman" w:hAnsi="Times New Roman" w:cs="Times New Roman"/>
                <w:sz w:val="24"/>
                <w:szCs w:val="24"/>
              </w:rPr>
              <w:t>укриттів</w:t>
            </w:r>
            <w:proofErr w:type="spellEnd"/>
            <w:r w:rsidR="005333C3">
              <w:rPr>
                <w:rFonts w:ascii="Times New Roman" w:hAnsi="Times New Roman" w:cs="Times New Roman"/>
                <w:sz w:val="24"/>
                <w:szCs w:val="24"/>
              </w:rPr>
              <w:t xml:space="preserve"> </w:t>
            </w:r>
            <w:r>
              <w:rPr>
                <w:rFonts w:ascii="Times New Roman" w:eastAsia="Calibri" w:hAnsi="Times New Roman" w:cs="Times New Roman"/>
                <w:sz w:val="24"/>
                <w:szCs w:val="24"/>
              </w:rPr>
              <w:t xml:space="preserve">у закладах охорони </w:t>
            </w:r>
            <w:proofErr w:type="spellStart"/>
            <w:r>
              <w:rPr>
                <w:rFonts w:ascii="Times New Roman" w:eastAsia="Calibri" w:hAnsi="Times New Roman" w:cs="Times New Roman"/>
                <w:sz w:val="24"/>
                <w:szCs w:val="24"/>
              </w:rPr>
              <w:t>здоров</w:t>
            </w:r>
            <w:proofErr w:type="spellEnd"/>
            <w:r w:rsidRPr="007159CE">
              <w:rPr>
                <w:rFonts w:ascii="Times New Roman" w:eastAsia="Calibri" w:hAnsi="Times New Roman" w:cs="Times New Roman"/>
                <w:sz w:val="24"/>
                <w:szCs w:val="24"/>
                <w:lang w:val="ru-RU"/>
              </w:rPr>
              <w:t>’</w:t>
            </w:r>
            <w:r>
              <w:rPr>
                <w:rFonts w:ascii="Times New Roman" w:eastAsia="Calibri" w:hAnsi="Times New Roman" w:cs="Times New Roman"/>
                <w:sz w:val="24"/>
                <w:szCs w:val="24"/>
              </w:rPr>
              <w:t>я</w:t>
            </w:r>
            <w:r w:rsidRPr="00B30203">
              <w:rPr>
                <w:rFonts w:ascii="Times New Roman" w:hAnsi="Times New Roman" w:cs="Times New Roman"/>
                <w:sz w:val="24"/>
                <w:szCs w:val="24"/>
              </w:rPr>
              <w:t>, що забезпечують захист життя і здоров’я</w:t>
            </w:r>
            <w:r w:rsidRPr="007159CE">
              <w:rPr>
                <w:rFonts w:ascii="Times New Roman" w:hAnsi="Times New Roman" w:cs="Times New Roman"/>
                <w:sz w:val="24"/>
                <w:szCs w:val="24"/>
              </w:rPr>
              <w:t xml:space="preserve"> пацієнтів і персоналу</w:t>
            </w:r>
          </w:p>
        </w:tc>
      </w:tr>
    </w:tbl>
    <w:p w14:paraId="763E5F0D" w14:textId="77777777" w:rsidR="0068416C" w:rsidRPr="0096013E" w:rsidRDefault="0068416C" w:rsidP="0068416C">
      <w:pPr>
        <w:spacing w:after="0" w:line="240" w:lineRule="auto"/>
        <w:jc w:val="both"/>
        <w:rPr>
          <w:rFonts w:ascii="Times New Roman" w:eastAsia="Calibri" w:hAnsi="Times New Roman" w:cs="Times New Roman"/>
          <w:sz w:val="24"/>
          <w:szCs w:val="24"/>
        </w:rPr>
      </w:pPr>
    </w:p>
    <w:p w14:paraId="51D17420" w14:textId="77777777" w:rsidR="007823ED" w:rsidRPr="0096013E" w:rsidRDefault="007823ED" w:rsidP="00CA7BAB">
      <w:pPr>
        <w:spacing w:before="120" w:after="120" w:line="240" w:lineRule="auto"/>
        <w:ind w:firstLine="425"/>
        <w:jc w:val="both"/>
        <w:rPr>
          <w:rFonts w:ascii="Times New Roman" w:hAnsi="Times New Roman" w:cs="Times New Roman"/>
          <w:i/>
          <w:iCs/>
          <w:sz w:val="24"/>
          <w:szCs w:val="24"/>
        </w:rPr>
      </w:pPr>
      <w:r w:rsidRPr="0096013E">
        <w:rPr>
          <w:rFonts w:ascii="Arial-ItalicMT" w:hAnsi="Arial-ItalicMT" w:cs="Arial-ItalicMT"/>
          <w:i/>
          <w:iCs/>
          <w:sz w:val="24"/>
          <w:szCs w:val="24"/>
        </w:rPr>
        <w:t>Очікувані результати</w:t>
      </w:r>
      <w:r w:rsidRPr="0096013E">
        <w:rPr>
          <w:rFonts w:ascii="Times New Roman" w:hAnsi="Times New Roman" w:cs="Times New Roman"/>
          <w:i/>
          <w:iCs/>
          <w:sz w:val="24"/>
          <w:szCs w:val="24"/>
        </w:rPr>
        <w:t>:</w:t>
      </w:r>
    </w:p>
    <w:p w14:paraId="6B60D9F2" w14:textId="77777777" w:rsidR="008A400A" w:rsidRPr="00411E42" w:rsidRDefault="00F430DE" w:rsidP="008A400A">
      <w:pPr>
        <w:pStyle w:val="a6"/>
        <w:numPr>
          <w:ilvl w:val="0"/>
          <w:numId w:val="41"/>
        </w:numPr>
        <w:spacing w:after="0"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п</w:t>
      </w:r>
      <w:r w:rsidR="008A400A" w:rsidRPr="00411E42">
        <w:rPr>
          <w:rFonts w:ascii="Times New Roman" w:eastAsia="Times New Roman" w:hAnsi="Times New Roman" w:cs="Times New Roman"/>
          <w:sz w:val="24"/>
          <w:szCs w:val="24"/>
          <w:lang w:eastAsia="ru-RU"/>
        </w:rPr>
        <w:t>окращено умови надання медичних послуг у закладах охорони здоров’я громади</w:t>
      </w:r>
    </w:p>
    <w:p w14:paraId="7D960F72" w14:textId="77777777" w:rsidR="008A400A" w:rsidRPr="00411E42" w:rsidRDefault="00F430DE" w:rsidP="008A400A">
      <w:pPr>
        <w:pStyle w:val="a6"/>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п</w:t>
      </w:r>
      <w:r w:rsidR="008A400A" w:rsidRPr="00411E42">
        <w:rPr>
          <w:rFonts w:ascii="Times New Roman" w:eastAsia="Times New Roman" w:hAnsi="Times New Roman" w:cs="Times New Roman"/>
          <w:sz w:val="24"/>
          <w:szCs w:val="24"/>
          <w:lang w:eastAsia="ru-RU"/>
        </w:rPr>
        <w:t>ідвищено якість та доступність діагностичних, лікувальних і реабілітаційних послуг</w:t>
      </w:r>
    </w:p>
    <w:p w14:paraId="00DB9668" w14:textId="77777777" w:rsidR="008A400A" w:rsidRPr="00411E42" w:rsidRDefault="00F430DE" w:rsidP="008A400A">
      <w:pPr>
        <w:pStyle w:val="a6"/>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з</w:t>
      </w:r>
      <w:r w:rsidR="008A400A" w:rsidRPr="00411E42">
        <w:rPr>
          <w:rFonts w:ascii="Times New Roman" w:eastAsia="Times New Roman" w:hAnsi="Times New Roman" w:cs="Times New Roman"/>
          <w:sz w:val="24"/>
          <w:szCs w:val="24"/>
          <w:lang w:eastAsia="ru-RU"/>
        </w:rPr>
        <w:t xml:space="preserve">абезпечено </w:t>
      </w:r>
      <w:proofErr w:type="spellStart"/>
      <w:r w:rsidR="008A400A" w:rsidRPr="00411E42">
        <w:rPr>
          <w:rFonts w:ascii="Times New Roman" w:eastAsia="Times New Roman" w:hAnsi="Times New Roman" w:cs="Times New Roman"/>
          <w:sz w:val="24"/>
          <w:szCs w:val="24"/>
          <w:lang w:eastAsia="ru-RU"/>
        </w:rPr>
        <w:t>безбар’єрність</w:t>
      </w:r>
      <w:proofErr w:type="spellEnd"/>
      <w:r w:rsidR="008A400A" w:rsidRPr="00411E42">
        <w:rPr>
          <w:rFonts w:ascii="Times New Roman" w:eastAsia="Times New Roman" w:hAnsi="Times New Roman" w:cs="Times New Roman"/>
          <w:sz w:val="24"/>
          <w:szCs w:val="24"/>
          <w:lang w:eastAsia="ru-RU"/>
        </w:rPr>
        <w:t xml:space="preserve"> та комфорт для всіх категорій пацієнтів, у тому числі мало мобільних груп населення</w:t>
      </w:r>
    </w:p>
    <w:p w14:paraId="0325CF5A" w14:textId="77777777" w:rsidR="009B4516" w:rsidRPr="00411E42" w:rsidRDefault="00F430DE" w:rsidP="00454256">
      <w:pPr>
        <w:pStyle w:val="a6"/>
        <w:numPr>
          <w:ilvl w:val="0"/>
          <w:numId w:val="41"/>
        </w:numPr>
        <w:spacing w:after="0" w:line="240" w:lineRule="auto"/>
        <w:ind w:left="1423" w:hanging="357"/>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з</w:t>
      </w:r>
      <w:r w:rsidR="008A400A" w:rsidRPr="00411E42">
        <w:rPr>
          <w:rFonts w:ascii="Times New Roman" w:eastAsia="Times New Roman" w:hAnsi="Times New Roman" w:cs="Times New Roman"/>
          <w:sz w:val="24"/>
          <w:szCs w:val="24"/>
          <w:lang w:eastAsia="ru-RU"/>
        </w:rPr>
        <w:t xml:space="preserve">абезпечено належну кількість </w:t>
      </w:r>
      <w:proofErr w:type="spellStart"/>
      <w:r w:rsidR="008A400A" w:rsidRPr="00411E42">
        <w:rPr>
          <w:rFonts w:ascii="Times New Roman" w:eastAsia="Times New Roman" w:hAnsi="Times New Roman" w:cs="Times New Roman"/>
          <w:sz w:val="24"/>
          <w:szCs w:val="24"/>
          <w:lang w:eastAsia="ru-RU"/>
        </w:rPr>
        <w:t>укриттів</w:t>
      </w:r>
      <w:proofErr w:type="spellEnd"/>
      <w:r w:rsidR="008A400A" w:rsidRPr="00411E42">
        <w:rPr>
          <w:rFonts w:ascii="Times New Roman" w:eastAsia="Times New Roman" w:hAnsi="Times New Roman" w:cs="Times New Roman"/>
          <w:sz w:val="24"/>
          <w:szCs w:val="24"/>
          <w:lang w:eastAsia="ru-RU"/>
        </w:rPr>
        <w:t xml:space="preserve"> для безпечного </w:t>
      </w:r>
      <w:r w:rsidR="008A400A" w:rsidRPr="00411E42">
        <w:rPr>
          <w:rFonts w:ascii="Times New Roman" w:hAnsi="Times New Roman" w:cs="Times New Roman"/>
          <w:sz w:val="24"/>
          <w:szCs w:val="24"/>
        </w:rPr>
        <w:t>перебування пацієнтів і персоналу у медичних закладах</w:t>
      </w:r>
    </w:p>
    <w:p w14:paraId="5C9072AE" w14:textId="77777777" w:rsidR="007823ED" w:rsidRPr="00411E42" w:rsidRDefault="007823ED" w:rsidP="00CA7BAB">
      <w:pPr>
        <w:tabs>
          <w:tab w:val="left" w:pos="318"/>
        </w:tabs>
        <w:spacing w:before="120" w:after="120" w:line="240" w:lineRule="auto"/>
        <w:ind w:firstLine="425"/>
        <w:rPr>
          <w:rFonts w:ascii="Times New Roman" w:hAnsi="Times New Roman" w:cs="Times New Roman"/>
          <w:i/>
          <w:iCs/>
          <w:sz w:val="24"/>
          <w:szCs w:val="24"/>
        </w:rPr>
      </w:pPr>
      <w:r w:rsidRPr="00411E42">
        <w:rPr>
          <w:rFonts w:ascii="Arial-ItalicMT" w:hAnsi="Arial-ItalicMT" w:cs="Arial-ItalicMT"/>
          <w:i/>
          <w:iCs/>
          <w:sz w:val="24"/>
          <w:szCs w:val="24"/>
        </w:rPr>
        <w:t>Індикатори виконання</w:t>
      </w:r>
      <w:r w:rsidRPr="00411E42">
        <w:rPr>
          <w:rFonts w:ascii="Times New Roman" w:hAnsi="Times New Roman" w:cs="Times New Roman"/>
          <w:i/>
          <w:iCs/>
          <w:sz w:val="24"/>
          <w:szCs w:val="24"/>
        </w:rPr>
        <w:t>:</w:t>
      </w:r>
    </w:p>
    <w:p w14:paraId="2C8C7163" w14:textId="77777777" w:rsidR="007D396F" w:rsidRPr="00411E42" w:rsidRDefault="009C3B14" w:rsidP="00B9536C">
      <w:pPr>
        <w:numPr>
          <w:ilvl w:val="0"/>
          <w:numId w:val="41"/>
        </w:numPr>
        <w:spacing w:after="0"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встановлення нового вантажопідйомно</w:t>
      </w:r>
      <w:r w:rsidR="004322E6" w:rsidRPr="00411E42">
        <w:rPr>
          <w:rFonts w:ascii="Times New Roman" w:eastAsia="Times New Roman" w:hAnsi="Times New Roman" w:cs="Times New Roman"/>
          <w:sz w:val="24"/>
          <w:szCs w:val="24"/>
          <w:lang w:eastAsia="ru-RU"/>
        </w:rPr>
        <w:t>го ліфта в КНП «СМЛ» СМР</w:t>
      </w:r>
      <w:r w:rsidR="00AB6599" w:rsidRPr="00411E42">
        <w:rPr>
          <w:rFonts w:ascii="Times New Roman" w:eastAsia="Times New Roman" w:hAnsi="Times New Roman" w:cs="Times New Roman"/>
          <w:sz w:val="24"/>
          <w:szCs w:val="24"/>
          <w:lang w:eastAsia="ru-RU"/>
        </w:rPr>
        <w:t xml:space="preserve"> (од)</w:t>
      </w:r>
    </w:p>
    <w:p w14:paraId="22E6AAF9" w14:textId="77777777" w:rsidR="009B4516" w:rsidRPr="00411E42" w:rsidRDefault="009B4516" w:rsidP="00B9536C">
      <w:pPr>
        <w:numPr>
          <w:ilvl w:val="0"/>
          <w:numId w:val="41"/>
        </w:numPr>
        <w:spacing w:after="0" w:line="240" w:lineRule="auto"/>
        <w:rPr>
          <w:rFonts w:ascii="Times New Roman" w:eastAsia="Times New Roman" w:hAnsi="Times New Roman" w:cs="Times New Roman"/>
          <w:sz w:val="24"/>
          <w:szCs w:val="24"/>
          <w:lang w:eastAsia="ru-RU"/>
        </w:rPr>
      </w:pPr>
      <w:r w:rsidRPr="00411E42">
        <w:rPr>
          <w:rFonts w:ascii="Times New Roman" w:hAnsi="Times New Roman" w:cs="Times New Roman"/>
          <w:sz w:val="24"/>
          <w:szCs w:val="24"/>
        </w:rPr>
        <w:t xml:space="preserve">кількість облаштованих </w:t>
      </w:r>
      <w:proofErr w:type="spellStart"/>
      <w:r w:rsidRPr="00411E42">
        <w:rPr>
          <w:rFonts w:ascii="Times New Roman" w:hAnsi="Times New Roman" w:cs="Times New Roman"/>
          <w:sz w:val="24"/>
          <w:szCs w:val="24"/>
        </w:rPr>
        <w:t>укриттів</w:t>
      </w:r>
      <w:proofErr w:type="spellEnd"/>
      <w:r w:rsidRPr="00411E42">
        <w:rPr>
          <w:rFonts w:ascii="Times New Roman" w:hAnsi="Times New Roman" w:cs="Times New Roman"/>
          <w:sz w:val="24"/>
          <w:szCs w:val="24"/>
        </w:rPr>
        <w:t xml:space="preserve"> у медичних закладах</w:t>
      </w:r>
    </w:p>
    <w:p w14:paraId="0639DB4B" w14:textId="77777777" w:rsidR="00250F6A" w:rsidRPr="005B2659" w:rsidRDefault="00D1653D" w:rsidP="005B2659">
      <w:pPr>
        <w:pStyle w:val="a6"/>
        <w:numPr>
          <w:ilvl w:val="0"/>
          <w:numId w:val="41"/>
        </w:numPr>
        <w:spacing w:before="100" w:beforeAutospacing="1" w:after="100" w:afterAutospacing="1" w:line="240" w:lineRule="auto"/>
        <w:rPr>
          <w:rFonts w:ascii="Times New Roman" w:eastAsia="Times New Roman" w:hAnsi="Times New Roman" w:cs="Times New Roman"/>
          <w:sz w:val="24"/>
          <w:szCs w:val="24"/>
          <w:lang w:eastAsia="ru-RU"/>
        </w:rPr>
      </w:pPr>
      <w:r w:rsidRPr="00411E42">
        <w:rPr>
          <w:rFonts w:ascii="Times New Roman" w:eastAsia="Times New Roman" w:hAnsi="Times New Roman" w:cs="Times New Roman"/>
          <w:sz w:val="24"/>
          <w:szCs w:val="24"/>
          <w:lang w:eastAsia="ru-RU"/>
        </w:rPr>
        <w:t>частка медичних закладів, обладнаних безпечними укриттями (%)</w:t>
      </w:r>
    </w:p>
    <w:p w14:paraId="749E6EA3" w14:textId="77777777" w:rsidR="004963E4" w:rsidRDefault="004963E4" w:rsidP="004963E4">
      <w:pPr>
        <w:spacing w:after="0" w:line="240" w:lineRule="auto"/>
        <w:jc w:val="both"/>
        <w:rPr>
          <w:rFonts w:ascii="Times New Roman" w:eastAsia="Calibri" w:hAnsi="Times New Roman" w:cs="Times New Roman"/>
          <w:sz w:val="24"/>
          <w:szCs w:val="24"/>
        </w:rPr>
      </w:pPr>
      <w:r w:rsidRPr="00CE1AC6">
        <w:rPr>
          <w:rFonts w:ascii="Times New Roman" w:eastAsia="Calibri" w:hAnsi="Times New Roman" w:cs="Times New Roman"/>
          <w:b/>
          <w:i/>
          <w:sz w:val="24"/>
          <w:szCs w:val="24"/>
        </w:rPr>
        <w:lastRenderedPageBreak/>
        <w:t xml:space="preserve">Оперативна </w:t>
      </w:r>
      <w:r>
        <w:rPr>
          <w:rFonts w:ascii="Times New Roman" w:eastAsia="Calibri" w:hAnsi="Times New Roman" w:cs="Times New Roman"/>
          <w:b/>
          <w:i/>
          <w:sz w:val="24"/>
          <w:szCs w:val="24"/>
        </w:rPr>
        <w:t>ціль 3.4</w:t>
      </w:r>
      <w:r w:rsidRPr="0096013E">
        <w:rPr>
          <w:rFonts w:ascii="Times New Roman" w:eastAsia="Calibri" w:hAnsi="Times New Roman" w:cs="Times New Roman"/>
          <w:b/>
          <w:i/>
          <w:sz w:val="24"/>
          <w:szCs w:val="24"/>
        </w:rPr>
        <w:t>.</w:t>
      </w:r>
      <w:r w:rsidR="0089707B">
        <w:rPr>
          <w:rFonts w:ascii="Times New Roman" w:eastAsia="Calibri" w:hAnsi="Times New Roman" w:cs="Times New Roman"/>
          <w:b/>
          <w:i/>
          <w:sz w:val="24"/>
          <w:szCs w:val="24"/>
        </w:rPr>
        <w:t xml:space="preserve"> </w:t>
      </w:r>
      <w:r w:rsidR="004D2648">
        <w:rPr>
          <w:rFonts w:ascii="Times New Roman" w:hAnsi="Times New Roman" w:cs="Times New Roman"/>
          <w:b/>
          <w:sz w:val="24"/>
          <w:szCs w:val="24"/>
        </w:rPr>
        <w:t>Забезпечення якісних, сучасних і доступних культурних послуг</w:t>
      </w:r>
      <w:r w:rsidR="00AE61E8">
        <w:rPr>
          <w:rFonts w:ascii="Times New Roman" w:hAnsi="Times New Roman" w:cs="Times New Roman"/>
          <w:b/>
          <w:sz w:val="24"/>
          <w:szCs w:val="24"/>
        </w:rPr>
        <w:t xml:space="preserve"> </w:t>
      </w:r>
      <w:r w:rsidRPr="0096013E">
        <w:rPr>
          <w:rFonts w:ascii="Times New Roman" w:eastAsia="Calibri" w:hAnsi="Times New Roman" w:cs="Times New Roman"/>
          <w:sz w:val="24"/>
          <w:szCs w:val="24"/>
        </w:rPr>
        <w:t>містить завдання:</w:t>
      </w:r>
    </w:p>
    <w:p w14:paraId="7D074B5D" w14:textId="77777777" w:rsidR="00F535F7" w:rsidRDefault="00326070" w:rsidP="004963E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3.4.1. Покращити умови надання базових культурних послуг шляхом модернізації та оновлення матеріально-технічної бази закладів культури</w:t>
      </w:r>
    </w:p>
    <w:p w14:paraId="1BE31B35" w14:textId="77777777" w:rsidR="001E06AE" w:rsidRDefault="00F535F7" w:rsidP="004963E4">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3.4.2. Облаштува</w:t>
      </w:r>
      <w:r w:rsidR="004B6B21">
        <w:rPr>
          <w:rFonts w:ascii="Times New Roman" w:eastAsia="Calibri" w:hAnsi="Times New Roman" w:cs="Times New Roman"/>
          <w:sz w:val="24"/>
          <w:szCs w:val="24"/>
        </w:rPr>
        <w:t>ти</w:t>
      </w:r>
      <w:r>
        <w:rPr>
          <w:rFonts w:ascii="Times New Roman" w:eastAsia="Calibri" w:hAnsi="Times New Roman" w:cs="Times New Roman"/>
          <w:sz w:val="24"/>
          <w:szCs w:val="24"/>
        </w:rPr>
        <w:t xml:space="preserve"> безпечн</w:t>
      </w:r>
      <w:r w:rsidR="004B6B21">
        <w:rPr>
          <w:rFonts w:ascii="Times New Roman" w:eastAsia="Calibri" w:hAnsi="Times New Roman" w:cs="Times New Roman"/>
          <w:sz w:val="24"/>
          <w:szCs w:val="24"/>
        </w:rPr>
        <w:t>і</w:t>
      </w:r>
      <w:r>
        <w:rPr>
          <w:rFonts w:ascii="Times New Roman" w:eastAsia="Calibri" w:hAnsi="Times New Roman" w:cs="Times New Roman"/>
          <w:sz w:val="24"/>
          <w:szCs w:val="24"/>
        </w:rPr>
        <w:t xml:space="preserve"> умов</w:t>
      </w:r>
      <w:r w:rsidR="004B6B21">
        <w:rPr>
          <w:rFonts w:ascii="Times New Roman" w:eastAsia="Calibri" w:hAnsi="Times New Roman" w:cs="Times New Roman"/>
          <w:sz w:val="24"/>
          <w:szCs w:val="24"/>
        </w:rPr>
        <w:t>и</w:t>
      </w:r>
      <w:r w:rsidR="00641AF3">
        <w:rPr>
          <w:rFonts w:ascii="Times New Roman" w:eastAsia="Calibri" w:hAnsi="Times New Roman" w:cs="Times New Roman"/>
          <w:sz w:val="24"/>
          <w:szCs w:val="24"/>
        </w:rPr>
        <w:t xml:space="preserve"> у закладах культури</w:t>
      </w:r>
    </w:p>
    <w:p w14:paraId="729793CC" w14:textId="77777777" w:rsidR="00FA3920" w:rsidRDefault="00641AF3" w:rsidP="00FA392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3.4.3. </w:t>
      </w:r>
      <w:r w:rsidR="00F44EB4">
        <w:rPr>
          <w:rFonts w:ascii="Times New Roman" w:eastAsia="Calibri" w:hAnsi="Times New Roman" w:cs="Times New Roman"/>
          <w:sz w:val="24"/>
          <w:szCs w:val="24"/>
        </w:rPr>
        <w:t>Здійснити системні заходи з охорони культурної спадщини та її популяризації</w:t>
      </w:r>
      <w:r w:rsidR="00FE36C4">
        <w:rPr>
          <w:rFonts w:ascii="Times New Roman" w:eastAsia="Calibri" w:hAnsi="Times New Roman" w:cs="Times New Roman"/>
          <w:sz w:val="24"/>
          <w:szCs w:val="24"/>
        </w:rPr>
        <w:t xml:space="preserve"> (таб.11.)</w:t>
      </w:r>
    </w:p>
    <w:p w14:paraId="3C0DE741" w14:textId="77777777" w:rsidR="00574451" w:rsidRPr="00FA3920" w:rsidRDefault="00FA3920" w:rsidP="00FA3920">
      <w:pPr>
        <w:spacing w:after="0" w:line="240" w:lineRule="auto"/>
        <w:ind w:firstLine="708"/>
        <w:jc w:val="both"/>
        <w:rPr>
          <w:rFonts w:ascii="Times New Roman" w:eastAsia="Calibri" w:hAnsi="Times New Roman" w:cs="Times New Roman"/>
          <w:sz w:val="24"/>
          <w:szCs w:val="24"/>
        </w:rPr>
      </w:pPr>
      <w:r w:rsidRPr="00FA3920">
        <w:rPr>
          <w:rFonts w:ascii="Times New Roman" w:eastAsia="Times New Roman" w:hAnsi="Times New Roman" w:cs="Times New Roman"/>
          <w:sz w:val="24"/>
          <w:szCs w:val="24"/>
          <w:lang w:eastAsia="ru-RU"/>
        </w:rPr>
        <w:t>Оперативна ціль</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спрямована на розвиток культурного простору громади як важливої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складової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соціального</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добробуту, ідентичності та згуртованості</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мешканців. Її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реалізація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передбачає</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модернізацію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закладів</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культури, створення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безпечних і комфортних умов для надання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культурних</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послуг, а також</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охорону й популяризацію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культурної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спадщини.</w:t>
      </w:r>
      <w:r w:rsidRPr="00FA3920">
        <w:rPr>
          <w:rFonts w:ascii="Times New Roman" w:eastAsia="Times New Roman" w:hAnsi="Times New Roman" w:cs="Times New Roman"/>
          <w:sz w:val="24"/>
          <w:szCs w:val="24"/>
          <w:lang w:eastAsia="ru-RU"/>
        </w:rPr>
        <w:br/>
        <w:t>Розвиток</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культурної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інфраструктури, підтримка</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творчих</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ініціатив і збереження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історичної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спадщини</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сприятимуть</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підвищенню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якості культурного життя</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громади, зміцненню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місцевих</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традицій та розширенню</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можливостей для самореалізації</w:t>
      </w:r>
      <w:r w:rsidR="00AE61E8">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мешканців.</w:t>
      </w:r>
    </w:p>
    <w:p w14:paraId="7C6D830C" w14:textId="77777777" w:rsidR="003B0C69" w:rsidRDefault="003B0C69" w:rsidP="00FA3920">
      <w:pPr>
        <w:spacing w:before="120" w:after="120" w:line="240" w:lineRule="auto"/>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p>
    <w:p w14:paraId="10496CC8" w14:textId="77777777"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Застаріла матеріально-технічна база більшості закладів культури</w:t>
      </w:r>
    </w:p>
    <w:p w14:paraId="6BDEED3A" w14:textId="77777777"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Обмежені фінансові ресурси на утримання і розвиток закладів культури</w:t>
      </w:r>
    </w:p>
    <w:p w14:paraId="623FA93A" w14:textId="77777777"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 xml:space="preserve">Відсутність </w:t>
      </w:r>
      <w:proofErr w:type="spellStart"/>
      <w:r w:rsidRPr="00FA3920">
        <w:rPr>
          <w:rFonts w:ascii="Times New Roman" w:eastAsia="Times New Roman" w:hAnsi="Times New Roman" w:cs="Times New Roman"/>
          <w:sz w:val="24"/>
          <w:szCs w:val="24"/>
          <w:lang w:eastAsia="ru-RU"/>
        </w:rPr>
        <w:t>укриттів</w:t>
      </w:r>
      <w:proofErr w:type="spellEnd"/>
      <w:r w:rsidRPr="00FA3920">
        <w:rPr>
          <w:rFonts w:ascii="Times New Roman" w:eastAsia="Times New Roman" w:hAnsi="Times New Roman" w:cs="Times New Roman"/>
          <w:sz w:val="24"/>
          <w:szCs w:val="24"/>
          <w:lang w:eastAsia="ru-RU"/>
        </w:rPr>
        <w:t xml:space="preserve">, проблеми з пожежною безпекою, недотримання норм </w:t>
      </w:r>
      <w:proofErr w:type="spellStart"/>
      <w:r w:rsidRPr="00FA3920">
        <w:rPr>
          <w:rFonts w:ascii="Times New Roman" w:eastAsia="Times New Roman" w:hAnsi="Times New Roman" w:cs="Times New Roman"/>
          <w:sz w:val="24"/>
          <w:szCs w:val="24"/>
          <w:lang w:eastAsia="ru-RU"/>
        </w:rPr>
        <w:t>безбар’єрності</w:t>
      </w:r>
      <w:proofErr w:type="spellEnd"/>
      <w:r w:rsidRPr="00FA3920">
        <w:rPr>
          <w:rFonts w:ascii="Times New Roman" w:eastAsia="Times New Roman" w:hAnsi="Times New Roman" w:cs="Times New Roman"/>
          <w:sz w:val="24"/>
          <w:szCs w:val="24"/>
          <w:lang w:eastAsia="ru-RU"/>
        </w:rPr>
        <w:t xml:space="preserve"> для мало</w:t>
      </w:r>
      <w:r w:rsidR="005333C3">
        <w:rPr>
          <w:rFonts w:ascii="Times New Roman" w:eastAsia="Times New Roman" w:hAnsi="Times New Roman" w:cs="Times New Roman"/>
          <w:sz w:val="24"/>
          <w:szCs w:val="24"/>
          <w:lang w:eastAsia="ru-RU"/>
        </w:rPr>
        <w:t xml:space="preserve"> </w:t>
      </w:r>
      <w:r w:rsidRPr="00FA3920">
        <w:rPr>
          <w:rFonts w:ascii="Times New Roman" w:eastAsia="Times New Roman" w:hAnsi="Times New Roman" w:cs="Times New Roman"/>
          <w:sz w:val="24"/>
          <w:szCs w:val="24"/>
          <w:lang w:eastAsia="ru-RU"/>
        </w:rPr>
        <w:t>мобільних груп населення</w:t>
      </w:r>
    </w:p>
    <w:p w14:paraId="3F4C0A49" w14:textId="77777777"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Потреба в оновленні змісту культурних послуг</w:t>
      </w:r>
    </w:p>
    <w:p w14:paraId="633361CB" w14:textId="77777777" w:rsidR="00FA3920" w:rsidRPr="00FA3920" w:rsidRDefault="00FA3920" w:rsidP="00FA3920">
      <w:pPr>
        <w:numPr>
          <w:ilvl w:val="0"/>
          <w:numId w:val="41"/>
        </w:numPr>
        <w:spacing w:after="0" w:line="240" w:lineRule="auto"/>
        <w:ind w:left="850" w:hanging="357"/>
        <w:rPr>
          <w:rFonts w:ascii="Times New Roman" w:eastAsia="Times New Roman" w:hAnsi="Times New Roman" w:cs="Times New Roman"/>
          <w:sz w:val="24"/>
          <w:szCs w:val="24"/>
          <w:lang w:eastAsia="ru-RU"/>
        </w:rPr>
      </w:pPr>
      <w:r w:rsidRPr="00FA3920">
        <w:rPr>
          <w:rFonts w:ascii="Times New Roman" w:eastAsia="Times New Roman" w:hAnsi="Times New Roman" w:cs="Times New Roman"/>
          <w:sz w:val="24"/>
          <w:szCs w:val="24"/>
          <w:lang w:eastAsia="ru-RU"/>
        </w:rPr>
        <w:t>Загроза втрати об’єктів культурної спадщини</w:t>
      </w:r>
    </w:p>
    <w:p w14:paraId="453B8954" w14:textId="77777777" w:rsidR="003B0C69" w:rsidRDefault="003B0C69" w:rsidP="00FA3920">
      <w:pPr>
        <w:spacing w:after="0" w:line="240" w:lineRule="auto"/>
        <w:rPr>
          <w:rFonts w:ascii="Times New Roman" w:eastAsia="Times New Roman" w:hAnsi="Times New Roman" w:cs="Times New Roman"/>
          <w:bCs/>
          <w:sz w:val="24"/>
          <w:szCs w:val="24"/>
          <w:lang w:eastAsia="ru-RU"/>
        </w:rPr>
      </w:pPr>
    </w:p>
    <w:p w14:paraId="18103A87" w14:textId="77777777" w:rsidR="00FA3920" w:rsidRPr="00FE36C4" w:rsidRDefault="00BE42EA" w:rsidP="00FE36C4">
      <w:pPr>
        <w:spacing w:before="60"/>
        <w:jc w:val="both"/>
        <w:rPr>
          <w:rFonts w:asciiTheme="majorHAnsi" w:eastAsia="Arial-BoldMT" w:hAnsiTheme="majorHAnsi" w:cs="Times New Roman"/>
          <w:i/>
          <w:iCs/>
          <w:sz w:val="24"/>
          <w:szCs w:val="24"/>
        </w:rPr>
      </w:pPr>
      <w:r w:rsidRPr="00FE36C4">
        <w:rPr>
          <w:rFonts w:asciiTheme="majorHAnsi" w:eastAsia="ArialMT" w:hAnsiTheme="majorHAnsi" w:cs="Times New Roman"/>
          <w:color w:val="000000"/>
          <w:sz w:val="24"/>
          <w:szCs w:val="24"/>
        </w:rPr>
        <w:t>Таблиця</w:t>
      </w:r>
      <w:r w:rsidR="00FE36C4" w:rsidRPr="00FE36C4">
        <w:rPr>
          <w:rFonts w:asciiTheme="majorHAnsi" w:eastAsia="ArialMT" w:hAnsiTheme="majorHAnsi" w:cs="Times New Roman"/>
          <w:color w:val="000000"/>
          <w:sz w:val="24"/>
          <w:szCs w:val="24"/>
        </w:rPr>
        <w:t xml:space="preserve"> 11.</w:t>
      </w:r>
      <w:r w:rsidR="0089707B">
        <w:rPr>
          <w:rFonts w:asciiTheme="majorHAnsi" w:eastAsia="ArialMT" w:hAnsiTheme="majorHAnsi" w:cs="Times New Roman"/>
          <w:color w:val="000000"/>
          <w:sz w:val="24"/>
          <w:szCs w:val="24"/>
        </w:rPr>
        <w:t xml:space="preserve"> </w:t>
      </w:r>
      <w:r w:rsidRPr="00E20B1A">
        <w:rPr>
          <w:rFonts w:asciiTheme="majorHAnsi" w:eastAsia="Arial-BoldMT" w:hAnsiTheme="majorHAnsi" w:cs="Times New Roman"/>
          <w:bCs/>
          <w:i/>
          <w:sz w:val="24"/>
          <w:szCs w:val="24"/>
        </w:rPr>
        <w:t>Потенційні сфери реалізації оперативної цілі 3.</w:t>
      </w:r>
      <w:r>
        <w:rPr>
          <w:rFonts w:asciiTheme="majorHAnsi" w:eastAsia="Arial-BoldMT" w:hAnsiTheme="majorHAnsi" w:cs="Times New Roman"/>
          <w:bCs/>
          <w:i/>
          <w:sz w:val="24"/>
          <w:szCs w:val="24"/>
        </w:rPr>
        <w:t>4</w:t>
      </w:r>
      <w:r w:rsidRPr="00E20B1A">
        <w:rPr>
          <w:rFonts w:asciiTheme="majorHAnsi" w:eastAsia="Arial-BoldMT" w:hAnsiTheme="majorHAnsi" w:cs="Times New Roman"/>
          <w:bCs/>
          <w:i/>
          <w:sz w:val="24"/>
          <w:szCs w:val="24"/>
        </w:rPr>
        <w:t xml:space="preserve">. </w:t>
      </w:r>
      <w:r w:rsidRPr="00C42668">
        <w:rPr>
          <w:rFonts w:ascii="Times New Roman" w:eastAsia="Calibri" w:hAnsi="Times New Roman" w:cs="Times New Roman"/>
          <w:i/>
          <w:iCs/>
          <w:sz w:val="24"/>
          <w:szCs w:val="24"/>
        </w:rPr>
        <w:t>Забезпечення якісних, сучасних і доступних культурних послуг</w:t>
      </w:r>
    </w:p>
    <w:tbl>
      <w:tblPr>
        <w:tblStyle w:val="a5"/>
        <w:tblW w:w="0" w:type="auto"/>
        <w:tblLook w:val="04A0" w:firstRow="1" w:lastRow="0" w:firstColumn="1" w:lastColumn="0" w:noHBand="0" w:noVBand="1"/>
      </w:tblPr>
      <w:tblGrid>
        <w:gridCol w:w="4813"/>
        <w:gridCol w:w="4815"/>
      </w:tblGrid>
      <w:tr w:rsidR="00574C4C" w14:paraId="19BFFC5F" w14:textId="77777777" w:rsidTr="00D83387">
        <w:tc>
          <w:tcPr>
            <w:tcW w:w="4813" w:type="dxa"/>
            <w:shd w:val="clear" w:color="auto" w:fill="FCF4C6" w:themeFill="accent2" w:themeFillTint="33"/>
          </w:tcPr>
          <w:p w14:paraId="41A20CCF" w14:textId="77777777" w:rsidR="00574C4C" w:rsidRDefault="00574C4C" w:rsidP="00D83387">
            <w:pPr>
              <w:spacing w:line="264" w:lineRule="auto"/>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14:paraId="00D22AC8" w14:textId="77777777" w:rsidR="00574C4C" w:rsidRDefault="00574C4C" w:rsidP="00D83387">
            <w:pPr>
              <w:spacing w:line="264" w:lineRule="auto"/>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574C4C" w:rsidRPr="002F2F33" w14:paraId="6EB20CA9" w14:textId="77777777" w:rsidTr="00D83387">
        <w:tc>
          <w:tcPr>
            <w:tcW w:w="4813" w:type="dxa"/>
          </w:tcPr>
          <w:p w14:paraId="75418773" w14:textId="77777777" w:rsidR="00574C4C" w:rsidRDefault="00574C4C" w:rsidP="00D83387">
            <w:pPr>
              <w:spacing w:line="264"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3.4.1. Покращити умови надання базових культурних послуг шляхом модернізації та оновлення матеріально-технічної бази закладів культури</w:t>
            </w:r>
          </w:p>
        </w:tc>
        <w:tc>
          <w:tcPr>
            <w:tcW w:w="4815" w:type="dxa"/>
          </w:tcPr>
          <w:p w14:paraId="6DF6424B" w14:textId="77777777" w:rsidR="000A5563" w:rsidRPr="000A5563" w:rsidRDefault="000A5563" w:rsidP="00E21674">
            <w:pPr>
              <w:pStyle w:val="a6"/>
              <w:numPr>
                <w:ilvl w:val="0"/>
                <w:numId w:val="95"/>
              </w:numPr>
              <w:tabs>
                <w:tab w:val="left" w:pos="290"/>
              </w:tabs>
              <w:spacing w:before="100" w:beforeAutospacing="1" w:after="100" w:afterAutospacing="1"/>
              <w:ind w:left="0" w:firstLine="7"/>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р</w:t>
            </w:r>
            <w:r w:rsidRPr="000A5563">
              <w:rPr>
                <w:rFonts w:ascii="Times New Roman" w:eastAsia="Times New Roman" w:hAnsi="Times New Roman" w:cs="Times New Roman"/>
                <w:bCs/>
                <w:sz w:val="24"/>
                <w:szCs w:val="24"/>
                <w:lang w:eastAsia="ru-RU"/>
              </w:rPr>
              <w:t>емонт та модернізація приміщень закладів культури</w:t>
            </w:r>
            <w:r w:rsidRPr="000A5563">
              <w:rPr>
                <w:rFonts w:ascii="Times New Roman" w:eastAsia="Times New Roman" w:hAnsi="Times New Roman" w:cs="Times New Roman"/>
                <w:sz w:val="24"/>
                <w:szCs w:val="24"/>
                <w:lang w:eastAsia="ru-RU"/>
              </w:rPr>
              <w:t xml:space="preserve"> (будівлі клубів, бібліот</w:t>
            </w:r>
            <w:r w:rsidR="00641AF3">
              <w:rPr>
                <w:rFonts w:ascii="Times New Roman" w:eastAsia="Times New Roman" w:hAnsi="Times New Roman" w:cs="Times New Roman"/>
                <w:sz w:val="24"/>
                <w:szCs w:val="24"/>
                <w:lang w:eastAsia="ru-RU"/>
              </w:rPr>
              <w:t>ек, музеїв, будинків творчості)</w:t>
            </w:r>
          </w:p>
          <w:p w14:paraId="1B5A350E" w14:textId="77777777" w:rsidR="00574C4C" w:rsidRPr="00624EA0" w:rsidRDefault="000A5563" w:rsidP="00E21674">
            <w:pPr>
              <w:pStyle w:val="a6"/>
              <w:numPr>
                <w:ilvl w:val="0"/>
                <w:numId w:val="95"/>
              </w:numPr>
              <w:tabs>
                <w:tab w:val="left" w:pos="290"/>
              </w:tabs>
              <w:ind w:left="0" w:firstLine="6"/>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о</w:t>
            </w:r>
            <w:r w:rsidRPr="000A5563">
              <w:rPr>
                <w:rFonts w:ascii="Times New Roman" w:eastAsia="Times New Roman" w:hAnsi="Times New Roman" w:cs="Times New Roman"/>
                <w:bCs/>
                <w:sz w:val="24"/>
                <w:szCs w:val="24"/>
                <w:lang w:eastAsia="ru-RU"/>
              </w:rPr>
              <w:t>новлення матеріально-технічної бази</w:t>
            </w:r>
            <w:r w:rsidRPr="000A5563">
              <w:rPr>
                <w:rFonts w:ascii="Times New Roman" w:eastAsia="Times New Roman" w:hAnsi="Times New Roman" w:cs="Times New Roman"/>
                <w:sz w:val="24"/>
                <w:szCs w:val="24"/>
                <w:lang w:eastAsia="ru-RU"/>
              </w:rPr>
              <w:t>: сценічне обладнання, меблі, комп’ютерна та мультимеді</w:t>
            </w:r>
            <w:r w:rsidR="0010705B">
              <w:rPr>
                <w:rFonts w:ascii="Times New Roman" w:eastAsia="Times New Roman" w:hAnsi="Times New Roman" w:cs="Times New Roman"/>
                <w:sz w:val="24"/>
                <w:szCs w:val="24"/>
                <w:lang w:eastAsia="ru-RU"/>
              </w:rPr>
              <w:t>йна техніка, освітлення та звук</w:t>
            </w:r>
          </w:p>
        </w:tc>
      </w:tr>
      <w:tr w:rsidR="00574C4C" w:rsidRPr="002F2F33" w14:paraId="16E0DBFA" w14:textId="77777777" w:rsidTr="00D83387">
        <w:tc>
          <w:tcPr>
            <w:tcW w:w="4813" w:type="dxa"/>
          </w:tcPr>
          <w:p w14:paraId="3F9CA089" w14:textId="77777777" w:rsidR="00574C4C" w:rsidRDefault="00574C4C" w:rsidP="007719F6">
            <w:pPr>
              <w:tabs>
                <w:tab w:val="left" w:pos="709"/>
              </w:tabs>
              <w:spacing w:line="264"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3.4.2. Облаштувати безпечні умови у закладах культури</w:t>
            </w:r>
          </w:p>
        </w:tc>
        <w:tc>
          <w:tcPr>
            <w:tcW w:w="4815" w:type="dxa"/>
          </w:tcPr>
          <w:p w14:paraId="76C78C65" w14:textId="77777777" w:rsidR="00B95C11" w:rsidRPr="00B95C11" w:rsidRDefault="00B95C11" w:rsidP="00E21674">
            <w:pPr>
              <w:pStyle w:val="a6"/>
              <w:numPr>
                <w:ilvl w:val="0"/>
                <w:numId w:val="96"/>
              </w:numPr>
              <w:tabs>
                <w:tab w:val="left" w:pos="290"/>
              </w:tabs>
              <w:spacing w:before="100" w:beforeAutospacing="1" w:after="100" w:afterAutospacing="1"/>
              <w:ind w:left="7" w:firstLine="0"/>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о</w:t>
            </w:r>
            <w:r w:rsidRPr="00B95C11">
              <w:rPr>
                <w:rFonts w:ascii="Times New Roman" w:eastAsia="Times New Roman" w:hAnsi="Times New Roman" w:cs="Times New Roman"/>
                <w:bCs/>
                <w:sz w:val="24"/>
                <w:szCs w:val="24"/>
                <w:lang w:eastAsia="ru-RU"/>
              </w:rPr>
              <w:t xml:space="preserve">блаштування </w:t>
            </w:r>
            <w:proofErr w:type="spellStart"/>
            <w:r w:rsidRPr="00B95C11">
              <w:rPr>
                <w:rFonts w:ascii="Times New Roman" w:eastAsia="Times New Roman" w:hAnsi="Times New Roman" w:cs="Times New Roman"/>
                <w:bCs/>
                <w:sz w:val="24"/>
                <w:szCs w:val="24"/>
                <w:lang w:eastAsia="ru-RU"/>
              </w:rPr>
              <w:t>укриттів</w:t>
            </w:r>
            <w:proofErr w:type="spellEnd"/>
            <w:r w:rsidR="00641AF3">
              <w:rPr>
                <w:rFonts w:ascii="Times New Roman" w:eastAsia="Times New Roman" w:hAnsi="Times New Roman" w:cs="Times New Roman"/>
                <w:sz w:val="24"/>
                <w:szCs w:val="24"/>
                <w:lang w:eastAsia="ru-RU"/>
              </w:rPr>
              <w:t xml:space="preserve"> для відвідувачів і персоналу</w:t>
            </w:r>
          </w:p>
          <w:p w14:paraId="6061FCB8" w14:textId="77777777" w:rsidR="00B95C11" w:rsidRPr="00B95C11" w:rsidRDefault="00B95C11" w:rsidP="00E21674">
            <w:pPr>
              <w:pStyle w:val="a6"/>
              <w:numPr>
                <w:ilvl w:val="0"/>
                <w:numId w:val="96"/>
              </w:numPr>
              <w:tabs>
                <w:tab w:val="left" w:pos="290"/>
              </w:tabs>
              <w:spacing w:before="100" w:beforeAutospacing="1" w:after="100" w:afterAutospacing="1"/>
              <w:ind w:left="7" w:firstLine="0"/>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м</w:t>
            </w:r>
            <w:r w:rsidRPr="00B95C11">
              <w:rPr>
                <w:rFonts w:ascii="Times New Roman" w:eastAsia="Times New Roman" w:hAnsi="Times New Roman" w:cs="Times New Roman"/>
                <w:bCs/>
                <w:sz w:val="24"/>
                <w:szCs w:val="24"/>
                <w:lang w:eastAsia="ru-RU"/>
              </w:rPr>
              <w:t>одернізація приміщень та інженерних систем</w:t>
            </w:r>
            <w:r w:rsidRPr="00B95C11">
              <w:rPr>
                <w:rFonts w:ascii="Times New Roman" w:eastAsia="Times New Roman" w:hAnsi="Times New Roman" w:cs="Times New Roman"/>
                <w:sz w:val="24"/>
                <w:szCs w:val="24"/>
                <w:lang w:eastAsia="ru-RU"/>
              </w:rPr>
              <w:t xml:space="preserve"> з урахуванням санітарних, п</w:t>
            </w:r>
            <w:r w:rsidR="00641AF3">
              <w:rPr>
                <w:rFonts w:ascii="Times New Roman" w:eastAsia="Times New Roman" w:hAnsi="Times New Roman" w:cs="Times New Roman"/>
                <w:sz w:val="24"/>
                <w:szCs w:val="24"/>
                <w:lang w:eastAsia="ru-RU"/>
              </w:rPr>
              <w:t>ротипожежних та безпекових норм</w:t>
            </w:r>
          </w:p>
          <w:p w14:paraId="2A290CC4" w14:textId="77777777" w:rsidR="00B95C11" w:rsidRPr="00B95C11" w:rsidRDefault="00B95C11" w:rsidP="00E21674">
            <w:pPr>
              <w:pStyle w:val="a6"/>
              <w:numPr>
                <w:ilvl w:val="0"/>
                <w:numId w:val="96"/>
              </w:numPr>
              <w:tabs>
                <w:tab w:val="left" w:pos="290"/>
              </w:tabs>
              <w:spacing w:before="100" w:beforeAutospacing="1" w:after="100" w:afterAutospacing="1"/>
              <w:ind w:left="7" w:firstLine="0"/>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в</w:t>
            </w:r>
            <w:r w:rsidRPr="00B95C11">
              <w:rPr>
                <w:rFonts w:ascii="Times New Roman" w:eastAsia="Times New Roman" w:hAnsi="Times New Roman" w:cs="Times New Roman"/>
                <w:bCs/>
                <w:sz w:val="24"/>
                <w:szCs w:val="24"/>
                <w:lang w:eastAsia="ru-RU"/>
              </w:rPr>
              <w:t>становлення систем безпеки</w:t>
            </w:r>
            <w:r w:rsidRPr="00B95C11">
              <w:rPr>
                <w:rFonts w:ascii="Times New Roman" w:eastAsia="Times New Roman" w:hAnsi="Times New Roman" w:cs="Times New Roman"/>
                <w:sz w:val="24"/>
                <w:szCs w:val="24"/>
                <w:lang w:eastAsia="ru-RU"/>
              </w:rPr>
              <w:t>: відеоспостереження, сигналіз</w:t>
            </w:r>
            <w:r w:rsidR="00641AF3">
              <w:rPr>
                <w:rFonts w:ascii="Times New Roman" w:eastAsia="Times New Roman" w:hAnsi="Times New Roman" w:cs="Times New Roman"/>
                <w:sz w:val="24"/>
                <w:szCs w:val="24"/>
                <w:lang w:eastAsia="ru-RU"/>
              </w:rPr>
              <w:t>ації, оповіщення, пожежогасіння</w:t>
            </w:r>
          </w:p>
          <w:p w14:paraId="03DB8097" w14:textId="77777777" w:rsidR="00574C4C" w:rsidRPr="00B95C11" w:rsidRDefault="00B95C11" w:rsidP="00E21674">
            <w:pPr>
              <w:pStyle w:val="a6"/>
              <w:numPr>
                <w:ilvl w:val="0"/>
                <w:numId w:val="96"/>
              </w:numPr>
              <w:tabs>
                <w:tab w:val="left" w:pos="290"/>
              </w:tabs>
              <w:ind w:left="6" w:firstLine="0"/>
              <w:rPr>
                <w:rFonts w:ascii="Times New Roman" w:eastAsia="Times New Roman" w:hAnsi="Times New Roman" w:cs="Times New Roman"/>
                <w:sz w:val="24"/>
                <w:szCs w:val="24"/>
                <w:lang w:val="ru-RU" w:eastAsia="ru-RU"/>
              </w:rPr>
            </w:pPr>
            <w:r>
              <w:rPr>
                <w:rFonts w:ascii="Times New Roman" w:eastAsia="Times New Roman" w:hAnsi="Times New Roman" w:cs="Times New Roman"/>
                <w:bCs/>
                <w:sz w:val="24"/>
                <w:szCs w:val="24"/>
                <w:lang w:eastAsia="ru-RU"/>
              </w:rPr>
              <w:t>с</w:t>
            </w:r>
            <w:r w:rsidRPr="00B95C11">
              <w:rPr>
                <w:rFonts w:ascii="Times New Roman" w:eastAsia="Times New Roman" w:hAnsi="Times New Roman" w:cs="Times New Roman"/>
                <w:bCs/>
                <w:sz w:val="24"/>
                <w:szCs w:val="24"/>
                <w:lang w:eastAsia="ru-RU"/>
              </w:rPr>
              <w:t>творення безбар’єрного середовища</w:t>
            </w:r>
            <w:r w:rsidRPr="00B95C11">
              <w:rPr>
                <w:rFonts w:ascii="Times New Roman" w:eastAsia="Times New Roman" w:hAnsi="Times New Roman" w:cs="Times New Roman"/>
                <w:sz w:val="24"/>
                <w:szCs w:val="24"/>
                <w:lang w:eastAsia="ru-RU"/>
              </w:rPr>
              <w:t xml:space="preserve"> (пандуси, доступні шляхи евакуації)</w:t>
            </w:r>
          </w:p>
        </w:tc>
      </w:tr>
      <w:tr w:rsidR="00641AF3" w:rsidRPr="002F2F33" w14:paraId="66F39C27" w14:textId="77777777" w:rsidTr="00D83387">
        <w:tc>
          <w:tcPr>
            <w:tcW w:w="4813" w:type="dxa"/>
          </w:tcPr>
          <w:p w14:paraId="4B63C55C" w14:textId="77777777" w:rsidR="00641AF3" w:rsidRDefault="00641AF3" w:rsidP="00D83387">
            <w:pPr>
              <w:spacing w:line="264"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3.4.3. Здійснити системні заходи з охорони культурної спадщини та її популяризації</w:t>
            </w:r>
          </w:p>
        </w:tc>
        <w:tc>
          <w:tcPr>
            <w:tcW w:w="4815" w:type="dxa"/>
          </w:tcPr>
          <w:p w14:paraId="4D973576" w14:textId="77777777" w:rsidR="00641AF3" w:rsidRDefault="00641AF3" w:rsidP="00E21674">
            <w:pPr>
              <w:pStyle w:val="a6"/>
              <w:numPr>
                <w:ilvl w:val="0"/>
                <w:numId w:val="96"/>
              </w:numPr>
              <w:tabs>
                <w:tab w:val="left" w:pos="290"/>
              </w:tabs>
              <w:spacing w:before="100" w:beforeAutospacing="1" w:after="100" w:afterAutospacing="1"/>
              <w:ind w:left="7" w:firstLine="0"/>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забезпечення обліку та контролю за збереженням і використанням об’єктів культурної спадщини</w:t>
            </w:r>
          </w:p>
          <w:p w14:paraId="3CEABDF1" w14:textId="77777777" w:rsidR="00641AF3" w:rsidRDefault="00641AF3" w:rsidP="00E21674">
            <w:pPr>
              <w:pStyle w:val="a6"/>
              <w:numPr>
                <w:ilvl w:val="0"/>
                <w:numId w:val="96"/>
              </w:numPr>
              <w:tabs>
                <w:tab w:val="left" w:pos="290"/>
              </w:tabs>
              <w:spacing w:before="100" w:beforeAutospacing="1"/>
              <w:ind w:left="6" w:firstLine="0"/>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поліпшення екологічного стану об’єктів природно-заповідного фонду</w:t>
            </w:r>
          </w:p>
          <w:p w14:paraId="1485AABC" w14:textId="77777777" w:rsidR="009070F3" w:rsidRPr="009070F3" w:rsidRDefault="009070F3" w:rsidP="00E21674">
            <w:pPr>
              <w:pStyle w:val="a6"/>
              <w:numPr>
                <w:ilvl w:val="0"/>
                <w:numId w:val="96"/>
              </w:numPr>
              <w:tabs>
                <w:tab w:val="left" w:pos="290"/>
              </w:tabs>
              <w:spacing w:before="100" w:beforeAutospacing="1"/>
              <w:ind w:left="6" w:firstLine="0"/>
              <w:rPr>
                <w:rFonts w:ascii="Times New Roman" w:eastAsia="Times New Roman" w:hAnsi="Times New Roman" w:cs="Times New Roman"/>
                <w:b/>
                <w:bCs/>
                <w:sz w:val="24"/>
                <w:szCs w:val="24"/>
                <w:lang w:eastAsia="ru-RU"/>
              </w:rPr>
            </w:pPr>
            <w:r w:rsidRPr="009070F3">
              <w:rPr>
                <w:rStyle w:val="aff"/>
                <w:rFonts w:ascii="Times New Roman" w:hAnsi="Times New Roman" w:cs="Times New Roman"/>
                <w:b w:val="0"/>
                <w:sz w:val="24"/>
                <w:szCs w:val="24"/>
              </w:rPr>
              <w:t xml:space="preserve">організація культурно-просвітницьких </w:t>
            </w:r>
            <w:proofErr w:type="spellStart"/>
            <w:r w:rsidRPr="009070F3">
              <w:rPr>
                <w:rStyle w:val="aff"/>
                <w:rFonts w:ascii="Times New Roman" w:hAnsi="Times New Roman" w:cs="Times New Roman"/>
                <w:b w:val="0"/>
                <w:sz w:val="24"/>
                <w:szCs w:val="24"/>
              </w:rPr>
              <w:t>заходів</w:t>
            </w:r>
            <w:r w:rsidRPr="009070F3">
              <w:rPr>
                <w:rFonts w:ascii="Times New Roman" w:hAnsi="Times New Roman" w:cs="Times New Roman"/>
                <w:sz w:val="24"/>
                <w:szCs w:val="24"/>
              </w:rPr>
              <w:t>і</w:t>
            </w:r>
            <w:proofErr w:type="spellEnd"/>
            <w:r w:rsidRPr="009070F3">
              <w:rPr>
                <w:rFonts w:ascii="Times New Roman" w:hAnsi="Times New Roman" w:cs="Times New Roman"/>
                <w:sz w:val="24"/>
                <w:szCs w:val="24"/>
              </w:rPr>
              <w:t xml:space="preserve"> фестивалів для популяризації спадщини</w:t>
            </w:r>
          </w:p>
        </w:tc>
      </w:tr>
    </w:tbl>
    <w:p w14:paraId="2ABA644D" w14:textId="77777777" w:rsidR="00574C4C" w:rsidRDefault="00574C4C" w:rsidP="008C2D81">
      <w:pPr>
        <w:spacing w:after="0" w:line="240" w:lineRule="auto"/>
        <w:jc w:val="both"/>
        <w:rPr>
          <w:rFonts w:ascii="Times New Roman" w:eastAsia="Times New Roman" w:hAnsi="Times New Roman" w:cs="Times New Roman"/>
          <w:sz w:val="24"/>
          <w:szCs w:val="24"/>
          <w:lang w:eastAsia="ru-RU"/>
        </w:rPr>
      </w:pPr>
    </w:p>
    <w:p w14:paraId="4BA6B989" w14:textId="77777777" w:rsidR="004D3C26" w:rsidRPr="0096013E" w:rsidRDefault="004D3C26" w:rsidP="00AE61E8">
      <w:pPr>
        <w:spacing w:after="120" w:line="240" w:lineRule="auto"/>
        <w:ind w:firstLine="425"/>
        <w:jc w:val="both"/>
        <w:rPr>
          <w:rFonts w:ascii="Times New Roman" w:hAnsi="Times New Roman" w:cs="Times New Roman"/>
          <w:i/>
          <w:iCs/>
          <w:sz w:val="24"/>
          <w:szCs w:val="24"/>
        </w:rPr>
      </w:pPr>
      <w:r w:rsidRPr="0096013E">
        <w:rPr>
          <w:rFonts w:ascii="Arial-ItalicMT" w:hAnsi="Arial-ItalicMT" w:cs="Arial-ItalicMT"/>
          <w:i/>
          <w:iCs/>
          <w:sz w:val="24"/>
          <w:szCs w:val="24"/>
        </w:rPr>
        <w:lastRenderedPageBreak/>
        <w:t>Очікувані результати</w:t>
      </w:r>
      <w:r w:rsidRPr="0096013E">
        <w:rPr>
          <w:rFonts w:ascii="Times New Roman" w:hAnsi="Times New Roman" w:cs="Times New Roman"/>
          <w:i/>
          <w:iCs/>
          <w:sz w:val="24"/>
          <w:szCs w:val="24"/>
        </w:rPr>
        <w:t>:</w:t>
      </w:r>
    </w:p>
    <w:p w14:paraId="56289542" w14:textId="77777777" w:rsidR="002557AA" w:rsidRPr="002557AA" w:rsidRDefault="004D3C26" w:rsidP="00E21674">
      <w:pPr>
        <w:pStyle w:val="a6"/>
        <w:numPr>
          <w:ilvl w:val="0"/>
          <w:numId w:val="94"/>
        </w:numPr>
        <w:tabs>
          <w:tab w:val="left" w:pos="318"/>
        </w:tabs>
        <w:spacing w:after="0" w:line="240" w:lineRule="auto"/>
        <w:ind w:left="1134" w:firstLine="0"/>
        <w:rPr>
          <w:rFonts w:ascii="Times New Roman" w:hAnsi="Times New Roman" w:cs="Times New Roman"/>
          <w:iCs/>
          <w:sz w:val="24"/>
          <w:szCs w:val="24"/>
        </w:rPr>
      </w:pPr>
      <w:r w:rsidRPr="009B4516">
        <w:rPr>
          <w:rFonts w:ascii="Times New Roman" w:hAnsi="Times New Roman" w:cs="Times New Roman"/>
          <w:sz w:val="24"/>
          <w:szCs w:val="24"/>
        </w:rPr>
        <w:t xml:space="preserve">осучаснено заклади </w:t>
      </w:r>
      <w:r>
        <w:rPr>
          <w:rFonts w:ascii="Times New Roman" w:hAnsi="Times New Roman" w:cs="Times New Roman"/>
          <w:sz w:val="24"/>
          <w:szCs w:val="24"/>
        </w:rPr>
        <w:t xml:space="preserve">культури </w:t>
      </w:r>
      <w:r w:rsidRPr="009B4516">
        <w:rPr>
          <w:rFonts w:ascii="Times New Roman" w:hAnsi="Times New Roman" w:cs="Times New Roman"/>
          <w:sz w:val="24"/>
          <w:szCs w:val="24"/>
        </w:rPr>
        <w:t xml:space="preserve">з безпечними умовами для </w:t>
      </w:r>
      <w:r>
        <w:rPr>
          <w:rFonts w:ascii="Times New Roman" w:hAnsi="Times New Roman" w:cs="Times New Roman"/>
          <w:sz w:val="24"/>
          <w:szCs w:val="24"/>
        </w:rPr>
        <w:t>гостей</w:t>
      </w:r>
      <w:r w:rsidRPr="009B4516">
        <w:rPr>
          <w:rFonts w:ascii="Times New Roman" w:hAnsi="Times New Roman" w:cs="Times New Roman"/>
          <w:sz w:val="24"/>
          <w:szCs w:val="24"/>
        </w:rPr>
        <w:t xml:space="preserve"> і персоналу</w:t>
      </w:r>
    </w:p>
    <w:p w14:paraId="6DF2F2AB" w14:textId="77777777" w:rsidR="002557AA" w:rsidRPr="002557AA" w:rsidRDefault="002557AA" w:rsidP="00E21674">
      <w:pPr>
        <w:pStyle w:val="a6"/>
        <w:numPr>
          <w:ilvl w:val="0"/>
          <w:numId w:val="94"/>
        </w:numPr>
        <w:tabs>
          <w:tab w:val="left" w:pos="318"/>
        </w:tabs>
        <w:spacing w:after="0" w:line="240" w:lineRule="auto"/>
        <w:ind w:left="1418" w:hanging="284"/>
        <w:rPr>
          <w:rFonts w:ascii="Times New Roman" w:hAnsi="Times New Roman" w:cs="Times New Roman"/>
          <w:iCs/>
          <w:sz w:val="24"/>
          <w:szCs w:val="24"/>
        </w:rPr>
      </w:pPr>
      <w:r w:rsidRPr="002557AA">
        <w:rPr>
          <w:rFonts w:ascii="Times New Roman" w:hAnsi="Times New Roman" w:cs="Times New Roman"/>
          <w:sz w:val="24"/>
          <w:szCs w:val="24"/>
        </w:rPr>
        <w:t>здійснено реконструкцію парку культури та відпочинку як простору дозвілля і культурної ідентичності</w:t>
      </w:r>
    </w:p>
    <w:p w14:paraId="1C548754" w14:textId="77777777" w:rsidR="002557AA" w:rsidRPr="002557AA" w:rsidRDefault="002557AA" w:rsidP="00E21674">
      <w:pPr>
        <w:pStyle w:val="a6"/>
        <w:numPr>
          <w:ilvl w:val="0"/>
          <w:numId w:val="94"/>
        </w:numPr>
        <w:tabs>
          <w:tab w:val="left" w:pos="318"/>
        </w:tabs>
        <w:spacing w:after="0" w:line="240" w:lineRule="auto"/>
        <w:ind w:left="1418" w:hanging="284"/>
        <w:rPr>
          <w:rFonts w:ascii="Times New Roman" w:hAnsi="Times New Roman" w:cs="Times New Roman"/>
          <w:iCs/>
          <w:sz w:val="24"/>
          <w:szCs w:val="24"/>
        </w:rPr>
      </w:pPr>
      <w:r w:rsidRPr="002557AA">
        <w:rPr>
          <w:rFonts w:ascii="Times New Roman" w:eastAsia="Times New Roman" w:hAnsi="Times New Roman" w:cs="Times New Roman"/>
          <w:sz w:val="24"/>
          <w:szCs w:val="24"/>
          <w:lang w:eastAsia="ru-RU"/>
        </w:rPr>
        <w:t>створено умови для популяризації історико-культурних локацій через туристичні маршрути, заходи та цифрові ресурси</w:t>
      </w:r>
    </w:p>
    <w:p w14:paraId="71D86912" w14:textId="77777777" w:rsidR="004D3C26" w:rsidRPr="003168DF" w:rsidRDefault="004D3C26" w:rsidP="003168DF">
      <w:pPr>
        <w:tabs>
          <w:tab w:val="left" w:pos="318"/>
        </w:tabs>
        <w:spacing w:after="0" w:line="240" w:lineRule="auto"/>
        <w:rPr>
          <w:rFonts w:ascii="Times New Roman" w:hAnsi="Times New Roman" w:cs="Times New Roman"/>
          <w:iCs/>
          <w:sz w:val="24"/>
          <w:szCs w:val="24"/>
        </w:rPr>
      </w:pPr>
    </w:p>
    <w:p w14:paraId="1643C34A" w14:textId="77777777" w:rsidR="004D3C26" w:rsidRPr="0096013E" w:rsidRDefault="004D3C26" w:rsidP="00AE61E8">
      <w:pPr>
        <w:tabs>
          <w:tab w:val="left" w:pos="318"/>
        </w:tabs>
        <w:spacing w:after="120" w:line="240" w:lineRule="auto"/>
        <w:ind w:firstLine="425"/>
        <w:rPr>
          <w:rFonts w:ascii="Times New Roman" w:hAnsi="Times New Roman" w:cs="Times New Roman"/>
          <w:i/>
          <w:iCs/>
          <w:sz w:val="24"/>
          <w:szCs w:val="24"/>
        </w:rPr>
      </w:pPr>
      <w:r w:rsidRPr="0096013E">
        <w:rPr>
          <w:rFonts w:ascii="Arial-ItalicMT" w:hAnsi="Arial-ItalicMT" w:cs="Arial-ItalicMT"/>
          <w:i/>
          <w:iCs/>
          <w:sz w:val="24"/>
          <w:szCs w:val="24"/>
        </w:rPr>
        <w:t>Індикатори виконання</w:t>
      </w:r>
      <w:r w:rsidRPr="0096013E">
        <w:rPr>
          <w:rFonts w:ascii="Times New Roman" w:hAnsi="Times New Roman" w:cs="Times New Roman"/>
          <w:i/>
          <w:iCs/>
          <w:sz w:val="24"/>
          <w:szCs w:val="24"/>
        </w:rPr>
        <w:t>:</w:t>
      </w:r>
    </w:p>
    <w:p w14:paraId="40A7A927" w14:textId="77777777" w:rsidR="004D3C26" w:rsidRPr="004D3C26" w:rsidRDefault="004D3C26" w:rsidP="00E21674">
      <w:pPr>
        <w:pStyle w:val="a6"/>
        <w:numPr>
          <w:ilvl w:val="0"/>
          <w:numId w:val="97"/>
        </w:numPr>
        <w:spacing w:after="0" w:line="240" w:lineRule="auto"/>
        <w:ind w:firstLine="414"/>
        <w:rPr>
          <w:rFonts w:ascii="Times New Roman" w:eastAsia="Times New Roman" w:hAnsi="Times New Roman" w:cs="Times New Roman"/>
          <w:sz w:val="24"/>
          <w:szCs w:val="24"/>
          <w:lang w:eastAsia="ru-RU"/>
        </w:rPr>
      </w:pPr>
      <w:r w:rsidRPr="004D3C26">
        <w:rPr>
          <w:rFonts w:ascii="Times New Roman" w:eastAsia="Times New Roman" w:hAnsi="Times New Roman" w:cs="Times New Roman"/>
          <w:sz w:val="24"/>
          <w:szCs w:val="24"/>
          <w:lang w:eastAsia="ru-RU"/>
        </w:rPr>
        <w:t>кількість м</w:t>
      </w:r>
      <w:r w:rsidR="003530AC">
        <w:rPr>
          <w:rFonts w:ascii="Times New Roman" w:eastAsia="Times New Roman" w:hAnsi="Times New Roman" w:cs="Times New Roman"/>
          <w:sz w:val="24"/>
          <w:szCs w:val="24"/>
          <w:lang w:eastAsia="ru-RU"/>
        </w:rPr>
        <w:t>одернізованих закладів культури</w:t>
      </w:r>
    </w:p>
    <w:p w14:paraId="7B110AA4" w14:textId="77777777" w:rsidR="003168DF" w:rsidRDefault="004D3C26" w:rsidP="00E21674">
      <w:pPr>
        <w:pStyle w:val="a6"/>
        <w:numPr>
          <w:ilvl w:val="0"/>
          <w:numId w:val="97"/>
        </w:numPr>
        <w:spacing w:before="100" w:beforeAutospacing="1" w:after="100" w:afterAutospacing="1" w:line="240" w:lineRule="auto"/>
        <w:ind w:firstLine="414"/>
        <w:rPr>
          <w:rFonts w:ascii="Times New Roman" w:eastAsia="Times New Roman" w:hAnsi="Times New Roman" w:cs="Times New Roman"/>
          <w:sz w:val="24"/>
          <w:szCs w:val="24"/>
          <w:lang w:eastAsia="ru-RU"/>
        </w:rPr>
      </w:pPr>
      <w:r w:rsidRPr="004D3C26">
        <w:rPr>
          <w:rFonts w:ascii="Times New Roman" w:eastAsia="Times New Roman" w:hAnsi="Times New Roman" w:cs="Times New Roman"/>
          <w:sz w:val="24"/>
          <w:szCs w:val="24"/>
          <w:lang w:eastAsia="ru-RU"/>
        </w:rPr>
        <w:t>кількість закладів, оснащених</w:t>
      </w:r>
      <w:r w:rsidR="003530AC">
        <w:rPr>
          <w:rFonts w:ascii="Times New Roman" w:eastAsia="Times New Roman" w:hAnsi="Times New Roman" w:cs="Times New Roman"/>
          <w:sz w:val="24"/>
          <w:szCs w:val="24"/>
          <w:lang w:eastAsia="ru-RU"/>
        </w:rPr>
        <w:t xml:space="preserve"> системами безпеки та укриттями</w:t>
      </w:r>
    </w:p>
    <w:p w14:paraId="57D22EBC" w14:textId="77777777" w:rsidR="003168DF" w:rsidRPr="003168DF" w:rsidRDefault="003168DF" w:rsidP="00E21674">
      <w:pPr>
        <w:pStyle w:val="a6"/>
        <w:numPr>
          <w:ilvl w:val="0"/>
          <w:numId w:val="97"/>
        </w:numPr>
        <w:spacing w:before="100" w:beforeAutospacing="1" w:after="100" w:afterAutospacing="1" w:line="240" w:lineRule="auto"/>
        <w:ind w:firstLine="414"/>
        <w:rPr>
          <w:rFonts w:ascii="Times New Roman" w:eastAsia="Times New Roman" w:hAnsi="Times New Roman" w:cs="Times New Roman"/>
          <w:sz w:val="24"/>
          <w:szCs w:val="24"/>
          <w:lang w:eastAsia="ru-RU"/>
        </w:rPr>
      </w:pPr>
      <w:r w:rsidRPr="003168DF">
        <w:rPr>
          <w:rFonts w:ascii="Times New Roman" w:hAnsi="Times New Roman" w:cs="Times New Roman"/>
          <w:sz w:val="24"/>
          <w:szCs w:val="24"/>
        </w:rPr>
        <w:t>кількість об’єктів культурної спадщини, взятих на облік або оновлених (од.)</w:t>
      </w:r>
    </w:p>
    <w:p w14:paraId="3557D790" w14:textId="77777777" w:rsidR="003168DF" w:rsidRPr="009070F3" w:rsidRDefault="003168DF" w:rsidP="00E21674">
      <w:pPr>
        <w:pStyle w:val="a6"/>
        <w:numPr>
          <w:ilvl w:val="0"/>
          <w:numId w:val="97"/>
        </w:numPr>
        <w:spacing w:before="100" w:beforeAutospacing="1" w:after="100" w:afterAutospacing="1" w:line="240" w:lineRule="auto"/>
        <w:ind w:firstLine="414"/>
        <w:rPr>
          <w:rFonts w:ascii="Times New Roman" w:eastAsia="Times New Roman" w:hAnsi="Times New Roman" w:cs="Times New Roman"/>
          <w:sz w:val="24"/>
          <w:szCs w:val="24"/>
          <w:lang w:eastAsia="ru-RU"/>
        </w:rPr>
      </w:pPr>
      <w:r w:rsidRPr="003168DF">
        <w:rPr>
          <w:rFonts w:ascii="Times New Roman" w:hAnsi="Times New Roman" w:cs="Times New Roman"/>
          <w:sz w:val="24"/>
          <w:szCs w:val="24"/>
        </w:rPr>
        <w:t>проведено реконструкцію парку культури та відпочинку</w:t>
      </w:r>
      <w:r w:rsidR="00FA3FEB">
        <w:rPr>
          <w:rFonts w:ascii="Times New Roman" w:hAnsi="Times New Roman" w:cs="Times New Roman"/>
          <w:sz w:val="24"/>
          <w:szCs w:val="24"/>
        </w:rPr>
        <w:t>, %</w:t>
      </w:r>
    </w:p>
    <w:p w14:paraId="05F56D0F" w14:textId="77777777" w:rsidR="009070F3" w:rsidRPr="009070F3" w:rsidRDefault="009070F3" w:rsidP="00E21674">
      <w:pPr>
        <w:pStyle w:val="a6"/>
        <w:numPr>
          <w:ilvl w:val="0"/>
          <w:numId w:val="97"/>
        </w:numPr>
        <w:spacing w:before="100" w:beforeAutospacing="1" w:after="100" w:afterAutospacing="1" w:line="240" w:lineRule="auto"/>
        <w:ind w:firstLine="414"/>
        <w:rPr>
          <w:rFonts w:ascii="Times New Roman" w:eastAsia="Times New Roman" w:hAnsi="Times New Roman" w:cs="Times New Roman"/>
          <w:sz w:val="24"/>
          <w:szCs w:val="24"/>
          <w:lang w:eastAsia="ru-RU"/>
        </w:rPr>
      </w:pPr>
      <w:r w:rsidRPr="009070F3">
        <w:rPr>
          <w:rFonts w:ascii="Times New Roman" w:hAnsi="Times New Roman" w:cs="Times New Roman"/>
          <w:sz w:val="24"/>
          <w:szCs w:val="24"/>
        </w:rPr>
        <w:t>кількість створених або оновлених інформаційних матеріалів / туристичних маршрутів (од.)</w:t>
      </w:r>
    </w:p>
    <w:p w14:paraId="33657F57" w14:textId="77777777" w:rsidR="0096632B" w:rsidRPr="003168DF" w:rsidRDefault="0096632B" w:rsidP="0096632B">
      <w:pPr>
        <w:pStyle w:val="a6"/>
        <w:spacing w:before="100" w:beforeAutospacing="1" w:after="100" w:afterAutospacing="1" w:line="240" w:lineRule="auto"/>
        <w:ind w:left="1134"/>
        <w:rPr>
          <w:rFonts w:ascii="Times New Roman" w:eastAsia="Times New Roman" w:hAnsi="Times New Roman" w:cs="Times New Roman"/>
          <w:sz w:val="24"/>
          <w:szCs w:val="24"/>
          <w:lang w:eastAsia="ru-RU"/>
        </w:rPr>
      </w:pPr>
    </w:p>
    <w:p w14:paraId="57D2EA7F" w14:textId="77777777" w:rsidR="007823ED" w:rsidRPr="003168DF" w:rsidRDefault="007823ED" w:rsidP="0096632B">
      <w:pPr>
        <w:pStyle w:val="a6"/>
        <w:spacing w:after="0" w:line="240" w:lineRule="auto"/>
        <w:ind w:left="0"/>
        <w:jc w:val="both"/>
        <w:rPr>
          <w:rFonts w:ascii="Times New Roman" w:eastAsia="Times New Roman" w:hAnsi="Times New Roman" w:cs="Times New Roman"/>
          <w:sz w:val="24"/>
          <w:szCs w:val="24"/>
          <w:lang w:eastAsia="ru-RU"/>
        </w:rPr>
      </w:pPr>
      <w:r w:rsidRPr="003168DF">
        <w:rPr>
          <w:rFonts w:ascii="Times New Roman" w:eastAsia="Calibri" w:hAnsi="Times New Roman" w:cs="Times New Roman"/>
          <w:b/>
          <w:i/>
          <w:sz w:val="24"/>
          <w:szCs w:val="24"/>
        </w:rPr>
        <w:t xml:space="preserve">Оперативна </w:t>
      </w:r>
      <w:r w:rsidR="00143CF0" w:rsidRPr="003168DF">
        <w:rPr>
          <w:rFonts w:ascii="Times New Roman" w:eastAsia="Calibri" w:hAnsi="Times New Roman" w:cs="Times New Roman"/>
          <w:b/>
          <w:i/>
          <w:sz w:val="24"/>
          <w:szCs w:val="24"/>
        </w:rPr>
        <w:t>ціль 3.5</w:t>
      </w:r>
      <w:r w:rsidRPr="003168DF">
        <w:rPr>
          <w:rFonts w:ascii="Times New Roman" w:eastAsia="Calibri" w:hAnsi="Times New Roman" w:cs="Times New Roman"/>
          <w:b/>
          <w:i/>
          <w:sz w:val="24"/>
          <w:szCs w:val="24"/>
        </w:rPr>
        <w:t>.</w:t>
      </w:r>
      <w:r w:rsidR="0074589F">
        <w:rPr>
          <w:rFonts w:ascii="Times New Roman" w:eastAsia="Calibri" w:hAnsi="Times New Roman" w:cs="Times New Roman"/>
          <w:b/>
          <w:i/>
          <w:sz w:val="24"/>
          <w:szCs w:val="24"/>
        </w:rPr>
        <w:t xml:space="preserve"> </w:t>
      </w:r>
      <w:r w:rsidRPr="003168DF">
        <w:rPr>
          <w:rFonts w:ascii="Times New Roman" w:eastAsia="Calibri" w:hAnsi="Times New Roman" w:cs="Times New Roman"/>
          <w:b/>
          <w:sz w:val="24"/>
          <w:szCs w:val="24"/>
        </w:rPr>
        <w:t xml:space="preserve">Безпека, </w:t>
      </w:r>
      <w:r w:rsidR="00B148A9" w:rsidRPr="003168DF">
        <w:rPr>
          <w:rFonts w:ascii="Times New Roman" w:eastAsia="Calibri" w:hAnsi="Times New Roman" w:cs="Times New Roman"/>
          <w:b/>
          <w:sz w:val="24"/>
          <w:szCs w:val="24"/>
        </w:rPr>
        <w:t>підтримка</w:t>
      </w:r>
      <w:r w:rsidRPr="003168DF">
        <w:rPr>
          <w:rFonts w:ascii="Times New Roman" w:eastAsia="Calibri" w:hAnsi="Times New Roman" w:cs="Times New Roman"/>
          <w:b/>
          <w:sz w:val="24"/>
          <w:szCs w:val="24"/>
        </w:rPr>
        <w:t xml:space="preserve"> постраждалих </w:t>
      </w:r>
      <w:r w:rsidR="00B148A9" w:rsidRPr="003168DF">
        <w:rPr>
          <w:rFonts w:ascii="Times New Roman" w:eastAsia="Calibri" w:hAnsi="Times New Roman" w:cs="Times New Roman"/>
          <w:b/>
          <w:sz w:val="24"/>
          <w:szCs w:val="24"/>
        </w:rPr>
        <w:t>та відновлення громади</w:t>
      </w:r>
      <w:r w:rsidR="0089707B">
        <w:rPr>
          <w:rFonts w:ascii="Times New Roman" w:eastAsia="Calibri" w:hAnsi="Times New Roman" w:cs="Times New Roman"/>
          <w:b/>
          <w:sz w:val="24"/>
          <w:szCs w:val="24"/>
        </w:rPr>
        <w:t xml:space="preserve"> </w:t>
      </w:r>
      <w:r w:rsidRPr="003168DF">
        <w:rPr>
          <w:rFonts w:ascii="Times New Roman" w:eastAsia="Calibri" w:hAnsi="Times New Roman" w:cs="Times New Roman"/>
          <w:sz w:val="24"/>
          <w:szCs w:val="24"/>
        </w:rPr>
        <w:t>містить завдання:</w:t>
      </w:r>
    </w:p>
    <w:p w14:paraId="517AE553" w14:textId="77777777" w:rsidR="007823ED" w:rsidRPr="0096013E" w:rsidRDefault="007823ED" w:rsidP="007823ED">
      <w:pPr>
        <w:spacing w:after="0" w:line="240" w:lineRule="auto"/>
        <w:jc w:val="both"/>
        <w:rPr>
          <w:rFonts w:ascii="Times New Roman" w:eastAsia="Calibri" w:hAnsi="Times New Roman" w:cs="Times New Roman"/>
          <w:sz w:val="24"/>
          <w:szCs w:val="24"/>
        </w:rPr>
      </w:pPr>
      <w:r w:rsidRPr="0096013E">
        <w:rPr>
          <w:rFonts w:ascii="Times New Roman" w:eastAsia="Calibri" w:hAnsi="Times New Roman" w:cs="Times New Roman"/>
          <w:sz w:val="24"/>
          <w:szCs w:val="24"/>
        </w:rPr>
        <w:t>3.3.1. Забезпечити соціальну та психологічну підтримку ветеранам війни та</w:t>
      </w:r>
      <w:r w:rsidR="0030162B" w:rsidRPr="0096013E">
        <w:rPr>
          <w:rFonts w:ascii="Times New Roman" w:eastAsia="Calibri" w:hAnsi="Times New Roman" w:cs="Times New Roman"/>
          <w:sz w:val="24"/>
          <w:szCs w:val="24"/>
        </w:rPr>
        <w:t xml:space="preserve"> особам, постраждалим від війни</w:t>
      </w:r>
    </w:p>
    <w:p w14:paraId="72BC7D29" w14:textId="77777777" w:rsidR="007823ED" w:rsidRPr="0096013E" w:rsidRDefault="007823ED" w:rsidP="007823ED">
      <w:pPr>
        <w:spacing w:after="0" w:line="240" w:lineRule="auto"/>
        <w:jc w:val="both"/>
        <w:rPr>
          <w:rFonts w:ascii="Times New Roman" w:eastAsia="Calibri" w:hAnsi="Times New Roman" w:cs="Times New Roman"/>
          <w:sz w:val="24"/>
          <w:szCs w:val="24"/>
        </w:rPr>
      </w:pPr>
      <w:r w:rsidRPr="0096013E">
        <w:rPr>
          <w:rFonts w:ascii="Times New Roman" w:eastAsia="Calibri" w:hAnsi="Times New Roman" w:cs="Times New Roman"/>
          <w:sz w:val="24"/>
          <w:szCs w:val="24"/>
        </w:rPr>
        <w:t>3.3.2. Сприяти інтеграції внутрішньо п</w:t>
      </w:r>
      <w:r w:rsidR="0030162B" w:rsidRPr="0096013E">
        <w:rPr>
          <w:rFonts w:ascii="Times New Roman" w:eastAsia="Calibri" w:hAnsi="Times New Roman" w:cs="Times New Roman"/>
          <w:sz w:val="24"/>
          <w:szCs w:val="24"/>
        </w:rPr>
        <w:t>ереміщених осіб у життя громади</w:t>
      </w:r>
    </w:p>
    <w:p w14:paraId="441A9032" w14:textId="77777777" w:rsidR="007823ED" w:rsidRPr="00EF2510" w:rsidRDefault="007823ED" w:rsidP="007823ED">
      <w:pPr>
        <w:spacing w:after="0" w:line="240" w:lineRule="auto"/>
        <w:jc w:val="both"/>
        <w:rPr>
          <w:rFonts w:ascii="Times New Roman" w:eastAsia="Calibri" w:hAnsi="Times New Roman" w:cs="Times New Roman"/>
          <w:sz w:val="24"/>
          <w:szCs w:val="24"/>
        </w:rPr>
      </w:pPr>
      <w:r w:rsidRPr="0096013E">
        <w:rPr>
          <w:rFonts w:ascii="Times New Roman" w:eastAsia="Calibri" w:hAnsi="Times New Roman" w:cs="Times New Roman"/>
          <w:sz w:val="24"/>
          <w:szCs w:val="24"/>
        </w:rPr>
        <w:t xml:space="preserve">3.3.3. </w:t>
      </w:r>
      <w:r w:rsidR="00EF2510">
        <w:rPr>
          <w:rFonts w:ascii="Times New Roman" w:eastAsia="Calibri" w:hAnsi="Times New Roman" w:cs="Times New Roman"/>
          <w:sz w:val="24"/>
          <w:szCs w:val="24"/>
        </w:rPr>
        <w:t>Забезпечити належний рівень громадської безпеки шляхом модернізації, реконструкції та будівництва захисних споруд цивільного захисту</w:t>
      </w:r>
    </w:p>
    <w:p w14:paraId="4A1AA335" w14:textId="77777777" w:rsidR="00E82725" w:rsidRDefault="00E82725" w:rsidP="007823ED">
      <w:pPr>
        <w:spacing w:after="0" w:line="240" w:lineRule="auto"/>
        <w:jc w:val="both"/>
        <w:rPr>
          <w:rFonts w:ascii="Times New Roman" w:hAnsi="Times New Roman" w:cs="Times New Roman"/>
          <w:sz w:val="24"/>
          <w:szCs w:val="24"/>
        </w:rPr>
      </w:pPr>
      <w:r>
        <w:rPr>
          <w:rFonts w:ascii="Times New Roman" w:eastAsia="Calibri" w:hAnsi="Times New Roman" w:cs="Times New Roman"/>
          <w:sz w:val="24"/>
          <w:szCs w:val="24"/>
          <w:lang w:val="ru-RU"/>
        </w:rPr>
        <w:t xml:space="preserve">3.3.4. </w:t>
      </w:r>
      <w:r w:rsidR="00EF2510">
        <w:rPr>
          <w:rFonts w:ascii="Times New Roman" w:hAnsi="Times New Roman" w:cs="Times New Roman"/>
          <w:sz w:val="24"/>
          <w:szCs w:val="24"/>
        </w:rPr>
        <w:t>Розвинути інфраструктуру оповіщення та реагування на надзвичайні ситуації</w:t>
      </w:r>
    </w:p>
    <w:p w14:paraId="7AF4084F" w14:textId="77777777" w:rsidR="0068416C" w:rsidRDefault="00EF2510" w:rsidP="007823ED">
      <w:pPr>
        <w:spacing w:after="0" w:line="240" w:lineRule="auto"/>
        <w:jc w:val="both"/>
        <w:rPr>
          <w:rFonts w:ascii="Times New Roman" w:eastAsia="Calibri" w:hAnsi="Times New Roman" w:cs="Times New Roman"/>
          <w:sz w:val="24"/>
          <w:szCs w:val="24"/>
          <w:lang w:val="ru-RU"/>
        </w:rPr>
      </w:pPr>
      <w:r>
        <w:rPr>
          <w:rFonts w:ascii="Times New Roman" w:hAnsi="Times New Roman" w:cs="Times New Roman"/>
          <w:sz w:val="24"/>
          <w:szCs w:val="24"/>
        </w:rPr>
        <w:t>3.3.5. Реалізація проектів з відновлення інфраструктури</w:t>
      </w:r>
      <w:r w:rsidR="0089707B">
        <w:rPr>
          <w:rFonts w:ascii="Times New Roman" w:eastAsia="Calibri" w:hAnsi="Times New Roman" w:cs="Times New Roman"/>
          <w:sz w:val="24"/>
          <w:szCs w:val="24"/>
          <w:lang w:val="ru-RU"/>
        </w:rPr>
        <w:t xml:space="preserve"> </w:t>
      </w:r>
      <w:r w:rsidR="007823ED" w:rsidRPr="007823ED">
        <w:rPr>
          <w:rFonts w:ascii="Times New Roman" w:eastAsia="Calibri" w:hAnsi="Times New Roman" w:cs="Times New Roman"/>
          <w:sz w:val="24"/>
          <w:szCs w:val="24"/>
          <w:lang w:val="ru-RU"/>
        </w:rPr>
        <w:t xml:space="preserve">(табл. </w:t>
      </w:r>
      <w:r w:rsidR="0030162B" w:rsidRPr="00FE36C4">
        <w:rPr>
          <w:rFonts w:ascii="Times New Roman" w:eastAsia="Calibri" w:hAnsi="Times New Roman" w:cs="Times New Roman"/>
          <w:sz w:val="24"/>
          <w:szCs w:val="24"/>
          <w:lang w:val="ru-RU"/>
        </w:rPr>
        <w:t>1</w:t>
      </w:r>
      <w:r w:rsidR="00E20949" w:rsidRPr="00FE36C4">
        <w:rPr>
          <w:rFonts w:ascii="Times New Roman" w:eastAsia="Calibri" w:hAnsi="Times New Roman" w:cs="Times New Roman"/>
          <w:sz w:val="24"/>
          <w:szCs w:val="24"/>
          <w:lang w:val="ru-RU"/>
        </w:rPr>
        <w:t>2</w:t>
      </w:r>
      <w:r w:rsidR="007823ED" w:rsidRPr="007823ED">
        <w:rPr>
          <w:rFonts w:ascii="Times New Roman" w:eastAsia="Calibri" w:hAnsi="Times New Roman" w:cs="Times New Roman"/>
          <w:sz w:val="24"/>
          <w:szCs w:val="24"/>
          <w:lang w:val="ru-RU"/>
        </w:rPr>
        <w:t>).</w:t>
      </w:r>
    </w:p>
    <w:p w14:paraId="7EEFB9A7" w14:textId="77777777" w:rsidR="00275FF5" w:rsidRPr="009B4001" w:rsidRDefault="009B4001" w:rsidP="00FE36C4">
      <w:pPr>
        <w:spacing w:after="0" w:line="240" w:lineRule="auto"/>
        <w:ind w:firstLine="708"/>
        <w:jc w:val="both"/>
        <w:rPr>
          <w:rFonts w:ascii="Times New Roman" w:eastAsia="Calibri" w:hAnsi="Times New Roman" w:cs="Times New Roman"/>
          <w:sz w:val="24"/>
          <w:szCs w:val="24"/>
        </w:rPr>
      </w:pPr>
      <w:r w:rsidRPr="009B4001">
        <w:rPr>
          <w:rStyle w:val="aff"/>
          <w:rFonts w:ascii="Times New Roman" w:hAnsi="Times New Roman" w:cs="Times New Roman"/>
          <w:sz w:val="24"/>
          <w:szCs w:val="24"/>
        </w:rPr>
        <w:t>Безпека, підтримка постраждалих та відновлення громади забезпечить</w:t>
      </w:r>
      <w:r w:rsidRPr="009B4001">
        <w:rPr>
          <w:rFonts w:ascii="Times New Roman" w:hAnsi="Times New Roman" w:cs="Times New Roman"/>
          <w:sz w:val="24"/>
          <w:szCs w:val="24"/>
        </w:rPr>
        <w:t xml:space="preserve"> належний рівень захисту населення в умовах воєнних дій, кризових та надзвичайних ситуацій, ефективну систему реагування і допомоги постраждалим, відновлення пошкодженої інфраструктури та житла. Реалізація заходів у цій сфері сприятиме зміцненню соціальної згуртованості, психологічній підтримці мешканців, підвищенню рівня готовності громади до надзвичайних подій та формуванню стійкої, безпечної і життєздатної громади.</w:t>
      </w:r>
    </w:p>
    <w:p w14:paraId="4DB23EB8" w14:textId="77777777" w:rsidR="0030162B" w:rsidRPr="001D2A88" w:rsidRDefault="0030162B" w:rsidP="0030162B">
      <w:pPr>
        <w:spacing w:after="0"/>
        <w:jc w:val="both"/>
        <w:rPr>
          <w:rFonts w:ascii="Times New Roman" w:eastAsia="Calibri" w:hAnsi="Times New Roman" w:cs="Times New Roman"/>
          <w:i/>
          <w:iCs/>
          <w:sz w:val="24"/>
          <w:szCs w:val="24"/>
        </w:rPr>
      </w:pPr>
      <w:r w:rsidRPr="001D2A88">
        <w:rPr>
          <w:rFonts w:ascii="Times New Roman" w:eastAsia="Calibri" w:hAnsi="Times New Roman" w:cs="Times New Roman"/>
          <w:i/>
          <w:iCs/>
          <w:sz w:val="24"/>
          <w:szCs w:val="24"/>
        </w:rPr>
        <w:t>Наявні проблеми та виклики:</w:t>
      </w:r>
    </w:p>
    <w:p w14:paraId="4A1CE6D8" w14:textId="77777777" w:rsidR="0030162B" w:rsidRPr="00B922F6" w:rsidRDefault="00143CF0" w:rsidP="00143CF0">
      <w:pPr>
        <w:numPr>
          <w:ilvl w:val="0"/>
          <w:numId w:val="41"/>
        </w:numPr>
        <w:spacing w:after="0" w:line="240" w:lineRule="auto"/>
        <w:ind w:left="425" w:hanging="35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0030162B" w:rsidRPr="00B922F6">
        <w:rPr>
          <w:rFonts w:ascii="Times New Roman" w:eastAsia="Times New Roman" w:hAnsi="Times New Roman" w:cs="Times New Roman"/>
          <w:sz w:val="24"/>
          <w:szCs w:val="24"/>
          <w:lang w:eastAsia="ru-RU"/>
        </w:rPr>
        <w:t>бмежені можливості професійної реабілітації та перекваліфікації для ветеранів та постраждалих;</w:t>
      </w:r>
    </w:p>
    <w:p w14:paraId="51D0C9AE" w14:textId="77777777" w:rsidR="0030162B" w:rsidRPr="00143CF0" w:rsidRDefault="00143CF0" w:rsidP="00B9536C">
      <w:pPr>
        <w:numPr>
          <w:ilvl w:val="0"/>
          <w:numId w:val="41"/>
        </w:numPr>
        <w:spacing w:before="100" w:beforeAutospacing="1" w:after="100" w:afterAutospacing="1" w:line="240" w:lineRule="auto"/>
        <w:ind w:left="426"/>
        <w:rPr>
          <w:rFonts w:ascii="Times New Roman" w:eastAsia="Times New Roman" w:hAnsi="Times New Roman" w:cs="Times New Roman"/>
          <w:sz w:val="24"/>
          <w:szCs w:val="24"/>
          <w:lang w:eastAsia="ru-RU"/>
        </w:rPr>
      </w:pPr>
      <w:r w:rsidRPr="00143CF0">
        <w:rPr>
          <w:rFonts w:ascii="Times New Roman" w:eastAsia="Times New Roman" w:hAnsi="Times New Roman" w:cs="Times New Roman"/>
          <w:sz w:val="24"/>
          <w:szCs w:val="24"/>
          <w:lang w:eastAsia="ru-RU"/>
        </w:rPr>
        <w:t>б</w:t>
      </w:r>
      <w:r w:rsidR="0030162B" w:rsidRPr="00143CF0">
        <w:rPr>
          <w:rFonts w:ascii="Times New Roman" w:eastAsia="Times New Roman" w:hAnsi="Times New Roman" w:cs="Times New Roman"/>
          <w:sz w:val="24"/>
          <w:szCs w:val="24"/>
          <w:lang w:eastAsia="ru-RU"/>
        </w:rPr>
        <w:t>рак фахівців у сфері кризової психології та роботи з травмованими особами;</w:t>
      </w:r>
    </w:p>
    <w:p w14:paraId="51D5F08D" w14:textId="77777777" w:rsidR="0030162B" w:rsidRPr="00B922F6" w:rsidRDefault="00143CF0" w:rsidP="00B9536C">
      <w:pPr>
        <w:numPr>
          <w:ilvl w:val="0"/>
          <w:numId w:val="41"/>
        </w:numPr>
        <w:spacing w:after="0" w:line="240" w:lineRule="auto"/>
        <w:ind w:left="425" w:hanging="357"/>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0030162B" w:rsidRPr="00B922F6">
        <w:rPr>
          <w:rFonts w:ascii="Times New Roman" w:eastAsia="Times New Roman" w:hAnsi="Times New Roman" w:cs="Times New Roman"/>
          <w:sz w:val="24"/>
          <w:szCs w:val="24"/>
          <w:lang w:eastAsia="ru-RU"/>
        </w:rPr>
        <w:t>естача житла та належних умов для довготривалого проживання ВПО;</w:t>
      </w:r>
    </w:p>
    <w:p w14:paraId="177A30FC" w14:textId="77777777" w:rsidR="0030162B" w:rsidRPr="00B922F6" w:rsidRDefault="00143CF0" w:rsidP="00B9536C">
      <w:pPr>
        <w:numPr>
          <w:ilvl w:val="0"/>
          <w:numId w:val="41"/>
        </w:numPr>
        <w:spacing w:before="100" w:beforeAutospacing="1" w:after="100" w:afterAutospacing="1" w:line="240" w:lineRule="auto"/>
        <w:ind w:left="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w:t>
      </w:r>
      <w:r w:rsidR="0030162B" w:rsidRPr="00B922F6">
        <w:rPr>
          <w:rFonts w:ascii="Times New Roman" w:eastAsia="Times New Roman" w:hAnsi="Times New Roman" w:cs="Times New Roman"/>
          <w:sz w:val="24"/>
          <w:szCs w:val="24"/>
          <w:lang w:eastAsia="ru-RU"/>
        </w:rPr>
        <w:t xml:space="preserve">едостатній рівень готовності громади до надзвичайних ситуацій (обмежений доступ до </w:t>
      </w:r>
      <w:proofErr w:type="spellStart"/>
      <w:r w:rsidR="0030162B" w:rsidRPr="00B922F6">
        <w:rPr>
          <w:rFonts w:ascii="Times New Roman" w:eastAsia="Times New Roman" w:hAnsi="Times New Roman" w:cs="Times New Roman"/>
          <w:sz w:val="24"/>
          <w:szCs w:val="24"/>
          <w:lang w:eastAsia="ru-RU"/>
        </w:rPr>
        <w:t>укриттів</w:t>
      </w:r>
      <w:proofErr w:type="spellEnd"/>
      <w:r w:rsidR="0030162B" w:rsidRPr="00B922F6">
        <w:rPr>
          <w:rFonts w:ascii="Times New Roman" w:eastAsia="Times New Roman" w:hAnsi="Times New Roman" w:cs="Times New Roman"/>
          <w:sz w:val="24"/>
          <w:szCs w:val="24"/>
          <w:lang w:eastAsia="ru-RU"/>
        </w:rPr>
        <w:t>);</w:t>
      </w:r>
    </w:p>
    <w:p w14:paraId="45B5EC44" w14:textId="77777777" w:rsidR="0030162B" w:rsidRPr="00B922F6" w:rsidRDefault="00143CF0" w:rsidP="00B9536C">
      <w:pPr>
        <w:numPr>
          <w:ilvl w:val="0"/>
          <w:numId w:val="41"/>
        </w:numPr>
        <w:spacing w:before="100" w:beforeAutospacing="1" w:after="100" w:afterAutospacing="1" w:line="240" w:lineRule="auto"/>
        <w:ind w:left="42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0030162B" w:rsidRPr="00B922F6">
        <w:rPr>
          <w:rFonts w:ascii="Times New Roman" w:eastAsia="Times New Roman" w:hAnsi="Times New Roman" w:cs="Times New Roman"/>
          <w:sz w:val="24"/>
          <w:szCs w:val="24"/>
          <w:lang w:eastAsia="ru-RU"/>
        </w:rPr>
        <w:t>отреба в удосконаленні системи відео</w:t>
      </w:r>
      <w:r w:rsidR="0074589F">
        <w:rPr>
          <w:rFonts w:ascii="Times New Roman" w:eastAsia="Times New Roman" w:hAnsi="Times New Roman" w:cs="Times New Roman"/>
          <w:sz w:val="24"/>
          <w:szCs w:val="24"/>
          <w:lang w:eastAsia="ru-RU"/>
        </w:rPr>
        <w:t xml:space="preserve"> </w:t>
      </w:r>
      <w:r w:rsidR="0030162B" w:rsidRPr="00B922F6">
        <w:rPr>
          <w:rFonts w:ascii="Times New Roman" w:eastAsia="Times New Roman" w:hAnsi="Times New Roman" w:cs="Times New Roman"/>
          <w:sz w:val="24"/>
          <w:szCs w:val="24"/>
          <w:lang w:eastAsia="ru-RU"/>
        </w:rPr>
        <w:t>спостереження, освітлення т</w:t>
      </w:r>
      <w:r w:rsidR="00C0625B">
        <w:rPr>
          <w:rFonts w:ascii="Times New Roman" w:eastAsia="Times New Roman" w:hAnsi="Times New Roman" w:cs="Times New Roman"/>
          <w:sz w:val="24"/>
          <w:szCs w:val="24"/>
          <w:lang w:eastAsia="ru-RU"/>
        </w:rPr>
        <w:t>а моніторингу громадських місць</w:t>
      </w:r>
    </w:p>
    <w:p w14:paraId="6F35D9CC" w14:textId="77777777" w:rsidR="0030162B" w:rsidRPr="00E20B1A" w:rsidRDefault="007B048E" w:rsidP="0030162B">
      <w:pPr>
        <w:spacing w:before="60"/>
        <w:jc w:val="both"/>
        <w:rPr>
          <w:rFonts w:asciiTheme="majorHAnsi" w:eastAsia="Arial-BoldMT" w:hAnsiTheme="majorHAnsi" w:cs="Times New Roman"/>
          <w:bCs/>
          <w:i/>
          <w:sz w:val="24"/>
          <w:szCs w:val="24"/>
        </w:rPr>
      </w:pPr>
      <w:r w:rsidRPr="00FE36C4">
        <w:rPr>
          <w:rFonts w:asciiTheme="majorHAnsi" w:eastAsia="ArialMT" w:hAnsiTheme="majorHAnsi" w:cs="Times New Roman"/>
          <w:color w:val="000000"/>
          <w:sz w:val="24"/>
          <w:szCs w:val="24"/>
        </w:rPr>
        <w:t>Таблиця 1</w:t>
      </w:r>
      <w:r w:rsidR="00E20949" w:rsidRPr="00FE36C4">
        <w:rPr>
          <w:rFonts w:asciiTheme="majorHAnsi" w:eastAsia="ArialMT" w:hAnsiTheme="majorHAnsi" w:cs="Times New Roman"/>
          <w:color w:val="000000"/>
          <w:sz w:val="24"/>
          <w:szCs w:val="24"/>
        </w:rPr>
        <w:t>2</w:t>
      </w:r>
      <w:r w:rsidR="0030162B" w:rsidRPr="00FE36C4">
        <w:rPr>
          <w:rFonts w:asciiTheme="majorHAnsi" w:eastAsia="ArialMT" w:hAnsiTheme="majorHAnsi" w:cs="Times New Roman"/>
          <w:color w:val="000000"/>
          <w:sz w:val="24"/>
          <w:szCs w:val="24"/>
        </w:rPr>
        <w:t>.</w:t>
      </w:r>
      <w:r w:rsidR="00AE61E8">
        <w:rPr>
          <w:rFonts w:asciiTheme="majorHAnsi" w:eastAsia="ArialMT" w:hAnsiTheme="majorHAnsi" w:cs="Times New Roman"/>
          <w:color w:val="000000"/>
          <w:sz w:val="24"/>
          <w:szCs w:val="24"/>
        </w:rPr>
        <w:t xml:space="preserve"> </w:t>
      </w:r>
      <w:r w:rsidR="0030162B" w:rsidRPr="00E20B1A">
        <w:rPr>
          <w:rFonts w:asciiTheme="majorHAnsi" w:eastAsia="Arial-BoldMT" w:hAnsiTheme="majorHAnsi" w:cs="Times New Roman"/>
          <w:bCs/>
          <w:i/>
          <w:sz w:val="24"/>
          <w:szCs w:val="24"/>
        </w:rPr>
        <w:t>Потенційні сфери</w:t>
      </w:r>
      <w:r w:rsidR="00C0625B">
        <w:rPr>
          <w:rFonts w:asciiTheme="majorHAnsi" w:eastAsia="Arial-BoldMT" w:hAnsiTheme="majorHAnsi" w:cs="Times New Roman"/>
          <w:bCs/>
          <w:i/>
          <w:sz w:val="24"/>
          <w:szCs w:val="24"/>
        </w:rPr>
        <w:t xml:space="preserve"> реалізації оперативної цілі 3.5</w:t>
      </w:r>
      <w:r w:rsidR="0030162B" w:rsidRPr="00E20B1A">
        <w:rPr>
          <w:rFonts w:asciiTheme="majorHAnsi" w:eastAsia="Arial-BoldMT" w:hAnsiTheme="majorHAnsi" w:cs="Times New Roman"/>
          <w:bCs/>
          <w:i/>
          <w:sz w:val="24"/>
          <w:szCs w:val="24"/>
        </w:rPr>
        <w:t xml:space="preserve">. </w:t>
      </w:r>
      <w:r w:rsidR="005B6272" w:rsidRPr="00E20B1A">
        <w:rPr>
          <w:rFonts w:ascii="Times New Roman" w:eastAsia="Calibri" w:hAnsi="Times New Roman" w:cs="Times New Roman"/>
          <w:i/>
          <w:sz w:val="24"/>
          <w:szCs w:val="24"/>
        </w:rPr>
        <w:t>Безпека, підтримка постраждалих та відновлення громади</w:t>
      </w:r>
    </w:p>
    <w:tbl>
      <w:tblPr>
        <w:tblStyle w:val="a5"/>
        <w:tblW w:w="0" w:type="auto"/>
        <w:tblLook w:val="04A0" w:firstRow="1" w:lastRow="0" w:firstColumn="1" w:lastColumn="0" w:noHBand="0" w:noVBand="1"/>
      </w:tblPr>
      <w:tblGrid>
        <w:gridCol w:w="4813"/>
        <w:gridCol w:w="4815"/>
      </w:tblGrid>
      <w:tr w:rsidR="007B048E" w14:paraId="7D87185E" w14:textId="77777777" w:rsidTr="0028201F">
        <w:tc>
          <w:tcPr>
            <w:tcW w:w="4813" w:type="dxa"/>
            <w:shd w:val="clear" w:color="auto" w:fill="FCF4C6" w:themeFill="accent2" w:themeFillTint="33"/>
          </w:tcPr>
          <w:p w14:paraId="7FF152ED" w14:textId="77777777" w:rsidR="007B048E" w:rsidRDefault="007B048E" w:rsidP="0029041F">
            <w:pPr>
              <w:jc w:val="center"/>
              <w:rPr>
                <w:rFonts w:ascii="Times New Roman" w:eastAsia="Times New Roman" w:hAnsi="Times New Roman" w:cs="Times New Roman"/>
                <w:sz w:val="24"/>
                <w:szCs w:val="24"/>
                <w:lang w:eastAsia="ru-RU"/>
              </w:rPr>
            </w:pPr>
            <w:r w:rsidRPr="001473DF">
              <w:rPr>
                <w:rFonts w:ascii="Arial-ItalicMT" w:hAnsi="Arial-ItalicMT" w:cs="Arial-ItalicMT"/>
                <w:i/>
                <w:iCs/>
              </w:rPr>
              <w:t>Завда</w:t>
            </w:r>
            <w:r>
              <w:rPr>
                <w:rFonts w:ascii="Arial-ItalicMT" w:hAnsi="Arial-ItalicMT" w:cs="Arial-ItalicMT"/>
                <w:i/>
                <w:iCs/>
              </w:rPr>
              <w:t>ння</w:t>
            </w:r>
          </w:p>
        </w:tc>
        <w:tc>
          <w:tcPr>
            <w:tcW w:w="4815" w:type="dxa"/>
            <w:shd w:val="clear" w:color="auto" w:fill="FCF4C6" w:themeFill="accent2" w:themeFillTint="33"/>
          </w:tcPr>
          <w:p w14:paraId="68075CFC" w14:textId="77777777" w:rsidR="007B048E" w:rsidRDefault="007B048E" w:rsidP="0029041F">
            <w:pPr>
              <w:jc w:val="center"/>
              <w:rPr>
                <w:rFonts w:ascii="Times New Roman" w:eastAsia="Times New Roman" w:hAnsi="Times New Roman" w:cs="Times New Roman"/>
                <w:sz w:val="24"/>
                <w:szCs w:val="24"/>
                <w:lang w:eastAsia="ru-RU"/>
              </w:rPr>
            </w:pPr>
            <w:r>
              <w:rPr>
                <w:rFonts w:ascii="Arial-ItalicMT" w:hAnsi="Arial-ItalicMT" w:cs="Arial-ItalicMT"/>
                <w:i/>
                <w:iCs/>
              </w:rPr>
              <w:t>Потенційні сфери реалізації проєктів</w:t>
            </w:r>
          </w:p>
        </w:tc>
      </w:tr>
      <w:tr w:rsidR="007B048E" w:rsidRPr="002F2F33" w14:paraId="13751DF7" w14:textId="77777777" w:rsidTr="0028201F">
        <w:tc>
          <w:tcPr>
            <w:tcW w:w="4813" w:type="dxa"/>
          </w:tcPr>
          <w:p w14:paraId="42BED2C6" w14:textId="77777777" w:rsidR="007B048E" w:rsidRDefault="00C0625B" w:rsidP="00C0625B">
            <w:pPr>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3.5</w:t>
            </w:r>
            <w:r w:rsidR="007B048E">
              <w:rPr>
                <w:rFonts w:ascii="Times New Roman" w:eastAsia="Calibri" w:hAnsi="Times New Roman" w:cs="Times New Roman"/>
                <w:sz w:val="24"/>
                <w:szCs w:val="24"/>
              </w:rPr>
              <w:t xml:space="preserve">.1. </w:t>
            </w:r>
            <w:r>
              <w:rPr>
                <w:rFonts w:ascii="Times New Roman" w:eastAsia="Calibri" w:hAnsi="Times New Roman" w:cs="Times New Roman"/>
                <w:sz w:val="24"/>
                <w:szCs w:val="24"/>
              </w:rPr>
              <w:t xml:space="preserve">Забезпечити </w:t>
            </w:r>
            <w:r>
              <w:rPr>
                <w:rFonts w:ascii="Times New Roman" w:hAnsi="Times New Roman" w:cs="Times New Roman"/>
                <w:sz w:val="24"/>
                <w:szCs w:val="24"/>
              </w:rPr>
              <w:t>с</w:t>
            </w:r>
            <w:r w:rsidRPr="007A7C1A">
              <w:rPr>
                <w:rFonts w:ascii="Times New Roman" w:hAnsi="Times New Roman" w:cs="Times New Roman"/>
                <w:sz w:val="24"/>
                <w:szCs w:val="24"/>
              </w:rPr>
              <w:t>оціальн</w:t>
            </w:r>
            <w:r>
              <w:rPr>
                <w:rFonts w:ascii="Times New Roman" w:hAnsi="Times New Roman" w:cs="Times New Roman"/>
                <w:sz w:val="24"/>
                <w:szCs w:val="24"/>
              </w:rPr>
              <w:t xml:space="preserve">у підтримку  </w:t>
            </w:r>
            <w:r w:rsidRPr="0035217E">
              <w:rPr>
                <w:rFonts w:ascii="Times New Roman" w:eastAsia="Calibri" w:hAnsi="Times New Roman" w:cs="Times New Roman"/>
                <w:sz w:val="24"/>
                <w:szCs w:val="24"/>
              </w:rPr>
              <w:t xml:space="preserve">ветеранам війни та іншим </w:t>
            </w:r>
            <w:r>
              <w:rPr>
                <w:rFonts w:ascii="Times New Roman" w:eastAsia="Calibri" w:hAnsi="Times New Roman" w:cs="Times New Roman"/>
                <w:sz w:val="24"/>
                <w:szCs w:val="24"/>
              </w:rPr>
              <w:t xml:space="preserve">верствам </w:t>
            </w:r>
            <w:r w:rsidRPr="0035217E">
              <w:rPr>
                <w:rFonts w:ascii="Times New Roman" w:eastAsia="Calibri" w:hAnsi="Times New Roman" w:cs="Times New Roman"/>
                <w:sz w:val="24"/>
                <w:szCs w:val="24"/>
              </w:rPr>
              <w:t>населення</w:t>
            </w:r>
            <w:r>
              <w:rPr>
                <w:rFonts w:ascii="Times New Roman" w:eastAsia="Calibri" w:hAnsi="Times New Roman" w:cs="Times New Roman"/>
                <w:sz w:val="24"/>
                <w:szCs w:val="24"/>
              </w:rPr>
              <w:t>, що потребують соціального захисту</w:t>
            </w:r>
          </w:p>
        </w:tc>
        <w:tc>
          <w:tcPr>
            <w:tcW w:w="4815" w:type="dxa"/>
          </w:tcPr>
          <w:p w14:paraId="2DA8BCE3" w14:textId="77777777" w:rsidR="00C0625B" w:rsidRPr="00B92F82" w:rsidRDefault="00C0625B" w:rsidP="00E21674">
            <w:pPr>
              <w:pStyle w:val="a6"/>
              <w:numPr>
                <w:ilvl w:val="0"/>
                <w:numId w:val="101"/>
              </w:numPr>
              <w:tabs>
                <w:tab w:val="left" w:pos="432"/>
              </w:tabs>
              <w:spacing w:after="200"/>
              <w:ind w:left="7" w:firstLine="142"/>
              <w:rPr>
                <w:rFonts w:ascii="Times New Roman" w:hAnsi="Times New Roman" w:cs="Times New Roman"/>
                <w:sz w:val="24"/>
                <w:szCs w:val="24"/>
              </w:rPr>
            </w:pPr>
            <w:r w:rsidRPr="00B92F82">
              <w:rPr>
                <w:rFonts w:ascii="Times New Roman" w:hAnsi="Times New Roman" w:cs="Times New Roman"/>
                <w:sz w:val="24"/>
                <w:szCs w:val="24"/>
              </w:rPr>
              <w:t>матеріально-технічне та кадрове забезпечення роботи ветеранських просторів;</w:t>
            </w:r>
          </w:p>
          <w:p w14:paraId="3D632AD4" w14:textId="77777777" w:rsidR="00C0625B" w:rsidRPr="00B92F82" w:rsidRDefault="00C0625B" w:rsidP="00E21674">
            <w:pPr>
              <w:pStyle w:val="a6"/>
              <w:numPr>
                <w:ilvl w:val="0"/>
                <w:numId w:val="101"/>
              </w:numPr>
              <w:tabs>
                <w:tab w:val="left" w:pos="432"/>
              </w:tabs>
              <w:spacing w:after="200"/>
              <w:ind w:left="7" w:firstLine="142"/>
              <w:rPr>
                <w:rFonts w:ascii="Times New Roman" w:hAnsi="Times New Roman" w:cs="Times New Roman"/>
                <w:sz w:val="24"/>
                <w:szCs w:val="24"/>
              </w:rPr>
            </w:pPr>
            <w:r w:rsidRPr="00B92F82">
              <w:rPr>
                <w:rFonts w:ascii="Times New Roman" w:hAnsi="Times New Roman" w:cs="Times New Roman"/>
                <w:sz w:val="24"/>
                <w:szCs w:val="24"/>
              </w:rPr>
              <w:t>надання регулярних психологічних консультацій  ветеранам;</w:t>
            </w:r>
          </w:p>
          <w:p w14:paraId="206EE31B" w14:textId="77777777" w:rsidR="00C0625B" w:rsidRPr="00B92F82" w:rsidRDefault="00C0625B" w:rsidP="00E21674">
            <w:pPr>
              <w:pStyle w:val="a6"/>
              <w:numPr>
                <w:ilvl w:val="0"/>
                <w:numId w:val="101"/>
              </w:numPr>
              <w:tabs>
                <w:tab w:val="left" w:pos="432"/>
              </w:tabs>
              <w:spacing w:after="200"/>
              <w:ind w:left="7" w:firstLine="142"/>
              <w:rPr>
                <w:rFonts w:ascii="Times New Roman" w:hAnsi="Times New Roman" w:cs="Times New Roman"/>
                <w:sz w:val="24"/>
                <w:szCs w:val="24"/>
              </w:rPr>
            </w:pPr>
            <w:r w:rsidRPr="00B92F82">
              <w:rPr>
                <w:rFonts w:ascii="Times New Roman" w:hAnsi="Times New Roman" w:cs="Times New Roman"/>
                <w:sz w:val="24"/>
                <w:szCs w:val="24"/>
              </w:rPr>
              <w:t xml:space="preserve">забезпечення занять груп підтримки </w:t>
            </w:r>
            <w:r w:rsidRPr="00B92F82">
              <w:rPr>
                <w:rFonts w:ascii="Times New Roman" w:hAnsi="Times New Roman" w:cs="Times New Roman"/>
                <w:sz w:val="24"/>
                <w:szCs w:val="24"/>
              </w:rPr>
              <w:lastRenderedPageBreak/>
              <w:t>ветеранів та осіб, постраждалих від війни</w:t>
            </w:r>
          </w:p>
          <w:p w14:paraId="590B3F59" w14:textId="77777777" w:rsidR="00C0625B" w:rsidRDefault="00C0625B" w:rsidP="00E21674">
            <w:pPr>
              <w:pStyle w:val="a6"/>
              <w:numPr>
                <w:ilvl w:val="0"/>
                <w:numId w:val="101"/>
              </w:numPr>
              <w:tabs>
                <w:tab w:val="left" w:pos="432"/>
              </w:tabs>
              <w:spacing w:after="200"/>
              <w:ind w:left="7" w:firstLine="142"/>
              <w:rPr>
                <w:rFonts w:ascii="Times New Roman" w:hAnsi="Times New Roman" w:cs="Times New Roman"/>
                <w:sz w:val="24"/>
                <w:szCs w:val="24"/>
              </w:rPr>
            </w:pPr>
            <w:r w:rsidRPr="00B92F82">
              <w:rPr>
                <w:rFonts w:ascii="Times New Roman" w:hAnsi="Times New Roman" w:cs="Times New Roman"/>
                <w:sz w:val="24"/>
                <w:szCs w:val="24"/>
              </w:rPr>
              <w:t>розвиток програм адаптивного спорту для ветеранів як інструменту реабілітації, соціальної інтеграції та зміцнення фізичного й психологічного здоров’я</w:t>
            </w:r>
          </w:p>
          <w:p w14:paraId="1F8A308C" w14:textId="77777777" w:rsidR="007B048E" w:rsidRPr="00B92F82" w:rsidRDefault="00C0625B" w:rsidP="00E21674">
            <w:pPr>
              <w:pStyle w:val="a6"/>
              <w:numPr>
                <w:ilvl w:val="0"/>
                <w:numId w:val="101"/>
              </w:numPr>
              <w:tabs>
                <w:tab w:val="left" w:pos="432"/>
              </w:tabs>
              <w:ind w:left="7" w:firstLine="142"/>
              <w:rPr>
                <w:rFonts w:ascii="Times New Roman" w:hAnsi="Times New Roman" w:cs="Times New Roman"/>
                <w:sz w:val="24"/>
                <w:szCs w:val="24"/>
              </w:rPr>
            </w:pPr>
            <w:r w:rsidRPr="00B4760D">
              <w:rPr>
                <w:rFonts w:ascii="Times New Roman" w:hAnsi="Times New Roman" w:cs="Times New Roman"/>
                <w:sz w:val="24"/>
                <w:szCs w:val="24"/>
              </w:rPr>
              <w:t>забезпечення  житлом дітей-сиріт та дітей, позбавлених батьківського піклування, та осіб з їх числа</w:t>
            </w:r>
          </w:p>
        </w:tc>
      </w:tr>
      <w:tr w:rsidR="007B048E" w:rsidRPr="002F2F33" w14:paraId="1E2F1DE0" w14:textId="77777777" w:rsidTr="0028201F">
        <w:tc>
          <w:tcPr>
            <w:tcW w:w="4813" w:type="dxa"/>
          </w:tcPr>
          <w:p w14:paraId="0F0B3B90" w14:textId="77777777" w:rsidR="007B048E" w:rsidRDefault="007B048E" w:rsidP="00395B6F">
            <w:pPr>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3.</w:t>
            </w:r>
            <w:r w:rsidR="00395B6F">
              <w:rPr>
                <w:rFonts w:ascii="Times New Roman" w:eastAsia="Calibri" w:hAnsi="Times New Roman" w:cs="Times New Roman"/>
                <w:sz w:val="24"/>
                <w:szCs w:val="24"/>
              </w:rPr>
              <w:t>5</w:t>
            </w:r>
            <w:r>
              <w:rPr>
                <w:rFonts w:ascii="Times New Roman" w:eastAsia="Calibri" w:hAnsi="Times New Roman" w:cs="Times New Roman"/>
                <w:sz w:val="24"/>
                <w:szCs w:val="24"/>
              </w:rPr>
              <w:t>.2.</w:t>
            </w:r>
            <w:r>
              <w:rPr>
                <w:rFonts w:ascii="Times New Roman" w:hAnsi="Times New Roman" w:cs="Times New Roman"/>
                <w:sz w:val="24"/>
                <w:szCs w:val="24"/>
              </w:rPr>
              <w:t>Сприяти інтеграції внутрішньо переміщених осіб у життя громади</w:t>
            </w:r>
          </w:p>
        </w:tc>
        <w:tc>
          <w:tcPr>
            <w:tcW w:w="4815" w:type="dxa"/>
          </w:tcPr>
          <w:p w14:paraId="3CF8CAF2" w14:textId="77777777" w:rsidR="007B048E" w:rsidRPr="00B92F82" w:rsidRDefault="007B048E" w:rsidP="00E21674">
            <w:pPr>
              <w:pStyle w:val="a6"/>
              <w:numPr>
                <w:ilvl w:val="0"/>
                <w:numId w:val="101"/>
              </w:numPr>
              <w:tabs>
                <w:tab w:val="left" w:pos="432"/>
              </w:tabs>
              <w:ind w:left="7" w:firstLine="142"/>
              <w:rPr>
                <w:rFonts w:ascii="Times New Roman" w:hAnsi="Times New Roman" w:cs="Times New Roman"/>
                <w:sz w:val="24"/>
                <w:szCs w:val="24"/>
              </w:rPr>
            </w:pPr>
            <w:r w:rsidRPr="00B92F82">
              <w:rPr>
                <w:rFonts w:ascii="Times New Roman" w:hAnsi="Times New Roman" w:cs="Times New Roman"/>
                <w:sz w:val="24"/>
                <w:szCs w:val="24"/>
              </w:rPr>
              <w:t>забезпечення ВПО тимчасовим і постійним житлом;</w:t>
            </w:r>
          </w:p>
          <w:p w14:paraId="2F8E7244" w14:textId="77777777" w:rsidR="007B048E" w:rsidRPr="00B92F82" w:rsidRDefault="007B048E" w:rsidP="00E21674">
            <w:pPr>
              <w:pStyle w:val="a6"/>
              <w:numPr>
                <w:ilvl w:val="0"/>
                <w:numId w:val="101"/>
              </w:numPr>
              <w:tabs>
                <w:tab w:val="left" w:pos="432"/>
              </w:tabs>
              <w:ind w:left="7" w:firstLine="142"/>
              <w:rPr>
                <w:rFonts w:ascii="Times New Roman" w:hAnsi="Times New Roman" w:cs="Times New Roman"/>
                <w:sz w:val="24"/>
                <w:szCs w:val="24"/>
              </w:rPr>
            </w:pPr>
            <w:r w:rsidRPr="00B92F82">
              <w:rPr>
                <w:rFonts w:ascii="Times New Roman" w:hAnsi="Times New Roman" w:cs="Times New Roman"/>
                <w:sz w:val="24"/>
                <w:szCs w:val="24"/>
              </w:rPr>
              <w:t>сприяння перекваліфікації, професійної адаптації, започаткування та розвитку підприємництва ВПО;</w:t>
            </w:r>
          </w:p>
          <w:p w14:paraId="06C27811" w14:textId="77777777" w:rsidR="007B048E" w:rsidRPr="00B92F82" w:rsidRDefault="007B048E" w:rsidP="00E21674">
            <w:pPr>
              <w:pStyle w:val="a6"/>
              <w:numPr>
                <w:ilvl w:val="0"/>
                <w:numId w:val="101"/>
              </w:numPr>
              <w:tabs>
                <w:tab w:val="left" w:pos="432"/>
              </w:tabs>
              <w:ind w:left="7" w:firstLine="142"/>
              <w:rPr>
                <w:rFonts w:ascii="Times New Roman" w:hAnsi="Times New Roman" w:cs="Times New Roman"/>
                <w:sz w:val="24"/>
                <w:szCs w:val="24"/>
              </w:rPr>
            </w:pPr>
            <w:r w:rsidRPr="00B92F82">
              <w:rPr>
                <w:rFonts w:ascii="Times New Roman" w:hAnsi="Times New Roman" w:cs="Times New Roman"/>
                <w:sz w:val="24"/>
                <w:szCs w:val="24"/>
              </w:rPr>
              <w:t>залучення ВПО до участі в громадському, освітньому, культурному житті громади;</w:t>
            </w:r>
          </w:p>
          <w:p w14:paraId="6D84E416" w14:textId="77777777" w:rsidR="007B048E" w:rsidRPr="00B92F82" w:rsidRDefault="007B048E" w:rsidP="00E21674">
            <w:pPr>
              <w:pStyle w:val="a6"/>
              <w:numPr>
                <w:ilvl w:val="0"/>
                <w:numId w:val="101"/>
              </w:numPr>
              <w:tabs>
                <w:tab w:val="left" w:pos="432"/>
              </w:tabs>
              <w:ind w:left="7" w:firstLine="142"/>
              <w:rPr>
                <w:rFonts w:ascii="Times New Roman" w:hAnsi="Times New Roman" w:cs="Times New Roman"/>
                <w:sz w:val="24"/>
                <w:szCs w:val="24"/>
              </w:rPr>
            </w:pPr>
            <w:r w:rsidRPr="00B92F82">
              <w:rPr>
                <w:rFonts w:ascii="Times New Roman" w:hAnsi="Times New Roman" w:cs="Times New Roman"/>
                <w:sz w:val="24"/>
                <w:szCs w:val="24"/>
              </w:rPr>
              <w:t>підтримка ініціатив ВПО, пов’язаних із культурною спадщиною різних регіонів України</w:t>
            </w:r>
          </w:p>
        </w:tc>
      </w:tr>
      <w:tr w:rsidR="007B048E" w:rsidRPr="002F2F33" w14:paraId="3C87A128" w14:textId="77777777" w:rsidTr="0028201F">
        <w:tc>
          <w:tcPr>
            <w:tcW w:w="4813" w:type="dxa"/>
          </w:tcPr>
          <w:p w14:paraId="1099D3D9" w14:textId="77777777" w:rsidR="007B048E" w:rsidRDefault="007B048E" w:rsidP="00395B6F">
            <w:pPr>
              <w:rPr>
                <w:rFonts w:ascii="Times New Roman" w:eastAsia="Calibri" w:hAnsi="Times New Roman" w:cs="Times New Roman"/>
                <w:sz w:val="24"/>
                <w:szCs w:val="24"/>
              </w:rPr>
            </w:pPr>
            <w:r>
              <w:rPr>
                <w:rFonts w:ascii="Times New Roman" w:hAnsi="Times New Roman" w:cs="Times New Roman"/>
                <w:sz w:val="24"/>
                <w:szCs w:val="24"/>
              </w:rPr>
              <w:t>3.</w:t>
            </w:r>
            <w:r w:rsidR="00395B6F">
              <w:rPr>
                <w:rFonts w:ascii="Times New Roman" w:hAnsi="Times New Roman" w:cs="Times New Roman"/>
                <w:sz w:val="24"/>
                <w:szCs w:val="24"/>
              </w:rPr>
              <w:t>5</w:t>
            </w:r>
            <w:r>
              <w:rPr>
                <w:rFonts w:ascii="Times New Roman" w:hAnsi="Times New Roman" w:cs="Times New Roman"/>
                <w:sz w:val="24"/>
                <w:szCs w:val="24"/>
              </w:rPr>
              <w:t xml:space="preserve">.3. </w:t>
            </w:r>
            <w:r w:rsidR="00126145">
              <w:rPr>
                <w:rFonts w:ascii="Times New Roman" w:eastAsia="Calibri" w:hAnsi="Times New Roman" w:cs="Times New Roman"/>
                <w:sz w:val="24"/>
                <w:szCs w:val="24"/>
              </w:rPr>
              <w:t>Забезпечити належний рівень громадської безпеки шляхом модернізації, реконструкції та будівництва захисних споруд цивільного захисту</w:t>
            </w:r>
          </w:p>
        </w:tc>
        <w:tc>
          <w:tcPr>
            <w:tcW w:w="4815" w:type="dxa"/>
          </w:tcPr>
          <w:p w14:paraId="7860EB85" w14:textId="77777777" w:rsidR="007B048E" w:rsidRPr="002C3638" w:rsidRDefault="007B048E" w:rsidP="00E21674">
            <w:pPr>
              <w:pStyle w:val="a6"/>
              <w:numPr>
                <w:ilvl w:val="0"/>
                <w:numId w:val="102"/>
              </w:numPr>
              <w:tabs>
                <w:tab w:val="left" w:pos="432"/>
              </w:tabs>
              <w:ind w:left="7" w:firstLine="142"/>
              <w:rPr>
                <w:rFonts w:ascii="Times New Roman" w:hAnsi="Times New Roman" w:cs="Times New Roman"/>
                <w:sz w:val="24"/>
                <w:szCs w:val="24"/>
              </w:rPr>
            </w:pPr>
            <w:r w:rsidRPr="002C3638">
              <w:rPr>
                <w:rFonts w:ascii="Times New Roman" w:hAnsi="Times New Roman" w:cs="Times New Roman"/>
                <w:sz w:val="24"/>
                <w:szCs w:val="24"/>
              </w:rPr>
              <w:t>підготовка захисних споруд цивільної оборони або інших сховищ для можливого перебування під час надзвичайної ситуації;</w:t>
            </w:r>
          </w:p>
          <w:p w14:paraId="3938364B" w14:textId="77777777" w:rsidR="007B048E" w:rsidRDefault="007B048E" w:rsidP="00E21674">
            <w:pPr>
              <w:pStyle w:val="a6"/>
              <w:numPr>
                <w:ilvl w:val="0"/>
                <w:numId w:val="102"/>
              </w:numPr>
              <w:tabs>
                <w:tab w:val="left" w:pos="432"/>
              </w:tabs>
              <w:ind w:left="7" w:firstLine="142"/>
              <w:jc w:val="both"/>
              <w:rPr>
                <w:rFonts w:ascii="Times New Roman" w:hAnsi="Times New Roman" w:cs="Times New Roman"/>
                <w:sz w:val="24"/>
                <w:szCs w:val="24"/>
              </w:rPr>
            </w:pPr>
            <w:r>
              <w:rPr>
                <w:rFonts w:ascii="Times New Roman" w:hAnsi="Times New Roman" w:cs="Times New Roman"/>
                <w:sz w:val="24"/>
                <w:szCs w:val="24"/>
              </w:rPr>
              <w:t>о</w:t>
            </w:r>
            <w:r w:rsidRPr="00FD41A9">
              <w:rPr>
                <w:rFonts w:ascii="Times New Roman" w:hAnsi="Times New Roman" w:cs="Times New Roman"/>
                <w:sz w:val="24"/>
                <w:szCs w:val="24"/>
              </w:rPr>
              <w:t>рганіз</w:t>
            </w:r>
            <w:r>
              <w:rPr>
                <w:rFonts w:ascii="Times New Roman" w:hAnsi="Times New Roman" w:cs="Times New Roman"/>
                <w:sz w:val="24"/>
                <w:szCs w:val="24"/>
              </w:rPr>
              <w:t>ація</w:t>
            </w:r>
            <w:r w:rsidRPr="00FD41A9">
              <w:rPr>
                <w:rFonts w:ascii="Times New Roman" w:hAnsi="Times New Roman" w:cs="Times New Roman"/>
                <w:sz w:val="24"/>
                <w:szCs w:val="24"/>
              </w:rPr>
              <w:t xml:space="preserve"> охорон</w:t>
            </w:r>
            <w:r>
              <w:rPr>
                <w:rFonts w:ascii="Times New Roman" w:hAnsi="Times New Roman" w:cs="Times New Roman"/>
                <w:sz w:val="24"/>
                <w:szCs w:val="24"/>
              </w:rPr>
              <w:t>и</w:t>
            </w:r>
            <w:r w:rsidRPr="00FD41A9">
              <w:rPr>
                <w:rFonts w:ascii="Times New Roman" w:hAnsi="Times New Roman" w:cs="Times New Roman"/>
                <w:sz w:val="24"/>
                <w:szCs w:val="24"/>
              </w:rPr>
              <w:t xml:space="preserve"> об’єктів муніципальної власності, співпраця із поліцією в охороні соціально важливих об’єктів</w:t>
            </w:r>
          </w:p>
        </w:tc>
      </w:tr>
      <w:tr w:rsidR="00126145" w:rsidRPr="002F2F33" w14:paraId="7F9B3781" w14:textId="77777777" w:rsidTr="0028201F">
        <w:tc>
          <w:tcPr>
            <w:tcW w:w="4813" w:type="dxa"/>
          </w:tcPr>
          <w:p w14:paraId="3A3E4111" w14:textId="77777777" w:rsidR="00126145" w:rsidRDefault="00395B6F" w:rsidP="0029041F">
            <w:pPr>
              <w:tabs>
                <w:tab w:val="left" w:pos="709"/>
              </w:tabs>
              <w:jc w:val="both"/>
              <w:rPr>
                <w:rFonts w:ascii="Times New Roman" w:hAnsi="Times New Roman" w:cs="Times New Roman"/>
                <w:sz w:val="24"/>
                <w:szCs w:val="24"/>
              </w:rPr>
            </w:pPr>
            <w:r>
              <w:rPr>
                <w:rFonts w:ascii="Times New Roman" w:hAnsi="Times New Roman" w:cs="Times New Roman"/>
                <w:sz w:val="24"/>
                <w:szCs w:val="24"/>
              </w:rPr>
              <w:t>3.5</w:t>
            </w:r>
            <w:r w:rsidR="00126145">
              <w:rPr>
                <w:rFonts w:ascii="Times New Roman" w:hAnsi="Times New Roman" w:cs="Times New Roman"/>
                <w:sz w:val="24"/>
                <w:szCs w:val="24"/>
              </w:rPr>
              <w:t>.4. Розвинути інфраструктуру оповіщення та реагування на надзвичайні ситуації</w:t>
            </w:r>
          </w:p>
        </w:tc>
        <w:tc>
          <w:tcPr>
            <w:tcW w:w="4815" w:type="dxa"/>
          </w:tcPr>
          <w:p w14:paraId="0152F23C" w14:textId="77777777" w:rsidR="00CB649E" w:rsidRPr="00CB649E" w:rsidRDefault="00126145" w:rsidP="00E21674">
            <w:pPr>
              <w:pStyle w:val="a6"/>
              <w:numPr>
                <w:ilvl w:val="0"/>
                <w:numId w:val="102"/>
              </w:numPr>
              <w:tabs>
                <w:tab w:val="left" w:pos="149"/>
                <w:tab w:val="left" w:pos="432"/>
              </w:tabs>
              <w:ind w:left="7" w:firstLine="142"/>
              <w:rPr>
                <w:rFonts w:ascii="Times New Roman" w:hAnsi="Times New Roman" w:cs="Times New Roman"/>
                <w:sz w:val="24"/>
                <w:szCs w:val="24"/>
              </w:rPr>
            </w:pPr>
            <w:r w:rsidRPr="00CB649E">
              <w:rPr>
                <w:rFonts w:ascii="Times New Roman" w:hAnsi="Times New Roman" w:cs="Times New Roman"/>
                <w:sz w:val="24"/>
                <w:szCs w:val="24"/>
              </w:rPr>
              <w:t>розширення системи відео спостереження</w:t>
            </w:r>
            <w:r w:rsidR="00C96FE6">
              <w:rPr>
                <w:rFonts w:ascii="Times New Roman" w:hAnsi="Times New Roman" w:cs="Times New Roman"/>
                <w:sz w:val="24"/>
                <w:szCs w:val="24"/>
              </w:rPr>
              <w:t>;</w:t>
            </w:r>
          </w:p>
          <w:p w14:paraId="66239F18" w14:textId="77777777" w:rsidR="00126145" w:rsidRPr="00CB649E" w:rsidRDefault="00CB649E" w:rsidP="00E21674">
            <w:pPr>
              <w:pStyle w:val="a6"/>
              <w:numPr>
                <w:ilvl w:val="0"/>
                <w:numId w:val="102"/>
              </w:numPr>
              <w:tabs>
                <w:tab w:val="left" w:pos="149"/>
                <w:tab w:val="left" w:pos="432"/>
              </w:tabs>
              <w:ind w:left="7" w:firstLine="142"/>
              <w:rPr>
                <w:rFonts w:ascii="Times New Roman" w:hAnsi="Times New Roman" w:cs="Times New Roman"/>
                <w:sz w:val="24"/>
                <w:szCs w:val="24"/>
              </w:rPr>
            </w:pPr>
            <w:r w:rsidRPr="00CB649E">
              <w:rPr>
                <w:rStyle w:val="aff"/>
                <w:rFonts w:ascii="Times New Roman" w:hAnsi="Times New Roman" w:cs="Times New Roman"/>
                <w:b w:val="0"/>
                <w:sz w:val="24"/>
                <w:szCs w:val="24"/>
              </w:rPr>
              <w:t>впровадження сучасних технологій оповіщення</w:t>
            </w:r>
            <w:r w:rsidR="0074589F">
              <w:rPr>
                <w:rStyle w:val="aff"/>
                <w:rFonts w:ascii="Times New Roman" w:hAnsi="Times New Roman" w:cs="Times New Roman"/>
                <w:b w:val="0"/>
                <w:sz w:val="24"/>
                <w:szCs w:val="24"/>
              </w:rPr>
              <w:t xml:space="preserve"> </w:t>
            </w:r>
            <w:r w:rsidR="00126145" w:rsidRPr="00CB649E">
              <w:rPr>
                <w:rFonts w:ascii="Times New Roman" w:hAnsi="Times New Roman" w:cs="Times New Roman"/>
                <w:sz w:val="24"/>
                <w:szCs w:val="24"/>
              </w:rPr>
              <w:t>та інших технічних інструментів, забезпечення громадського порядку</w:t>
            </w:r>
          </w:p>
        </w:tc>
      </w:tr>
      <w:tr w:rsidR="000402E2" w:rsidRPr="002F2F33" w14:paraId="5C53B9ED" w14:textId="77777777" w:rsidTr="0028201F">
        <w:tc>
          <w:tcPr>
            <w:tcW w:w="4813" w:type="dxa"/>
          </w:tcPr>
          <w:p w14:paraId="00AD48BA" w14:textId="77777777" w:rsidR="000402E2" w:rsidRDefault="00395B6F" w:rsidP="0029041F">
            <w:pPr>
              <w:jc w:val="both"/>
              <w:rPr>
                <w:rFonts w:ascii="Times New Roman" w:hAnsi="Times New Roman" w:cs="Times New Roman"/>
                <w:sz w:val="24"/>
                <w:szCs w:val="24"/>
              </w:rPr>
            </w:pPr>
            <w:r>
              <w:rPr>
                <w:rFonts w:ascii="Times New Roman" w:hAnsi="Times New Roman" w:cs="Times New Roman"/>
                <w:sz w:val="24"/>
                <w:szCs w:val="24"/>
              </w:rPr>
              <w:t>3.5</w:t>
            </w:r>
            <w:r w:rsidR="000402E2">
              <w:rPr>
                <w:rFonts w:ascii="Times New Roman" w:hAnsi="Times New Roman" w:cs="Times New Roman"/>
                <w:sz w:val="24"/>
                <w:szCs w:val="24"/>
              </w:rPr>
              <w:t>.</w:t>
            </w:r>
            <w:r w:rsidR="000538B5">
              <w:rPr>
                <w:rFonts w:ascii="Times New Roman" w:hAnsi="Times New Roman" w:cs="Times New Roman"/>
                <w:sz w:val="24"/>
                <w:szCs w:val="24"/>
              </w:rPr>
              <w:t>5</w:t>
            </w:r>
            <w:r w:rsidR="000402E2">
              <w:rPr>
                <w:rFonts w:ascii="Times New Roman" w:hAnsi="Times New Roman" w:cs="Times New Roman"/>
                <w:sz w:val="24"/>
                <w:szCs w:val="24"/>
              </w:rPr>
              <w:t>. Реалізація проектів з відновлення інфраструктури</w:t>
            </w:r>
          </w:p>
        </w:tc>
        <w:tc>
          <w:tcPr>
            <w:tcW w:w="4815" w:type="dxa"/>
          </w:tcPr>
          <w:p w14:paraId="12CBBA99" w14:textId="77777777" w:rsidR="000402E2" w:rsidRPr="002C3638" w:rsidRDefault="000402E2"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відновлення пошкоджених житлових будинків, об’єктів соціальної інфраструктури (шкіл, садочків, медичних закладів)</w:t>
            </w:r>
          </w:p>
          <w:p w14:paraId="2CC24DCF" w14:textId="77777777" w:rsidR="000402E2" w:rsidRPr="002C3638" w:rsidRDefault="000402E2"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 xml:space="preserve">реконструкція та ремонт інженерних мереж (водопостачання, водовідведення, </w:t>
            </w:r>
            <w:proofErr w:type="spellStart"/>
            <w:r w:rsidRPr="002C3638">
              <w:rPr>
                <w:rFonts w:ascii="Times New Roman" w:eastAsia="Times New Roman" w:hAnsi="Times New Roman" w:cs="Times New Roman"/>
                <w:sz w:val="24"/>
                <w:szCs w:val="24"/>
                <w:lang w:eastAsia="ru-RU"/>
              </w:rPr>
              <w:t>електро</w:t>
            </w:r>
            <w:proofErr w:type="spellEnd"/>
            <w:r w:rsidRPr="002C3638">
              <w:rPr>
                <w:rFonts w:ascii="Times New Roman" w:eastAsia="Times New Roman" w:hAnsi="Times New Roman" w:cs="Times New Roman"/>
                <w:sz w:val="24"/>
                <w:szCs w:val="24"/>
                <w:lang w:eastAsia="ru-RU"/>
              </w:rPr>
              <w:t>- та теплопостачання)</w:t>
            </w:r>
          </w:p>
          <w:p w14:paraId="352FD574" w14:textId="77777777"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в</w:t>
            </w:r>
            <w:r w:rsidR="000402E2" w:rsidRPr="002C3638">
              <w:rPr>
                <w:rFonts w:ascii="Times New Roman" w:eastAsia="Times New Roman" w:hAnsi="Times New Roman" w:cs="Times New Roman"/>
                <w:sz w:val="24"/>
                <w:szCs w:val="24"/>
                <w:lang w:eastAsia="ru-RU"/>
              </w:rPr>
              <w:t>ідновлення та модернізація об'єктів транспортної інфраструктури (дороги, мости, зупинки)</w:t>
            </w:r>
          </w:p>
          <w:p w14:paraId="071C9DC5" w14:textId="77777777"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в</w:t>
            </w:r>
            <w:r w:rsidR="000402E2" w:rsidRPr="002C3638">
              <w:rPr>
                <w:rFonts w:ascii="Times New Roman" w:eastAsia="Times New Roman" w:hAnsi="Times New Roman" w:cs="Times New Roman"/>
                <w:sz w:val="24"/>
                <w:szCs w:val="24"/>
                <w:lang w:eastAsia="ru-RU"/>
              </w:rPr>
              <w:t>ідновлення адміністративних будівель органів місцевого самоврядування</w:t>
            </w:r>
          </w:p>
          <w:p w14:paraId="6FDD497F" w14:textId="77777777"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в</w:t>
            </w:r>
            <w:r w:rsidR="000402E2" w:rsidRPr="002C3638">
              <w:rPr>
                <w:rFonts w:ascii="Times New Roman" w:eastAsia="Times New Roman" w:hAnsi="Times New Roman" w:cs="Times New Roman"/>
                <w:sz w:val="24"/>
                <w:szCs w:val="24"/>
                <w:lang w:eastAsia="ru-RU"/>
              </w:rPr>
              <w:t>ідбудова об’єктів критичної інфраструктури</w:t>
            </w:r>
          </w:p>
          <w:p w14:paraId="175974CE" w14:textId="77777777"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п</w:t>
            </w:r>
            <w:r w:rsidR="000402E2" w:rsidRPr="002C3638">
              <w:rPr>
                <w:rFonts w:ascii="Times New Roman" w:eastAsia="Times New Roman" w:hAnsi="Times New Roman" w:cs="Times New Roman"/>
                <w:sz w:val="24"/>
                <w:szCs w:val="24"/>
                <w:lang w:eastAsia="ru-RU"/>
              </w:rPr>
              <w:t>роведення енергоефективної модернізації під час відновлення об’єктів</w:t>
            </w:r>
          </w:p>
          <w:p w14:paraId="5DE2AEAB" w14:textId="77777777" w:rsidR="000402E2" w:rsidRPr="002C3638" w:rsidRDefault="00FB2AA8" w:rsidP="00E21674">
            <w:pPr>
              <w:pStyle w:val="a6"/>
              <w:numPr>
                <w:ilvl w:val="0"/>
                <w:numId w:val="102"/>
              </w:numPr>
              <w:tabs>
                <w:tab w:val="left" w:pos="432"/>
              </w:tabs>
              <w:ind w:left="7" w:firstLine="142"/>
              <w:rPr>
                <w:rFonts w:ascii="Times New Roman" w:eastAsia="Times New Roman" w:hAnsi="Times New Roman" w:cs="Times New Roman"/>
                <w:sz w:val="24"/>
                <w:szCs w:val="24"/>
                <w:lang w:eastAsia="ru-RU"/>
              </w:rPr>
            </w:pPr>
            <w:r w:rsidRPr="002C3638">
              <w:rPr>
                <w:rFonts w:ascii="Times New Roman" w:eastAsia="Times New Roman" w:hAnsi="Times New Roman" w:cs="Times New Roman"/>
                <w:sz w:val="24"/>
                <w:szCs w:val="24"/>
                <w:lang w:eastAsia="ru-RU"/>
              </w:rPr>
              <w:t>с</w:t>
            </w:r>
            <w:r w:rsidR="000402E2" w:rsidRPr="002C3638">
              <w:rPr>
                <w:rFonts w:ascii="Times New Roman" w:eastAsia="Times New Roman" w:hAnsi="Times New Roman" w:cs="Times New Roman"/>
                <w:sz w:val="24"/>
                <w:szCs w:val="24"/>
                <w:lang w:eastAsia="ru-RU"/>
              </w:rPr>
              <w:t>творення або оновлення об’єктів укриття, що поєднуються з громадськими просторами</w:t>
            </w:r>
          </w:p>
        </w:tc>
      </w:tr>
    </w:tbl>
    <w:p w14:paraId="131090D7" w14:textId="77777777" w:rsidR="0068416C" w:rsidRPr="00643F3A" w:rsidRDefault="0068416C" w:rsidP="0068416C">
      <w:pPr>
        <w:spacing w:after="0" w:line="240" w:lineRule="auto"/>
        <w:jc w:val="both"/>
        <w:rPr>
          <w:rFonts w:ascii="Times New Roman" w:eastAsia="Calibri" w:hAnsi="Times New Roman" w:cs="Times New Roman"/>
          <w:sz w:val="24"/>
          <w:szCs w:val="24"/>
        </w:rPr>
      </w:pPr>
    </w:p>
    <w:p w14:paraId="7D91567A" w14:textId="77777777" w:rsidR="00E01B48" w:rsidRPr="00D83387" w:rsidRDefault="00E01B48" w:rsidP="00AE61E8">
      <w:pPr>
        <w:spacing w:after="120" w:line="240" w:lineRule="auto"/>
        <w:ind w:firstLine="425"/>
        <w:jc w:val="both"/>
        <w:rPr>
          <w:rFonts w:ascii="Times New Roman" w:hAnsi="Times New Roman" w:cs="Times New Roman"/>
          <w:i/>
          <w:iCs/>
          <w:sz w:val="24"/>
          <w:szCs w:val="24"/>
          <w:lang w:val="ru-RU"/>
        </w:rPr>
      </w:pPr>
      <w:r w:rsidRPr="00D83387">
        <w:rPr>
          <w:rFonts w:ascii="Arial-ItalicMT" w:hAnsi="Arial-ItalicMT" w:cs="Arial-ItalicMT"/>
          <w:i/>
          <w:iCs/>
          <w:sz w:val="24"/>
          <w:szCs w:val="24"/>
        </w:rPr>
        <w:t>Очікувані результати</w:t>
      </w:r>
      <w:r w:rsidRPr="00D83387">
        <w:rPr>
          <w:rFonts w:ascii="Times New Roman" w:hAnsi="Times New Roman" w:cs="Times New Roman"/>
          <w:i/>
          <w:iCs/>
          <w:sz w:val="24"/>
          <w:szCs w:val="24"/>
          <w:lang w:val="ru-RU"/>
        </w:rPr>
        <w:t>:</w:t>
      </w:r>
    </w:p>
    <w:p w14:paraId="4BAF865F" w14:textId="77777777" w:rsidR="00395B6F" w:rsidRPr="00762472" w:rsidRDefault="00395B6F" w:rsidP="00AE61E8">
      <w:pPr>
        <w:numPr>
          <w:ilvl w:val="0"/>
          <w:numId w:val="41"/>
        </w:numPr>
        <w:spacing w:after="0" w:line="240" w:lineRule="auto"/>
        <w:ind w:left="425" w:firstLine="709"/>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762472">
        <w:rPr>
          <w:rFonts w:ascii="Times New Roman" w:eastAsia="Times New Roman" w:hAnsi="Times New Roman" w:cs="Times New Roman"/>
          <w:sz w:val="24"/>
          <w:szCs w:val="24"/>
          <w:lang w:eastAsia="ru-RU"/>
        </w:rPr>
        <w:t>більшено доступність фахових консультацій, реабілітаційних і психосоціальних послуг;</w:t>
      </w:r>
    </w:p>
    <w:p w14:paraId="27C2D4B0" w14:textId="77777777" w:rsidR="00395B6F" w:rsidRPr="00CE4932" w:rsidRDefault="00395B6F" w:rsidP="00395B6F">
      <w:pPr>
        <w:pStyle w:val="a6"/>
        <w:numPr>
          <w:ilvl w:val="0"/>
          <w:numId w:val="41"/>
        </w:numPr>
        <w:spacing w:after="0" w:line="240" w:lineRule="auto"/>
        <w:ind w:left="426" w:firstLine="708"/>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с</w:t>
      </w:r>
      <w:r w:rsidRPr="00762472">
        <w:rPr>
          <w:rFonts w:ascii="Times New Roman" w:eastAsia="Times New Roman" w:hAnsi="Times New Roman" w:cs="Times New Roman"/>
          <w:sz w:val="24"/>
          <w:szCs w:val="24"/>
          <w:lang w:eastAsia="ru-RU"/>
        </w:rPr>
        <w:t>творено простори підтримки та зустрічей для адаптації та взаємодопомоги</w:t>
      </w:r>
    </w:p>
    <w:p w14:paraId="7866262C" w14:textId="77777777" w:rsidR="00395B6F" w:rsidRPr="00762472"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w:t>
      </w:r>
      <w:r w:rsidRPr="00762472">
        <w:rPr>
          <w:rFonts w:ascii="Times New Roman" w:eastAsia="Times New Roman" w:hAnsi="Times New Roman" w:cs="Times New Roman"/>
          <w:sz w:val="24"/>
          <w:szCs w:val="24"/>
          <w:lang w:eastAsia="ru-RU"/>
        </w:rPr>
        <w:t>абезпечено базові житлові, соціальні та трудові потреби ВПО;</w:t>
      </w:r>
    </w:p>
    <w:p w14:paraId="01D355B5" w14:textId="77777777" w:rsidR="00395B6F"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762472">
        <w:rPr>
          <w:rFonts w:ascii="Times New Roman" w:eastAsia="Times New Roman" w:hAnsi="Times New Roman" w:cs="Times New Roman"/>
          <w:sz w:val="24"/>
          <w:szCs w:val="24"/>
          <w:lang w:eastAsia="ru-RU"/>
        </w:rPr>
        <w:t>ідвищено рівень готовності громади до надзвичайних ситуацій;</w:t>
      </w:r>
    </w:p>
    <w:p w14:paraId="238BADA3" w14:textId="77777777" w:rsidR="00395B6F" w:rsidRPr="00F8039A"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sidRPr="00F8039A">
        <w:rPr>
          <w:rFonts w:ascii="Times New Roman" w:hAnsi="Times New Roman" w:cs="Times New Roman"/>
          <w:sz w:val="24"/>
          <w:szCs w:val="24"/>
        </w:rPr>
        <w:t>створення, оновлення, включаючи елементи автоматизації, звукового/цифрового інформування населення через систему оповіщення, інтегровану в державну систему цивільного захисту</w:t>
      </w:r>
    </w:p>
    <w:p w14:paraId="4091187D" w14:textId="77777777" w:rsidR="00395B6F"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Pr="00762472">
        <w:rPr>
          <w:rFonts w:ascii="Times New Roman" w:eastAsia="Times New Roman" w:hAnsi="Times New Roman" w:cs="Times New Roman"/>
          <w:sz w:val="24"/>
          <w:szCs w:val="24"/>
          <w:lang w:eastAsia="ru-RU"/>
        </w:rPr>
        <w:t>окращено матеріально-технічну базу служб цивільного захисту;</w:t>
      </w:r>
    </w:p>
    <w:p w14:paraId="19654ED3" w14:textId="77777777" w:rsidR="00395B6F"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sidRPr="001F581E">
        <w:rPr>
          <w:rFonts w:ascii="Times New Roman" w:hAnsi="Times New Roman" w:cs="Times New Roman"/>
          <w:sz w:val="24"/>
          <w:szCs w:val="24"/>
        </w:rPr>
        <w:t>виконано забезпечення вимог цивільного захисту під час планування та забудови територій, згідно чинного законодавства;</w:t>
      </w:r>
    </w:p>
    <w:p w14:paraId="5E8DBF34" w14:textId="77777777" w:rsidR="00395B6F" w:rsidRPr="001F581E" w:rsidRDefault="00395B6F" w:rsidP="00395B6F">
      <w:pPr>
        <w:numPr>
          <w:ilvl w:val="0"/>
          <w:numId w:val="41"/>
        </w:numPr>
        <w:spacing w:before="100" w:beforeAutospacing="1" w:after="100" w:afterAutospacing="1" w:line="240" w:lineRule="auto"/>
        <w:ind w:left="426" w:firstLine="708"/>
        <w:rPr>
          <w:rFonts w:ascii="Times New Roman" w:eastAsia="Times New Roman" w:hAnsi="Times New Roman" w:cs="Times New Roman"/>
          <w:sz w:val="24"/>
          <w:szCs w:val="24"/>
          <w:lang w:eastAsia="ru-RU"/>
        </w:rPr>
      </w:pPr>
      <w:r w:rsidRPr="001F581E">
        <w:rPr>
          <w:rFonts w:ascii="Times New Roman" w:hAnsi="Times New Roman" w:cs="Times New Roman"/>
          <w:sz w:val="24"/>
          <w:szCs w:val="24"/>
        </w:rPr>
        <w:t>відновлено, відремонтовано, реконструйовано та збудовано при потребі захисні споруди цивільного захисту для всіх верств населення</w:t>
      </w:r>
    </w:p>
    <w:p w14:paraId="7EED23D3" w14:textId="77777777" w:rsidR="00E01B48" w:rsidRPr="00F95497" w:rsidRDefault="00E01B48" w:rsidP="00395B6F">
      <w:pPr>
        <w:tabs>
          <w:tab w:val="left" w:pos="318"/>
        </w:tabs>
        <w:spacing w:before="120" w:after="120" w:line="240" w:lineRule="auto"/>
        <w:ind w:firstLine="425"/>
        <w:rPr>
          <w:rFonts w:ascii="Arial-ItalicMT" w:hAnsi="Arial-ItalicMT" w:cs="Arial-ItalicMT"/>
          <w:i/>
          <w:iCs/>
          <w:sz w:val="24"/>
          <w:szCs w:val="24"/>
        </w:rPr>
      </w:pPr>
      <w:r w:rsidRPr="00F95497">
        <w:rPr>
          <w:rFonts w:ascii="Arial-ItalicMT" w:hAnsi="Arial-ItalicMT" w:cs="Arial-ItalicMT"/>
          <w:i/>
          <w:iCs/>
          <w:sz w:val="24"/>
          <w:szCs w:val="24"/>
        </w:rPr>
        <w:t>Індикатори виконання:</w:t>
      </w:r>
    </w:p>
    <w:p w14:paraId="6A84521B" w14:textId="77777777" w:rsidR="00395B6F" w:rsidRPr="00762472" w:rsidRDefault="00395B6F" w:rsidP="00E21674">
      <w:pPr>
        <w:numPr>
          <w:ilvl w:val="0"/>
          <w:numId w:val="114"/>
        </w:numPr>
        <w:spacing w:after="0" w:line="240" w:lineRule="auto"/>
        <w:ind w:left="714" w:firstLine="42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w:t>
      </w:r>
      <w:r w:rsidRPr="00762472">
        <w:rPr>
          <w:rFonts w:ascii="Times New Roman" w:eastAsia="Times New Roman" w:hAnsi="Times New Roman" w:cs="Times New Roman"/>
          <w:sz w:val="24"/>
          <w:szCs w:val="24"/>
          <w:lang w:eastAsia="ru-RU"/>
        </w:rPr>
        <w:t xml:space="preserve">ількість створених або модернізованих пунктів надання допомоги </w:t>
      </w:r>
    </w:p>
    <w:p w14:paraId="714ECAC5" w14:textId="77777777" w:rsidR="00395B6F" w:rsidRDefault="00395B6F" w:rsidP="00E21674">
      <w:pPr>
        <w:numPr>
          <w:ilvl w:val="0"/>
          <w:numId w:val="114"/>
        </w:numPr>
        <w:spacing w:before="100" w:beforeAutospacing="1" w:after="100" w:afterAutospacing="1" w:line="240" w:lineRule="auto"/>
        <w:ind w:firstLine="42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w:t>
      </w:r>
      <w:r w:rsidRPr="00762472">
        <w:rPr>
          <w:rFonts w:ascii="Times New Roman" w:eastAsia="Times New Roman" w:hAnsi="Times New Roman" w:cs="Times New Roman"/>
          <w:sz w:val="24"/>
          <w:szCs w:val="24"/>
          <w:lang w:eastAsia="ru-RU"/>
        </w:rPr>
        <w:t>ількість ВПО</w:t>
      </w:r>
      <w:r>
        <w:rPr>
          <w:rFonts w:ascii="Times New Roman" w:eastAsia="Times New Roman" w:hAnsi="Times New Roman" w:cs="Times New Roman"/>
          <w:sz w:val="24"/>
          <w:szCs w:val="24"/>
          <w:lang w:eastAsia="ru-RU"/>
        </w:rPr>
        <w:t xml:space="preserve"> в громаді</w:t>
      </w:r>
    </w:p>
    <w:p w14:paraId="76C5D628" w14:textId="77777777" w:rsidR="00395B6F" w:rsidRPr="00176E56" w:rsidRDefault="00395B6F" w:rsidP="00E21674">
      <w:pPr>
        <w:pStyle w:val="a6"/>
        <w:numPr>
          <w:ilvl w:val="0"/>
          <w:numId w:val="114"/>
        </w:numPr>
        <w:tabs>
          <w:tab w:val="left" w:pos="318"/>
        </w:tabs>
        <w:spacing w:after="0" w:line="240" w:lineRule="auto"/>
        <w:ind w:firstLine="420"/>
        <w:rPr>
          <w:rFonts w:ascii="Times New Roman" w:hAnsi="Times New Roman" w:cs="Times New Roman"/>
          <w:sz w:val="24"/>
          <w:szCs w:val="24"/>
        </w:rPr>
      </w:pPr>
      <w:r w:rsidRPr="00176E56">
        <w:rPr>
          <w:rFonts w:ascii="Times New Roman" w:hAnsi="Times New Roman" w:cs="Times New Roman"/>
          <w:sz w:val="24"/>
          <w:szCs w:val="24"/>
        </w:rPr>
        <w:t>облаштуван</w:t>
      </w:r>
      <w:r>
        <w:rPr>
          <w:rFonts w:ascii="Times New Roman" w:hAnsi="Times New Roman" w:cs="Times New Roman"/>
          <w:sz w:val="24"/>
          <w:szCs w:val="24"/>
        </w:rPr>
        <w:t>н</w:t>
      </w:r>
      <w:r w:rsidRPr="00176E56">
        <w:rPr>
          <w:rFonts w:ascii="Times New Roman" w:hAnsi="Times New Roman" w:cs="Times New Roman"/>
          <w:sz w:val="24"/>
          <w:szCs w:val="24"/>
        </w:rPr>
        <w:t>я житла для дітей сиріт, дітей, позбавлених батьківського піклування, та осіб з їх числа (од)</w:t>
      </w:r>
    </w:p>
    <w:p w14:paraId="1EB5C0A2" w14:textId="77777777" w:rsidR="00395B6F" w:rsidRDefault="00395B6F" w:rsidP="00E21674">
      <w:pPr>
        <w:numPr>
          <w:ilvl w:val="0"/>
          <w:numId w:val="114"/>
        </w:numPr>
        <w:spacing w:before="100" w:beforeAutospacing="1" w:after="0" w:line="240" w:lineRule="auto"/>
        <w:ind w:firstLine="42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наявна к</w:t>
      </w:r>
      <w:r w:rsidRPr="00762472">
        <w:rPr>
          <w:rFonts w:ascii="Times New Roman" w:eastAsia="Times New Roman" w:hAnsi="Times New Roman" w:cs="Times New Roman"/>
          <w:sz w:val="24"/>
          <w:szCs w:val="24"/>
          <w:lang w:eastAsia="ru-RU"/>
        </w:rPr>
        <w:t xml:space="preserve">ількість </w:t>
      </w:r>
      <w:r>
        <w:rPr>
          <w:rFonts w:ascii="Times New Roman" w:eastAsia="Times New Roman" w:hAnsi="Times New Roman" w:cs="Times New Roman"/>
          <w:sz w:val="24"/>
          <w:szCs w:val="24"/>
          <w:lang w:eastAsia="ru-RU"/>
        </w:rPr>
        <w:t xml:space="preserve">діючих </w:t>
      </w:r>
      <w:proofErr w:type="spellStart"/>
      <w:r>
        <w:rPr>
          <w:rFonts w:ascii="Times New Roman" w:eastAsia="Times New Roman" w:hAnsi="Times New Roman" w:cs="Times New Roman"/>
          <w:sz w:val="24"/>
          <w:szCs w:val="24"/>
          <w:lang w:eastAsia="ru-RU"/>
        </w:rPr>
        <w:t>укриттів</w:t>
      </w:r>
      <w:proofErr w:type="spellEnd"/>
      <w:r>
        <w:rPr>
          <w:rFonts w:ascii="Times New Roman" w:eastAsia="Times New Roman" w:hAnsi="Times New Roman" w:cs="Times New Roman"/>
          <w:sz w:val="24"/>
          <w:szCs w:val="24"/>
          <w:lang w:eastAsia="ru-RU"/>
        </w:rPr>
        <w:t xml:space="preserve"> для населення</w:t>
      </w:r>
    </w:p>
    <w:p w14:paraId="3DABC352" w14:textId="77777777" w:rsidR="00395B6F" w:rsidRDefault="00395B6F" w:rsidP="00E21674">
      <w:pPr>
        <w:numPr>
          <w:ilvl w:val="0"/>
          <w:numId w:val="114"/>
        </w:numPr>
        <w:spacing w:before="100" w:beforeAutospacing="1" w:after="100" w:afterAutospacing="1" w:line="240" w:lineRule="auto"/>
        <w:ind w:firstLine="42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удосконалення та наявність діючої системи оповіщення в громаді</w:t>
      </w:r>
    </w:p>
    <w:p w14:paraId="0170EAAC" w14:textId="77777777" w:rsidR="00395B6F" w:rsidRPr="00762472" w:rsidRDefault="00395B6F" w:rsidP="00E21674">
      <w:pPr>
        <w:numPr>
          <w:ilvl w:val="0"/>
          <w:numId w:val="114"/>
        </w:numPr>
        <w:spacing w:before="100" w:beforeAutospacing="1" w:after="100" w:afterAutospacing="1" w:line="240" w:lineRule="auto"/>
        <w:ind w:firstLine="420"/>
        <w:rPr>
          <w:rFonts w:ascii="Times New Roman" w:eastAsia="Times New Roman" w:hAnsi="Times New Roman" w:cs="Times New Roman"/>
          <w:sz w:val="24"/>
          <w:szCs w:val="24"/>
          <w:lang w:eastAsia="ru-RU"/>
        </w:rPr>
      </w:pPr>
      <w:r>
        <w:rPr>
          <w:rFonts w:ascii="Times New Roman" w:hAnsi="Times New Roman" w:cs="Times New Roman"/>
          <w:sz w:val="24"/>
          <w:szCs w:val="24"/>
        </w:rPr>
        <w:t>к</w:t>
      </w:r>
      <w:r w:rsidRPr="00AB688B">
        <w:rPr>
          <w:rFonts w:ascii="Times New Roman" w:hAnsi="Times New Roman" w:cs="Times New Roman"/>
          <w:sz w:val="24"/>
          <w:szCs w:val="24"/>
        </w:rPr>
        <w:t>ількість встановлених нових точок оповіщення</w:t>
      </w:r>
    </w:p>
    <w:p w14:paraId="63E77FB4" w14:textId="77777777" w:rsidR="008A034C" w:rsidRPr="00FE36C4" w:rsidRDefault="00FE36C4" w:rsidP="00FE36C4">
      <w:pPr>
        <w:pStyle w:val="afa"/>
        <w:rPr>
          <w:sz w:val="36"/>
          <w:szCs w:val="36"/>
        </w:rPr>
      </w:pPr>
      <w:r w:rsidRPr="00FE36C4">
        <w:rPr>
          <w:sz w:val="36"/>
          <w:szCs w:val="36"/>
        </w:rPr>
        <w:t xml:space="preserve">Розділ </w:t>
      </w:r>
      <w:r w:rsidR="000E20BF">
        <w:rPr>
          <w:sz w:val="36"/>
          <w:szCs w:val="36"/>
        </w:rPr>
        <w:t>6</w:t>
      </w:r>
      <w:r w:rsidR="007A149D" w:rsidRPr="005F2EBF">
        <w:rPr>
          <w:sz w:val="36"/>
          <w:szCs w:val="36"/>
        </w:rPr>
        <w:t xml:space="preserve">. </w:t>
      </w:r>
      <w:r w:rsidR="00537FED">
        <w:rPr>
          <w:sz w:val="36"/>
          <w:szCs w:val="36"/>
        </w:rPr>
        <w:t>АНАЛІЗ ВІДПОВІДНОСТІ ПОЛОЖЕНЬ СТРАТЕГІЇ РЕГІОНАЛЬНІЙ СТРАТЕГІЇ РОЗВИТКУ ТА ДЕРЖАВНІЙ СТРАТЕГІЇ РЕГІОНАЛЬНОГО РОЗВИТКУ УКРАЇНИ</w:t>
      </w:r>
    </w:p>
    <w:p w14:paraId="431B1793" w14:textId="77777777" w:rsidR="008A034C" w:rsidRPr="00FD41A9" w:rsidRDefault="008A034C" w:rsidP="006128FB">
      <w:pPr>
        <w:pStyle w:val="a6"/>
        <w:spacing w:after="0" w:line="240" w:lineRule="auto"/>
        <w:ind w:left="0" w:firstLine="708"/>
        <w:jc w:val="both"/>
        <w:rPr>
          <w:rFonts w:ascii="Times New Roman" w:hAnsi="Times New Roman" w:cs="Times New Roman"/>
          <w:sz w:val="24"/>
          <w:szCs w:val="24"/>
        </w:rPr>
      </w:pPr>
      <w:r w:rsidRPr="00FD41A9">
        <w:rPr>
          <w:rFonts w:ascii="Times New Roman" w:hAnsi="Times New Roman" w:cs="Times New Roman"/>
          <w:sz w:val="24"/>
          <w:szCs w:val="24"/>
        </w:rPr>
        <w:t xml:space="preserve">Стратегія </w:t>
      </w:r>
      <w:r w:rsidR="00E13EFE" w:rsidRPr="00FD41A9">
        <w:rPr>
          <w:rFonts w:ascii="Times New Roman" w:hAnsi="Times New Roman" w:cs="Times New Roman"/>
          <w:sz w:val="24"/>
          <w:szCs w:val="24"/>
        </w:rPr>
        <w:t xml:space="preserve">розвитку </w:t>
      </w:r>
      <w:r w:rsidRPr="00FD41A9">
        <w:rPr>
          <w:rFonts w:ascii="Times New Roman" w:hAnsi="Times New Roman" w:cs="Times New Roman"/>
          <w:sz w:val="24"/>
          <w:szCs w:val="24"/>
        </w:rPr>
        <w:t xml:space="preserve">Черкаської області передбачає рівномірний розвиток усієї її території </w:t>
      </w:r>
      <w:r w:rsidR="00CB0601" w:rsidRPr="00FD41A9">
        <w:rPr>
          <w:rFonts w:ascii="Times New Roman" w:hAnsi="Times New Roman" w:cs="Times New Roman"/>
          <w:sz w:val="24"/>
          <w:szCs w:val="24"/>
        </w:rPr>
        <w:t>з урахуванням особливостей</w:t>
      </w:r>
      <w:r w:rsidR="00506A0D" w:rsidRPr="00FD41A9">
        <w:rPr>
          <w:rFonts w:ascii="Times New Roman" w:hAnsi="Times New Roman" w:cs="Times New Roman"/>
          <w:sz w:val="24"/>
          <w:szCs w:val="24"/>
        </w:rPr>
        <w:t xml:space="preserve"> економічного та соціального розвитку існуючої мережі поселень</w:t>
      </w:r>
      <w:r w:rsidR="00B91E4C" w:rsidRPr="00FD41A9">
        <w:rPr>
          <w:rFonts w:ascii="Times New Roman" w:hAnsi="Times New Roman" w:cs="Times New Roman"/>
          <w:sz w:val="24"/>
          <w:szCs w:val="24"/>
        </w:rPr>
        <w:t>.</w:t>
      </w:r>
    </w:p>
    <w:p w14:paraId="01643906" w14:textId="77777777" w:rsidR="00AE61E8" w:rsidRDefault="00E13EFE" w:rsidP="0089707B">
      <w:pPr>
        <w:pStyle w:val="a6"/>
        <w:spacing w:after="120" w:line="240" w:lineRule="auto"/>
        <w:ind w:left="0" w:firstLine="709"/>
        <w:jc w:val="both"/>
        <w:rPr>
          <w:rFonts w:ascii="Times New Roman" w:hAnsi="Times New Roman" w:cs="Times New Roman"/>
          <w:sz w:val="24"/>
          <w:szCs w:val="24"/>
        </w:rPr>
      </w:pPr>
      <w:r w:rsidRPr="00FD41A9">
        <w:rPr>
          <w:rFonts w:ascii="Times New Roman" w:hAnsi="Times New Roman" w:cs="Times New Roman"/>
          <w:sz w:val="24"/>
          <w:szCs w:val="24"/>
        </w:rPr>
        <w:t>Структура Стратегії розвитку Черкаської області дещо відмінна від структури Стратегії розвитку Смілянської міської ТГ, однак корелюється з нею та відповідає основним засадам соціального та економічного розвитку області.</w:t>
      </w:r>
    </w:p>
    <w:p w14:paraId="7CEC4DC1" w14:textId="77777777" w:rsidR="0089707B" w:rsidRDefault="0089707B" w:rsidP="0089707B">
      <w:pPr>
        <w:pStyle w:val="a6"/>
        <w:spacing w:after="120" w:line="240" w:lineRule="auto"/>
        <w:ind w:left="0" w:firstLine="709"/>
        <w:jc w:val="both"/>
        <w:rPr>
          <w:rFonts w:ascii="Times New Roman" w:hAnsi="Times New Roman" w:cs="Times New Roman"/>
          <w:sz w:val="24"/>
          <w:szCs w:val="24"/>
        </w:rPr>
      </w:pPr>
    </w:p>
    <w:p w14:paraId="106FD642" w14:textId="77777777" w:rsidR="0089707B" w:rsidRDefault="0089707B" w:rsidP="0089707B">
      <w:pPr>
        <w:pStyle w:val="a6"/>
        <w:spacing w:after="120" w:line="240" w:lineRule="auto"/>
        <w:ind w:left="0" w:firstLine="709"/>
        <w:jc w:val="both"/>
        <w:rPr>
          <w:rFonts w:ascii="Times New Roman" w:hAnsi="Times New Roman" w:cs="Times New Roman"/>
          <w:sz w:val="24"/>
          <w:szCs w:val="24"/>
        </w:rPr>
      </w:pPr>
    </w:p>
    <w:p w14:paraId="2D7B6BA2" w14:textId="77777777" w:rsidR="0089707B" w:rsidRDefault="0089707B" w:rsidP="0089707B">
      <w:pPr>
        <w:pStyle w:val="a6"/>
        <w:spacing w:after="120" w:line="240" w:lineRule="auto"/>
        <w:ind w:left="0" w:firstLine="709"/>
        <w:jc w:val="both"/>
        <w:rPr>
          <w:rFonts w:ascii="Times New Roman" w:hAnsi="Times New Roman" w:cs="Times New Roman"/>
          <w:sz w:val="24"/>
          <w:szCs w:val="24"/>
        </w:rPr>
      </w:pPr>
    </w:p>
    <w:p w14:paraId="72DCEE87" w14:textId="77777777" w:rsidR="0089707B" w:rsidRDefault="0089707B" w:rsidP="0089707B">
      <w:pPr>
        <w:pStyle w:val="a6"/>
        <w:spacing w:after="120" w:line="240" w:lineRule="auto"/>
        <w:ind w:left="0" w:firstLine="709"/>
        <w:jc w:val="both"/>
        <w:rPr>
          <w:rFonts w:ascii="Times New Roman" w:hAnsi="Times New Roman" w:cs="Times New Roman"/>
          <w:sz w:val="24"/>
          <w:szCs w:val="24"/>
        </w:rPr>
      </w:pPr>
    </w:p>
    <w:p w14:paraId="20B7B897" w14:textId="77777777" w:rsidR="0089707B" w:rsidRDefault="0089707B" w:rsidP="0089707B">
      <w:pPr>
        <w:pStyle w:val="a6"/>
        <w:spacing w:after="120" w:line="240" w:lineRule="auto"/>
        <w:ind w:left="0" w:firstLine="709"/>
        <w:jc w:val="both"/>
        <w:rPr>
          <w:rFonts w:ascii="Times New Roman" w:hAnsi="Times New Roman" w:cs="Times New Roman"/>
          <w:sz w:val="24"/>
          <w:szCs w:val="24"/>
        </w:rPr>
      </w:pPr>
    </w:p>
    <w:p w14:paraId="433142F6" w14:textId="77777777" w:rsidR="0089707B" w:rsidRDefault="0089707B" w:rsidP="0089707B">
      <w:pPr>
        <w:pStyle w:val="a6"/>
        <w:spacing w:after="120" w:line="240" w:lineRule="auto"/>
        <w:ind w:left="0" w:firstLine="709"/>
        <w:jc w:val="both"/>
        <w:rPr>
          <w:rFonts w:ascii="Times New Roman" w:hAnsi="Times New Roman" w:cs="Times New Roman"/>
          <w:sz w:val="24"/>
          <w:szCs w:val="24"/>
        </w:rPr>
      </w:pPr>
    </w:p>
    <w:p w14:paraId="53E2A37E" w14:textId="77777777" w:rsidR="0089707B" w:rsidRDefault="0089707B" w:rsidP="0089707B">
      <w:pPr>
        <w:pStyle w:val="a6"/>
        <w:spacing w:after="120" w:line="240" w:lineRule="auto"/>
        <w:ind w:left="0" w:firstLine="709"/>
        <w:jc w:val="both"/>
        <w:rPr>
          <w:rFonts w:ascii="Times New Roman" w:hAnsi="Times New Roman" w:cs="Times New Roman"/>
          <w:sz w:val="24"/>
          <w:szCs w:val="24"/>
        </w:rPr>
      </w:pPr>
    </w:p>
    <w:p w14:paraId="38A70798" w14:textId="77777777" w:rsidR="0089707B" w:rsidRDefault="0089707B" w:rsidP="0089707B">
      <w:pPr>
        <w:pStyle w:val="a6"/>
        <w:spacing w:after="120" w:line="240" w:lineRule="auto"/>
        <w:ind w:left="0" w:firstLine="709"/>
        <w:jc w:val="both"/>
        <w:rPr>
          <w:rFonts w:ascii="Times New Roman" w:hAnsi="Times New Roman" w:cs="Times New Roman"/>
          <w:sz w:val="24"/>
          <w:szCs w:val="24"/>
        </w:rPr>
      </w:pPr>
    </w:p>
    <w:p w14:paraId="7ADB1E7E" w14:textId="77777777" w:rsidR="0089707B" w:rsidRDefault="0089707B" w:rsidP="0089707B">
      <w:pPr>
        <w:pStyle w:val="a6"/>
        <w:spacing w:after="120" w:line="240" w:lineRule="auto"/>
        <w:ind w:left="0" w:firstLine="709"/>
        <w:jc w:val="both"/>
        <w:rPr>
          <w:rFonts w:ascii="Times New Roman" w:hAnsi="Times New Roman" w:cs="Times New Roman"/>
          <w:sz w:val="24"/>
          <w:szCs w:val="24"/>
        </w:rPr>
      </w:pPr>
    </w:p>
    <w:p w14:paraId="432DC487" w14:textId="77777777" w:rsidR="0089707B" w:rsidRDefault="0089707B" w:rsidP="0089707B">
      <w:pPr>
        <w:pStyle w:val="a6"/>
        <w:spacing w:after="120" w:line="240" w:lineRule="auto"/>
        <w:ind w:left="0" w:firstLine="709"/>
        <w:jc w:val="both"/>
        <w:rPr>
          <w:rFonts w:ascii="Times New Roman" w:hAnsi="Times New Roman" w:cs="Times New Roman"/>
          <w:sz w:val="24"/>
          <w:szCs w:val="24"/>
        </w:rPr>
      </w:pPr>
    </w:p>
    <w:p w14:paraId="4DD95984" w14:textId="77777777" w:rsidR="0089707B" w:rsidRPr="0089707B" w:rsidRDefault="0089707B" w:rsidP="0089707B">
      <w:pPr>
        <w:pStyle w:val="a6"/>
        <w:spacing w:after="120" w:line="240" w:lineRule="auto"/>
        <w:ind w:left="0" w:firstLine="709"/>
        <w:jc w:val="both"/>
        <w:rPr>
          <w:rFonts w:ascii="Times New Roman" w:hAnsi="Times New Roman" w:cs="Times New Roman"/>
          <w:sz w:val="24"/>
          <w:szCs w:val="24"/>
        </w:rPr>
      </w:pPr>
    </w:p>
    <w:p w14:paraId="264BFB11" w14:textId="77777777" w:rsidR="00607D50" w:rsidRDefault="00CC4B99" w:rsidP="002B3849">
      <w:pPr>
        <w:rPr>
          <w:rFonts w:asciiTheme="majorHAnsi" w:hAnsiTheme="majorHAnsi" w:cs="Times New Roman"/>
          <w:i/>
          <w:sz w:val="24"/>
          <w:szCs w:val="24"/>
        </w:rPr>
      </w:pPr>
      <w:r w:rsidRPr="00EC1189">
        <w:rPr>
          <w:rFonts w:asciiTheme="majorHAnsi" w:hAnsiTheme="majorHAnsi" w:cs="Times New Roman"/>
          <w:sz w:val="24"/>
          <w:szCs w:val="24"/>
        </w:rPr>
        <w:lastRenderedPageBreak/>
        <w:t>Таблиця 1</w:t>
      </w:r>
      <w:r w:rsidR="0019286D" w:rsidRPr="00EC1189">
        <w:rPr>
          <w:rFonts w:asciiTheme="majorHAnsi" w:hAnsiTheme="majorHAnsi" w:cs="Times New Roman"/>
          <w:sz w:val="24"/>
          <w:szCs w:val="24"/>
        </w:rPr>
        <w:t>3</w:t>
      </w:r>
      <w:r w:rsidRPr="00EC1189">
        <w:rPr>
          <w:rFonts w:asciiTheme="majorHAnsi" w:hAnsiTheme="majorHAnsi" w:cs="Times New Roman"/>
          <w:sz w:val="24"/>
          <w:szCs w:val="24"/>
        </w:rPr>
        <w:t>.</w:t>
      </w:r>
      <w:r w:rsidR="00AE61E8">
        <w:rPr>
          <w:rFonts w:asciiTheme="majorHAnsi" w:hAnsiTheme="majorHAnsi" w:cs="Times New Roman"/>
          <w:sz w:val="24"/>
          <w:szCs w:val="24"/>
        </w:rPr>
        <w:t xml:space="preserve"> </w:t>
      </w:r>
      <w:r w:rsidR="009446CA" w:rsidRPr="00E20B1A">
        <w:rPr>
          <w:rFonts w:asciiTheme="majorHAnsi" w:hAnsiTheme="majorHAnsi" w:cs="Times New Roman"/>
          <w:i/>
          <w:sz w:val="24"/>
          <w:szCs w:val="24"/>
        </w:rPr>
        <w:t xml:space="preserve">Схема відповідності Стратегічних </w:t>
      </w:r>
      <w:r w:rsidR="00F31775">
        <w:rPr>
          <w:rFonts w:asciiTheme="majorHAnsi" w:hAnsiTheme="majorHAnsi" w:cs="Times New Roman"/>
          <w:i/>
          <w:sz w:val="24"/>
          <w:szCs w:val="24"/>
        </w:rPr>
        <w:t xml:space="preserve">та оперативних </w:t>
      </w:r>
      <w:r w:rsidR="009446CA" w:rsidRPr="00E20B1A">
        <w:rPr>
          <w:rFonts w:asciiTheme="majorHAnsi" w:hAnsiTheme="majorHAnsi" w:cs="Times New Roman"/>
          <w:i/>
          <w:sz w:val="24"/>
          <w:szCs w:val="24"/>
        </w:rPr>
        <w:t>цілей Стратегії розвитку Смілянської місько</w:t>
      </w:r>
      <w:r w:rsidR="0014697C" w:rsidRPr="00E20B1A">
        <w:rPr>
          <w:rFonts w:asciiTheme="majorHAnsi" w:hAnsiTheme="majorHAnsi" w:cs="Times New Roman"/>
          <w:i/>
          <w:sz w:val="24"/>
          <w:szCs w:val="24"/>
        </w:rPr>
        <w:t>ї ТГ</w:t>
      </w:r>
      <w:r w:rsidR="00F31775">
        <w:rPr>
          <w:rFonts w:asciiTheme="majorHAnsi" w:hAnsiTheme="majorHAnsi" w:cs="Times New Roman"/>
          <w:i/>
          <w:sz w:val="24"/>
          <w:szCs w:val="24"/>
        </w:rPr>
        <w:t xml:space="preserve"> до 2027 року Державній стратегії регіонального розви</w:t>
      </w:r>
      <w:r w:rsidR="00607D50">
        <w:rPr>
          <w:rFonts w:asciiTheme="majorHAnsi" w:hAnsiTheme="majorHAnsi" w:cs="Times New Roman"/>
          <w:i/>
          <w:sz w:val="24"/>
          <w:szCs w:val="24"/>
        </w:rPr>
        <w:t>тку на 2021-2027 роки</w:t>
      </w:r>
    </w:p>
    <w:tbl>
      <w:tblPr>
        <w:tblStyle w:val="a5"/>
        <w:tblW w:w="9776" w:type="dxa"/>
        <w:tblLayout w:type="fixed"/>
        <w:tblLook w:val="04A0" w:firstRow="1" w:lastRow="0" w:firstColumn="1" w:lastColumn="0" w:noHBand="0" w:noVBand="1"/>
      </w:tblPr>
      <w:tblGrid>
        <w:gridCol w:w="1951"/>
        <w:gridCol w:w="634"/>
        <w:gridCol w:w="567"/>
        <w:gridCol w:w="812"/>
        <w:gridCol w:w="567"/>
        <w:gridCol w:w="851"/>
        <w:gridCol w:w="567"/>
        <w:gridCol w:w="567"/>
        <w:gridCol w:w="425"/>
        <w:gridCol w:w="567"/>
        <w:gridCol w:w="567"/>
        <w:gridCol w:w="567"/>
        <w:gridCol w:w="567"/>
        <w:gridCol w:w="567"/>
      </w:tblGrid>
      <w:tr w:rsidR="00607D50" w:rsidRPr="00FE6EEA" w14:paraId="35546B76" w14:textId="77777777" w:rsidTr="00EC1189">
        <w:trPr>
          <w:trHeight w:val="677"/>
          <w:tblHeader/>
        </w:trPr>
        <w:tc>
          <w:tcPr>
            <w:tcW w:w="1951" w:type="dxa"/>
            <w:vMerge w:val="restart"/>
          </w:tcPr>
          <w:p w14:paraId="4BEB740C" w14:textId="77777777" w:rsidR="00607D50" w:rsidRPr="00607D50" w:rsidRDefault="00607D50" w:rsidP="00607D50">
            <w:pPr>
              <w:autoSpaceDE w:val="0"/>
              <w:autoSpaceDN w:val="0"/>
              <w:adjustRightInd w:val="0"/>
              <w:rPr>
                <w:rFonts w:ascii="Times New Roman" w:eastAsia="ArialMT" w:hAnsi="Times New Roman" w:cs="Times New Roman"/>
                <w:sz w:val="24"/>
                <w:szCs w:val="24"/>
              </w:rPr>
            </w:pPr>
            <w:r w:rsidRPr="00607D50">
              <w:rPr>
                <w:rFonts w:ascii="Times New Roman" w:eastAsia="ArialMT" w:hAnsi="Times New Roman" w:cs="Times New Roman"/>
                <w:sz w:val="24"/>
                <w:szCs w:val="24"/>
              </w:rPr>
              <w:t>Стратегічні та оперативні цілі</w:t>
            </w:r>
          </w:p>
          <w:p w14:paraId="22CFC508" w14:textId="77777777" w:rsidR="00607D50" w:rsidRPr="00607D50" w:rsidRDefault="00607D50" w:rsidP="00607D50">
            <w:pPr>
              <w:rPr>
                <w:rFonts w:ascii="Times New Roman" w:hAnsi="Times New Roman" w:cs="Times New Roman"/>
                <w:color w:val="000000" w:themeColor="text1"/>
              </w:rPr>
            </w:pPr>
            <w:r w:rsidRPr="00607D50">
              <w:rPr>
                <w:rFonts w:ascii="Times New Roman" w:eastAsia="ArialMT" w:hAnsi="Times New Roman" w:cs="Times New Roman"/>
                <w:sz w:val="24"/>
                <w:szCs w:val="24"/>
              </w:rPr>
              <w:t>ДСРР на 2021- 2027 роки</w:t>
            </w:r>
          </w:p>
        </w:tc>
        <w:tc>
          <w:tcPr>
            <w:tcW w:w="7825" w:type="dxa"/>
            <w:gridSpan w:val="13"/>
          </w:tcPr>
          <w:p w14:paraId="17C68120" w14:textId="77777777" w:rsidR="00607D50" w:rsidRPr="00607D50" w:rsidRDefault="00607D50" w:rsidP="00607D50">
            <w:pPr>
              <w:jc w:val="center"/>
              <w:rPr>
                <w:rFonts w:ascii="Times New Roman" w:hAnsi="Times New Roman" w:cs="Times New Roman"/>
                <w:sz w:val="24"/>
                <w:szCs w:val="24"/>
              </w:rPr>
            </w:pPr>
            <w:r w:rsidRPr="00607D50">
              <w:rPr>
                <w:rFonts w:ascii="Times New Roman" w:hAnsi="Times New Roman" w:cs="Times New Roman"/>
                <w:sz w:val="24"/>
                <w:szCs w:val="24"/>
              </w:rPr>
              <w:t>Стратегічні та оперативні цілі Стратегії розвитку Смілянської міської територіальної громади до 2027 року</w:t>
            </w:r>
          </w:p>
        </w:tc>
      </w:tr>
      <w:tr w:rsidR="00607D50" w:rsidRPr="00FE6EEA" w14:paraId="51EE3F0B" w14:textId="77777777" w:rsidTr="00EC1189">
        <w:trPr>
          <w:trHeight w:val="3819"/>
          <w:tblHeader/>
        </w:trPr>
        <w:tc>
          <w:tcPr>
            <w:tcW w:w="1951" w:type="dxa"/>
            <w:vMerge/>
          </w:tcPr>
          <w:p w14:paraId="02AB689C" w14:textId="77777777" w:rsidR="00607D50" w:rsidRPr="00607D50" w:rsidRDefault="00607D50" w:rsidP="00607D50">
            <w:pPr>
              <w:rPr>
                <w:rFonts w:ascii="Times New Roman" w:hAnsi="Times New Roman" w:cs="Times New Roman"/>
                <w:color w:val="000000" w:themeColor="text1"/>
              </w:rPr>
            </w:pPr>
          </w:p>
        </w:tc>
        <w:tc>
          <w:tcPr>
            <w:tcW w:w="634" w:type="dxa"/>
            <w:textDirection w:val="btLr"/>
          </w:tcPr>
          <w:p w14:paraId="04D8DAE1" w14:textId="77777777"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1. Громада розвиненого бізнесу зі сприятливими умовами для інвестування</w:t>
            </w:r>
          </w:p>
        </w:tc>
        <w:tc>
          <w:tcPr>
            <w:tcW w:w="567" w:type="dxa"/>
            <w:textDirection w:val="btLr"/>
          </w:tcPr>
          <w:p w14:paraId="0E5191AE" w14:textId="77777777"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1.1. Розвиток та популяризація інвестиційного потенціалу громади</w:t>
            </w:r>
          </w:p>
        </w:tc>
        <w:tc>
          <w:tcPr>
            <w:tcW w:w="812" w:type="dxa"/>
            <w:textDirection w:val="btLr"/>
          </w:tcPr>
          <w:p w14:paraId="6A4E838F" w14:textId="77777777"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1.2. Створення сприятливого бізнес-середовища та стимулювання розвитку малого і середнього підприємництва</w:t>
            </w:r>
          </w:p>
        </w:tc>
        <w:tc>
          <w:tcPr>
            <w:tcW w:w="567" w:type="dxa"/>
            <w:textDirection w:val="btLr"/>
          </w:tcPr>
          <w:p w14:paraId="611A0137" w14:textId="77777777"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 xml:space="preserve">2. Громада енергоефективної та </w:t>
            </w:r>
            <w:proofErr w:type="spellStart"/>
            <w:r w:rsidR="00AE61E8">
              <w:rPr>
                <w:rFonts w:ascii="Times New Roman" w:hAnsi="Times New Roman" w:cs="Times New Roman"/>
                <w:color w:val="000000" w:themeColor="text1"/>
                <w:sz w:val="18"/>
                <w:szCs w:val="18"/>
              </w:rPr>
              <w:t>екобезпечної</w:t>
            </w:r>
            <w:proofErr w:type="spellEnd"/>
            <w:r w:rsidR="00AE61E8">
              <w:rPr>
                <w:rFonts w:ascii="Times New Roman" w:hAnsi="Times New Roman" w:cs="Times New Roman"/>
                <w:color w:val="000000" w:themeColor="text1"/>
                <w:sz w:val="18"/>
                <w:szCs w:val="18"/>
              </w:rPr>
              <w:t xml:space="preserve"> і</w:t>
            </w:r>
            <w:r w:rsidRPr="00607D50">
              <w:rPr>
                <w:rFonts w:ascii="Times New Roman" w:hAnsi="Times New Roman" w:cs="Times New Roman"/>
                <w:color w:val="000000" w:themeColor="text1"/>
                <w:sz w:val="18"/>
                <w:szCs w:val="18"/>
              </w:rPr>
              <w:t>нфраструктури</w:t>
            </w:r>
          </w:p>
        </w:tc>
        <w:tc>
          <w:tcPr>
            <w:tcW w:w="851" w:type="dxa"/>
            <w:textDirection w:val="btLr"/>
          </w:tcPr>
          <w:p w14:paraId="3DAD91AB" w14:textId="77777777"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2.1. Модернізація і підвищення енергоефективності комунальної інфраструктури</w:t>
            </w:r>
          </w:p>
        </w:tc>
        <w:tc>
          <w:tcPr>
            <w:tcW w:w="567" w:type="dxa"/>
            <w:textDirection w:val="btLr"/>
          </w:tcPr>
          <w:p w14:paraId="46BA1C2C" w14:textId="77777777"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2.2. Покращення стану довкілля та екологічної безпеки громади</w:t>
            </w:r>
          </w:p>
        </w:tc>
        <w:tc>
          <w:tcPr>
            <w:tcW w:w="567" w:type="dxa"/>
            <w:textDirection w:val="btLr"/>
          </w:tcPr>
          <w:p w14:paraId="6CD78FA9" w14:textId="77777777"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 xml:space="preserve">2.3. Створення сучасного, привабливого, </w:t>
            </w:r>
            <w:proofErr w:type="spellStart"/>
            <w:r w:rsidRPr="00607D50">
              <w:rPr>
                <w:rFonts w:ascii="Times New Roman" w:hAnsi="Times New Roman" w:cs="Times New Roman"/>
                <w:color w:val="000000" w:themeColor="text1"/>
                <w:sz w:val="18"/>
                <w:szCs w:val="18"/>
              </w:rPr>
              <w:t>безбар</w:t>
            </w:r>
            <w:proofErr w:type="spellEnd"/>
            <w:r w:rsidRPr="00607D50">
              <w:rPr>
                <w:rFonts w:ascii="Times New Roman" w:hAnsi="Times New Roman" w:cs="Times New Roman"/>
                <w:color w:val="000000" w:themeColor="text1"/>
                <w:sz w:val="18"/>
                <w:szCs w:val="18"/>
                <w:lang w:val="ru-RU"/>
              </w:rPr>
              <w:t>’</w:t>
            </w:r>
            <w:proofErr w:type="spellStart"/>
            <w:r w:rsidRPr="00607D50">
              <w:rPr>
                <w:rFonts w:ascii="Times New Roman" w:hAnsi="Times New Roman" w:cs="Times New Roman"/>
                <w:color w:val="000000" w:themeColor="text1"/>
                <w:sz w:val="18"/>
                <w:szCs w:val="18"/>
              </w:rPr>
              <w:t>єрного</w:t>
            </w:r>
            <w:proofErr w:type="spellEnd"/>
            <w:r w:rsidRPr="00607D50">
              <w:rPr>
                <w:rFonts w:ascii="Times New Roman" w:hAnsi="Times New Roman" w:cs="Times New Roman"/>
                <w:color w:val="000000" w:themeColor="text1"/>
                <w:sz w:val="18"/>
                <w:szCs w:val="18"/>
              </w:rPr>
              <w:t xml:space="preserve"> міського простору</w:t>
            </w:r>
          </w:p>
        </w:tc>
        <w:tc>
          <w:tcPr>
            <w:tcW w:w="425" w:type="dxa"/>
            <w:textDirection w:val="btLr"/>
          </w:tcPr>
          <w:p w14:paraId="24AF31C5" w14:textId="77777777"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 Безпека  та розвиток через якісне врядування</w:t>
            </w:r>
          </w:p>
        </w:tc>
        <w:tc>
          <w:tcPr>
            <w:tcW w:w="567" w:type="dxa"/>
            <w:textDirection w:val="btLr"/>
          </w:tcPr>
          <w:p w14:paraId="70151147" w14:textId="77777777"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3.1. Забезпечення ефективного муніципального управління</w:t>
            </w:r>
          </w:p>
        </w:tc>
        <w:tc>
          <w:tcPr>
            <w:tcW w:w="567" w:type="dxa"/>
            <w:textDirection w:val="btLr"/>
          </w:tcPr>
          <w:p w14:paraId="7344D244" w14:textId="77777777"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3.2. Модернізація освітнього простору та спортивної інфраструктури громади</w:t>
            </w:r>
          </w:p>
        </w:tc>
        <w:tc>
          <w:tcPr>
            <w:tcW w:w="567" w:type="dxa"/>
            <w:textDirection w:val="btLr"/>
          </w:tcPr>
          <w:p w14:paraId="3243761C" w14:textId="77777777"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3.3. Створення комфортних і безпечних умов надання медичних послуг</w:t>
            </w:r>
          </w:p>
        </w:tc>
        <w:tc>
          <w:tcPr>
            <w:tcW w:w="567" w:type="dxa"/>
            <w:textDirection w:val="btLr"/>
          </w:tcPr>
          <w:p w14:paraId="6116F04E" w14:textId="77777777" w:rsidR="00607D50" w:rsidRPr="00607D50" w:rsidRDefault="00607D50" w:rsidP="00607D50">
            <w:pPr>
              <w:ind w:left="57"/>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3.4. Забезпечення якісних, сучасних і доступних культурних послуг</w:t>
            </w:r>
          </w:p>
        </w:tc>
        <w:tc>
          <w:tcPr>
            <w:tcW w:w="567" w:type="dxa"/>
            <w:textDirection w:val="btLr"/>
          </w:tcPr>
          <w:p w14:paraId="480DBBE6" w14:textId="77777777" w:rsidR="00607D50" w:rsidRPr="00607D50" w:rsidRDefault="00607D50" w:rsidP="00607D50">
            <w:pPr>
              <w:ind w:left="113"/>
              <w:rPr>
                <w:rFonts w:ascii="Times New Roman" w:hAnsi="Times New Roman" w:cs="Times New Roman"/>
                <w:color w:val="000000" w:themeColor="text1"/>
                <w:sz w:val="18"/>
                <w:szCs w:val="18"/>
              </w:rPr>
            </w:pPr>
            <w:r w:rsidRPr="00607D50">
              <w:rPr>
                <w:rFonts w:ascii="Times New Roman" w:hAnsi="Times New Roman" w:cs="Times New Roman"/>
                <w:color w:val="000000" w:themeColor="text1"/>
                <w:sz w:val="18"/>
                <w:szCs w:val="18"/>
              </w:rPr>
              <w:t>3.5. Безпека, підтримка постраждалих та відновлення громади</w:t>
            </w:r>
          </w:p>
        </w:tc>
      </w:tr>
      <w:tr w:rsidR="00607D50" w:rsidRPr="00FE6EEA" w14:paraId="51A1811E" w14:textId="77777777" w:rsidTr="00D13425">
        <w:trPr>
          <w:trHeight w:val="982"/>
        </w:trPr>
        <w:tc>
          <w:tcPr>
            <w:tcW w:w="1951" w:type="dxa"/>
          </w:tcPr>
          <w:p w14:paraId="3BF576B1" w14:textId="77777777"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1. Формування згуртованої держави в соціальному, гуманітарному, економічному, кліматичному, екологічному, без пековому та просторовому вимірах</w:t>
            </w:r>
          </w:p>
        </w:tc>
        <w:tc>
          <w:tcPr>
            <w:tcW w:w="634" w:type="dxa"/>
          </w:tcPr>
          <w:p w14:paraId="52D73B24" w14:textId="77777777" w:rsidR="00607D50" w:rsidRPr="00607D50" w:rsidRDefault="00607D50" w:rsidP="00607D50">
            <w:pPr>
              <w:jc w:val="center"/>
              <w:rPr>
                <w:rFonts w:ascii="Times New Roman" w:hAnsi="Times New Roman" w:cs="Times New Roman"/>
                <w:color w:val="000000" w:themeColor="text1"/>
                <w:sz w:val="20"/>
                <w:szCs w:val="20"/>
              </w:rPr>
            </w:pPr>
          </w:p>
          <w:p w14:paraId="2604C1ED" w14:textId="77777777" w:rsidR="00607D50" w:rsidRPr="00607D50" w:rsidRDefault="00607D50" w:rsidP="00607D50">
            <w:pPr>
              <w:jc w:val="center"/>
              <w:rPr>
                <w:rFonts w:ascii="Times New Roman" w:hAnsi="Times New Roman" w:cs="Times New Roman"/>
                <w:color w:val="000000" w:themeColor="text1"/>
                <w:sz w:val="20"/>
                <w:szCs w:val="20"/>
              </w:rPr>
            </w:pPr>
          </w:p>
          <w:p w14:paraId="1F905F84" w14:textId="77777777" w:rsidR="00607D50" w:rsidRPr="00607D50" w:rsidRDefault="00607D50" w:rsidP="00607D50">
            <w:pPr>
              <w:jc w:val="center"/>
              <w:rPr>
                <w:rFonts w:ascii="Times New Roman" w:hAnsi="Times New Roman" w:cs="Times New Roman"/>
                <w:color w:val="000000" w:themeColor="text1"/>
                <w:sz w:val="20"/>
                <w:szCs w:val="20"/>
              </w:rPr>
            </w:pPr>
          </w:p>
          <w:p w14:paraId="00AD0A32" w14:textId="77777777" w:rsidR="00607D50" w:rsidRPr="00607D50" w:rsidRDefault="00607D50" w:rsidP="00607D50">
            <w:pPr>
              <w:jc w:val="center"/>
              <w:rPr>
                <w:rFonts w:ascii="Times New Roman" w:hAnsi="Times New Roman" w:cs="Times New Roman"/>
                <w:color w:val="000000" w:themeColor="text1"/>
                <w:sz w:val="20"/>
                <w:szCs w:val="20"/>
              </w:rPr>
            </w:pPr>
          </w:p>
          <w:p w14:paraId="096CDF55" w14:textId="77777777" w:rsidR="00607D50" w:rsidRPr="00607D50" w:rsidRDefault="00607D50" w:rsidP="00607D50">
            <w:pPr>
              <w:jc w:val="center"/>
              <w:rPr>
                <w:rFonts w:ascii="Times New Roman" w:hAnsi="Times New Roman" w:cs="Times New Roman"/>
                <w:color w:val="000000" w:themeColor="text1"/>
                <w:sz w:val="20"/>
                <w:szCs w:val="20"/>
              </w:rPr>
            </w:pPr>
          </w:p>
          <w:p w14:paraId="30C07814"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14:paraId="62CB5F15" w14:textId="77777777" w:rsidR="00607D50" w:rsidRPr="00607D50" w:rsidRDefault="00607D50" w:rsidP="00607D50">
            <w:pPr>
              <w:rPr>
                <w:rFonts w:ascii="Times New Roman" w:hAnsi="Times New Roman" w:cs="Times New Roman"/>
                <w:color w:val="000000" w:themeColor="text1"/>
                <w:sz w:val="20"/>
                <w:szCs w:val="20"/>
              </w:rPr>
            </w:pPr>
          </w:p>
        </w:tc>
        <w:tc>
          <w:tcPr>
            <w:tcW w:w="812" w:type="dxa"/>
          </w:tcPr>
          <w:p w14:paraId="2F0B9996" w14:textId="77777777" w:rsidR="00607D50" w:rsidRPr="00607D50" w:rsidRDefault="00607D50" w:rsidP="00607D50">
            <w:pPr>
              <w:rPr>
                <w:rFonts w:ascii="Times New Roman" w:hAnsi="Times New Roman" w:cs="Times New Roman"/>
                <w:color w:val="000000" w:themeColor="text1"/>
                <w:sz w:val="20"/>
                <w:szCs w:val="20"/>
              </w:rPr>
            </w:pPr>
          </w:p>
          <w:p w14:paraId="6B0FCF54"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5891C06D" w14:textId="77777777" w:rsidR="00607D50" w:rsidRPr="00607D50" w:rsidRDefault="00607D50" w:rsidP="00607D50">
            <w:pPr>
              <w:rPr>
                <w:rFonts w:ascii="Times New Roman" w:hAnsi="Times New Roman" w:cs="Times New Roman"/>
                <w:color w:val="000000" w:themeColor="text1"/>
                <w:sz w:val="20"/>
                <w:szCs w:val="20"/>
              </w:rPr>
            </w:pPr>
          </w:p>
          <w:p w14:paraId="6A8FF9A0" w14:textId="77777777" w:rsidR="00607D50" w:rsidRPr="00607D50" w:rsidRDefault="00607D50" w:rsidP="00607D50">
            <w:pPr>
              <w:rPr>
                <w:rFonts w:ascii="Times New Roman" w:hAnsi="Times New Roman" w:cs="Times New Roman"/>
                <w:color w:val="000000" w:themeColor="text1"/>
                <w:sz w:val="20"/>
                <w:szCs w:val="20"/>
              </w:rPr>
            </w:pPr>
          </w:p>
          <w:p w14:paraId="30685BC6" w14:textId="77777777" w:rsidR="00607D50" w:rsidRPr="00607D50" w:rsidRDefault="00607D50" w:rsidP="00607D50">
            <w:pPr>
              <w:rPr>
                <w:rFonts w:ascii="Times New Roman" w:hAnsi="Times New Roman" w:cs="Times New Roman"/>
                <w:color w:val="000000" w:themeColor="text1"/>
                <w:sz w:val="20"/>
                <w:szCs w:val="20"/>
              </w:rPr>
            </w:pPr>
          </w:p>
          <w:p w14:paraId="2E957CF1" w14:textId="77777777" w:rsidR="00607D50" w:rsidRPr="00607D50" w:rsidRDefault="00607D50" w:rsidP="00607D50">
            <w:pPr>
              <w:rPr>
                <w:rFonts w:ascii="Times New Roman" w:hAnsi="Times New Roman" w:cs="Times New Roman"/>
                <w:color w:val="000000" w:themeColor="text1"/>
                <w:sz w:val="20"/>
                <w:szCs w:val="20"/>
              </w:rPr>
            </w:pPr>
          </w:p>
          <w:p w14:paraId="37E7045D" w14:textId="77777777" w:rsidR="00607D50" w:rsidRPr="00607D50" w:rsidRDefault="00607D50" w:rsidP="00607D50">
            <w:pPr>
              <w:rPr>
                <w:rFonts w:ascii="Times New Roman" w:hAnsi="Times New Roman" w:cs="Times New Roman"/>
                <w:color w:val="000000" w:themeColor="text1"/>
                <w:sz w:val="20"/>
                <w:szCs w:val="20"/>
              </w:rPr>
            </w:pPr>
          </w:p>
          <w:p w14:paraId="349F4352" w14:textId="77777777"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851" w:type="dxa"/>
          </w:tcPr>
          <w:p w14:paraId="5CE66AF7" w14:textId="77777777" w:rsidR="00607D50" w:rsidRPr="00607D50" w:rsidRDefault="00607D50" w:rsidP="00607D50">
            <w:pPr>
              <w:rPr>
                <w:rFonts w:ascii="Times New Roman" w:hAnsi="Times New Roman" w:cs="Times New Roman"/>
                <w:color w:val="000000" w:themeColor="text1"/>
                <w:sz w:val="20"/>
                <w:szCs w:val="20"/>
              </w:rPr>
            </w:pPr>
          </w:p>
          <w:p w14:paraId="0EA27F31" w14:textId="77777777" w:rsidR="00607D50" w:rsidRPr="00607D50" w:rsidRDefault="00607D50" w:rsidP="00607D50">
            <w:pPr>
              <w:rPr>
                <w:rFonts w:ascii="Times New Roman" w:hAnsi="Times New Roman" w:cs="Times New Roman"/>
                <w:color w:val="000000" w:themeColor="text1"/>
                <w:sz w:val="20"/>
                <w:szCs w:val="20"/>
              </w:rPr>
            </w:pPr>
          </w:p>
          <w:p w14:paraId="0AF63F24" w14:textId="77777777" w:rsidR="00607D50" w:rsidRPr="00607D50" w:rsidRDefault="00607D50" w:rsidP="00607D50">
            <w:pPr>
              <w:rPr>
                <w:rFonts w:ascii="Times New Roman" w:hAnsi="Times New Roman" w:cs="Times New Roman"/>
                <w:color w:val="000000" w:themeColor="text1"/>
                <w:sz w:val="20"/>
                <w:szCs w:val="20"/>
              </w:rPr>
            </w:pPr>
          </w:p>
          <w:p w14:paraId="23E0EE5E" w14:textId="77777777" w:rsidR="00607D50" w:rsidRPr="00607D50" w:rsidRDefault="00607D50" w:rsidP="00607D50">
            <w:pPr>
              <w:rPr>
                <w:rFonts w:ascii="Times New Roman" w:hAnsi="Times New Roman" w:cs="Times New Roman"/>
                <w:color w:val="000000" w:themeColor="text1"/>
                <w:sz w:val="20"/>
                <w:szCs w:val="20"/>
              </w:rPr>
            </w:pPr>
          </w:p>
          <w:p w14:paraId="07255F06" w14:textId="77777777" w:rsidR="00607D50" w:rsidRPr="00607D50" w:rsidRDefault="00607D50" w:rsidP="00607D50">
            <w:pPr>
              <w:rPr>
                <w:rFonts w:ascii="Times New Roman" w:hAnsi="Times New Roman" w:cs="Times New Roman"/>
                <w:color w:val="000000" w:themeColor="text1"/>
                <w:sz w:val="20"/>
                <w:szCs w:val="20"/>
              </w:rPr>
            </w:pPr>
          </w:p>
          <w:p w14:paraId="3FBB189C"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07ABF1B1" w14:textId="77777777" w:rsidR="00607D50" w:rsidRPr="00607D50" w:rsidRDefault="00607D50" w:rsidP="00607D50">
            <w:pPr>
              <w:rPr>
                <w:rFonts w:ascii="Times New Roman" w:hAnsi="Times New Roman" w:cs="Times New Roman"/>
                <w:color w:val="000000" w:themeColor="text1"/>
                <w:sz w:val="20"/>
                <w:szCs w:val="20"/>
              </w:rPr>
            </w:pPr>
          </w:p>
          <w:p w14:paraId="6A63BEAF"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0F971FEF" w14:textId="77777777" w:rsidR="00607D50" w:rsidRPr="00607D50" w:rsidRDefault="00607D50" w:rsidP="00607D50">
            <w:pPr>
              <w:jc w:val="center"/>
              <w:rPr>
                <w:rFonts w:ascii="Times New Roman" w:hAnsi="Times New Roman" w:cs="Times New Roman"/>
                <w:color w:val="000000" w:themeColor="text1"/>
                <w:sz w:val="20"/>
                <w:szCs w:val="20"/>
              </w:rPr>
            </w:pPr>
          </w:p>
          <w:p w14:paraId="33B0DDEE" w14:textId="77777777" w:rsidR="00607D50" w:rsidRPr="00607D50" w:rsidRDefault="00607D50" w:rsidP="00607D50">
            <w:pPr>
              <w:jc w:val="center"/>
              <w:rPr>
                <w:rFonts w:ascii="Times New Roman" w:hAnsi="Times New Roman" w:cs="Times New Roman"/>
                <w:color w:val="000000" w:themeColor="text1"/>
                <w:sz w:val="20"/>
                <w:szCs w:val="20"/>
              </w:rPr>
            </w:pPr>
          </w:p>
        </w:tc>
        <w:tc>
          <w:tcPr>
            <w:tcW w:w="425" w:type="dxa"/>
          </w:tcPr>
          <w:p w14:paraId="233EBF97" w14:textId="77777777" w:rsidR="00607D50" w:rsidRPr="00607D50" w:rsidRDefault="00607D50" w:rsidP="00607D50">
            <w:pPr>
              <w:rPr>
                <w:rFonts w:ascii="Times New Roman" w:hAnsi="Times New Roman" w:cs="Times New Roman"/>
                <w:color w:val="000000" w:themeColor="text1"/>
                <w:sz w:val="20"/>
                <w:szCs w:val="20"/>
              </w:rPr>
            </w:pPr>
          </w:p>
          <w:p w14:paraId="3948CC50" w14:textId="77777777" w:rsidR="00607D50" w:rsidRPr="00607D50" w:rsidRDefault="00607D50" w:rsidP="00607D50">
            <w:pPr>
              <w:rPr>
                <w:rFonts w:ascii="Times New Roman" w:hAnsi="Times New Roman" w:cs="Times New Roman"/>
                <w:sz w:val="20"/>
                <w:szCs w:val="20"/>
              </w:rPr>
            </w:pPr>
          </w:p>
          <w:p w14:paraId="38D2E557" w14:textId="77777777" w:rsidR="00607D50" w:rsidRPr="00607D50" w:rsidRDefault="00607D50" w:rsidP="00607D50">
            <w:pPr>
              <w:rPr>
                <w:rFonts w:ascii="Times New Roman" w:hAnsi="Times New Roman" w:cs="Times New Roman"/>
                <w:color w:val="000000" w:themeColor="text1"/>
                <w:sz w:val="20"/>
                <w:szCs w:val="20"/>
              </w:rPr>
            </w:pPr>
          </w:p>
          <w:p w14:paraId="0DB51100" w14:textId="77777777" w:rsidR="00607D50" w:rsidRPr="00607D50" w:rsidRDefault="00607D50" w:rsidP="00607D50">
            <w:pPr>
              <w:rPr>
                <w:rFonts w:ascii="Times New Roman" w:hAnsi="Times New Roman" w:cs="Times New Roman"/>
                <w:color w:val="000000" w:themeColor="text1"/>
                <w:sz w:val="20"/>
                <w:szCs w:val="20"/>
              </w:rPr>
            </w:pPr>
          </w:p>
          <w:p w14:paraId="7659F108" w14:textId="77777777" w:rsidR="00607D50" w:rsidRPr="00607D50" w:rsidRDefault="00607D50" w:rsidP="00607D50">
            <w:pPr>
              <w:rPr>
                <w:rFonts w:ascii="Times New Roman" w:hAnsi="Times New Roman" w:cs="Times New Roman"/>
                <w:color w:val="000000" w:themeColor="text1"/>
                <w:sz w:val="20"/>
                <w:szCs w:val="20"/>
              </w:rPr>
            </w:pPr>
          </w:p>
          <w:p w14:paraId="7380BD69" w14:textId="77777777" w:rsidR="00607D50" w:rsidRPr="00607D50" w:rsidRDefault="00607D50" w:rsidP="00607D50">
            <w:pPr>
              <w:rPr>
                <w:rFonts w:ascii="Times New Roman" w:hAnsi="Times New Roman" w:cs="Times New Roman"/>
                <w:sz w:val="20"/>
                <w:szCs w:val="20"/>
              </w:rPr>
            </w:pPr>
            <w:r w:rsidRPr="00607D50">
              <w:rPr>
                <w:rFonts w:ascii="Times New Roman" w:hAnsi="Times New Roman" w:cs="Times New Roman"/>
                <w:color w:val="000000" w:themeColor="text1"/>
                <w:sz w:val="20"/>
                <w:szCs w:val="20"/>
              </w:rPr>
              <w:t>ХХ</w:t>
            </w:r>
          </w:p>
        </w:tc>
        <w:tc>
          <w:tcPr>
            <w:tcW w:w="567" w:type="dxa"/>
          </w:tcPr>
          <w:p w14:paraId="2CEF4893"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72C00ABD" w14:textId="77777777" w:rsidR="00607D50" w:rsidRPr="00607D50" w:rsidRDefault="00607D50" w:rsidP="00607D50">
            <w:pPr>
              <w:rPr>
                <w:rFonts w:ascii="Times New Roman" w:hAnsi="Times New Roman" w:cs="Times New Roman"/>
                <w:color w:val="000000" w:themeColor="text1"/>
                <w:sz w:val="20"/>
                <w:szCs w:val="20"/>
              </w:rPr>
            </w:pPr>
          </w:p>
          <w:p w14:paraId="4C68DE9C" w14:textId="77777777" w:rsidR="00607D50" w:rsidRPr="00607D50" w:rsidRDefault="00607D50" w:rsidP="00607D50">
            <w:pPr>
              <w:rPr>
                <w:rFonts w:ascii="Times New Roman" w:hAnsi="Times New Roman" w:cs="Times New Roman"/>
                <w:color w:val="000000" w:themeColor="text1"/>
                <w:sz w:val="20"/>
                <w:szCs w:val="20"/>
              </w:rPr>
            </w:pPr>
          </w:p>
          <w:p w14:paraId="6E30DA84" w14:textId="77777777" w:rsidR="00607D50" w:rsidRPr="00607D50" w:rsidRDefault="00607D50" w:rsidP="00607D50">
            <w:pPr>
              <w:rPr>
                <w:rFonts w:ascii="Times New Roman" w:hAnsi="Times New Roman" w:cs="Times New Roman"/>
                <w:color w:val="000000" w:themeColor="text1"/>
                <w:sz w:val="20"/>
                <w:szCs w:val="20"/>
              </w:rPr>
            </w:pPr>
          </w:p>
          <w:p w14:paraId="633BDD9B" w14:textId="77777777" w:rsidR="00607D50" w:rsidRPr="00607D50" w:rsidRDefault="00607D50" w:rsidP="00607D50">
            <w:pPr>
              <w:rPr>
                <w:rFonts w:ascii="Times New Roman" w:hAnsi="Times New Roman" w:cs="Times New Roman"/>
                <w:color w:val="000000" w:themeColor="text1"/>
                <w:sz w:val="20"/>
                <w:szCs w:val="20"/>
              </w:rPr>
            </w:pPr>
          </w:p>
          <w:p w14:paraId="0AB173A1" w14:textId="77777777" w:rsidR="00607D50" w:rsidRPr="00607D50" w:rsidRDefault="00607D50" w:rsidP="00607D50">
            <w:pPr>
              <w:rPr>
                <w:rFonts w:ascii="Times New Roman" w:hAnsi="Times New Roman" w:cs="Times New Roman"/>
                <w:color w:val="000000" w:themeColor="text1"/>
                <w:sz w:val="20"/>
                <w:szCs w:val="20"/>
              </w:rPr>
            </w:pPr>
          </w:p>
          <w:p w14:paraId="54ADA5AE"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24B9D4E9"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0829BA2D"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43D8076C" w14:textId="77777777" w:rsidR="00607D50" w:rsidRPr="00607D50" w:rsidRDefault="00607D50" w:rsidP="00607D50">
            <w:pPr>
              <w:rPr>
                <w:rFonts w:ascii="Times New Roman" w:hAnsi="Times New Roman" w:cs="Times New Roman"/>
                <w:color w:val="000000" w:themeColor="text1"/>
                <w:sz w:val="20"/>
                <w:szCs w:val="20"/>
              </w:rPr>
            </w:pPr>
          </w:p>
        </w:tc>
      </w:tr>
      <w:tr w:rsidR="00607D50" w:rsidRPr="00FE6EEA" w14:paraId="48AE690A" w14:textId="77777777" w:rsidTr="00D13425">
        <w:trPr>
          <w:trHeight w:val="982"/>
        </w:trPr>
        <w:tc>
          <w:tcPr>
            <w:tcW w:w="1951" w:type="dxa"/>
          </w:tcPr>
          <w:p w14:paraId="3BE32F4B" w14:textId="77777777" w:rsidR="00607D50" w:rsidRPr="00607D50" w:rsidRDefault="00607D50" w:rsidP="00E21674">
            <w:pPr>
              <w:pStyle w:val="a6"/>
              <w:numPr>
                <w:ilvl w:val="1"/>
                <w:numId w:val="86"/>
              </w:numPr>
              <w:tabs>
                <w:tab w:val="left" w:pos="284"/>
                <w:tab w:val="left" w:pos="426"/>
              </w:tabs>
              <w:ind w:left="0" w:firstLine="0"/>
              <w:rPr>
                <w:rFonts w:ascii="Times New Roman" w:hAnsi="Times New Roman" w:cs="Times New Roman"/>
                <w:bCs/>
                <w:color w:val="000000" w:themeColor="text1"/>
                <w:sz w:val="20"/>
                <w:szCs w:val="20"/>
              </w:rPr>
            </w:pPr>
            <w:r w:rsidRPr="00607D50">
              <w:rPr>
                <w:rFonts w:ascii="Times New Roman" w:hAnsi="Times New Roman" w:cs="Times New Roman"/>
                <w:color w:val="000000" w:themeColor="text1"/>
                <w:sz w:val="20"/>
                <w:szCs w:val="20"/>
              </w:rPr>
              <w:t>Забезпечення інтегрованого розвитку територій з урахуванням інтересів майбутніх поколінь</w:t>
            </w:r>
          </w:p>
        </w:tc>
        <w:tc>
          <w:tcPr>
            <w:tcW w:w="634" w:type="dxa"/>
          </w:tcPr>
          <w:p w14:paraId="159A3075"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5741B4AC" w14:textId="77777777" w:rsidR="00607D50" w:rsidRPr="00607D50" w:rsidRDefault="00607D50" w:rsidP="00607D50">
            <w:pPr>
              <w:rPr>
                <w:rFonts w:ascii="Times New Roman" w:hAnsi="Times New Roman" w:cs="Times New Roman"/>
                <w:color w:val="000000" w:themeColor="text1"/>
                <w:sz w:val="20"/>
                <w:szCs w:val="20"/>
              </w:rPr>
            </w:pPr>
          </w:p>
          <w:p w14:paraId="0EBCFEDB" w14:textId="77777777" w:rsidR="00607D50" w:rsidRPr="00607D50" w:rsidRDefault="00607D50" w:rsidP="00607D50">
            <w:pPr>
              <w:jc w:val="center"/>
              <w:rPr>
                <w:rFonts w:ascii="Times New Roman" w:hAnsi="Times New Roman" w:cs="Times New Roman"/>
                <w:color w:val="000000" w:themeColor="text1"/>
                <w:sz w:val="20"/>
                <w:szCs w:val="20"/>
              </w:rPr>
            </w:pPr>
          </w:p>
          <w:p w14:paraId="0389DF45"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812" w:type="dxa"/>
          </w:tcPr>
          <w:p w14:paraId="5B470706"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4EE54A6B" w14:textId="77777777" w:rsidR="00607D50" w:rsidRPr="00607D50" w:rsidRDefault="00607D50" w:rsidP="00607D50">
            <w:pPr>
              <w:rPr>
                <w:rFonts w:ascii="Times New Roman" w:hAnsi="Times New Roman" w:cs="Times New Roman"/>
                <w:color w:val="000000" w:themeColor="text1"/>
                <w:sz w:val="20"/>
                <w:szCs w:val="20"/>
              </w:rPr>
            </w:pPr>
          </w:p>
        </w:tc>
        <w:tc>
          <w:tcPr>
            <w:tcW w:w="851" w:type="dxa"/>
          </w:tcPr>
          <w:p w14:paraId="4D64D186"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2FC6D5AD" w14:textId="77777777" w:rsidR="00607D50" w:rsidRPr="00607D50" w:rsidRDefault="00607D50" w:rsidP="00607D50">
            <w:pPr>
              <w:rPr>
                <w:rFonts w:ascii="Times New Roman" w:hAnsi="Times New Roman" w:cs="Times New Roman"/>
                <w:color w:val="000000" w:themeColor="text1"/>
                <w:sz w:val="20"/>
                <w:szCs w:val="20"/>
              </w:rPr>
            </w:pPr>
          </w:p>
          <w:p w14:paraId="7A001913" w14:textId="77777777" w:rsidR="00607D50" w:rsidRPr="00607D50" w:rsidRDefault="00607D50" w:rsidP="00607D50">
            <w:pPr>
              <w:rPr>
                <w:rFonts w:ascii="Times New Roman" w:hAnsi="Times New Roman" w:cs="Times New Roman"/>
                <w:color w:val="000000" w:themeColor="text1"/>
                <w:sz w:val="20"/>
                <w:szCs w:val="20"/>
              </w:rPr>
            </w:pPr>
          </w:p>
          <w:p w14:paraId="70CED5D3" w14:textId="77777777" w:rsidR="00607D50" w:rsidRPr="00607D50" w:rsidRDefault="00607D50" w:rsidP="00607D50">
            <w:pPr>
              <w:rPr>
                <w:rFonts w:ascii="Times New Roman" w:hAnsi="Times New Roman" w:cs="Times New Roman"/>
                <w:color w:val="000000" w:themeColor="text1"/>
                <w:sz w:val="20"/>
                <w:szCs w:val="20"/>
                <w:lang w:val="en-US"/>
              </w:rPr>
            </w:pPr>
            <w:r w:rsidRPr="00607D50">
              <w:rPr>
                <w:rFonts w:ascii="Times New Roman" w:hAnsi="Times New Roman" w:cs="Times New Roman"/>
                <w:color w:val="000000" w:themeColor="text1"/>
                <w:sz w:val="20"/>
                <w:szCs w:val="20"/>
              </w:rPr>
              <w:t>ХХ</w:t>
            </w:r>
          </w:p>
        </w:tc>
        <w:tc>
          <w:tcPr>
            <w:tcW w:w="567" w:type="dxa"/>
          </w:tcPr>
          <w:p w14:paraId="49EDFD75" w14:textId="77777777" w:rsidR="00607D50" w:rsidRPr="00607D50" w:rsidRDefault="00607D50" w:rsidP="00607D50">
            <w:pPr>
              <w:rPr>
                <w:rFonts w:ascii="Times New Roman" w:hAnsi="Times New Roman" w:cs="Times New Roman"/>
                <w:color w:val="000000" w:themeColor="text1"/>
                <w:sz w:val="20"/>
                <w:szCs w:val="20"/>
              </w:rPr>
            </w:pPr>
          </w:p>
        </w:tc>
        <w:tc>
          <w:tcPr>
            <w:tcW w:w="425" w:type="dxa"/>
          </w:tcPr>
          <w:p w14:paraId="4A214A72" w14:textId="77777777" w:rsidR="00607D50" w:rsidRPr="00607D50" w:rsidRDefault="00607D50" w:rsidP="00607D50">
            <w:pPr>
              <w:rPr>
                <w:rFonts w:ascii="Times New Roman" w:hAnsi="Times New Roman" w:cs="Times New Roman"/>
                <w:color w:val="000000" w:themeColor="text1"/>
                <w:sz w:val="20"/>
                <w:szCs w:val="20"/>
              </w:rPr>
            </w:pPr>
          </w:p>
          <w:p w14:paraId="7A31C230" w14:textId="77777777" w:rsidR="00607D50" w:rsidRPr="00607D50" w:rsidRDefault="00607D50" w:rsidP="00607D50">
            <w:pPr>
              <w:rPr>
                <w:rFonts w:ascii="Times New Roman" w:hAnsi="Times New Roman" w:cs="Times New Roman"/>
                <w:color w:val="000000" w:themeColor="text1"/>
                <w:sz w:val="20"/>
                <w:szCs w:val="20"/>
              </w:rPr>
            </w:pPr>
          </w:p>
          <w:p w14:paraId="61F3B647"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5DA4B1F6" w14:textId="77777777" w:rsidR="00607D50" w:rsidRPr="00607D50" w:rsidRDefault="00607D50" w:rsidP="00607D50">
            <w:pPr>
              <w:jc w:val="center"/>
              <w:rPr>
                <w:rFonts w:ascii="Times New Roman" w:hAnsi="Times New Roman" w:cs="Times New Roman"/>
                <w:color w:val="000000" w:themeColor="text1"/>
                <w:sz w:val="20"/>
                <w:szCs w:val="20"/>
              </w:rPr>
            </w:pPr>
          </w:p>
          <w:p w14:paraId="124C00FD"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08CE9C7E"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7956322F"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7AD03FEA"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2230E42D" w14:textId="77777777"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14:paraId="258EE8C8" w14:textId="77777777" w:rsidTr="00D13425">
        <w:trPr>
          <w:trHeight w:val="982"/>
        </w:trPr>
        <w:tc>
          <w:tcPr>
            <w:tcW w:w="1951" w:type="dxa"/>
          </w:tcPr>
          <w:p w14:paraId="6600848A" w14:textId="77777777" w:rsidR="00607D50" w:rsidRPr="00607D50" w:rsidRDefault="00607D50" w:rsidP="00E21674">
            <w:pPr>
              <w:pStyle w:val="a6"/>
              <w:numPr>
                <w:ilvl w:val="1"/>
                <w:numId w:val="86"/>
              </w:numPr>
              <w:tabs>
                <w:tab w:val="left" w:pos="426"/>
              </w:tabs>
              <w:ind w:left="0" w:firstLine="0"/>
              <w:rPr>
                <w:rFonts w:ascii="Times New Roman" w:hAnsi="Times New Roman" w:cs="Times New Roman"/>
                <w:bCs/>
                <w:color w:val="000000" w:themeColor="text1"/>
                <w:sz w:val="20"/>
                <w:szCs w:val="20"/>
              </w:rPr>
            </w:pPr>
            <w:r w:rsidRPr="00607D50">
              <w:rPr>
                <w:rFonts w:ascii="Times New Roman" w:hAnsi="Times New Roman" w:cs="Times New Roman"/>
                <w:bCs/>
                <w:color w:val="333333"/>
                <w:sz w:val="20"/>
                <w:szCs w:val="20"/>
                <w:shd w:val="clear" w:color="auto" w:fill="FFFFFF"/>
              </w:rPr>
              <w:t>Задоволення потреби населення у якісних адміністративних і публічних послугах</w:t>
            </w:r>
          </w:p>
        </w:tc>
        <w:tc>
          <w:tcPr>
            <w:tcW w:w="634" w:type="dxa"/>
          </w:tcPr>
          <w:p w14:paraId="3CE98F27"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6725B005" w14:textId="77777777" w:rsidR="00607D50" w:rsidRPr="00607D50" w:rsidRDefault="00607D50" w:rsidP="00607D50">
            <w:pPr>
              <w:rPr>
                <w:rFonts w:ascii="Times New Roman" w:hAnsi="Times New Roman" w:cs="Times New Roman"/>
                <w:color w:val="000000" w:themeColor="text1"/>
                <w:sz w:val="20"/>
                <w:szCs w:val="20"/>
              </w:rPr>
            </w:pPr>
          </w:p>
        </w:tc>
        <w:tc>
          <w:tcPr>
            <w:tcW w:w="812" w:type="dxa"/>
          </w:tcPr>
          <w:p w14:paraId="2BDE9C64" w14:textId="77777777" w:rsidR="00607D50" w:rsidRPr="00607D50" w:rsidRDefault="00607D50" w:rsidP="00607D50">
            <w:pPr>
              <w:jc w:val="center"/>
              <w:rPr>
                <w:rFonts w:ascii="Times New Roman" w:hAnsi="Times New Roman" w:cs="Times New Roman"/>
                <w:color w:val="000000" w:themeColor="text1"/>
                <w:sz w:val="20"/>
                <w:szCs w:val="20"/>
              </w:rPr>
            </w:pPr>
          </w:p>
          <w:p w14:paraId="16226360"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404B1272" w14:textId="77777777" w:rsidR="00607D50" w:rsidRPr="00607D50" w:rsidRDefault="00607D50" w:rsidP="00607D50">
            <w:pPr>
              <w:rPr>
                <w:rFonts w:ascii="Times New Roman" w:hAnsi="Times New Roman" w:cs="Times New Roman"/>
                <w:color w:val="000000" w:themeColor="text1"/>
                <w:sz w:val="20"/>
                <w:szCs w:val="20"/>
              </w:rPr>
            </w:pPr>
          </w:p>
          <w:p w14:paraId="1B0F7E93" w14:textId="77777777" w:rsidR="00607D50" w:rsidRPr="00607D50" w:rsidRDefault="00607D50" w:rsidP="00607D50">
            <w:pPr>
              <w:jc w:val="center"/>
              <w:rPr>
                <w:rFonts w:ascii="Times New Roman" w:hAnsi="Times New Roman" w:cs="Times New Roman"/>
                <w:color w:val="000000" w:themeColor="text1"/>
                <w:sz w:val="20"/>
                <w:szCs w:val="20"/>
              </w:rPr>
            </w:pPr>
          </w:p>
        </w:tc>
        <w:tc>
          <w:tcPr>
            <w:tcW w:w="851" w:type="dxa"/>
          </w:tcPr>
          <w:p w14:paraId="3C779B1B" w14:textId="77777777" w:rsidR="00607D50" w:rsidRPr="00607D50" w:rsidRDefault="00607D50" w:rsidP="00607D50">
            <w:pPr>
              <w:rPr>
                <w:rFonts w:ascii="Times New Roman" w:hAnsi="Times New Roman" w:cs="Times New Roman"/>
                <w:color w:val="000000" w:themeColor="text1"/>
                <w:sz w:val="20"/>
                <w:szCs w:val="20"/>
              </w:rPr>
            </w:pPr>
          </w:p>
          <w:p w14:paraId="53861C25"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5AF2A044" w14:textId="77777777" w:rsidR="00607D50" w:rsidRPr="00607D50" w:rsidRDefault="00607D50" w:rsidP="00607D50">
            <w:pPr>
              <w:rPr>
                <w:rFonts w:ascii="Times New Roman" w:hAnsi="Times New Roman" w:cs="Times New Roman"/>
                <w:color w:val="000000" w:themeColor="text1"/>
                <w:sz w:val="20"/>
                <w:szCs w:val="20"/>
              </w:rPr>
            </w:pPr>
          </w:p>
          <w:p w14:paraId="28FB2EF7"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4745808A" w14:textId="77777777" w:rsidR="00607D50" w:rsidRPr="00607D50" w:rsidRDefault="00607D50" w:rsidP="00607D50">
            <w:pPr>
              <w:rPr>
                <w:rFonts w:ascii="Times New Roman" w:hAnsi="Times New Roman" w:cs="Times New Roman"/>
                <w:color w:val="000000" w:themeColor="text1"/>
                <w:sz w:val="20"/>
                <w:szCs w:val="20"/>
              </w:rPr>
            </w:pPr>
          </w:p>
          <w:p w14:paraId="5060FA8F" w14:textId="77777777" w:rsidR="00607D50" w:rsidRPr="00607D50" w:rsidRDefault="00607D50" w:rsidP="00607D50">
            <w:pPr>
              <w:jc w:val="center"/>
              <w:rPr>
                <w:rFonts w:ascii="Times New Roman" w:hAnsi="Times New Roman" w:cs="Times New Roman"/>
                <w:color w:val="000000" w:themeColor="text1"/>
                <w:sz w:val="20"/>
                <w:szCs w:val="20"/>
              </w:rPr>
            </w:pPr>
          </w:p>
        </w:tc>
        <w:tc>
          <w:tcPr>
            <w:tcW w:w="425" w:type="dxa"/>
          </w:tcPr>
          <w:p w14:paraId="33792447" w14:textId="77777777" w:rsidR="00607D50" w:rsidRPr="00607D50" w:rsidRDefault="00607D50" w:rsidP="00607D50">
            <w:pPr>
              <w:rPr>
                <w:rFonts w:ascii="Times New Roman" w:hAnsi="Times New Roman" w:cs="Times New Roman"/>
                <w:color w:val="000000" w:themeColor="text1"/>
                <w:sz w:val="20"/>
                <w:szCs w:val="20"/>
              </w:rPr>
            </w:pPr>
          </w:p>
          <w:p w14:paraId="497199F3"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262BD72C" w14:textId="77777777" w:rsidR="00607D50" w:rsidRPr="00607D50" w:rsidRDefault="00607D50" w:rsidP="00607D50">
            <w:pPr>
              <w:jc w:val="center"/>
              <w:rPr>
                <w:rFonts w:ascii="Times New Roman" w:hAnsi="Times New Roman" w:cs="Times New Roman"/>
                <w:color w:val="000000" w:themeColor="text1"/>
                <w:sz w:val="20"/>
                <w:szCs w:val="20"/>
              </w:rPr>
            </w:pPr>
          </w:p>
          <w:p w14:paraId="7AEA68EE" w14:textId="77777777" w:rsidR="00607D50" w:rsidRPr="00607D50" w:rsidRDefault="00607D50" w:rsidP="00607D50">
            <w:pPr>
              <w:jc w:val="center"/>
              <w:rPr>
                <w:rFonts w:ascii="Times New Roman" w:hAnsi="Times New Roman" w:cs="Times New Roman"/>
                <w:color w:val="000000" w:themeColor="text1"/>
                <w:sz w:val="20"/>
                <w:szCs w:val="20"/>
              </w:rPr>
            </w:pPr>
          </w:p>
          <w:p w14:paraId="0DC86A46"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14:paraId="5CA1C3FD" w14:textId="77777777" w:rsidR="00607D50" w:rsidRPr="00607D50" w:rsidRDefault="00607D50" w:rsidP="00607D50">
            <w:pPr>
              <w:jc w:val="center"/>
              <w:rPr>
                <w:rFonts w:ascii="Times New Roman" w:hAnsi="Times New Roman" w:cs="Times New Roman"/>
                <w:color w:val="000000" w:themeColor="text1"/>
                <w:sz w:val="20"/>
                <w:szCs w:val="20"/>
              </w:rPr>
            </w:pPr>
          </w:p>
          <w:p w14:paraId="44E8A278" w14:textId="77777777" w:rsidR="00607D50" w:rsidRPr="00607D50" w:rsidRDefault="00607D50" w:rsidP="00607D50">
            <w:pPr>
              <w:jc w:val="center"/>
              <w:rPr>
                <w:rFonts w:ascii="Times New Roman" w:hAnsi="Times New Roman" w:cs="Times New Roman"/>
                <w:color w:val="000000" w:themeColor="text1"/>
                <w:sz w:val="20"/>
                <w:szCs w:val="20"/>
              </w:rPr>
            </w:pPr>
          </w:p>
          <w:p w14:paraId="2BAD9C1A"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14:paraId="3E4A685D" w14:textId="77777777" w:rsidR="00607D50" w:rsidRPr="00607D50" w:rsidRDefault="00607D50" w:rsidP="00607D50">
            <w:pPr>
              <w:jc w:val="center"/>
              <w:rPr>
                <w:rFonts w:ascii="Times New Roman" w:hAnsi="Times New Roman" w:cs="Times New Roman"/>
                <w:color w:val="000000" w:themeColor="text1"/>
                <w:sz w:val="20"/>
                <w:szCs w:val="20"/>
              </w:rPr>
            </w:pPr>
          </w:p>
          <w:p w14:paraId="4792863C" w14:textId="77777777" w:rsidR="00607D50" w:rsidRPr="00607D50" w:rsidRDefault="00607D50" w:rsidP="00607D50">
            <w:pPr>
              <w:jc w:val="center"/>
              <w:rPr>
                <w:rFonts w:ascii="Times New Roman" w:hAnsi="Times New Roman" w:cs="Times New Roman"/>
                <w:color w:val="000000" w:themeColor="text1"/>
                <w:sz w:val="20"/>
                <w:szCs w:val="20"/>
              </w:rPr>
            </w:pPr>
          </w:p>
          <w:p w14:paraId="5B348C74"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14:paraId="09FD241F" w14:textId="77777777" w:rsidR="00607D50" w:rsidRPr="00607D50" w:rsidRDefault="00607D50" w:rsidP="00607D50">
            <w:pPr>
              <w:jc w:val="center"/>
              <w:rPr>
                <w:rFonts w:ascii="Times New Roman" w:hAnsi="Times New Roman" w:cs="Times New Roman"/>
                <w:color w:val="000000" w:themeColor="text1"/>
                <w:sz w:val="20"/>
                <w:szCs w:val="20"/>
              </w:rPr>
            </w:pPr>
          </w:p>
          <w:p w14:paraId="4F5F74E7" w14:textId="77777777" w:rsidR="00607D50" w:rsidRPr="00607D50" w:rsidRDefault="00607D50" w:rsidP="00607D50">
            <w:pPr>
              <w:jc w:val="center"/>
              <w:rPr>
                <w:rFonts w:ascii="Times New Roman" w:hAnsi="Times New Roman" w:cs="Times New Roman"/>
                <w:color w:val="000000" w:themeColor="text1"/>
                <w:sz w:val="20"/>
                <w:szCs w:val="20"/>
              </w:rPr>
            </w:pPr>
          </w:p>
          <w:p w14:paraId="1C14B23D"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14:paraId="61068C59" w14:textId="77777777" w:rsidR="00607D50" w:rsidRPr="00607D50" w:rsidRDefault="00607D50" w:rsidP="00607D50">
            <w:pPr>
              <w:jc w:val="center"/>
              <w:rPr>
                <w:rFonts w:ascii="Times New Roman" w:hAnsi="Times New Roman" w:cs="Times New Roman"/>
                <w:color w:val="000000" w:themeColor="text1"/>
                <w:sz w:val="20"/>
                <w:szCs w:val="20"/>
              </w:rPr>
            </w:pPr>
          </w:p>
          <w:p w14:paraId="53432964" w14:textId="77777777" w:rsidR="00607D50" w:rsidRPr="00607D50" w:rsidRDefault="00607D50" w:rsidP="00607D50">
            <w:pPr>
              <w:jc w:val="center"/>
              <w:rPr>
                <w:rFonts w:ascii="Times New Roman" w:hAnsi="Times New Roman" w:cs="Times New Roman"/>
                <w:color w:val="000000" w:themeColor="text1"/>
                <w:sz w:val="20"/>
                <w:szCs w:val="20"/>
              </w:rPr>
            </w:pPr>
          </w:p>
          <w:p w14:paraId="5297D338" w14:textId="77777777"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14:paraId="79F26B67" w14:textId="77777777" w:rsidTr="00D13425">
        <w:trPr>
          <w:trHeight w:val="982"/>
        </w:trPr>
        <w:tc>
          <w:tcPr>
            <w:tcW w:w="1951" w:type="dxa"/>
          </w:tcPr>
          <w:p w14:paraId="76850789" w14:textId="77777777" w:rsidR="00607D50" w:rsidRPr="00607D50" w:rsidRDefault="00607D50" w:rsidP="00607D50">
            <w:pPr>
              <w:rPr>
                <w:rFonts w:ascii="Times New Roman" w:hAnsi="Times New Roman" w:cs="Times New Roman"/>
                <w:sz w:val="20"/>
                <w:szCs w:val="20"/>
              </w:rPr>
            </w:pPr>
            <w:r w:rsidRPr="00607D50">
              <w:rPr>
                <w:rFonts w:ascii="Times New Roman" w:hAnsi="Times New Roman" w:cs="Times New Roman"/>
                <w:sz w:val="20"/>
                <w:szCs w:val="20"/>
              </w:rPr>
              <w:t>1.3.</w:t>
            </w:r>
            <w:r w:rsidRPr="00607D50">
              <w:rPr>
                <w:rFonts w:ascii="Times New Roman" w:hAnsi="Times New Roman" w:cs="Times New Roman"/>
                <w:bCs/>
                <w:color w:val="333333"/>
                <w:sz w:val="20"/>
                <w:szCs w:val="20"/>
                <w:shd w:val="clear" w:color="auto" w:fill="FFFFFF"/>
              </w:rPr>
              <w:t xml:space="preserve">  Соціальний захист ветеранів війни та їх сімей, внутрішньо переміщених осіб та інших вразливих груп населення</w:t>
            </w:r>
          </w:p>
        </w:tc>
        <w:tc>
          <w:tcPr>
            <w:tcW w:w="634" w:type="dxa"/>
          </w:tcPr>
          <w:p w14:paraId="687F0C87"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6D107753" w14:textId="77777777" w:rsidR="00607D50" w:rsidRPr="00607D50" w:rsidRDefault="00607D50" w:rsidP="00607D50">
            <w:pPr>
              <w:rPr>
                <w:rFonts w:ascii="Times New Roman" w:hAnsi="Times New Roman" w:cs="Times New Roman"/>
                <w:color w:val="000000" w:themeColor="text1"/>
                <w:sz w:val="20"/>
                <w:szCs w:val="20"/>
              </w:rPr>
            </w:pPr>
          </w:p>
        </w:tc>
        <w:tc>
          <w:tcPr>
            <w:tcW w:w="812" w:type="dxa"/>
          </w:tcPr>
          <w:p w14:paraId="2BBE94A7"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49599AEA" w14:textId="77777777" w:rsidR="00607D50" w:rsidRPr="00607D50" w:rsidRDefault="00607D50" w:rsidP="00607D50">
            <w:pPr>
              <w:rPr>
                <w:rFonts w:ascii="Times New Roman" w:hAnsi="Times New Roman" w:cs="Times New Roman"/>
                <w:color w:val="000000" w:themeColor="text1"/>
                <w:sz w:val="20"/>
                <w:szCs w:val="20"/>
              </w:rPr>
            </w:pPr>
          </w:p>
        </w:tc>
        <w:tc>
          <w:tcPr>
            <w:tcW w:w="851" w:type="dxa"/>
          </w:tcPr>
          <w:p w14:paraId="0D98F175"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3F73BEF1"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5670E82F" w14:textId="77777777" w:rsidR="00607D50" w:rsidRPr="00607D50" w:rsidRDefault="00607D50" w:rsidP="00607D50">
            <w:pPr>
              <w:rPr>
                <w:rFonts w:ascii="Times New Roman" w:hAnsi="Times New Roman" w:cs="Times New Roman"/>
                <w:color w:val="000000" w:themeColor="text1"/>
                <w:sz w:val="20"/>
                <w:szCs w:val="20"/>
              </w:rPr>
            </w:pPr>
          </w:p>
        </w:tc>
        <w:tc>
          <w:tcPr>
            <w:tcW w:w="425" w:type="dxa"/>
          </w:tcPr>
          <w:p w14:paraId="44883B99"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39634555"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3067A52C"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133853EA" w14:textId="77777777" w:rsidR="00607D50" w:rsidRPr="00607D50" w:rsidRDefault="00607D50" w:rsidP="00607D50">
            <w:pPr>
              <w:jc w:val="center"/>
              <w:rPr>
                <w:rFonts w:ascii="Times New Roman" w:hAnsi="Times New Roman" w:cs="Times New Roman"/>
                <w:color w:val="000000" w:themeColor="text1"/>
                <w:sz w:val="20"/>
                <w:szCs w:val="20"/>
              </w:rPr>
            </w:pPr>
          </w:p>
          <w:p w14:paraId="72F8040F" w14:textId="77777777" w:rsidR="00607D50" w:rsidRPr="00607D50" w:rsidRDefault="00607D50" w:rsidP="00607D50">
            <w:pPr>
              <w:jc w:val="center"/>
              <w:rPr>
                <w:rFonts w:ascii="Times New Roman" w:hAnsi="Times New Roman" w:cs="Times New Roman"/>
                <w:color w:val="000000" w:themeColor="text1"/>
                <w:sz w:val="20"/>
                <w:szCs w:val="20"/>
              </w:rPr>
            </w:pPr>
          </w:p>
          <w:p w14:paraId="2FC09B4D" w14:textId="77777777" w:rsidR="00607D50" w:rsidRPr="00607D50" w:rsidRDefault="00607D50" w:rsidP="00607D50">
            <w:pPr>
              <w:jc w:val="center"/>
              <w:rPr>
                <w:rFonts w:ascii="Times New Roman" w:hAnsi="Times New Roman" w:cs="Times New Roman"/>
                <w:color w:val="000000" w:themeColor="text1"/>
                <w:sz w:val="20"/>
                <w:szCs w:val="20"/>
              </w:rPr>
            </w:pPr>
          </w:p>
          <w:p w14:paraId="0B12A986"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65FE3745"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649B37BE" w14:textId="77777777" w:rsidR="00607D50" w:rsidRPr="00607D50" w:rsidRDefault="00607D50" w:rsidP="00607D50">
            <w:pPr>
              <w:jc w:val="center"/>
              <w:rPr>
                <w:rFonts w:ascii="Times New Roman" w:hAnsi="Times New Roman" w:cs="Times New Roman"/>
                <w:color w:val="000000" w:themeColor="text1"/>
                <w:sz w:val="20"/>
                <w:szCs w:val="20"/>
              </w:rPr>
            </w:pPr>
          </w:p>
          <w:p w14:paraId="31B66085" w14:textId="77777777" w:rsidR="00607D50" w:rsidRPr="00607D50" w:rsidRDefault="00607D50" w:rsidP="00607D50">
            <w:pPr>
              <w:jc w:val="center"/>
              <w:rPr>
                <w:rFonts w:ascii="Times New Roman" w:hAnsi="Times New Roman" w:cs="Times New Roman"/>
                <w:color w:val="000000" w:themeColor="text1"/>
                <w:sz w:val="20"/>
                <w:szCs w:val="20"/>
              </w:rPr>
            </w:pPr>
          </w:p>
          <w:p w14:paraId="3CA1A8C1" w14:textId="77777777" w:rsidR="00607D50" w:rsidRPr="00607D50" w:rsidRDefault="00607D50" w:rsidP="00607D50">
            <w:pPr>
              <w:jc w:val="center"/>
              <w:rPr>
                <w:rFonts w:ascii="Times New Roman" w:hAnsi="Times New Roman" w:cs="Times New Roman"/>
                <w:color w:val="000000" w:themeColor="text1"/>
                <w:sz w:val="20"/>
                <w:szCs w:val="20"/>
              </w:rPr>
            </w:pPr>
          </w:p>
          <w:p w14:paraId="20D3D72C"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r>
      <w:tr w:rsidR="00607D50" w:rsidRPr="00FE6EEA" w14:paraId="4CB64FD7" w14:textId="77777777" w:rsidTr="00D13425">
        <w:trPr>
          <w:trHeight w:val="982"/>
        </w:trPr>
        <w:tc>
          <w:tcPr>
            <w:tcW w:w="1951" w:type="dxa"/>
          </w:tcPr>
          <w:p w14:paraId="640F4600" w14:textId="77777777" w:rsidR="00607D50" w:rsidRPr="00607D50" w:rsidRDefault="00607D50" w:rsidP="00E21674">
            <w:pPr>
              <w:pStyle w:val="a6"/>
              <w:numPr>
                <w:ilvl w:val="0"/>
                <w:numId w:val="86"/>
              </w:numPr>
              <w:tabs>
                <w:tab w:val="left" w:pos="284"/>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Підвищення рівня конкурентоспроможності регіонів</w:t>
            </w:r>
          </w:p>
        </w:tc>
        <w:tc>
          <w:tcPr>
            <w:tcW w:w="634" w:type="dxa"/>
          </w:tcPr>
          <w:p w14:paraId="38FD6A4F" w14:textId="77777777" w:rsidR="00607D50" w:rsidRPr="00607D50" w:rsidRDefault="00607D50" w:rsidP="00607D50">
            <w:pPr>
              <w:rPr>
                <w:rFonts w:ascii="Times New Roman" w:hAnsi="Times New Roman" w:cs="Times New Roman"/>
                <w:color w:val="000000" w:themeColor="text1"/>
                <w:sz w:val="20"/>
                <w:szCs w:val="20"/>
              </w:rPr>
            </w:pPr>
          </w:p>
          <w:p w14:paraId="6CE41949"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14:paraId="05AAF564" w14:textId="77777777" w:rsidR="00607D50" w:rsidRPr="00607D50" w:rsidRDefault="00607D50" w:rsidP="00607D50">
            <w:pPr>
              <w:rPr>
                <w:rFonts w:ascii="Times New Roman" w:hAnsi="Times New Roman" w:cs="Times New Roman"/>
                <w:color w:val="000000" w:themeColor="text1"/>
                <w:sz w:val="20"/>
                <w:szCs w:val="20"/>
              </w:rPr>
            </w:pPr>
          </w:p>
        </w:tc>
        <w:tc>
          <w:tcPr>
            <w:tcW w:w="812" w:type="dxa"/>
          </w:tcPr>
          <w:p w14:paraId="0A94B827"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066953D6" w14:textId="77777777" w:rsidR="00607D50" w:rsidRPr="00607D50" w:rsidRDefault="00607D50" w:rsidP="00607D50">
            <w:pPr>
              <w:rPr>
                <w:rFonts w:ascii="Times New Roman" w:hAnsi="Times New Roman" w:cs="Times New Roman"/>
                <w:color w:val="000000" w:themeColor="text1"/>
                <w:sz w:val="20"/>
                <w:szCs w:val="20"/>
              </w:rPr>
            </w:pPr>
          </w:p>
          <w:p w14:paraId="11C1FDE7" w14:textId="77777777"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851" w:type="dxa"/>
          </w:tcPr>
          <w:p w14:paraId="5A36537E" w14:textId="77777777" w:rsidR="00607D50" w:rsidRPr="00607D50" w:rsidRDefault="00607D50" w:rsidP="00607D50">
            <w:pPr>
              <w:rPr>
                <w:rFonts w:ascii="Times New Roman" w:hAnsi="Times New Roman" w:cs="Times New Roman"/>
                <w:color w:val="000000" w:themeColor="text1"/>
                <w:sz w:val="20"/>
                <w:szCs w:val="20"/>
              </w:rPr>
            </w:pPr>
          </w:p>
          <w:p w14:paraId="712DFB09"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0C04888D"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24F73B80" w14:textId="77777777" w:rsidR="00607D50" w:rsidRPr="00607D50" w:rsidRDefault="00607D50" w:rsidP="00607D50">
            <w:pPr>
              <w:rPr>
                <w:rFonts w:ascii="Times New Roman" w:hAnsi="Times New Roman" w:cs="Times New Roman"/>
                <w:color w:val="000000" w:themeColor="text1"/>
                <w:sz w:val="20"/>
                <w:szCs w:val="20"/>
              </w:rPr>
            </w:pPr>
          </w:p>
        </w:tc>
        <w:tc>
          <w:tcPr>
            <w:tcW w:w="425" w:type="dxa"/>
          </w:tcPr>
          <w:p w14:paraId="3BB272C5" w14:textId="77777777" w:rsidR="00607D50" w:rsidRPr="00607D50" w:rsidRDefault="00607D50" w:rsidP="00607D50">
            <w:pPr>
              <w:rPr>
                <w:rFonts w:ascii="Times New Roman" w:hAnsi="Times New Roman" w:cs="Times New Roman"/>
                <w:color w:val="000000" w:themeColor="text1"/>
                <w:sz w:val="20"/>
                <w:szCs w:val="20"/>
              </w:rPr>
            </w:pPr>
          </w:p>
          <w:p w14:paraId="47E9BE2B" w14:textId="77777777" w:rsidR="00607D50" w:rsidRPr="00607D50" w:rsidRDefault="00607D50" w:rsidP="00607D50">
            <w:pPr>
              <w:rPr>
                <w:rFonts w:ascii="Times New Roman" w:hAnsi="Times New Roman" w:cs="Times New Roman"/>
                <w:color w:val="000000" w:themeColor="text1"/>
                <w:sz w:val="20"/>
                <w:szCs w:val="20"/>
              </w:rPr>
            </w:pPr>
          </w:p>
          <w:p w14:paraId="6D313FD9" w14:textId="77777777"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14:paraId="156B6BEF"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55186C4A"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24FF4321"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6FBF0035"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0D77EC70" w14:textId="77777777"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14:paraId="76D7B2BA" w14:textId="77777777" w:rsidTr="00D13425">
        <w:trPr>
          <w:trHeight w:val="982"/>
        </w:trPr>
        <w:tc>
          <w:tcPr>
            <w:tcW w:w="1951" w:type="dxa"/>
          </w:tcPr>
          <w:p w14:paraId="0921CC11" w14:textId="77777777" w:rsidR="00607D50" w:rsidRPr="00607D50" w:rsidRDefault="00607D50" w:rsidP="00E21674">
            <w:pPr>
              <w:pStyle w:val="a6"/>
              <w:numPr>
                <w:ilvl w:val="1"/>
                <w:numId w:val="86"/>
              </w:numPr>
              <w:tabs>
                <w:tab w:val="left" w:pos="284"/>
                <w:tab w:val="left" w:pos="426"/>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lastRenderedPageBreak/>
              <w:t> Інфраструктура, стійка до безпекових, соціальних та економічних викликів</w:t>
            </w:r>
          </w:p>
        </w:tc>
        <w:tc>
          <w:tcPr>
            <w:tcW w:w="634" w:type="dxa"/>
          </w:tcPr>
          <w:p w14:paraId="709E5D4C"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066E2480" w14:textId="77777777" w:rsidR="00607D50" w:rsidRPr="00607D50" w:rsidRDefault="00607D50" w:rsidP="00607D50">
            <w:pPr>
              <w:rPr>
                <w:rFonts w:ascii="Times New Roman" w:hAnsi="Times New Roman" w:cs="Times New Roman"/>
                <w:color w:val="000000" w:themeColor="text1"/>
                <w:sz w:val="20"/>
                <w:szCs w:val="20"/>
              </w:rPr>
            </w:pPr>
          </w:p>
        </w:tc>
        <w:tc>
          <w:tcPr>
            <w:tcW w:w="812" w:type="dxa"/>
          </w:tcPr>
          <w:p w14:paraId="4A7AE797"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68136252" w14:textId="77777777" w:rsidR="00607D50" w:rsidRPr="00607D50" w:rsidRDefault="00607D50" w:rsidP="00607D50">
            <w:pPr>
              <w:rPr>
                <w:rFonts w:ascii="Times New Roman" w:hAnsi="Times New Roman" w:cs="Times New Roman"/>
                <w:color w:val="000000" w:themeColor="text1"/>
                <w:sz w:val="20"/>
                <w:szCs w:val="20"/>
              </w:rPr>
            </w:pPr>
          </w:p>
        </w:tc>
        <w:tc>
          <w:tcPr>
            <w:tcW w:w="851" w:type="dxa"/>
          </w:tcPr>
          <w:p w14:paraId="4AAFD528" w14:textId="77777777" w:rsidR="00607D50" w:rsidRPr="00607D50" w:rsidRDefault="00607D50" w:rsidP="00607D50">
            <w:pPr>
              <w:rPr>
                <w:rFonts w:ascii="Times New Roman" w:hAnsi="Times New Roman" w:cs="Times New Roman"/>
                <w:color w:val="000000" w:themeColor="text1"/>
                <w:sz w:val="20"/>
                <w:szCs w:val="20"/>
              </w:rPr>
            </w:pPr>
          </w:p>
          <w:p w14:paraId="5691328D" w14:textId="77777777" w:rsidR="00607D50" w:rsidRPr="00607D50" w:rsidRDefault="00607D50" w:rsidP="00607D50">
            <w:pPr>
              <w:rPr>
                <w:rFonts w:ascii="Times New Roman" w:hAnsi="Times New Roman" w:cs="Times New Roman"/>
                <w:color w:val="000000" w:themeColor="text1"/>
                <w:sz w:val="20"/>
                <w:szCs w:val="20"/>
              </w:rPr>
            </w:pPr>
          </w:p>
          <w:p w14:paraId="1B4D2EF4"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14:paraId="7B0F1769" w14:textId="77777777" w:rsidR="00607D50" w:rsidRPr="00607D50" w:rsidRDefault="00607D50" w:rsidP="00607D50">
            <w:pPr>
              <w:jc w:val="center"/>
              <w:rPr>
                <w:rFonts w:ascii="Times New Roman" w:hAnsi="Times New Roman" w:cs="Times New Roman"/>
                <w:color w:val="000000" w:themeColor="text1"/>
                <w:sz w:val="20"/>
                <w:szCs w:val="20"/>
              </w:rPr>
            </w:pPr>
          </w:p>
          <w:p w14:paraId="0D021002" w14:textId="77777777" w:rsidR="00607D50" w:rsidRPr="00607D50" w:rsidRDefault="00607D50" w:rsidP="00607D50">
            <w:pPr>
              <w:jc w:val="center"/>
              <w:rPr>
                <w:rFonts w:ascii="Times New Roman" w:hAnsi="Times New Roman" w:cs="Times New Roman"/>
                <w:color w:val="000000" w:themeColor="text1"/>
                <w:sz w:val="20"/>
                <w:szCs w:val="20"/>
              </w:rPr>
            </w:pPr>
          </w:p>
          <w:p w14:paraId="232CCFC1"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092AED58" w14:textId="77777777" w:rsidR="00607D50" w:rsidRPr="00607D50" w:rsidRDefault="00607D50" w:rsidP="00607D50">
            <w:pPr>
              <w:jc w:val="center"/>
              <w:rPr>
                <w:rFonts w:ascii="Times New Roman" w:hAnsi="Times New Roman" w:cs="Times New Roman"/>
                <w:color w:val="000000" w:themeColor="text1"/>
                <w:sz w:val="20"/>
                <w:szCs w:val="20"/>
              </w:rPr>
            </w:pPr>
          </w:p>
          <w:p w14:paraId="4EDFEE5B" w14:textId="77777777" w:rsidR="00607D50" w:rsidRPr="00607D50" w:rsidRDefault="00607D50" w:rsidP="00607D50">
            <w:pPr>
              <w:jc w:val="center"/>
              <w:rPr>
                <w:rFonts w:ascii="Times New Roman" w:hAnsi="Times New Roman" w:cs="Times New Roman"/>
                <w:color w:val="000000" w:themeColor="text1"/>
                <w:sz w:val="20"/>
                <w:szCs w:val="20"/>
              </w:rPr>
            </w:pPr>
          </w:p>
          <w:p w14:paraId="7FC80B65"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425" w:type="dxa"/>
          </w:tcPr>
          <w:p w14:paraId="386A28F0"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5BB153C8"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3CE7FC45" w14:textId="77777777" w:rsidR="00607D50" w:rsidRPr="00607D50" w:rsidRDefault="00607D50" w:rsidP="00607D50">
            <w:pPr>
              <w:jc w:val="center"/>
              <w:rPr>
                <w:rFonts w:ascii="Times New Roman" w:hAnsi="Times New Roman" w:cs="Times New Roman"/>
                <w:color w:val="000000" w:themeColor="text1"/>
                <w:sz w:val="20"/>
                <w:szCs w:val="20"/>
              </w:rPr>
            </w:pPr>
          </w:p>
          <w:p w14:paraId="2AC5AA06" w14:textId="77777777" w:rsidR="00607D50" w:rsidRPr="00607D50" w:rsidRDefault="00607D50" w:rsidP="00607D50">
            <w:pPr>
              <w:jc w:val="center"/>
              <w:rPr>
                <w:rFonts w:ascii="Times New Roman" w:hAnsi="Times New Roman" w:cs="Times New Roman"/>
                <w:color w:val="000000" w:themeColor="text1"/>
                <w:sz w:val="20"/>
                <w:szCs w:val="20"/>
              </w:rPr>
            </w:pPr>
          </w:p>
          <w:p w14:paraId="7C18828A"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14:paraId="5354EA95" w14:textId="77777777" w:rsidR="00607D50" w:rsidRPr="00607D50" w:rsidRDefault="00607D50" w:rsidP="00607D50">
            <w:pPr>
              <w:jc w:val="center"/>
              <w:rPr>
                <w:rFonts w:ascii="Times New Roman" w:hAnsi="Times New Roman" w:cs="Times New Roman"/>
                <w:color w:val="000000" w:themeColor="text1"/>
                <w:sz w:val="20"/>
                <w:szCs w:val="20"/>
              </w:rPr>
            </w:pPr>
          </w:p>
          <w:p w14:paraId="7BB8391B" w14:textId="77777777" w:rsidR="00607D50" w:rsidRPr="00607D50" w:rsidRDefault="00607D50" w:rsidP="00607D50">
            <w:pPr>
              <w:jc w:val="center"/>
              <w:rPr>
                <w:rFonts w:ascii="Times New Roman" w:hAnsi="Times New Roman" w:cs="Times New Roman"/>
                <w:color w:val="000000" w:themeColor="text1"/>
                <w:sz w:val="20"/>
                <w:szCs w:val="20"/>
              </w:rPr>
            </w:pPr>
          </w:p>
          <w:p w14:paraId="6573BEFC"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14:paraId="2472C541" w14:textId="77777777" w:rsidR="00607D50" w:rsidRPr="00607D50" w:rsidRDefault="00607D50" w:rsidP="00607D50">
            <w:pPr>
              <w:jc w:val="center"/>
              <w:rPr>
                <w:rFonts w:ascii="Times New Roman" w:hAnsi="Times New Roman" w:cs="Times New Roman"/>
                <w:color w:val="000000" w:themeColor="text1"/>
                <w:sz w:val="20"/>
                <w:szCs w:val="20"/>
              </w:rPr>
            </w:pPr>
          </w:p>
          <w:p w14:paraId="6206242E" w14:textId="77777777" w:rsidR="00607D50" w:rsidRPr="00607D50" w:rsidRDefault="00607D50" w:rsidP="00607D50">
            <w:pPr>
              <w:jc w:val="center"/>
              <w:rPr>
                <w:rFonts w:ascii="Times New Roman" w:hAnsi="Times New Roman" w:cs="Times New Roman"/>
                <w:color w:val="000000" w:themeColor="text1"/>
                <w:sz w:val="20"/>
                <w:szCs w:val="20"/>
              </w:rPr>
            </w:pPr>
          </w:p>
          <w:p w14:paraId="20A6E330"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14:paraId="3D66602F" w14:textId="77777777" w:rsidR="00607D50" w:rsidRPr="00607D50" w:rsidRDefault="00607D50" w:rsidP="00607D50">
            <w:pPr>
              <w:jc w:val="center"/>
              <w:rPr>
                <w:rFonts w:ascii="Times New Roman" w:hAnsi="Times New Roman" w:cs="Times New Roman"/>
                <w:color w:val="000000" w:themeColor="text1"/>
                <w:sz w:val="20"/>
                <w:szCs w:val="20"/>
              </w:rPr>
            </w:pPr>
          </w:p>
          <w:p w14:paraId="1B84CA50" w14:textId="77777777" w:rsidR="00607D50" w:rsidRPr="00607D50" w:rsidRDefault="00607D50" w:rsidP="00607D50">
            <w:pPr>
              <w:jc w:val="center"/>
              <w:rPr>
                <w:rFonts w:ascii="Times New Roman" w:hAnsi="Times New Roman" w:cs="Times New Roman"/>
                <w:color w:val="000000" w:themeColor="text1"/>
                <w:sz w:val="20"/>
                <w:szCs w:val="20"/>
              </w:rPr>
            </w:pPr>
          </w:p>
          <w:p w14:paraId="50520D5E"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r>
      <w:tr w:rsidR="00607D50" w:rsidRPr="00FE6EEA" w14:paraId="0102564F" w14:textId="77777777" w:rsidTr="00D13425">
        <w:trPr>
          <w:trHeight w:val="982"/>
        </w:trPr>
        <w:tc>
          <w:tcPr>
            <w:tcW w:w="1951" w:type="dxa"/>
          </w:tcPr>
          <w:p w14:paraId="4BF072C5" w14:textId="77777777" w:rsidR="00607D50" w:rsidRPr="00607D50" w:rsidRDefault="00607D50" w:rsidP="00E21674">
            <w:pPr>
              <w:pStyle w:val="a6"/>
              <w:numPr>
                <w:ilvl w:val="1"/>
                <w:numId w:val="86"/>
              </w:numPr>
              <w:tabs>
                <w:tab w:val="left" w:pos="284"/>
                <w:tab w:val="left" w:pos="426"/>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 Сильна, спроможна та конкурентоздатна регіональна економіка</w:t>
            </w:r>
          </w:p>
        </w:tc>
        <w:tc>
          <w:tcPr>
            <w:tcW w:w="634" w:type="dxa"/>
          </w:tcPr>
          <w:p w14:paraId="626FCA4E"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75B0EAE6" w14:textId="77777777" w:rsidR="00607D50" w:rsidRPr="00607D50" w:rsidRDefault="00607D50" w:rsidP="00607D50">
            <w:pPr>
              <w:jc w:val="center"/>
              <w:rPr>
                <w:rFonts w:ascii="Times New Roman" w:hAnsi="Times New Roman" w:cs="Times New Roman"/>
                <w:color w:val="000000" w:themeColor="text1"/>
                <w:sz w:val="20"/>
                <w:szCs w:val="20"/>
              </w:rPr>
            </w:pPr>
          </w:p>
          <w:p w14:paraId="1F306E38" w14:textId="77777777" w:rsidR="00607D50" w:rsidRPr="00607D50" w:rsidRDefault="00607D50" w:rsidP="00607D50">
            <w:pPr>
              <w:jc w:val="center"/>
              <w:rPr>
                <w:rFonts w:ascii="Times New Roman" w:hAnsi="Times New Roman" w:cs="Times New Roman"/>
                <w:color w:val="000000" w:themeColor="text1"/>
                <w:sz w:val="20"/>
                <w:szCs w:val="20"/>
              </w:rPr>
            </w:pPr>
          </w:p>
          <w:p w14:paraId="20012D24"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812" w:type="dxa"/>
          </w:tcPr>
          <w:p w14:paraId="682D8CE7" w14:textId="77777777" w:rsidR="00607D50" w:rsidRPr="00607D50" w:rsidRDefault="00607D50" w:rsidP="00607D50">
            <w:pPr>
              <w:jc w:val="center"/>
              <w:rPr>
                <w:rFonts w:ascii="Times New Roman" w:hAnsi="Times New Roman" w:cs="Times New Roman"/>
                <w:color w:val="000000" w:themeColor="text1"/>
                <w:sz w:val="20"/>
                <w:szCs w:val="20"/>
              </w:rPr>
            </w:pPr>
          </w:p>
          <w:p w14:paraId="3683570E" w14:textId="77777777" w:rsidR="00607D50" w:rsidRPr="00607D50" w:rsidRDefault="00607D50" w:rsidP="00607D50">
            <w:pPr>
              <w:jc w:val="center"/>
              <w:rPr>
                <w:rFonts w:ascii="Times New Roman" w:hAnsi="Times New Roman" w:cs="Times New Roman"/>
                <w:color w:val="000000" w:themeColor="text1"/>
                <w:sz w:val="20"/>
                <w:szCs w:val="20"/>
              </w:rPr>
            </w:pPr>
          </w:p>
          <w:p w14:paraId="67AF8575"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14:paraId="539FBD62" w14:textId="77777777" w:rsidR="00607D50" w:rsidRPr="00607D50" w:rsidRDefault="00607D50" w:rsidP="00607D50">
            <w:pPr>
              <w:jc w:val="center"/>
              <w:rPr>
                <w:rFonts w:ascii="Times New Roman" w:hAnsi="Times New Roman" w:cs="Times New Roman"/>
                <w:color w:val="000000" w:themeColor="text1"/>
                <w:sz w:val="20"/>
                <w:szCs w:val="20"/>
              </w:rPr>
            </w:pPr>
          </w:p>
          <w:p w14:paraId="32313750" w14:textId="77777777" w:rsidR="00607D50" w:rsidRPr="00607D50" w:rsidRDefault="00607D50" w:rsidP="00607D50">
            <w:pPr>
              <w:jc w:val="center"/>
              <w:rPr>
                <w:rFonts w:ascii="Times New Roman" w:hAnsi="Times New Roman" w:cs="Times New Roman"/>
                <w:color w:val="000000" w:themeColor="text1"/>
                <w:sz w:val="20"/>
                <w:szCs w:val="20"/>
              </w:rPr>
            </w:pPr>
          </w:p>
          <w:p w14:paraId="2523C252" w14:textId="77777777" w:rsidR="00607D50" w:rsidRPr="00607D50" w:rsidRDefault="00607D50" w:rsidP="00607D50">
            <w:pPr>
              <w:jc w:val="center"/>
              <w:rPr>
                <w:rFonts w:ascii="Times New Roman" w:hAnsi="Times New Roman" w:cs="Times New Roman"/>
                <w:color w:val="000000" w:themeColor="text1"/>
                <w:sz w:val="20"/>
                <w:szCs w:val="20"/>
              </w:rPr>
            </w:pPr>
          </w:p>
        </w:tc>
        <w:tc>
          <w:tcPr>
            <w:tcW w:w="851" w:type="dxa"/>
          </w:tcPr>
          <w:p w14:paraId="67E2777D"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760EDCFC"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3340A2F0" w14:textId="77777777" w:rsidR="00607D50" w:rsidRPr="00607D50" w:rsidRDefault="00607D50" w:rsidP="00607D50">
            <w:pPr>
              <w:rPr>
                <w:rFonts w:ascii="Times New Roman" w:hAnsi="Times New Roman" w:cs="Times New Roman"/>
                <w:color w:val="000000" w:themeColor="text1"/>
                <w:sz w:val="20"/>
                <w:szCs w:val="20"/>
              </w:rPr>
            </w:pPr>
          </w:p>
        </w:tc>
        <w:tc>
          <w:tcPr>
            <w:tcW w:w="425" w:type="dxa"/>
          </w:tcPr>
          <w:p w14:paraId="51B7A089"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0C968F53"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070517AE"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696A2E59"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2980F8C1"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53D3D795" w14:textId="77777777"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14:paraId="36FDD348" w14:textId="77777777" w:rsidTr="00D13425">
        <w:trPr>
          <w:trHeight w:val="982"/>
        </w:trPr>
        <w:tc>
          <w:tcPr>
            <w:tcW w:w="1951" w:type="dxa"/>
          </w:tcPr>
          <w:p w14:paraId="51B5CCBF" w14:textId="77777777" w:rsidR="00607D50" w:rsidRPr="00607D50" w:rsidRDefault="00607D50" w:rsidP="00E21674">
            <w:pPr>
              <w:pStyle w:val="a6"/>
              <w:numPr>
                <w:ilvl w:val="0"/>
                <w:numId w:val="86"/>
              </w:numPr>
              <w:tabs>
                <w:tab w:val="left" w:pos="284"/>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Розбудова ефективного багаторівневого врядування</w:t>
            </w:r>
          </w:p>
        </w:tc>
        <w:tc>
          <w:tcPr>
            <w:tcW w:w="634" w:type="dxa"/>
          </w:tcPr>
          <w:p w14:paraId="467C9022" w14:textId="77777777" w:rsidR="00607D50" w:rsidRPr="00607D50" w:rsidRDefault="00607D50" w:rsidP="00607D50">
            <w:pPr>
              <w:jc w:val="center"/>
              <w:rPr>
                <w:rFonts w:ascii="Times New Roman" w:hAnsi="Times New Roman" w:cs="Times New Roman"/>
                <w:color w:val="000000" w:themeColor="text1"/>
                <w:sz w:val="20"/>
                <w:szCs w:val="20"/>
              </w:rPr>
            </w:pPr>
          </w:p>
          <w:p w14:paraId="33B23800"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14:paraId="571B350F" w14:textId="77777777" w:rsidR="00607D50" w:rsidRPr="00607D50" w:rsidRDefault="00607D50" w:rsidP="00607D50">
            <w:pPr>
              <w:jc w:val="center"/>
              <w:rPr>
                <w:rFonts w:ascii="Times New Roman" w:hAnsi="Times New Roman" w:cs="Times New Roman"/>
                <w:color w:val="000000" w:themeColor="text1"/>
                <w:sz w:val="20"/>
                <w:szCs w:val="20"/>
              </w:rPr>
            </w:pPr>
          </w:p>
        </w:tc>
        <w:tc>
          <w:tcPr>
            <w:tcW w:w="812" w:type="dxa"/>
          </w:tcPr>
          <w:p w14:paraId="49CF7137"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363732FB" w14:textId="77777777" w:rsidR="00607D50" w:rsidRPr="00607D50" w:rsidRDefault="00607D50" w:rsidP="00607D50">
            <w:pPr>
              <w:jc w:val="center"/>
              <w:rPr>
                <w:rFonts w:ascii="Times New Roman" w:hAnsi="Times New Roman" w:cs="Times New Roman"/>
                <w:color w:val="000000" w:themeColor="text1"/>
                <w:sz w:val="20"/>
                <w:szCs w:val="20"/>
              </w:rPr>
            </w:pPr>
          </w:p>
        </w:tc>
        <w:tc>
          <w:tcPr>
            <w:tcW w:w="851" w:type="dxa"/>
          </w:tcPr>
          <w:p w14:paraId="7EABA584"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19F9AD18"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1A723A2D" w14:textId="77777777" w:rsidR="00607D50" w:rsidRPr="00607D50" w:rsidRDefault="00607D50" w:rsidP="00607D50">
            <w:pPr>
              <w:jc w:val="center"/>
              <w:rPr>
                <w:rFonts w:ascii="Times New Roman" w:hAnsi="Times New Roman" w:cs="Times New Roman"/>
                <w:color w:val="000000" w:themeColor="text1"/>
                <w:sz w:val="20"/>
                <w:szCs w:val="20"/>
              </w:rPr>
            </w:pPr>
          </w:p>
        </w:tc>
        <w:tc>
          <w:tcPr>
            <w:tcW w:w="425" w:type="dxa"/>
          </w:tcPr>
          <w:p w14:paraId="2B2E9CA0" w14:textId="77777777" w:rsidR="00607D50" w:rsidRPr="00607D50" w:rsidRDefault="00607D50" w:rsidP="00607D50">
            <w:pPr>
              <w:rPr>
                <w:rFonts w:ascii="Times New Roman" w:hAnsi="Times New Roman" w:cs="Times New Roman"/>
                <w:color w:val="000000" w:themeColor="text1"/>
                <w:sz w:val="20"/>
                <w:szCs w:val="20"/>
              </w:rPr>
            </w:pPr>
          </w:p>
          <w:p w14:paraId="363B7C85" w14:textId="77777777" w:rsidR="00607D50" w:rsidRPr="00607D50" w:rsidRDefault="00607D50" w:rsidP="00607D50">
            <w:pP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14:paraId="2324BE5A"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53A759D6" w14:textId="77777777" w:rsidR="00607D50" w:rsidRPr="00607D50" w:rsidRDefault="00607D50" w:rsidP="00607D50">
            <w:pPr>
              <w:jc w:val="center"/>
              <w:rPr>
                <w:rFonts w:ascii="Times New Roman" w:hAnsi="Times New Roman" w:cs="Times New Roman"/>
                <w:color w:val="000000" w:themeColor="text1"/>
                <w:sz w:val="20"/>
                <w:szCs w:val="20"/>
              </w:rPr>
            </w:pPr>
          </w:p>
          <w:p w14:paraId="562E4A19"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48DD7560"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72ECCAF9"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0133B044" w14:textId="77777777"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14:paraId="592F8C30" w14:textId="77777777" w:rsidTr="00D13425">
        <w:trPr>
          <w:trHeight w:val="982"/>
        </w:trPr>
        <w:tc>
          <w:tcPr>
            <w:tcW w:w="1951" w:type="dxa"/>
          </w:tcPr>
          <w:p w14:paraId="429F3BF0" w14:textId="77777777" w:rsidR="00607D50" w:rsidRPr="00607D50" w:rsidRDefault="00607D50" w:rsidP="00E21674">
            <w:pPr>
              <w:pStyle w:val="a6"/>
              <w:numPr>
                <w:ilvl w:val="1"/>
                <w:numId w:val="86"/>
              </w:numPr>
              <w:tabs>
                <w:tab w:val="left" w:pos="284"/>
                <w:tab w:val="left" w:pos="426"/>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Розвиток інституційної спроможності органів публічної влади з урахування кращих практик ЄС</w:t>
            </w:r>
          </w:p>
        </w:tc>
        <w:tc>
          <w:tcPr>
            <w:tcW w:w="634" w:type="dxa"/>
          </w:tcPr>
          <w:p w14:paraId="71CB2FC4"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1AF45A48" w14:textId="77777777" w:rsidR="00607D50" w:rsidRPr="00607D50" w:rsidRDefault="00607D50" w:rsidP="00607D50">
            <w:pPr>
              <w:jc w:val="center"/>
              <w:rPr>
                <w:rFonts w:ascii="Times New Roman" w:hAnsi="Times New Roman" w:cs="Times New Roman"/>
                <w:color w:val="000000" w:themeColor="text1"/>
                <w:sz w:val="20"/>
                <w:szCs w:val="20"/>
              </w:rPr>
            </w:pPr>
          </w:p>
          <w:p w14:paraId="2B383B2C" w14:textId="77777777" w:rsidR="00607D50" w:rsidRPr="00607D50" w:rsidRDefault="00607D50" w:rsidP="00607D50">
            <w:pPr>
              <w:jc w:val="center"/>
              <w:rPr>
                <w:rFonts w:ascii="Times New Roman" w:hAnsi="Times New Roman" w:cs="Times New Roman"/>
                <w:color w:val="000000" w:themeColor="text1"/>
                <w:sz w:val="20"/>
                <w:szCs w:val="20"/>
              </w:rPr>
            </w:pPr>
          </w:p>
          <w:p w14:paraId="2742D79C"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812" w:type="dxa"/>
          </w:tcPr>
          <w:p w14:paraId="4A56403B"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69EAF8FD" w14:textId="77777777" w:rsidR="00607D50" w:rsidRPr="00607D50" w:rsidRDefault="00607D50" w:rsidP="00607D50">
            <w:pPr>
              <w:jc w:val="center"/>
              <w:rPr>
                <w:rFonts w:ascii="Times New Roman" w:hAnsi="Times New Roman" w:cs="Times New Roman"/>
                <w:color w:val="000000" w:themeColor="text1"/>
                <w:sz w:val="20"/>
                <w:szCs w:val="20"/>
              </w:rPr>
            </w:pPr>
          </w:p>
        </w:tc>
        <w:tc>
          <w:tcPr>
            <w:tcW w:w="851" w:type="dxa"/>
          </w:tcPr>
          <w:p w14:paraId="765EEEC7"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32FB4593"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6CA8E6DA" w14:textId="77777777" w:rsidR="00607D50" w:rsidRPr="00607D50" w:rsidRDefault="00607D50" w:rsidP="00607D50">
            <w:pPr>
              <w:jc w:val="center"/>
              <w:rPr>
                <w:rFonts w:ascii="Times New Roman" w:hAnsi="Times New Roman" w:cs="Times New Roman"/>
                <w:color w:val="000000" w:themeColor="text1"/>
                <w:sz w:val="20"/>
                <w:szCs w:val="20"/>
              </w:rPr>
            </w:pPr>
          </w:p>
        </w:tc>
        <w:tc>
          <w:tcPr>
            <w:tcW w:w="425" w:type="dxa"/>
          </w:tcPr>
          <w:p w14:paraId="26AD19DB"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59C5A652" w14:textId="77777777" w:rsidR="00607D50" w:rsidRPr="00607D50" w:rsidRDefault="00607D50" w:rsidP="00607D50">
            <w:pPr>
              <w:jc w:val="center"/>
              <w:rPr>
                <w:rFonts w:ascii="Times New Roman" w:hAnsi="Times New Roman" w:cs="Times New Roman"/>
                <w:color w:val="000000" w:themeColor="text1"/>
                <w:sz w:val="20"/>
                <w:szCs w:val="20"/>
              </w:rPr>
            </w:pPr>
          </w:p>
          <w:p w14:paraId="0E8A87BC" w14:textId="77777777" w:rsidR="00607D50" w:rsidRPr="00607D50" w:rsidRDefault="00607D50" w:rsidP="00607D50">
            <w:pPr>
              <w:jc w:val="center"/>
              <w:rPr>
                <w:rFonts w:ascii="Times New Roman" w:hAnsi="Times New Roman" w:cs="Times New Roman"/>
                <w:color w:val="000000" w:themeColor="text1"/>
                <w:sz w:val="20"/>
                <w:szCs w:val="20"/>
              </w:rPr>
            </w:pPr>
          </w:p>
          <w:p w14:paraId="7385F902"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ХХ</w:t>
            </w:r>
          </w:p>
        </w:tc>
        <w:tc>
          <w:tcPr>
            <w:tcW w:w="567" w:type="dxa"/>
          </w:tcPr>
          <w:p w14:paraId="75AEA707"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484AA790" w14:textId="77777777" w:rsidR="00607D50" w:rsidRPr="00607D50" w:rsidRDefault="00607D50" w:rsidP="00607D50">
            <w:pPr>
              <w:jc w:val="center"/>
              <w:rPr>
                <w:rFonts w:ascii="Times New Roman" w:hAnsi="Times New Roman" w:cs="Times New Roman"/>
                <w:color w:val="000000" w:themeColor="text1"/>
                <w:sz w:val="20"/>
                <w:szCs w:val="20"/>
              </w:rPr>
            </w:pPr>
          </w:p>
          <w:p w14:paraId="730B0811" w14:textId="77777777" w:rsidR="00607D50" w:rsidRPr="00607D50" w:rsidRDefault="00607D50" w:rsidP="00607D50">
            <w:pPr>
              <w:jc w:val="center"/>
              <w:rPr>
                <w:rFonts w:ascii="Times New Roman" w:hAnsi="Times New Roman" w:cs="Times New Roman"/>
                <w:color w:val="000000" w:themeColor="text1"/>
                <w:sz w:val="20"/>
                <w:szCs w:val="20"/>
              </w:rPr>
            </w:pPr>
          </w:p>
          <w:p w14:paraId="09415C54"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2B7FC893"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603E82DF" w14:textId="77777777" w:rsidR="00607D50" w:rsidRPr="00607D50" w:rsidRDefault="00607D50" w:rsidP="00607D50">
            <w:pPr>
              <w:jc w:val="center"/>
              <w:rPr>
                <w:rFonts w:ascii="Times New Roman" w:hAnsi="Times New Roman" w:cs="Times New Roman"/>
                <w:color w:val="000000" w:themeColor="text1"/>
                <w:sz w:val="20"/>
                <w:szCs w:val="20"/>
              </w:rPr>
            </w:pPr>
          </w:p>
        </w:tc>
      </w:tr>
      <w:tr w:rsidR="00607D50" w:rsidRPr="00FE6EEA" w14:paraId="471414A0" w14:textId="77777777" w:rsidTr="00D13425">
        <w:trPr>
          <w:trHeight w:val="982"/>
        </w:trPr>
        <w:tc>
          <w:tcPr>
            <w:tcW w:w="1951" w:type="dxa"/>
          </w:tcPr>
          <w:p w14:paraId="1021EBDA" w14:textId="77777777" w:rsidR="00607D50" w:rsidRPr="00607D50" w:rsidRDefault="00607D50" w:rsidP="00E21674">
            <w:pPr>
              <w:pStyle w:val="a6"/>
              <w:numPr>
                <w:ilvl w:val="1"/>
                <w:numId w:val="86"/>
              </w:numPr>
              <w:tabs>
                <w:tab w:val="left" w:pos="426"/>
              </w:tabs>
              <w:ind w:left="0" w:firstLine="0"/>
              <w:rPr>
                <w:rFonts w:ascii="Times New Roman" w:hAnsi="Times New Roman" w:cs="Times New Roman"/>
                <w:color w:val="000000" w:themeColor="text1"/>
                <w:sz w:val="20"/>
                <w:szCs w:val="20"/>
              </w:rPr>
            </w:pPr>
            <w:r w:rsidRPr="00607D50">
              <w:rPr>
                <w:rFonts w:ascii="Times New Roman" w:hAnsi="Times New Roman" w:cs="Times New Roman"/>
                <w:bCs/>
                <w:color w:val="333333"/>
                <w:sz w:val="20"/>
                <w:szCs w:val="20"/>
                <w:shd w:val="clear" w:color="auto" w:fill="FFFFFF"/>
              </w:rPr>
              <w:t>Розвиток різних форм співробітництва та ефективне управління публічними інвестиціями</w:t>
            </w:r>
          </w:p>
        </w:tc>
        <w:tc>
          <w:tcPr>
            <w:tcW w:w="634" w:type="dxa"/>
          </w:tcPr>
          <w:p w14:paraId="0061B895"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3FF2C9F3" w14:textId="77777777" w:rsidR="00607D50" w:rsidRPr="00607D50" w:rsidRDefault="00607D50" w:rsidP="00607D50">
            <w:pPr>
              <w:rPr>
                <w:rFonts w:ascii="Times New Roman" w:hAnsi="Times New Roman" w:cs="Times New Roman"/>
                <w:color w:val="000000" w:themeColor="text1"/>
                <w:sz w:val="20"/>
                <w:szCs w:val="20"/>
              </w:rPr>
            </w:pPr>
          </w:p>
          <w:p w14:paraId="603A545B" w14:textId="77777777" w:rsidR="00607D50" w:rsidRPr="00607D50" w:rsidRDefault="00607D50" w:rsidP="00607D50">
            <w:pPr>
              <w:rPr>
                <w:rFonts w:ascii="Times New Roman" w:hAnsi="Times New Roman" w:cs="Times New Roman"/>
                <w:color w:val="000000" w:themeColor="text1"/>
                <w:sz w:val="20"/>
                <w:szCs w:val="20"/>
              </w:rPr>
            </w:pPr>
          </w:p>
          <w:p w14:paraId="38C3108F" w14:textId="77777777" w:rsidR="00607D50" w:rsidRPr="00607D50" w:rsidRDefault="00607D50" w:rsidP="00607D50">
            <w:pPr>
              <w:rPr>
                <w:rFonts w:ascii="Times New Roman" w:hAnsi="Times New Roman" w:cs="Times New Roman"/>
                <w:color w:val="000000" w:themeColor="text1"/>
                <w:sz w:val="20"/>
                <w:szCs w:val="20"/>
              </w:rPr>
            </w:pPr>
          </w:p>
          <w:p w14:paraId="2E5F0E33"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812" w:type="dxa"/>
          </w:tcPr>
          <w:p w14:paraId="0FB0829D"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018F6A7A" w14:textId="77777777" w:rsidR="00607D50" w:rsidRPr="00607D50" w:rsidRDefault="00607D50" w:rsidP="00607D50">
            <w:pPr>
              <w:rPr>
                <w:rFonts w:ascii="Times New Roman" w:hAnsi="Times New Roman" w:cs="Times New Roman"/>
                <w:color w:val="000000" w:themeColor="text1"/>
                <w:sz w:val="20"/>
                <w:szCs w:val="20"/>
              </w:rPr>
            </w:pPr>
          </w:p>
        </w:tc>
        <w:tc>
          <w:tcPr>
            <w:tcW w:w="851" w:type="dxa"/>
          </w:tcPr>
          <w:p w14:paraId="75F46897"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3C5D5162"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6307EA9A" w14:textId="77777777" w:rsidR="00607D50" w:rsidRPr="00607D50" w:rsidRDefault="00607D50" w:rsidP="00607D50">
            <w:pPr>
              <w:rPr>
                <w:rFonts w:ascii="Times New Roman" w:hAnsi="Times New Roman" w:cs="Times New Roman"/>
                <w:color w:val="000000" w:themeColor="text1"/>
                <w:sz w:val="20"/>
                <w:szCs w:val="20"/>
              </w:rPr>
            </w:pPr>
          </w:p>
        </w:tc>
        <w:tc>
          <w:tcPr>
            <w:tcW w:w="425" w:type="dxa"/>
          </w:tcPr>
          <w:p w14:paraId="41BFF328" w14:textId="77777777" w:rsidR="00607D50" w:rsidRPr="00607D50" w:rsidRDefault="00607D50" w:rsidP="00607D50">
            <w:pPr>
              <w:rPr>
                <w:rFonts w:ascii="Times New Roman" w:hAnsi="Times New Roman" w:cs="Times New Roman"/>
                <w:color w:val="000000" w:themeColor="text1"/>
                <w:sz w:val="20"/>
                <w:szCs w:val="20"/>
              </w:rPr>
            </w:pPr>
          </w:p>
        </w:tc>
        <w:tc>
          <w:tcPr>
            <w:tcW w:w="567" w:type="dxa"/>
          </w:tcPr>
          <w:p w14:paraId="7BE01DDE" w14:textId="77777777" w:rsidR="00607D50" w:rsidRPr="00607D50" w:rsidRDefault="00607D50" w:rsidP="00607D50">
            <w:pPr>
              <w:jc w:val="center"/>
              <w:rPr>
                <w:rFonts w:ascii="Times New Roman" w:hAnsi="Times New Roman" w:cs="Times New Roman"/>
                <w:color w:val="000000" w:themeColor="text1"/>
                <w:sz w:val="20"/>
                <w:szCs w:val="20"/>
              </w:rPr>
            </w:pPr>
          </w:p>
          <w:p w14:paraId="5FE6D3C5" w14:textId="77777777" w:rsidR="00607D50" w:rsidRPr="00607D50" w:rsidRDefault="00607D50" w:rsidP="00607D50">
            <w:pPr>
              <w:jc w:val="center"/>
              <w:rPr>
                <w:rFonts w:ascii="Times New Roman" w:hAnsi="Times New Roman" w:cs="Times New Roman"/>
                <w:color w:val="000000" w:themeColor="text1"/>
                <w:sz w:val="20"/>
                <w:szCs w:val="20"/>
              </w:rPr>
            </w:pPr>
          </w:p>
          <w:p w14:paraId="35570BCD" w14:textId="77777777" w:rsidR="00607D50" w:rsidRPr="00607D50" w:rsidRDefault="00607D50" w:rsidP="00607D50">
            <w:pPr>
              <w:jc w:val="center"/>
              <w:rPr>
                <w:rFonts w:ascii="Times New Roman" w:hAnsi="Times New Roman" w:cs="Times New Roman"/>
                <w:color w:val="000000" w:themeColor="text1"/>
                <w:sz w:val="20"/>
                <w:szCs w:val="20"/>
              </w:rPr>
            </w:pPr>
            <w:r w:rsidRPr="00607D50">
              <w:rPr>
                <w:rFonts w:ascii="Times New Roman" w:hAnsi="Times New Roman" w:cs="Times New Roman"/>
                <w:color w:val="000000" w:themeColor="text1"/>
                <w:sz w:val="20"/>
                <w:szCs w:val="20"/>
              </w:rPr>
              <w:t>Х</w:t>
            </w:r>
          </w:p>
        </w:tc>
        <w:tc>
          <w:tcPr>
            <w:tcW w:w="567" w:type="dxa"/>
          </w:tcPr>
          <w:p w14:paraId="676C8C24"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4A4924A8"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73102A3A" w14:textId="77777777" w:rsidR="00607D50" w:rsidRPr="00607D50" w:rsidRDefault="00607D50" w:rsidP="00607D50">
            <w:pPr>
              <w:jc w:val="center"/>
              <w:rPr>
                <w:rFonts w:ascii="Times New Roman" w:hAnsi="Times New Roman" w:cs="Times New Roman"/>
                <w:color w:val="000000" w:themeColor="text1"/>
                <w:sz w:val="20"/>
                <w:szCs w:val="20"/>
              </w:rPr>
            </w:pPr>
          </w:p>
        </w:tc>
        <w:tc>
          <w:tcPr>
            <w:tcW w:w="567" w:type="dxa"/>
          </w:tcPr>
          <w:p w14:paraId="4E30F42C" w14:textId="77777777" w:rsidR="00607D50" w:rsidRPr="00607D50" w:rsidRDefault="00607D50" w:rsidP="00607D50">
            <w:pPr>
              <w:jc w:val="center"/>
              <w:rPr>
                <w:rFonts w:ascii="Times New Roman" w:hAnsi="Times New Roman" w:cs="Times New Roman"/>
                <w:color w:val="000000" w:themeColor="text1"/>
                <w:sz w:val="20"/>
                <w:szCs w:val="20"/>
              </w:rPr>
            </w:pPr>
          </w:p>
        </w:tc>
      </w:tr>
    </w:tbl>
    <w:p w14:paraId="68681364" w14:textId="77777777" w:rsidR="00946D9E" w:rsidRDefault="00946D9E" w:rsidP="006E0E66">
      <w:pPr>
        <w:jc w:val="center"/>
        <w:rPr>
          <w:rFonts w:asciiTheme="majorHAnsi" w:hAnsiTheme="majorHAnsi" w:cs="Times New Roman"/>
          <w:b/>
          <w:sz w:val="24"/>
          <w:szCs w:val="24"/>
          <w:lang w:val="ru-RU"/>
        </w:rPr>
      </w:pPr>
    </w:p>
    <w:p w14:paraId="7BBCD84A" w14:textId="77777777" w:rsidR="004F5788" w:rsidRDefault="004F5788" w:rsidP="006E0E66">
      <w:pPr>
        <w:jc w:val="center"/>
        <w:rPr>
          <w:rFonts w:asciiTheme="majorHAnsi" w:hAnsiTheme="majorHAnsi" w:cs="Times New Roman"/>
          <w:b/>
          <w:sz w:val="24"/>
          <w:szCs w:val="24"/>
          <w:lang w:val="ru-RU"/>
        </w:rPr>
      </w:pPr>
    </w:p>
    <w:p w14:paraId="16C27D7B" w14:textId="77777777" w:rsidR="004F5788" w:rsidRDefault="004F5788" w:rsidP="006E0E66">
      <w:pPr>
        <w:jc w:val="center"/>
        <w:rPr>
          <w:rFonts w:asciiTheme="majorHAnsi" w:hAnsiTheme="majorHAnsi" w:cs="Times New Roman"/>
          <w:b/>
          <w:sz w:val="24"/>
          <w:szCs w:val="24"/>
          <w:lang w:val="ru-RU"/>
        </w:rPr>
      </w:pPr>
    </w:p>
    <w:p w14:paraId="3E548F0E" w14:textId="77777777" w:rsidR="004F5788" w:rsidRDefault="004F5788" w:rsidP="006E0E66">
      <w:pPr>
        <w:jc w:val="center"/>
        <w:rPr>
          <w:rFonts w:asciiTheme="majorHAnsi" w:hAnsiTheme="majorHAnsi" w:cs="Times New Roman"/>
          <w:b/>
          <w:sz w:val="24"/>
          <w:szCs w:val="24"/>
          <w:lang w:val="ru-RU"/>
        </w:rPr>
      </w:pPr>
    </w:p>
    <w:p w14:paraId="4D00EED7" w14:textId="77777777" w:rsidR="004F5788" w:rsidRDefault="004F5788" w:rsidP="006E0E66">
      <w:pPr>
        <w:jc w:val="center"/>
        <w:rPr>
          <w:rFonts w:asciiTheme="majorHAnsi" w:hAnsiTheme="majorHAnsi" w:cs="Times New Roman"/>
          <w:b/>
          <w:sz w:val="24"/>
          <w:szCs w:val="24"/>
          <w:lang w:val="ru-RU"/>
        </w:rPr>
      </w:pPr>
    </w:p>
    <w:p w14:paraId="37D79761" w14:textId="77777777" w:rsidR="00EC1189" w:rsidRPr="007D7CB9" w:rsidRDefault="00EC1189" w:rsidP="00A909C4">
      <w:pPr>
        <w:rPr>
          <w:rFonts w:asciiTheme="majorHAnsi" w:hAnsiTheme="majorHAnsi" w:cs="Times New Roman"/>
          <w:b/>
          <w:sz w:val="24"/>
          <w:szCs w:val="24"/>
          <w:lang w:val="ru-RU"/>
        </w:rPr>
      </w:pPr>
    </w:p>
    <w:p w14:paraId="64D745F1" w14:textId="77777777" w:rsidR="00912F37" w:rsidRPr="004D720B" w:rsidRDefault="00087CFE" w:rsidP="00EC1189">
      <w:pPr>
        <w:rPr>
          <w:rFonts w:asciiTheme="majorHAnsi" w:hAnsiTheme="majorHAnsi" w:cs="Times New Roman"/>
          <w:i/>
          <w:sz w:val="24"/>
          <w:szCs w:val="24"/>
        </w:rPr>
      </w:pPr>
      <w:r w:rsidRPr="00EC1189">
        <w:rPr>
          <w:rFonts w:asciiTheme="majorHAnsi" w:hAnsiTheme="majorHAnsi" w:cs="Times New Roman"/>
          <w:sz w:val="24"/>
          <w:szCs w:val="24"/>
        </w:rPr>
        <w:lastRenderedPageBreak/>
        <w:t>Таблиця 1</w:t>
      </w:r>
      <w:r w:rsidRPr="00EC1189">
        <w:rPr>
          <w:rFonts w:asciiTheme="majorHAnsi" w:hAnsiTheme="majorHAnsi" w:cs="Times New Roman"/>
          <w:sz w:val="24"/>
          <w:szCs w:val="24"/>
          <w:lang w:val="ru-RU"/>
        </w:rPr>
        <w:t>4</w:t>
      </w:r>
      <w:r w:rsidRPr="00EC1189">
        <w:rPr>
          <w:rFonts w:asciiTheme="majorHAnsi" w:hAnsiTheme="majorHAnsi" w:cs="Times New Roman"/>
          <w:sz w:val="24"/>
          <w:szCs w:val="24"/>
        </w:rPr>
        <w:t>.</w:t>
      </w:r>
      <w:r w:rsidR="005D0792">
        <w:rPr>
          <w:rFonts w:asciiTheme="majorHAnsi" w:hAnsiTheme="majorHAnsi" w:cs="Times New Roman"/>
          <w:sz w:val="24"/>
          <w:szCs w:val="24"/>
        </w:rPr>
        <w:t xml:space="preserve"> </w:t>
      </w:r>
      <w:r w:rsidRPr="00E20B1A">
        <w:rPr>
          <w:rFonts w:asciiTheme="majorHAnsi" w:hAnsiTheme="majorHAnsi" w:cs="Times New Roman"/>
          <w:i/>
          <w:sz w:val="24"/>
          <w:szCs w:val="24"/>
        </w:rPr>
        <w:t xml:space="preserve">Схема відповідності Стратегічних </w:t>
      </w:r>
      <w:r w:rsidR="004D720B">
        <w:rPr>
          <w:rFonts w:asciiTheme="majorHAnsi" w:hAnsiTheme="majorHAnsi" w:cs="Times New Roman"/>
          <w:i/>
          <w:sz w:val="24"/>
          <w:szCs w:val="24"/>
        </w:rPr>
        <w:t xml:space="preserve">та оперативних </w:t>
      </w:r>
      <w:r w:rsidRPr="00E20B1A">
        <w:rPr>
          <w:rFonts w:asciiTheme="majorHAnsi" w:hAnsiTheme="majorHAnsi" w:cs="Times New Roman"/>
          <w:i/>
          <w:sz w:val="24"/>
          <w:szCs w:val="24"/>
        </w:rPr>
        <w:t>цілей Стратегії розвитку Смілянської міської ТГ</w:t>
      </w:r>
      <w:r w:rsidR="004D720B">
        <w:rPr>
          <w:rFonts w:asciiTheme="majorHAnsi" w:hAnsiTheme="majorHAnsi" w:cs="Times New Roman"/>
          <w:i/>
          <w:sz w:val="24"/>
          <w:szCs w:val="24"/>
        </w:rPr>
        <w:t xml:space="preserve"> до 2027 року регіональної стратегії розвитку черкаської області на період 2021-2025 років</w:t>
      </w:r>
    </w:p>
    <w:tbl>
      <w:tblPr>
        <w:tblStyle w:val="a5"/>
        <w:tblW w:w="9776" w:type="dxa"/>
        <w:tblLayout w:type="fixed"/>
        <w:tblLook w:val="04A0" w:firstRow="1" w:lastRow="0" w:firstColumn="1" w:lastColumn="0" w:noHBand="0" w:noVBand="1"/>
      </w:tblPr>
      <w:tblGrid>
        <w:gridCol w:w="1951"/>
        <w:gridCol w:w="634"/>
        <w:gridCol w:w="567"/>
        <w:gridCol w:w="850"/>
        <w:gridCol w:w="567"/>
        <w:gridCol w:w="567"/>
        <w:gridCol w:w="567"/>
        <w:gridCol w:w="567"/>
        <w:gridCol w:w="529"/>
        <w:gridCol w:w="605"/>
        <w:gridCol w:w="642"/>
        <w:gridCol w:w="567"/>
        <w:gridCol w:w="567"/>
        <w:gridCol w:w="596"/>
      </w:tblGrid>
      <w:tr w:rsidR="00A909C4" w:rsidRPr="00FE6EEA" w14:paraId="72805EC5" w14:textId="77777777" w:rsidTr="00EC1189">
        <w:trPr>
          <w:trHeight w:val="677"/>
          <w:tblHeader/>
        </w:trPr>
        <w:tc>
          <w:tcPr>
            <w:tcW w:w="1951" w:type="dxa"/>
            <w:vMerge w:val="restart"/>
          </w:tcPr>
          <w:p w14:paraId="31A3295C" w14:textId="77777777" w:rsidR="00A909C4" w:rsidRPr="007E07A7" w:rsidRDefault="00A909C4" w:rsidP="00D13425">
            <w:pPr>
              <w:autoSpaceDE w:val="0"/>
              <w:autoSpaceDN w:val="0"/>
              <w:adjustRightInd w:val="0"/>
              <w:rPr>
                <w:rFonts w:ascii="Times New Roman" w:eastAsia="ArialMT" w:hAnsi="Times New Roman" w:cs="Times New Roman"/>
                <w:sz w:val="24"/>
                <w:szCs w:val="24"/>
              </w:rPr>
            </w:pPr>
            <w:r w:rsidRPr="007E07A7">
              <w:rPr>
                <w:rFonts w:ascii="Times New Roman" w:eastAsia="ArialMT" w:hAnsi="Times New Roman" w:cs="Times New Roman"/>
                <w:sz w:val="24"/>
                <w:szCs w:val="24"/>
              </w:rPr>
              <w:t>Стратегічні та оперативні цілі</w:t>
            </w:r>
          </w:p>
          <w:p w14:paraId="5B767D18" w14:textId="77777777" w:rsidR="00A909C4" w:rsidRPr="00CE1AC6" w:rsidRDefault="00A909C4" w:rsidP="00D13425">
            <w:pPr>
              <w:rPr>
                <w:rFonts w:ascii="Times New Roman" w:hAnsi="Times New Roman" w:cs="Times New Roman"/>
                <w:color w:val="000000" w:themeColor="text1"/>
              </w:rPr>
            </w:pPr>
            <w:r>
              <w:rPr>
                <w:rFonts w:ascii="Times New Roman" w:eastAsia="ArialMT" w:hAnsi="Times New Roman" w:cs="Times New Roman"/>
                <w:sz w:val="24"/>
                <w:szCs w:val="24"/>
              </w:rPr>
              <w:t xml:space="preserve">Стратегії розвитку Черкаської області </w:t>
            </w:r>
            <w:r w:rsidRPr="007E07A7">
              <w:rPr>
                <w:rFonts w:ascii="Times New Roman" w:eastAsia="ArialMT" w:hAnsi="Times New Roman" w:cs="Times New Roman"/>
                <w:sz w:val="24"/>
                <w:szCs w:val="24"/>
              </w:rPr>
              <w:t xml:space="preserve">на </w:t>
            </w:r>
            <w:r>
              <w:rPr>
                <w:rFonts w:ascii="Times New Roman" w:eastAsia="ArialMT" w:hAnsi="Times New Roman" w:cs="Times New Roman"/>
                <w:sz w:val="24"/>
                <w:szCs w:val="24"/>
              </w:rPr>
              <w:t xml:space="preserve">період </w:t>
            </w:r>
            <w:r w:rsidRPr="007E07A7">
              <w:rPr>
                <w:rFonts w:ascii="Times New Roman" w:eastAsia="ArialMT" w:hAnsi="Times New Roman" w:cs="Times New Roman"/>
                <w:sz w:val="24"/>
                <w:szCs w:val="24"/>
              </w:rPr>
              <w:t>2021- 2027 роки</w:t>
            </w:r>
            <w:r>
              <w:rPr>
                <w:rFonts w:ascii="Times New Roman" w:eastAsia="ArialMT" w:hAnsi="Times New Roman" w:cs="Times New Roman"/>
                <w:sz w:val="24"/>
                <w:szCs w:val="24"/>
              </w:rPr>
              <w:t xml:space="preserve"> (проєкт оновленої)</w:t>
            </w:r>
          </w:p>
        </w:tc>
        <w:tc>
          <w:tcPr>
            <w:tcW w:w="7825" w:type="dxa"/>
            <w:gridSpan w:val="13"/>
          </w:tcPr>
          <w:p w14:paraId="6BA9F747" w14:textId="77777777" w:rsidR="00A909C4" w:rsidRPr="007E07A7" w:rsidRDefault="00A909C4" w:rsidP="00D13425">
            <w:pPr>
              <w:jc w:val="center"/>
              <w:rPr>
                <w:rFonts w:ascii="Times New Roman" w:hAnsi="Times New Roman" w:cs="Times New Roman"/>
                <w:sz w:val="24"/>
                <w:szCs w:val="24"/>
              </w:rPr>
            </w:pPr>
            <w:r w:rsidRPr="007E07A7">
              <w:rPr>
                <w:rFonts w:ascii="Times New Roman" w:hAnsi="Times New Roman" w:cs="Times New Roman"/>
                <w:sz w:val="24"/>
                <w:szCs w:val="24"/>
              </w:rPr>
              <w:t xml:space="preserve">Стратегічні </w:t>
            </w:r>
            <w:r>
              <w:rPr>
                <w:rFonts w:ascii="Times New Roman" w:hAnsi="Times New Roman" w:cs="Times New Roman"/>
                <w:sz w:val="24"/>
                <w:szCs w:val="24"/>
              </w:rPr>
              <w:t xml:space="preserve">та оперативні </w:t>
            </w:r>
            <w:r w:rsidRPr="007E07A7">
              <w:rPr>
                <w:rFonts w:ascii="Times New Roman" w:hAnsi="Times New Roman" w:cs="Times New Roman"/>
                <w:sz w:val="24"/>
                <w:szCs w:val="24"/>
              </w:rPr>
              <w:t>цілі Стратегії розвитку Смілянської міської територіальної громади до 2027 року</w:t>
            </w:r>
          </w:p>
        </w:tc>
      </w:tr>
      <w:tr w:rsidR="00A909C4" w:rsidRPr="00FE6EEA" w14:paraId="38BE33AE" w14:textId="77777777" w:rsidTr="00EC1189">
        <w:trPr>
          <w:trHeight w:val="3819"/>
          <w:tblHeader/>
        </w:trPr>
        <w:tc>
          <w:tcPr>
            <w:tcW w:w="1951" w:type="dxa"/>
            <w:vMerge/>
          </w:tcPr>
          <w:p w14:paraId="41C08EB2" w14:textId="77777777" w:rsidR="00A909C4" w:rsidRPr="00CE1AC6" w:rsidRDefault="00A909C4" w:rsidP="00D13425">
            <w:pPr>
              <w:rPr>
                <w:rFonts w:ascii="Times New Roman" w:hAnsi="Times New Roman" w:cs="Times New Roman"/>
                <w:color w:val="000000" w:themeColor="text1"/>
              </w:rPr>
            </w:pPr>
          </w:p>
        </w:tc>
        <w:tc>
          <w:tcPr>
            <w:tcW w:w="634" w:type="dxa"/>
            <w:textDirection w:val="btLr"/>
          </w:tcPr>
          <w:p w14:paraId="132F287F" w14:textId="77777777"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1. Громада розвиненого бізнесу зі сприятливими умовами для інвестування</w:t>
            </w:r>
          </w:p>
        </w:tc>
        <w:tc>
          <w:tcPr>
            <w:tcW w:w="567" w:type="dxa"/>
            <w:textDirection w:val="btLr"/>
          </w:tcPr>
          <w:p w14:paraId="13313DD9" w14:textId="77777777"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 xml:space="preserve">1.1. </w:t>
            </w:r>
            <w:r>
              <w:rPr>
                <w:rFonts w:ascii="Times New Roman" w:hAnsi="Times New Roman" w:cs="Times New Roman"/>
                <w:color w:val="000000" w:themeColor="text1"/>
                <w:sz w:val="18"/>
                <w:szCs w:val="18"/>
              </w:rPr>
              <w:t>Розвиток та популяризація інвестиційного потенціалу громади</w:t>
            </w:r>
          </w:p>
        </w:tc>
        <w:tc>
          <w:tcPr>
            <w:tcW w:w="850" w:type="dxa"/>
            <w:textDirection w:val="btLr"/>
          </w:tcPr>
          <w:p w14:paraId="631E59AA" w14:textId="77777777"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 xml:space="preserve">1.2. </w:t>
            </w:r>
            <w:r>
              <w:rPr>
                <w:rFonts w:ascii="Times New Roman" w:hAnsi="Times New Roman" w:cs="Times New Roman"/>
                <w:color w:val="000000" w:themeColor="text1"/>
                <w:sz w:val="18"/>
                <w:szCs w:val="18"/>
              </w:rPr>
              <w:t>Створення</w:t>
            </w:r>
            <w:r w:rsidRPr="007B240C">
              <w:rPr>
                <w:rFonts w:ascii="Times New Roman" w:hAnsi="Times New Roman" w:cs="Times New Roman"/>
                <w:color w:val="000000" w:themeColor="text1"/>
                <w:sz w:val="18"/>
                <w:szCs w:val="18"/>
              </w:rPr>
              <w:t xml:space="preserve"> сприятливого бізнес-середовища та </w:t>
            </w:r>
            <w:r>
              <w:rPr>
                <w:rFonts w:ascii="Times New Roman" w:hAnsi="Times New Roman" w:cs="Times New Roman"/>
                <w:color w:val="000000" w:themeColor="text1"/>
                <w:sz w:val="18"/>
                <w:szCs w:val="18"/>
              </w:rPr>
              <w:t>стимулювання розвитку малого і середнього підприємництва</w:t>
            </w:r>
          </w:p>
        </w:tc>
        <w:tc>
          <w:tcPr>
            <w:tcW w:w="567" w:type="dxa"/>
            <w:textDirection w:val="btLr"/>
          </w:tcPr>
          <w:p w14:paraId="1E62B291" w14:textId="77777777" w:rsidR="00A909C4" w:rsidRPr="007B240C" w:rsidRDefault="00A909C4" w:rsidP="00D13425">
            <w:pPr>
              <w:ind w:left="57"/>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 xml:space="preserve">2. Громада енергоефективної та </w:t>
            </w:r>
            <w:proofErr w:type="spellStart"/>
            <w:r w:rsidR="005D0792">
              <w:rPr>
                <w:rFonts w:ascii="Times New Roman" w:hAnsi="Times New Roman" w:cs="Times New Roman"/>
                <w:color w:val="000000" w:themeColor="text1"/>
                <w:sz w:val="18"/>
                <w:szCs w:val="18"/>
              </w:rPr>
              <w:t>екобезпечної</w:t>
            </w:r>
            <w:proofErr w:type="spellEnd"/>
            <w:r w:rsidR="005D0792">
              <w:rPr>
                <w:rFonts w:ascii="Times New Roman" w:hAnsi="Times New Roman" w:cs="Times New Roman"/>
                <w:color w:val="000000" w:themeColor="text1"/>
                <w:sz w:val="18"/>
                <w:szCs w:val="18"/>
              </w:rPr>
              <w:t xml:space="preserve"> і</w:t>
            </w:r>
            <w:r>
              <w:rPr>
                <w:rFonts w:ascii="Times New Roman" w:hAnsi="Times New Roman" w:cs="Times New Roman"/>
                <w:color w:val="000000" w:themeColor="text1"/>
                <w:sz w:val="18"/>
                <w:szCs w:val="18"/>
              </w:rPr>
              <w:t>нфраструктури</w:t>
            </w:r>
          </w:p>
        </w:tc>
        <w:tc>
          <w:tcPr>
            <w:tcW w:w="567" w:type="dxa"/>
            <w:textDirection w:val="btLr"/>
          </w:tcPr>
          <w:p w14:paraId="4B69160E" w14:textId="77777777"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2.</w:t>
            </w:r>
            <w:r>
              <w:rPr>
                <w:rFonts w:ascii="Times New Roman" w:hAnsi="Times New Roman" w:cs="Times New Roman"/>
                <w:color w:val="000000" w:themeColor="text1"/>
                <w:sz w:val="18"/>
                <w:szCs w:val="18"/>
              </w:rPr>
              <w:t>1. Модернізація і підвищення енергоефективності комунальної інфраструктури</w:t>
            </w:r>
          </w:p>
        </w:tc>
        <w:tc>
          <w:tcPr>
            <w:tcW w:w="567" w:type="dxa"/>
            <w:textDirection w:val="btLr"/>
          </w:tcPr>
          <w:p w14:paraId="197FE577" w14:textId="77777777"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2.</w:t>
            </w:r>
            <w:r>
              <w:rPr>
                <w:rFonts w:ascii="Times New Roman" w:hAnsi="Times New Roman" w:cs="Times New Roman"/>
                <w:color w:val="000000" w:themeColor="text1"/>
                <w:sz w:val="18"/>
                <w:szCs w:val="18"/>
              </w:rPr>
              <w:t xml:space="preserve">2. Покращення стану довкілля та екологічної безпеки </w:t>
            </w:r>
            <w:r w:rsidRPr="007B240C">
              <w:rPr>
                <w:rFonts w:ascii="Times New Roman" w:hAnsi="Times New Roman" w:cs="Times New Roman"/>
                <w:color w:val="000000" w:themeColor="text1"/>
                <w:sz w:val="18"/>
                <w:szCs w:val="18"/>
              </w:rPr>
              <w:t>громади</w:t>
            </w:r>
          </w:p>
        </w:tc>
        <w:tc>
          <w:tcPr>
            <w:tcW w:w="567" w:type="dxa"/>
            <w:textDirection w:val="btLr"/>
          </w:tcPr>
          <w:p w14:paraId="5A92B98E" w14:textId="77777777"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 xml:space="preserve">2.3. Створення сучасного, привабливого, </w:t>
            </w:r>
            <w:proofErr w:type="spellStart"/>
            <w:r w:rsidRPr="007B240C">
              <w:rPr>
                <w:rFonts w:ascii="Times New Roman" w:hAnsi="Times New Roman" w:cs="Times New Roman"/>
                <w:color w:val="000000" w:themeColor="text1"/>
                <w:sz w:val="18"/>
                <w:szCs w:val="18"/>
              </w:rPr>
              <w:t>безбар</w:t>
            </w:r>
            <w:proofErr w:type="spellEnd"/>
            <w:r w:rsidRPr="00E30AE5">
              <w:rPr>
                <w:rFonts w:ascii="Times New Roman" w:hAnsi="Times New Roman" w:cs="Times New Roman"/>
                <w:color w:val="000000" w:themeColor="text1"/>
                <w:sz w:val="18"/>
                <w:szCs w:val="18"/>
                <w:lang w:val="ru-RU"/>
              </w:rPr>
              <w:t>’</w:t>
            </w:r>
            <w:proofErr w:type="spellStart"/>
            <w:r w:rsidRPr="007B240C">
              <w:rPr>
                <w:rFonts w:ascii="Times New Roman" w:hAnsi="Times New Roman" w:cs="Times New Roman"/>
                <w:color w:val="000000" w:themeColor="text1"/>
                <w:sz w:val="18"/>
                <w:szCs w:val="18"/>
              </w:rPr>
              <w:t>єрного</w:t>
            </w:r>
            <w:proofErr w:type="spellEnd"/>
            <w:r>
              <w:rPr>
                <w:rFonts w:ascii="Times New Roman" w:hAnsi="Times New Roman" w:cs="Times New Roman"/>
                <w:color w:val="000000" w:themeColor="text1"/>
                <w:sz w:val="18"/>
                <w:szCs w:val="18"/>
              </w:rPr>
              <w:t xml:space="preserve"> міського </w:t>
            </w:r>
            <w:r w:rsidRPr="007B240C">
              <w:rPr>
                <w:rFonts w:ascii="Times New Roman" w:hAnsi="Times New Roman" w:cs="Times New Roman"/>
                <w:color w:val="000000" w:themeColor="text1"/>
                <w:sz w:val="18"/>
                <w:szCs w:val="18"/>
              </w:rPr>
              <w:t>простору</w:t>
            </w:r>
          </w:p>
        </w:tc>
        <w:tc>
          <w:tcPr>
            <w:tcW w:w="529" w:type="dxa"/>
            <w:textDirection w:val="btLr"/>
          </w:tcPr>
          <w:p w14:paraId="49E566AF" w14:textId="77777777" w:rsidR="00A909C4" w:rsidRPr="007B240C" w:rsidRDefault="00A909C4" w:rsidP="00D13425">
            <w:pPr>
              <w:ind w:left="57"/>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3. Безпека  та розвиток через якісне врядування</w:t>
            </w:r>
          </w:p>
        </w:tc>
        <w:tc>
          <w:tcPr>
            <w:tcW w:w="605" w:type="dxa"/>
            <w:textDirection w:val="btLr"/>
          </w:tcPr>
          <w:p w14:paraId="00A12936" w14:textId="77777777"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3.1. Забезпечення ефективного муніципального управління</w:t>
            </w:r>
          </w:p>
        </w:tc>
        <w:tc>
          <w:tcPr>
            <w:tcW w:w="642" w:type="dxa"/>
            <w:textDirection w:val="btLr"/>
          </w:tcPr>
          <w:p w14:paraId="41B6A3BB" w14:textId="77777777"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3.</w:t>
            </w:r>
            <w:r>
              <w:rPr>
                <w:rFonts w:ascii="Times New Roman" w:hAnsi="Times New Roman" w:cs="Times New Roman"/>
                <w:color w:val="000000" w:themeColor="text1"/>
                <w:sz w:val="18"/>
                <w:szCs w:val="18"/>
              </w:rPr>
              <w:t>2. Модернізація освітнього простору та спортивної інфраструктури громади</w:t>
            </w:r>
          </w:p>
        </w:tc>
        <w:tc>
          <w:tcPr>
            <w:tcW w:w="567" w:type="dxa"/>
            <w:textDirection w:val="btLr"/>
          </w:tcPr>
          <w:p w14:paraId="16B40FBC" w14:textId="77777777" w:rsidR="00A909C4" w:rsidRPr="007B240C" w:rsidRDefault="00A909C4" w:rsidP="00D13425">
            <w:pPr>
              <w:ind w:left="57"/>
              <w:rPr>
                <w:rFonts w:ascii="Times New Roman" w:hAnsi="Times New Roman" w:cs="Times New Roman"/>
                <w:color w:val="000000" w:themeColor="text1"/>
                <w:sz w:val="18"/>
                <w:szCs w:val="18"/>
              </w:rPr>
            </w:pPr>
            <w:r>
              <w:rPr>
                <w:rFonts w:ascii="Times New Roman" w:hAnsi="Times New Roman" w:cs="Times New Roman"/>
                <w:color w:val="000000" w:themeColor="text1"/>
                <w:sz w:val="18"/>
                <w:szCs w:val="18"/>
              </w:rPr>
              <w:t>3.3. Створення комфортних і безпечних умов надання медичних послуг</w:t>
            </w:r>
          </w:p>
        </w:tc>
        <w:tc>
          <w:tcPr>
            <w:tcW w:w="567" w:type="dxa"/>
            <w:textDirection w:val="btLr"/>
          </w:tcPr>
          <w:p w14:paraId="14CC533A" w14:textId="77777777" w:rsidR="00A909C4" w:rsidRPr="007B240C" w:rsidRDefault="00A909C4" w:rsidP="00D13425">
            <w:pPr>
              <w:ind w:left="57"/>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3.</w:t>
            </w:r>
            <w:r>
              <w:rPr>
                <w:rFonts w:ascii="Times New Roman" w:hAnsi="Times New Roman" w:cs="Times New Roman"/>
                <w:color w:val="000000" w:themeColor="text1"/>
                <w:sz w:val="18"/>
                <w:szCs w:val="18"/>
              </w:rPr>
              <w:t>4. Забезпечення якісних, сучасних і доступних культурних послуг</w:t>
            </w:r>
          </w:p>
        </w:tc>
        <w:tc>
          <w:tcPr>
            <w:tcW w:w="596" w:type="dxa"/>
            <w:textDirection w:val="btLr"/>
          </w:tcPr>
          <w:p w14:paraId="7DA186D2" w14:textId="77777777" w:rsidR="00A909C4" w:rsidRPr="007B240C" w:rsidRDefault="00A909C4" w:rsidP="00D13425">
            <w:pPr>
              <w:ind w:left="113"/>
              <w:rPr>
                <w:rFonts w:ascii="Times New Roman" w:hAnsi="Times New Roman" w:cs="Times New Roman"/>
                <w:color w:val="000000" w:themeColor="text1"/>
                <w:sz w:val="18"/>
                <w:szCs w:val="18"/>
              </w:rPr>
            </w:pPr>
            <w:r w:rsidRPr="007B240C">
              <w:rPr>
                <w:rFonts w:ascii="Times New Roman" w:hAnsi="Times New Roman" w:cs="Times New Roman"/>
                <w:color w:val="000000" w:themeColor="text1"/>
                <w:sz w:val="18"/>
                <w:szCs w:val="18"/>
              </w:rPr>
              <w:t>3.</w:t>
            </w:r>
            <w:r>
              <w:rPr>
                <w:rFonts w:ascii="Times New Roman" w:hAnsi="Times New Roman" w:cs="Times New Roman"/>
                <w:color w:val="000000" w:themeColor="text1"/>
                <w:sz w:val="18"/>
                <w:szCs w:val="18"/>
              </w:rPr>
              <w:t>5</w:t>
            </w:r>
            <w:r w:rsidRPr="007B240C">
              <w:rPr>
                <w:rFonts w:ascii="Times New Roman" w:hAnsi="Times New Roman" w:cs="Times New Roman"/>
                <w:color w:val="000000" w:themeColor="text1"/>
                <w:sz w:val="18"/>
                <w:szCs w:val="18"/>
              </w:rPr>
              <w:t xml:space="preserve">. Безпека, </w:t>
            </w:r>
            <w:r>
              <w:rPr>
                <w:rFonts w:ascii="Times New Roman" w:hAnsi="Times New Roman" w:cs="Times New Roman"/>
                <w:color w:val="000000" w:themeColor="text1"/>
                <w:sz w:val="18"/>
                <w:szCs w:val="18"/>
              </w:rPr>
              <w:t>підтримка</w:t>
            </w:r>
            <w:r w:rsidRPr="007B240C">
              <w:rPr>
                <w:rFonts w:ascii="Times New Roman" w:hAnsi="Times New Roman" w:cs="Times New Roman"/>
                <w:color w:val="000000" w:themeColor="text1"/>
                <w:sz w:val="18"/>
                <w:szCs w:val="18"/>
              </w:rPr>
              <w:t xml:space="preserve"> постраждалих </w:t>
            </w:r>
            <w:r>
              <w:rPr>
                <w:rFonts w:ascii="Times New Roman" w:hAnsi="Times New Roman" w:cs="Times New Roman"/>
                <w:color w:val="000000" w:themeColor="text1"/>
                <w:sz w:val="18"/>
                <w:szCs w:val="18"/>
              </w:rPr>
              <w:t>та відновлення громади</w:t>
            </w:r>
          </w:p>
        </w:tc>
      </w:tr>
      <w:tr w:rsidR="00A909C4" w:rsidRPr="00FE6EEA" w14:paraId="10B4FB7E" w14:textId="77777777" w:rsidTr="00D13425">
        <w:trPr>
          <w:trHeight w:val="982"/>
        </w:trPr>
        <w:tc>
          <w:tcPr>
            <w:tcW w:w="1951" w:type="dxa"/>
          </w:tcPr>
          <w:p w14:paraId="73D16AC2" w14:textId="77777777" w:rsidR="00A909C4" w:rsidRPr="0036225B" w:rsidRDefault="00A909C4" w:rsidP="00A909C4">
            <w:pPr>
              <w:pStyle w:val="a6"/>
              <w:numPr>
                <w:ilvl w:val="1"/>
                <w:numId w:val="35"/>
              </w:numPr>
              <w:tabs>
                <w:tab w:val="left" w:pos="284"/>
              </w:tabs>
              <w:ind w:left="0" w:firstLine="0"/>
              <w:rPr>
                <w:rFonts w:ascii="Times New Roman" w:hAnsi="Times New Roman" w:cs="Times New Roman"/>
                <w:color w:val="000000" w:themeColor="text1"/>
                <w:sz w:val="20"/>
                <w:szCs w:val="20"/>
              </w:rPr>
            </w:pPr>
            <w:r w:rsidRPr="0036225B">
              <w:rPr>
                <w:rFonts w:ascii="Times New Roman" w:hAnsi="Times New Roman" w:cs="Times New Roman"/>
                <w:sz w:val="20"/>
                <w:szCs w:val="20"/>
              </w:rPr>
              <w:t xml:space="preserve">Посилення економічної спроможності регіону </w:t>
            </w:r>
          </w:p>
        </w:tc>
        <w:tc>
          <w:tcPr>
            <w:tcW w:w="634" w:type="dxa"/>
          </w:tcPr>
          <w:p w14:paraId="43F9786E" w14:textId="77777777" w:rsidR="00A909C4" w:rsidRPr="00640A9F" w:rsidRDefault="00A909C4" w:rsidP="00D13425">
            <w:pPr>
              <w:jc w:val="center"/>
              <w:rPr>
                <w:rFonts w:ascii="Times New Roman" w:hAnsi="Times New Roman" w:cs="Times New Roman"/>
                <w:color w:val="000000" w:themeColor="text1"/>
                <w:sz w:val="20"/>
                <w:szCs w:val="20"/>
              </w:rPr>
            </w:pPr>
          </w:p>
          <w:p w14:paraId="548DF9CA" w14:textId="77777777"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ХХ</w:t>
            </w:r>
          </w:p>
          <w:p w14:paraId="65B48E73" w14:textId="77777777" w:rsidR="00A909C4" w:rsidRPr="00640A9F" w:rsidRDefault="00A909C4" w:rsidP="00D13425">
            <w:pPr>
              <w:jc w:val="center"/>
              <w:rPr>
                <w:rFonts w:ascii="Times New Roman" w:hAnsi="Times New Roman" w:cs="Times New Roman"/>
                <w:color w:val="000000" w:themeColor="text1"/>
                <w:sz w:val="20"/>
                <w:szCs w:val="20"/>
              </w:rPr>
            </w:pPr>
          </w:p>
          <w:p w14:paraId="5AC9CA56"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0A64290D" w14:textId="77777777" w:rsidR="00A909C4" w:rsidRPr="00640A9F" w:rsidRDefault="00A909C4" w:rsidP="00D13425">
            <w:pPr>
              <w:rPr>
                <w:rFonts w:ascii="Times New Roman" w:hAnsi="Times New Roman" w:cs="Times New Roman"/>
                <w:color w:val="000000" w:themeColor="text1"/>
                <w:sz w:val="20"/>
                <w:szCs w:val="20"/>
              </w:rPr>
            </w:pPr>
          </w:p>
        </w:tc>
        <w:tc>
          <w:tcPr>
            <w:tcW w:w="850" w:type="dxa"/>
          </w:tcPr>
          <w:p w14:paraId="3F87891A" w14:textId="77777777" w:rsidR="00A909C4" w:rsidRPr="00640A9F" w:rsidRDefault="00A909C4" w:rsidP="00D13425">
            <w:pPr>
              <w:rPr>
                <w:rFonts w:ascii="Times New Roman" w:hAnsi="Times New Roman" w:cs="Times New Roman"/>
                <w:color w:val="000000" w:themeColor="text1"/>
                <w:sz w:val="20"/>
                <w:szCs w:val="20"/>
              </w:rPr>
            </w:pPr>
          </w:p>
          <w:p w14:paraId="4DA378D2"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135EE9FB" w14:textId="77777777" w:rsidR="00A909C4" w:rsidRPr="00CE1AC6" w:rsidRDefault="00A909C4" w:rsidP="00D13425">
            <w:pPr>
              <w:rPr>
                <w:rFonts w:ascii="Times New Roman" w:hAnsi="Times New Roman" w:cs="Times New Roman"/>
                <w:color w:val="000000" w:themeColor="text1"/>
              </w:rPr>
            </w:pPr>
          </w:p>
        </w:tc>
        <w:tc>
          <w:tcPr>
            <w:tcW w:w="567" w:type="dxa"/>
          </w:tcPr>
          <w:p w14:paraId="3B4305EB" w14:textId="77777777" w:rsidR="00A909C4" w:rsidRDefault="00A909C4" w:rsidP="00D13425">
            <w:pPr>
              <w:rPr>
                <w:rFonts w:ascii="Times New Roman" w:hAnsi="Times New Roman" w:cs="Times New Roman"/>
                <w:color w:val="000000" w:themeColor="text1"/>
              </w:rPr>
            </w:pPr>
          </w:p>
          <w:p w14:paraId="1546EA01" w14:textId="77777777" w:rsidR="00A909C4" w:rsidRPr="00CE1AC6" w:rsidRDefault="00A909C4" w:rsidP="00D13425">
            <w:pPr>
              <w:rPr>
                <w:rFonts w:ascii="Times New Roman" w:hAnsi="Times New Roman" w:cs="Times New Roman"/>
                <w:color w:val="000000" w:themeColor="text1"/>
              </w:rPr>
            </w:pPr>
          </w:p>
        </w:tc>
        <w:tc>
          <w:tcPr>
            <w:tcW w:w="567" w:type="dxa"/>
          </w:tcPr>
          <w:p w14:paraId="5C8BF5D6" w14:textId="77777777" w:rsidR="00A909C4" w:rsidRPr="00CE1AC6" w:rsidRDefault="00A909C4" w:rsidP="00D13425">
            <w:pPr>
              <w:rPr>
                <w:rFonts w:ascii="Times New Roman" w:hAnsi="Times New Roman" w:cs="Times New Roman"/>
                <w:color w:val="000000" w:themeColor="text1"/>
              </w:rPr>
            </w:pPr>
          </w:p>
          <w:p w14:paraId="00630BE8" w14:textId="77777777" w:rsidR="00A909C4" w:rsidRPr="00CE1AC6" w:rsidRDefault="00A909C4" w:rsidP="00D13425">
            <w:pPr>
              <w:rPr>
                <w:rFonts w:ascii="Times New Roman" w:hAnsi="Times New Roman" w:cs="Times New Roman"/>
                <w:color w:val="000000" w:themeColor="text1"/>
              </w:rPr>
            </w:pPr>
          </w:p>
        </w:tc>
        <w:tc>
          <w:tcPr>
            <w:tcW w:w="567" w:type="dxa"/>
          </w:tcPr>
          <w:p w14:paraId="72CC6BBD" w14:textId="77777777" w:rsidR="00A909C4" w:rsidRPr="00CE1AC6" w:rsidRDefault="00A909C4" w:rsidP="00D13425">
            <w:pPr>
              <w:jc w:val="center"/>
              <w:rPr>
                <w:rFonts w:ascii="Times New Roman" w:hAnsi="Times New Roman" w:cs="Times New Roman"/>
                <w:color w:val="000000" w:themeColor="text1"/>
              </w:rPr>
            </w:pPr>
          </w:p>
          <w:p w14:paraId="274E352A" w14:textId="77777777" w:rsidR="00A909C4" w:rsidRPr="00CE1AC6" w:rsidRDefault="00A909C4" w:rsidP="00D13425">
            <w:pPr>
              <w:jc w:val="center"/>
              <w:rPr>
                <w:rFonts w:ascii="Times New Roman" w:hAnsi="Times New Roman" w:cs="Times New Roman"/>
                <w:color w:val="000000" w:themeColor="text1"/>
              </w:rPr>
            </w:pPr>
          </w:p>
        </w:tc>
        <w:tc>
          <w:tcPr>
            <w:tcW w:w="529" w:type="dxa"/>
          </w:tcPr>
          <w:p w14:paraId="7E5A45B9" w14:textId="77777777" w:rsidR="00A909C4" w:rsidRPr="00CE1AC6" w:rsidRDefault="00A909C4" w:rsidP="00D13425">
            <w:pPr>
              <w:rPr>
                <w:rFonts w:ascii="Times New Roman" w:hAnsi="Times New Roman" w:cs="Times New Roman"/>
                <w:color w:val="000000" w:themeColor="text1"/>
              </w:rPr>
            </w:pPr>
          </w:p>
        </w:tc>
        <w:tc>
          <w:tcPr>
            <w:tcW w:w="605" w:type="dxa"/>
          </w:tcPr>
          <w:p w14:paraId="6831D69F" w14:textId="77777777" w:rsidR="00A909C4" w:rsidRPr="00CE1AC6" w:rsidRDefault="00A909C4" w:rsidP="00D13425">
            <w:pPr>
              <w:rPr>
                <w:rFonts w:ascii="Times New Roman" w:hAnsi="Times New Roman" w:cs="Times New Roman"/>
                <w:color w:val="000000" w:themeColor="text1"/>
              </w:rPr>
            </w:pPr>
          </w:p>
        </w:tc>
        <w:tc>
          <w:tcPr>
            <w:tcW w:w="642" w:type="dxa"/>
          </w:tcPr>
          <w:p w14:paraId="5B037AE3" w14:textId="77777777" w:rsidR="00A909C4" w:rsidRDefault="00A909C4" w:rsidP="00D13425">
            <w:pPr>
              <w:rPr>
                <w:rFonts w:ascii="Times New Roman" w:hAnsi="Times New Roman" w:cs="Times New Roman"/>
                <w:color w:val="000000" w:themeColor="text1"/>
              </w:rPr>
            </w:pPr>
          </w:p>
          <w:p w14:paraId="2F8E2A3C"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7BF71C7B" w14:textId="77777777" w:rsidR="00A909C4" w:rsidRPr="00CE1AC6" w:rsidRDefault="00A909C4" w:rsidP="00D13425">
            <w:pPr>
              <w:rPr>
                <w:rFonts w:ascii="Times New Roman" w:hAnsi="Times New Roman" w:cs="Times New Roman"/>
                <w:color w:val="000000" w:themeColor="text1"/>
              </w:rPr>
            </w:pPr>
          </w:p>
        </w:tc>
        <w:tc>
          <w:tcPr>
            <w:tcW w:w="567" w:type="dxa"/>
          </w:tcPr>
          <w:p w14:paraId="520C8EF9" w14:textId="77777777" w:rsidR="00A909C4" w:rsidRPr="00CE1AC6" w:rsidRDefault="00A909C4" w:rsidP="00D13425">
            <w:pPr>
              <w:rPr>
                <w:rFonts w:ascii="Times New Roman" w:hAnsi="Times New Roman" w:cs="Times New Roman"/>
                <w:color w:val="000000" w:themeColor="text1"/>
              </w:rPr>
            </w:pPr>
          </w:p>
        </w:tc>
        <w:tc>
          <w:tcPr>
            <w:tcW w:w="596" w:type="dxa"/>
          </w:tcPr>
          <w:p w14:paraId="46D5BCB3" w14:textId="77777777" w:rsidR="00A909C4" w:rsidRPr="00CE1AC6" w:rsidRDefault="00A909C4" w:rsidP="00D13425">
            <w:pPr>
              <w:rPr>
                <w:rFonts w:ascii="Times New Roman" w:hAnsi="Times New Roman" w:cs="Times New Roman"/>
                <w:color w:val="000000" w:themeColor="text1"/>
              </w:rPr>
            </w:pPr>
          </w:p>
        </w:tc>
      </w:tr>
      <w:tr w:rsidR="00A909C4" w:rsidRPr="00FE6EEA" w14:paraId="2BA5B9A4" w14:textId="77777777" w:rsidTr="00D13425">
        <w:trPr>
          <w:trHeight w:val="765"/>
        </w:trPr>
        <w:tc>
          <w:tcPr>
            <w:tcW w:w="1951" w:type="dxa"/>
          </w:tcPr>
          <w:p w14:paraId="0A20C9CC" w14:textId="77777777"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1.1. Стимулювання підприємницької активності в регіоні </w:t>
            </w:r>
          </w:p>
        </w:tc>
        <w:tc>
          <w:tcPr>
            <w:tcW w:w="634" w:type="dxa"/>
          </w:tcPr>
          <w:p w14:paraId="26EA535B"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068C7F09" w14:textId="77777777" w:rsidR="00A909C4" w:rsidRPr="00640A9F" w:rsidRDefault="00A909C4" w:rsidP="00D13425">
            <w:pPr>
              <w:rPr>
                <w:rFonts w:ascii="Times New Roman" w:hAnsi="Times New Roman" w:cs="Times New Roman"/>
                <w:color w:val="000000" w:themeColor="text1"/>
                <w:sz w:val="20"/>
                <w:szCs w:val="20"/>
              </w:rPr>
            </w:pPr>
          </w:p>
          <w:p w14:paraId="56F23FDB" w14:textId="77777777"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w:t>
            </w:r>
          </w:p>
        </w:tc>
        <w:tc>
          <w:tcPr>
            <w:tcW w:w="850" w:type="dxa"/>
          </w:tcPr>
          <w:p w14:paraId="26888841" w14:textId="77777777" w:rsidR="00A909C4" w:rsidRPr="00640A9F" w:rsidRDefault="00A909C4" w:rsidP="00D13425">
            <w:pPr>
              <w:rPr>
                <w:rFonts w:ascii="Times New Roman" w:hAnsi="Times New Roman" w:cs="Times New Roman"/>
                <w:color w:val="000000" w:themeColor="text1"/>
                <w:sz w:val="20"/>
                <w:szCs w:val="20"/>
              </w:rPr>
            </w:pPr>
          </w:p>
          <w:p w14:paraId="5EDFFB54" w14:textId="77777777"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ХХ</w:t>
            </w:r>
          </w:p>
          <w:p w14:paraId="51B9BDED"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5DB802F7" w14:textId="77777777" w:rsidR="00A909C4" w:rsidRDefault="00A909C4" w:rsidP="00D13425">
            <w:pPr>
              <w:rPr>
                <w:rFonts w:ascii="Times New Roman" w:hAnsi="Times New Roman" w:cs="Times New Roman"/>
                <w:color w:val="000000" w:themeColor="text1"/>
              </w:rPr>
            </w:pPr>
          </w:p>
          <w:p w14:paraId="77569DB6" w14:textId="77777777" w:rsidR="00A909C4" w:rsidRPr="005E5591" w:rsidRDefault="00A909C4" w:rsidP="00D13425">
            <w:pPr>
              <w:jc w:val="center"/>
              <w:rPr>
                <w:rFonts w:ascii="Times New Roman" w:hAnsi="Times New Roman" w:cs="Times New Roman"/>
                <w:color w:val="000000" w:themeColor="text1"/>
                <w:sz w:val="20"/>
                <w:szCs w:val="20"/>
              </w:rPr>
            </w:pPr>
            <w:r w:rsidRPr="005E5591">
              <w:rPr>
                <w:rFonts w:ascii="Times New Roman" w:hAnsi="Times New Roman" w:cs="Times New Roman"/>
                <w:color w:val="000000" w:themeColor="text1"/>
                <w:sz w:val="20"/>
                <w:szCs w:val="20"/>
              </w:rPr>
              <w:t>Х</w:t>
            </w:r>
          </w:p>
        </w:tc>
        <w:tc>
          <w:tcPr>
            <w:tcW w:w="567" w:type="dxa"/>
          </w:tcPr>
          <w:p w14:paraId="50ED431B" w14:textId="77777777" w:rsidR="00A909C4" w:rsidRPr="00CE1AC6" w:rsidRDefault="00A909C4" w:rsidP="00D13425">
            <w:pPr>
              <w:rPr>
                <w:rFonts w:ascii="Times New Roman" w:hAnsi="Times New Roman" w:cs="Times New Roman"/>
                <w:color w:val="000000" w:themeColor="text1"/>
              </w:rPr>
            </w:pPr>
          </w:p>
        </w:tc>
        <w:tc>
          <w:tcPr>
            <w:tcW w:w="567" w:type="dxa"/>
          </w:tcPr>
          <w:p w14:paraId="3934438B" w14:textId="77777777" w:rsidR="00A909C4" w:rsidRPr="00CE1AC6" w:rsidRDefault="00A909C4" w:rsidP="00D13425">
            <w:pPr>
              <w:rPr>
                <w:rFonts w:ascii="Times New Roman" w:hAnsi="Times New Roman" w:cs="Times New Roman"/>
                <w:color w:val="000000" w:themeColor="text1"/>
              </w:rPr>
            </w:pPr>
          </w:p>
        </w:tc>
        <w:tc>
          <w:tcPr>
            <w:tcW w:w="567" w:type="dxa"/>
          </w:tcPr>
          <w:p w14:paraId="250FF215" w14:textId="77777777" w:rsidR="00A909C4" w:rsidRPr="00CE1AC6" w:rsidRDefault="00A909C4" w:rsidP="00D13425">
            <w:pPr>
              <w:rPr>
                <w:rFonts w:ascii="Times New Roman" w:hAnsi="Times New Roman" w:cs="Times New Roman"/>
                <w:color w:val="000000" w:themeColor="text1"/>
              </w:rPr>
            </w:pPr>
          </w:p>
        </w:tc>
        <w:tc>
          <w:tcPr>
            <w:tcW w:w="529" w:type="dxa"/>
          </w:tcPr>
          <w:p w14:paraId="6FC6C726" w14:textId="77777777" w:rsidR="00A909C4" w:rsidRDefault="00A909C4" w:rsidP="00D13425">
            <w:pPr>
              <w:rPr>
                <w:rFonts w:ascii="Times New Roman" w:hAnsi="Times New Roman" w:cs="Times New Roman"/>
                <w:color w:val="000000" w:themeColor="text1"/>
              </w:rPr>
            </w:pPr>
          </w:p>
          <w:p w14:paraId="37D2ED7F" w14:textId="77777777" w:rsidR="00A909C4" w:rsidRPr="00CE1AC6" w:rsidRDefault="00A909C4" w:rsidP="00D13425">
            <w:pPr>
              <w:jc w:val="center"/>
              <w:rPr>
                <w:rFonts w:ascii="Times New Roman" w:hAnsi="Times New Roman" w:cs="Times New Roman"/>
                <w:color w:val="000000" w:themeColor="text1"/>
              </w:rPr>
            </w:pPr>
          </w:p>
        </w:tc>
        <w:tc>
          <w:tcPr>
            <w:tcW w:w="605" w:type="dxa"/>
          </w:tcPr>
          <w:p w14:paraId="31EE022C" w14:textId="77777777" w:rsidR="00A909C4" w:rsidRPr="00CE1AC6" w:rsidRDefault="00A909C4" w:rsidP="00D13425">
            <w:pPr>
              <w:jc w:val="center"/>
              <w:rPr>
                <w:rFonts w:ascii="Times New Roman" w:hAnsi="Times New Roman" w:cs="Times New Roman"/>
                <w:color w:val="000000" w:themeColor="text1"/>
              </w:rPr>
            </w:pPr>
          </w:p>
          <w:p w14:paraId="12D60E14" w14:textId="77777777" w:rsidR="00A909C4" w:rsidRPr="00CE1AC6" w:rsidRDefault="00A909C4" w:rsidP="00D13425">
            <w:pPr>
              <w:jc w:val="center"/>
              <w:rPr>
                <w:rFonts w:ascii="Times New Roman" w:hAnsi="Times New Roman" w:cs="Times New Roman"/>
                <w:color w:val="000000" w:themeColor="text1"/>
              </w:rPr>
            </w:pPr>
          </w:p>
        </w:tc>
        <w:tc>
          <w:tcPr>
            <w:tcW w:w="642" w:type="dxa"/>
          </w:tcPr>
          <w:p w14:paraId="38E6E2AB"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0C9285F4"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6C298E38" w14:textId="77777777" w:rsidR="00A909C4" w:rsidRPr="00CE1AC6" w:rsidRDefault="00A909C4" w:rsidP="00D13425">
            <w:pPr>
              <w:jc w:val="center"/>
              <w:rPr>
                <w:rFonts w:ascii="Times New Roman" w:hAnsi="Times New Roman" w:cs="Times New Roman"/>
                <w:color w:val="000000" w:themeColor="text1"/>
              </w:rPr>
            </w:pPr>
          </w:p>
        </w:tc>
        <w:tc>
          <w:tcPr>
            <w:tcW w:w="596" w:type="dxa"/>
          </w:tcPr>
          <w:p w14:paraId="1141FD79" w14:textId="77777777" w:rsidR="00A909C4" w:rsidRPr="00CE1AC6" w:rsidRDefault="00A909C4" w:rsidP="00D13425">
            <w:pPr>
              <w:jc w:val="center"/>
              <w:rPr>
                <w:rFonts w:ascii="Times New Roman" w:hAnsi="Times New Roman" w:cs="Times New Roman"/>
                <w:color w:val="000000" w:themeColor="text1"/>
              </w:rPr>
            </w:pPr>
          </w:p>
        </w:tc>
      </w:tr>
      <w:tr w:rsidR="00A909C4" w:rsidRPr="00FE6EEA" w14:paraId="41190A4B" w14:textId="77777777" w:rsidTr="00D13425">
        <w:trPr>
          <w:trHeight w:val="698"/>
        </w:trPr>
        <w:tc>
          <w:tcPr>
            <w:tcW w:w="1951" w:type="dxa"/>
          </w:tcPr>
          <w:p w14:paraId="0FCF8247" w14:textId="77777777"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1.2. Розвиток промислового потенціалу </w:t>
            </w:r>
          </w:p>
        </w:tc>
        <w:tc>
          <w:tcPr>
            <w:tcW w:w="634" w:type="dxa"/>
          </w:tcPr>
          <w:p w14:paraId="26C58C07" w14:textId="77777777" w:rsidR="00A909C4" w:rsidRPr="00640A9F" w:rsidRDefault="00A909C4" w:rsidP="00D13425">
            <w:pPr>
              <w:rPr>
                <w:rFonts w:ascii="Times New Roman" w:hAnsi="Times New Roman" w:cs="Times New Roman"/>
                <w:color w:val="000000" w:themeColor="text1"/>
                <w:sz w:val="20"/>
                <w:szCs w:val="20"/>
              </w:rPr>
            </w:pPr>
          </w:p>
          <w:p w14:paraId="03999ECC"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376D98B4" w14:textId="77777777" w:rsidR="00A909C4" w:rsidRPr="00640A9F" w:rsidRDefault="00A909C4" w:rsidP="00D13425">
            <w:pPr>
              <w:rPr>
                <w:rFonts w:ascii="Times New Roman" w:hAnsi="Times New Roman" w:cs="Times New Roman"/>
                <w:color w:val="000000" w:themeColor="text1"/>
                <w:sz w:val="20"/>
                <w:szCs w:val="20"/>
              </w:rPr>
            </w:pPr>
          </w:p>
          <w:p w14:paraId="02880BC2" w14:textId="77777777"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ХХ</w:t>
            </w:r>
          </w:p>
          <w:p w14:paraId="3837C733" w14:textId="77777777" w:rsidR="00A909C4" w:rsidRPr="00640A9F" w:rsidRDefault="00A909C4" w:rsidP="00D13425">
            <w:pPr>
              <w:rPr>
                <w:rFonts w:ascii="Times New Roman" w:hAnsi="Times New Roman" w:cs="Times New Roman"/>
                <w:color w:val="000000" w:themeColor="text1"/>
                <w:sz w:val="20"/>
                <w:szCs w:val="20"/>
              </w:rPr>
            </w:pPr>
          </w:p>
        </w:tc>
        <w:tc>
          <w:tcPr>
            <w:tcW w:w="850" w:type="dxa"/>
          </w:tcPr>
          <w:p w14:paraId="4EE1D26F"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4852D42D" w14:textId="77777777" w:rsidR="00A909C4" w:rsidRPr="00CE1AC6" w:rsidRDefault="00A909C4" w:rsidP="00D13425">
            <w:pPr>
              <w:rPr>
                <w:rFonts w:ascii="Times New Roman" w:hAnsi="Times New Roman" w:cs="Times New Roman"/>
                <w:color w:val="000000" w:themeColor="text1"/>
              </w:rPr>
            </w:pPr>
          </w:p>
        </w:tc>
        <w:tc>
          <w:tcPr>
            <w:tcW w:w="567" w:type="dxa"/>
          </w:tcPr>
          <w:p w14:paraId="2CA292BF" w14:textId="77777777" w:rsidR="00A909C4" w:rsidRPr="00CE1AC6" w:rsidRDefault="00A909C4" w:rsidP="00D13425">
            <w:pPr>
              <w:rPr>
                <w:rFonts w:ascii="Times New Roman" w:hAnsi="Times New Roman" w:cs="Times New Roman"/>
                <w:color w:val="000000" w:themeColor="text1"/>
              </w:rPr>
            </w:pPr>
          </w:p>
        </w:tc>
        <w:tc>
          <w:tcPr>
            <w:tcW w:w="567" w:type="dxa"/>
          </w:tcPr>
          <w:p w14:paraId="73E47F67" w14:textId="77777777" w:rsidR="00A909C4" w:rsidRPr="00CE1AC6" w:rsidRDefault="00A909C4" w:rsidP="00D13425">
            <w:pPr>
              <w:rPr>
                <w:rFonts w:ascii="Times New Roman" w:hAnsi="Times New Roman" w:cs="Times New Roman"/>
                <w:color w:val="000000" w:themeColor="text1"/>
              </w:rPr>
            </w:pPr>
          </w:p>
        </w:tc>
        <w:tc>
          <w:tcPr>
            <w:tcW w:w="567" w:type="dxa"/>
          </w:tcPr>
          <w:p w14:paraId="1FF88057" w14:textId="77777777" w:rsidR="00A909C4" w:rsidRPr="00CE1AC6" w:rsidRDefault="00A909C4" w:rsidP="00D13425">
            <w:pPr>
              <w:rPr>
                <w:rFonts w:ascii="Times New Roman" w:hAnsi="Times New Roman" w:cs="Times New Roman"/>
                <w:color w:val="000000" w:themeColor="text1"/>
              </w:rPr>
            </w:pPr>
          </w:p>
        </w:tc>
        <w:tc>
          <w:tcPr>
            <w:tcW w:w="529" w:type="dxa"/>
          </w:tcPr>
          <w:p w14:paraId="1B604F11" w14:textId="77777777" w:rsidR="00A909C4" w:rsidRPr="00CE1AC6" w:rsidRDefault="00A909C4" w:rsidP="00D13425">
            <w:pPr>
              <w:rPr>
                <w:rFonts w:ascii="Times New Roman" w:hAnsi="Times New Roman" w:cs="Times New Roman"/>
                <w:color w:val="000000" w:themeColor="text1"/>
              </w:rPr>
            </w:pPr>
          </w:p>
        </w:tc>
        <w:tc>
          <w:tcPr>
            <w:tcW w:w="605" w:type="dxa"/>
          </w:tcPr>
          <w:p w14:paraId="58C60143" w14:textId="77777777" w:rsidR="00A909C4" w:rsidRDefault="00A909C4" w:rsidP="00D13425">
            <w:pPr>
              <w:jc w:val="center"/>
              <w:rPr>
                <w:rFonts w:ascii="Times New Roman" w:hAnsi="Times New Roman" w:cs="Times New Roman"/>
                <w:color w:val="000000" w:themeColor="text1"/>
              </w:rPr>
            </w:pPr>
          </w:p>
          <w:p w14:paraId="3F2B491F" w14:textId="77777777" w:rsidR="00A909C4" w:rsidRPr="00CE1AC6" w:rsidRDefault="00A909C4" w:rsidP="00D13425">
            <w:pPr>
              <w:jc w:val="center"/>
              <w:rPr>
                <w:rFonts w:ascii="Times New Roman" w:hAnsi="Times New Roman" w:cs="Times New Roman"/>
                <w:color w:val="000000" w:themeColor="text1"/>
              </w:rPr>
            </w:pPr>
          </w:p>
        </w:tc>
        <w:tc>
          <w:tcPr>
            <w:tcW w:w="642" w:type="dxa"/>
          </w:tcPr>
          <w:p w14:paraId="7AA105AC" w14:textId="77777777" w:rsidR="00A909C4" w:rsidRDefault="00A909C4" w:rsidP="00D13425">
            <w:pPr>
              <w:jc w:val="center"/>
              <w:rPr>
                <w:rFonts w:ascii="Times New Roman" w:hAnsi="Times New Roman" w:cs="Times New Roman"/>
                <w:color w:val="000000" w:themeColor="text1"/>
              </w:rPr>
            </w:pPr>
          </w:p>
          <w:p w14:paraId="0E638868"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1B74A712"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653A143C" w14:textId="77777777" w:rsidR="00A909C4" w:rsidRDefault="00A909C4" w:rsidP="00D13425">
            <w:pPr>
              <w:jc w:val="center"/>
              <w:rPr>
                <w:rFonts w:ascii="Times New Roman" w:hAnsi="Times New Roman" w:cs="Times New Roman"/>
                <w:color w:val="000000" w:themeColor="text1"/>
              </w:rPr>
            </w:pPr>
          </w:p>
          <w:p w14:paraId="00273291" w14:textId="77777777" w:rsidR="00A909C4" w:rsidRPr="00CE1AC6" w:rsidRDefault="00A909C4" w:rsidP="00D13425">
            <w:pPr>
              <w:jc w:val="center"/>
              <w:rPr>
                <w:rFonts w:ascii="Times New Roman" w:hAnsi="Times New Roman" w:cs="Times New Roman"/>
                <w:color w:val="000000" w:themeColor="text1"/>
              </w:rPr>
            </w:pPr>
          </w:p>
        </w:tc>
        <w:tc>
          <w:tcPr>
            <w:tcW w:w="596" w:type="dxa"/>
          </w:tcPr>
          <w:p w14:paraId="7ACBA64F" w14:textId="77777777" w:rsidR="00A909C4" w:rsidRDefault="00A909C4" w:rsidP="00D13425">
            <w:pPr>
              <w:jc w:val="center"/>
              <w:rPr>
                <w:rFonts w:ascii="Times New Roman" w:hAnsi="Times New Roman" w:cs="Times New Roman"/>
                <w:color w:val="000000" w:themeColor="text1"/>
              </w:rPr>
            </w:pPr>
          </w:p>
          <w:p w14:paraId="71B82965" w14:textId="77777777" w:rsidR="00A909C4" w:rsidRPr="00CE1AC6" w:rsidRDefault="00A909C4" w:rsidP="00D13425">
            <w:pPr>
              <w:jc w:val="center"/>
              <w:rPr>
                <w:rFonts w:ascii="Times New Roman" w:hAnsi="Times New Roman" w:cs="Times New Roman"/>
                <w:color w:val="000000" w:themeColor="text1"/>
              </w:rPr>
            </w:pPr>
          </w:p>
        </w:tc>
      </w:tr>
      <w:tr w:rsidR="00A909C4" w:rsidRPr="00FE6EEA" w14:paraId="574C9CA7" w14:textId="77777777" w:rsidTr="00D13425">
        <w:trPr>
          <w:trHeight w:val="697"/>
        </w:trPr>
        <w:tc>
          <w:tcPr>
            <w:tcW w:w="1951" w:type="dxa"/>
          </w:tcPr>
          <w:p w14:paraId="78ACA9CC" w14:textId="77777777"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1.3. Відновлення кадрового потенціалу регіону </w:t>
            </w:r>
          </w:p>
        </w:tc>
        <w:tc>
          <w:tcPr>
            <w:tcW w:w="634" w:type="dxa"/>
          </w:tcPr>
          <w:p w14:paraId="12FAED0D"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3F64BB9A" w14:textId="77777777" w:rsidR="00A909C4" w:rsidRPr="00640A9F" w:rsidRDefault="00A909C4" w:rsidP="00D13425">
            <w:pPr>
              <w:rPr>
                <w:rFonts w:ascii="Times New Roman" w:hAnsi="Times New Roman" w:cs="Times New Roman"/>
                <w:color w:val="000000" w:themeColor="text1"/>
                <w:sz w:val="20"/>
                <w:szCs w:val="20"/>
              </w:rPr>
            </w:pPr>
          </w:p>
        </w:tc>
        <w:tc>
          <w:tcPr>
            <w:tcW w:w="850" w:type="dxa"/>
          </w:tcPr>
          <w:p w14:paraId="167DDF69"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75F07829" w14:textId="77777777" w:rsidR="00A909C4" w:rsidRPr="00CE1AC6" w:rsidRDefault="00A909C4" w:rsidP="00D13425">
            <w:pPr>
              <w:rPr>
                <w:rFonts w:ascii="Times New Roman" w:hAnsi="Times New Roman" w:cs="Times New Roman"/>
                <w:color w:val="000000" w:themeColor="text1"/>
              </w:rPr>
            </w:pPr>
          </w:p>
        </w:tc>
        <w:tc>
          <w:tcPr>
            <w:tcW w:w="567" w:type="dxa"/>
          </w:tcPr>
          <w:p w14:paraId="253EC5DE" w14:textId="77777777" w:rsidR="00A909C4" w:rsidRPr="00CE1AC6" w:rsidRDefault="00A909C4" w:rsidP="00D13425">
            <w:pPr>
              <w:rPr>
                <w:rFonts w:ascii="Times New Roman" w:hAnsi="Times New Roman" w:cs="Times New Roman"/>
                <w:color w:val="000000" w:themeColor="text1"/>
              </w:rPr>
            </w:pPr>
          </w:p>
        </w:tc>
        <w:tc>
          <w:tcPr>
            <w:tcW w:w="567" w:type="dxa"/>
          </w:tcPr>
          <w:p w14:paraId="74398A9F" w14:textId="77777777" w:rsidR="00A909C4" w:rsidRPr="00CE1AC6" w:rsidRDefault="00A909C4" w:rsidP="00D13425">
            <w:pPr>
              <w:rPr>
                <w:rFonts w:ascii="Times New Roman" w:hAnsi="Times New Roman" w:cs="Times New Roman"/>
                <w:color w:val="000000" w:themeColor="text1"/>
              </w:rPr>
            </w:pPr>
          </w:p>
        </w:tc>
        <w:tc>
          <w:tcPr>
            <w:tcW w:w="567" w:type="dxa"/>
          </w:tcPr>
          <w:p w14:paraId="5E87DFB5" w14:textId="77777777" w:rsidR="00A909C4" w:rsidRPr="00CE1AC6" w:rsidRDefault="00A909C4" w:rsidP="00D13425">
            <w:pPr>
              <w:rPr>
                <w:rFonts w:ascii="Times New Roman" w:hAnsi="Times New Roman" w:cs="Times New Roman"/>
                <w:color w:val="000000" w:themeColor="text1"/>
              </w:rPr>
            </w:pPr>
          </w:p>
        </w:tc>
        <w:tc>
          <w:tcPr>
            <w:tcW w:w="529" w:type="dxa"/>
          </w:tcPr>
          <w:p w14:paraId="1D9E1CF7" w14:textId="77777777" w:rsidR="00A909C4" w:rsidRPr="00CE1AC6" w:rsidRDefault="00A909C4" w:rsidP="00D13425">
            <w:pPr>
              <w:rPr>
                <w:rFonts w:ascii="Times New Roman" w:hAnsi="Times New Roman" w:cs="Times New Roman"/>
                <w:color w:val="000000" w:themeColor="text1"/>
              </w:rPr>
            </w:pPr>
          </w:p>
        </w:tc>
        <w:tc>
          <w:tcPr>
            <w:tcW w:w="605" w:type="dxa"/>
          </w:tcPr>
          <w:p w14:paraId="55C9ED05" w14:textId="77777777" w:rsidR="00A909C4" w:rsidRPr="00CE1AC6" w:rsidRDefault="00A909C4" w:rsidP="00D13425">
            <w:pPr>
              <w:jc w:val="center"/>
              <w:rPr>
                <w:rFonts w:ascii="Times New Roman" w:hAnsi="Times New Roman" w:cs="Times New Roman"/>
                <w:color w:val="000000" w:themeColor="text1"/>
              </w:rPr>
            </w:pPr>
          </w:p>
        </w:tc>
        <w:tc>
          <w:tcPr>
            <w:tcW w:w="642" w:type="dxa"/>
          </w:tcPr>
          <w:p w14:paraId="3E96C8FC"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39A9422A" w14:textId="77777777" w:rsidR="00A909C4" w:rsidRDefault="00A909C4" w:rsidP="00D13425">
            <w:pPr>
              <w:jc w:val="center"/>
              <w:rPr>
                <w:rFonts w:ascii="Times New Roman" w:hAnsi="Times New Roman" w:cs="Times New Roman"/>
                <w:color w:val="000000" w:themeColor="text1"/>
              </w:rPr>
            </w:pPr>
          </w:p>
          <w:p w14:paraId="2D5C1E33"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41FF554E" w14:textId="77777777" w:rsidR="00A909C4" w:rsidRPr="00CE1AC6" w:rsidRDefault="00A909C4" w:rsidP="00D13425">
            <w:pPr>
              <w:jc w:val="center"/>
              <w:rPr>
                <w:rFonts w:ascii="Times New Roman" w:hAnsi="Times New Roman" w:cs="Times New Roman"/>
                <w:color w:val="000000" w:themeColor="text1"/>
              </w:rPr>
            </w:pPr>
          </w:p>
        </w:tc>
        <w:tc>
          <w:tcPr>
            <w:tcW w:w="596" w:type="dxa"/>
          </w:tcPr>
          <w:p w14:paraId="7B7875D0" w14:textId="77777777" w:rsidR="00A909C4" w:rsidRPr="00CE1AC6" w:rsidRDefault="00A909C4" w:rsidP="00D13425">
            <w:pPr>
              <w:jc w:val="center"/>
              <w:rPr>
                <w:rFonts w:ascii="Times New Roman" w:hAnsi="Times New Roman" w:cs="Times New Roman"/>
                <w:color w:val="000000" w:themeColor="text1"/>
              </w:rPr>
            </w:pPr>
          </w:p>
        </w:tc>
      </w:tr>
      <w:tr w:rsidR="00A909C4" w:rsidRPr="00FE6EEA" w14:paraId="59DF6C2D" w14:textId="77777777" w:rsidTr="00D13425">
        <w:trPr>
          <w:trHeight w:val="982"/>
        </w:trPr>
        <w:tc>
          <w:tcPr>
            <w:tcW w:w="1951" w:type="dxa"/>
          </w:tcPr>
          <w:p w14:paraId="3122A8AE" w14:textId="77777777"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1.4. Розвиток міжнародної економічної та інвестиційної діяльності </w:t>
            </w:r>
          </w:p>
        </w:tc>
        <w:tc>
          <w:tcPr>
            <w:tcW w:w="634" w:type="dxa"/>
          </w:tcPr>
          <w:p w14:paraId="19ADF846"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421A5FD5" w14:textId="77777777" w:rsidR="00A909C4" w:rsidRPr="00640A9F" w:rsidRDefault="00A909C4" w:rsidP="00D13425">
            <w:pPr>
              <w:rPr>
                <w:rFonts w:ascii="Times New Roman" w:hAnsi="Times New Roman" w:cs="Times New Roman"/>
                <w:color w:val="000000" w:themeColor="text1"/>
                <w:sz w:val="20"/>
                <w:szCs w:val="20"/>
              </w:rPr>
            </w:pPr>
          </w:p>
          <w:p w14:paraId="08DB5662" w14:textId="77777777" w:rsidR="00A909C4" w:rsidRPr="00640A9F" w:rsidRDefault="00A909C4" w:rsidP="00D13425">
            <w:pPr>
              <w:rPr>
                <w:rFonts w:ascii="Times New Roman" w:hAnsi="Times New Roman" w:cs="Times New Roman"/>
                <w:color w:val="000000" w:themeColor="text1"/>
                <w:sz w:val="20"/>
                <w:szCs w:val="20"/>
              </w:rPr>
            </w:pPr>
          </w:p>
          <w:p w14:paraId="618DA592" w14:textId="77777777" w:rsidR="00A909C4" w:rsidRPr="00640A9F" w:rsidRDefault="00A909C4" w:rsidP="00D13425">
            <w:pPr>
              <w:jc w:val="center"/>
              <w:rPr>
                <w:rFonts w:ascii="Times New Roman" w:hAnsi="Times New Roman" w:cs="Times New Roman"/>
                <w:color w:val="000000" w:themeColor="text1"/>
                <w:sz w:val="20"/>
                <w:szCs w:val="20"/>
              </w:rPr>
            </w:pPr>
            <w:r w:rsidRPr="00640A9F">
              <w:rPr>
                <w:rFonts w:ascii="Times New Roman" w:hAnsi="Times New Roman" w:cs="Times New Roman"/>
                <w:color w:val="000000" w:themeColor="text1"/>
                <w:sz w:val="20"/>
                <w:szCs w:val="20"/>
              </w:rPr>
              <w:t>Х</w:t>
            </w:r>
          </w:p>
        </w:tc>
        <w:tc>
          <w:tcPr>
            <w:tcW w:w="850" w:type="dxa"/>
          </w:tcPr>
          <w:p w14:paraId="1215C62E"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68609B04" w14:textId="77777777" w:rsidR="00A909C4" w:rsidRPr="00CE1AC6" w:rsidRDefault="00A909C4" w:rsidP="00D13425">
            <w:pPr>
              <w:rPr>
                <w:rFonts w:ascii="Times New Roman" w:hAnsi="Times New Roman" w:cs="Times New Roman"/>
                <w:color w:val="000000" w:themeColor="text1"/>
              </w:rPr>
            </w:pPr>
          </w:p>
        </w:tc>
        <w:tc>
          <w:tcPr>
            <w:tcW w:w="567" w:type="dxa"/>
          </w:tcPr>
          <w:p w14:paraId="5D27CD28" w14:textId="77777777" w:rsidR="00A909C4" w:rsidRPr="00CE1AC6" w:rsidRDefault="00A909C4" w:rsidP="00D13425">
            <w:pPr>
              <w:rPr>
                <w:rFonts w:ascii="Times New Roman" w:hAnsi="Times New Roman" w:cs="Times New Roman"/>
                <w:color w:val="000000" w:themeColor="text1"/>
              </w:rPr>
            </w:pPr>
          </w:p>
        </w:tc>
        <w:tc>
          <w:tcPr>
            <w:tcW w:w="567" w:type="dxa"/>
          </w:tcPr>
          <w:p w14:paraId="5AF6562A" w14:textId="77777777" w:rsidR="00A909C4" w:rsidRPr="00CE1AC6" w:rsidRDefault="00A909C4" w:rsidP="00D13425">
            <w:pPr>
              <w:rPr>
                <w:rFonts w:ascii="Times New Roman" w:hAnsi="Times New Roman" w:cs="Times New Roman"/>
                <w:color w:val="000000" w:themeColor="text1"/>
              </w:rPr>
            </w:pPr>
          </w:p>
        </w:tc>
        <w:tc>
          <w:tcPr>
            <w:tcW w:w="567" w:type="dxa"/>
          </w:tcPr>
          <w:p w14:paraId="375472E8" w14:textId="77777777" w:rsidR="00A909C4" w:rsidRPr="00CE1AC6" w:rsidRDefault="00A909C4" w:rsidP="00D13425">
            <w:pPr>
              <w:rPr>
                <w:rFonts w:ascii="Times New Roman" w:hAnsi="Times New Roman" w:cs="Times New Roman"/>
                <w:color w:val="000000" w:themeColor="text1"/>
              </w:rPr>
            </w:pPr>
          </w:p>
        </w:tc>
        <w:tc>
          <w:tcPr>
            <w:tcW w:w="529" w:type="dxa"/>
          </w:tcPr>
          <w:p w14:paraId="3DC90C77" w14:textId="77777777" w:rsidR="00A909C4" w:rsidRPr="00CE1AC6" w:rsidRDefault="00A909C4" w:rsidP="00D13425">
            <w:pPr>
              <w:rPr>
                <w:rFonts w:ascii="Times New Roman" w:hAnsi="Times New Roman" w:cs="Times New Roman"/>
                <w:color w:val="000000" w:themeColor="text1"/>
              </w:rPr>
            </w:pPr>
          </w:p>
        </w:tc>
        <w:tc>
          <w:tcPr>
            <w:tcW w:w="605" w:type="dxa"/>
          </w:tcPr>
          <w:p w14:paraId="64F0176E" w14:textId="77777777" w:rsidR="00A909C4" w:rsidRPr="00CE1AC6" w:rsidRDefault="00A909C4" w:rsidP="00D13425">
            <w:pPr>
              <w:jc w:val="center"/>
              <w:rPr>
                <w:rFonts w:ascii="Times New Roman" w:hAnsi="Times New Roman" w:cs="Times New Roman"/>
                <w:color w:val="000000" w:themeColor="text1"/>
              </w:rPr>
            </w:pPr>
          </w:p>
        </w:tc>
        <w:tc>
          <w:tcPr>
            <w:tcW w:w="642" w:type="dxa"/>
          </w:tcPr>
          <w:p w14:paraId="69BFCDDF"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7E49C7F6"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6F893468" w14:textId="77777777" w:rsidR="00A909C4" w:rsidRPr="00CE1AC6" w:rsidRDefault="00A909C4" w:rsidP="00D13425">
            <w:pPr>
              <w:jc w:val="center"/>
              <w:rPr>
                <w:rFonts w:ascii="Times New Roman" w:hAnsi="Times New Roman" w:cs="Times New Roman"/>
                <w:color w:val="000000" w:themeColor="text1"/>
              </w:rPr>
            </w:pPr>
          </w:p>
        </w:tc>
        <w:tc>
          <w:tcPr>
            <w:tcW w:w="596" w:type="dxa"/>
          </w:tcPr>
          <w:p w14:paraId="7DAC6659" w14:textId="77777777" w:rsidR="00A909C4" w:rsidRPr="00CE1AC6" w:rsidRDefault="00A909C4" w:rsidP="00D13425">
            <w:pPr>
              <w:jc w:val="center"/>
              <w:rPr>
                <w:rFonts w:ascii="Times New Roman" w:hAnsi="Times New Roman" w:cs="Times New Roman"/>
                <w:color w:val="000000" w:themeColor="text1"/>
              </w:rPr>
            </w:pPr>
          </w:p>
        </w:tc>
      </w:tr>
      <w:tr w:rsidR="00A909C4" w:rsidRPr="00FE6EEA" w14:paraId="04948BAB" w14:textId="77777777" w:rsidTr="00D13425">
        <w:trPr>
          <w:trHeight w:val="982"/>
        </w:trPr>
        <w:tc>
          <w:tcPr>
            <w:tcW w:w="1951" w:type="dxa"/>
          </w:tcPr>
          <w:p w14:paraId="6B45E053" w14:textId="77777777"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Смарт</w:t>
            </w:r>
            <w:r w:rsidR="005D0792">
              <w:rPr>
                <w:rFonts w:ascii="Times New Roman" w:hAnsi="Times New Roman" w:cs="Times New Roman"/>
                <w:sz w:val="20"/>
                <w:szCs w:val="20"/>
                <w:lang w:val="uk-UA"/>
              </w:rPr>
              <w:t xml:space="preserve"> </w:t>
            </w:r>
            <w:r w:rsidRPr="0036225B">
              <w:rPr>
                <w:rFonts w:ascii="Times New Roman" w:hAnsi="Times New Roman" w:cs="Times New Roman"/>
                <w:sz w:val="20"/>
                <w:szCs w:val="20"/>
                <w:lang w:val="uk-UA"/>
              </w:rPr>
              <w:t xml:space="preserve">спеціалізація регіону С.1. </w:t>
            </w:r>
          </w:p>
          <w:p w14:paraId="72BBB228" w14:textId="77777777" w:rsidR="00A909C4" w:rsidRPr="0036225B" w:rsidRDefault="00A909C4" w:rsidP="00D13425">
            <w:pPr>
              <w:pStyle w:val="a6"/>
              <w:tabs>
                <w:tab w:val="left" w:pos="284"/>
                <w:tab w:val="left" w:pos="426"/>
              </w:tabs>
              <w:ind w:left="0"/>
              <w:rPr>
                <w:rFonts w:ascii="Times New Roman" w:hAnsi="Times New Roman" w:cs="Times New Roman"/>
                <w:color w:val="000000" w:themeColor="text1"/>
                <w:sz w:val="20"/>
                <w:szCs w:val="20"/>
              </w:rPr>
            </w:pPr>
            <w:r w:rsidRPr="0036225B">
              <w:rPr>
                <w:rFonts w:ascii="Times New Roman" w:hAnsi="Times New Roman" w:cs="Times New Roman"/>
                <w:sz w:val="20"/>
                <w:szCs w:val="20"/>
              </w:rPr>
              <w:t xml:space="preserve">Інноваційні </w:t>
            </w:r>
            <w:proofErr w:type="spellStart"/>
            <w:r w:rsidRPr="0036225B">
              <w:rPr>
                <w:rFonts w:ascii="Times New Roman" w:hAnsi="Times New Roman" w:cs="Times New Roman"/>
                <w:sz w:val="20"/>
                <w:szCs w:val="20"/>
              </w:rPr>
              <w:t>агротехнології</w:t>
            </w:r>
            <w:proofErr w:type="spellEnd"/>
            <w:r w:rsidRPr="0036225B">
              <w:rPr>
                <w:rFonts w:ascii="Times New Roman" w:hAnsi="Times New Roman" w:cs="Times New Roman"/>
                <w:sz w:val="20"/>
                <w:szCs w:val="20"/>
              </w:rPr>
              <w:t xml:space="preserve">, виробництво та переробка сільськогосподарської продукції, висока якість продуктів харчування </w:t>
            </w:r>
          </w:p>
        </w:tc>
        <w:tc>
          <w:tcPr>
            <w:tcW w:w="634" w:type="dxa"/>
          </w:tcPr>
          <w:p w14:paraId="25AE98DA" w14:textId="77777777" w:rsidR="00A909C4" w:rsidRPr="00CE1AC6" w:rsidRDefault="00A909C4" w:rsidP="00D13425">
            <w:pPr>
              <w:rPr>
                <w:rFonts w:ascii="Times New Roman" w:hAnsi="Times New Roman" w:cs="Times New Roman"/>
                <w:color w:val="000000" w:themeColor="text1"/>
              </w:rPr>
            </w:pPr>
          </w:p>
        </w:tc>
        <w:tc>
          <w:tcPr>
            <w:tcW w:w="567" w:type="dxa"/>
          </w:tcPr>
          <w:p w14:paraId="362AA176" w14:textId="77777777" w:rsidR="00A909C4" w:rsidRPr="00CE1AC6" w:rsidRDefault="00A909C4" w:rsidP="00D13425">
            <w:pPr>
              <w:rPr>
                <w:rFonts w:ascii="Times New Roman" w:hAnsi="Times New Roman" w:cs="Times New Roman"/>
                <w:color w:val="000000" w:themeColor="text1"/>
              </w:rPr>
            </w:pPr>
          </w:p>
        </w:tc>
        <w:tc>
          <w:tcPr>
            <w:tcW w:w="850" w:type="dxa"/>
          </w:tcPr>
          <w:p w14:paraId="1C810389"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1C71662E" w14:textId="77777777" w:rsidR="00A909C4" w:rsidRPr="00CE1AC6" w:rsidRDefault="00A909C4" w:rsidP="00D13425">
            <w:pPr>
              <w:rPr>
                <w:rFonts w:ascii="Times New Roman" w:hAnsi="Times New Roman" w:cs="Times New Roman"/>
                <w:color w:val="000000" w:themeColor="text1"/>
              </w:rPr>
            </w:pPr>
          </w:p>
        </w:tc>
        <w:tc>
          <w:tcPr>
            <w:tcW w:w="567" w:type="dxa"/>
          </w:tcPr>
          <w:p w14:paraId="4569AA28" w14:textId="77777777" w:rsidR="00A909C4" w:rsidRPr="00CE1AC6" w:rsidRDefault="00A909C4" w:rsidP="00D13425">
            <w:pPr>
              <w:rPr>
                <w:rFonts w:ascii="Times New Roman" w:hAnsi="Times New Roman" w:cs="Times New Roman"/>
                <w:color w:val="000000" w:themeColor="text1"/>
              </w:rPr>
            </w:pPr>
          </w:p>
        </w:tc>
        <w:tc>
          <w:tcPr>
            <w:tcW w:w="567" w:type="dxa"/>
          </w:tcPr>
          <w:p w14:paraId="01B1AA42" w14:textId="77777777" w:rsidR="00A909C4" w:rsidRPr="00CE1AC6" w:rsidRDefault="00A909C4" w:rsidP="00D13425">
            <w:pPr>
              <w:rPr>
                <w:rFonts w:ascii="Times New Roman" w:hAnsi="Times New Roman" w:cs="Times New Roman"/>
                <w:color w:val="000000" w:themeColor="text1"/>
              </w:rPr>
            </w:pPr>
          </w:p>
        </w:tc>
        <w:tc>
          <w:tcPr>
            <w:tcW w:w="567" w:type="dxa"/>
          </w:tcPr>
          <w:p w14:paraId="17DD64C5" w14:textId="77777777" w:rsidR="00A909C4" w:rsidRPr="00CE1AC6" w:rsidRDefault="00A909C4" w:rsidP="00D13425">
            <w:pPr>
              <w:rPr>
                <w:rFonts w:ascii="Times New Roman" w:hAnsi="Times New Roman" w:cs="Times New Roman"/>
                <w:color w:val="000000" w:themeColor="text1"/>
              </w:rPr>
            </w:pPr>
          </w:p>
        </w:tc>
        <w:tc>
          <w:tcPr>
            <w:tcW w:w="529" w:type="dxa"/>
          </w:tcPr>
          <w:p w14:paraId="236F954A" w14:textId="77777777" w:rsidR="00A909C4" w:rsidRPr="00CE1AC6" w:rsidRDefault="00A909C4" w:rsidP="00D13425">
            <w:pPr>
              <w:rPr>
                <w:rFonts w:ascii="Times New Roman" w:hAnsi="Times New Roman" w:cs="Times New Roman"/>
                <w:color w:val="000000" w:themeColor="text1"/>
              </w:rPr>
            </w:pPr>
          </w:p>
        </w:tc>
        <w:tc>
          <w:tcPr>
            <w:tcW w:w="605" w:type="dxa"/>
          </w:tcPr>
          <w:p w14:paraId="0ABEF973" w14:textId="77777777" w:rsidR="00A909C4" w:rsidRPr="00CE1AC6" w:rsidRDefault="00A909C4" w:rsidP="00D13425">
            <w:pPr>
              <w:jc w:val="center"/>
              <w:rPr>
                <w:rFonts w:ascii="Times New Roman" w:hAnsi="Times New Roman" w:cs="Times New Roman"/>
                <w:color w:val="000000" w:themeColor="text1"/>
              </w:rPr>
            </w:pPr>
          </w:p>
        </w:tc>
        <w:tc>
          <w:tcPr>
            <w:tcW w:w="642" w:type="dxa"/>
          </w:tcPr>
          <w:p w14:paraId="5B7461C7"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1AD8078E"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6CA69A84" w14:textId="77777777" w:rsidR="00A909C4" w:rsidRPr="00CE1AC6" w:rsidRDefault="00A909C4" w:rsidP="00D13425">
            <w:pPr>
              <w:jc w:val="center"/>
              <w:rPr>
                <w:rFonts w:ascii="Times New Roman" w:hAnsi="Times New Roman" w:cs="Times New Roman"/>
                <w:color w:val="000000" w:themeColor="text1"/>
              </w:rPr>
            </w:pPr>
          </w:p>
        </w:tc>
        <w:tc>
          <w:tcPr>
            <w:tcW w:w="596" w:type="dxa"/>
          </w:tcPr>
          <w:p w14:paraId="4E82A22E" w14:textId="77777777" w:rsidR="00A909C4" w:rsidRPr="00CE1AC6" w:rsidRDefault="00A909C4" w:rsidP="00D13425">
            <w:pPr>
              <w:jc w:val="center"/>
              <w:rPr>
                <w:rFonts w:ascii="Times New Roman" w:hAnsi="Times New Roman" w:cs="Times New Roman"/>
                <w:color w:val="000000" w:themeColor="text1"/>
              </w:rPr>
            </w:pPr>
          </w:p>
        </w:tc>
      </w:tr>
      <w:tr w:rsidR="00A909C4" w:rsidRPr="00FE6EEA" w14:paraId="2A6DA4FE" w14:textId="77777777" w:rsidTr="00D13425">
        <w:trPr>
          <w:trHeight w:val="982"/>
        </w:trPr>
        <w:tc>
          <w:tcPr>
            <w:tcW w:w="1951" w:type="dxa"/>
          </w:tcPr>
          <w:p w14:paraId="51BEC123" w14:textId="77777777"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С.1.1. Технології виробництва та переробки сільськогосподарської продукції </w:t>
            </w:r>
          </w:p>
        </w:tc>
        <w:tc>
          <w:tcPr>
            <w:tcW w:w="634" w:type="dxa"/>
          </w:tcPr>
          <w:p w14:paraId="1E044764" w14:textId="77777777" w:rsidR="00A909C4" w:rsidRPr="00CE1AC6" w:rsidRDefault="00A909C4" w:rsidP="00D13425">
            <w:pPr>
              <w:rPr>
                <w:rFonts w:ascii="Times New Roman" w:hAnsi="Times New Roman" w:cs="Times New Roman"/>
                <w:color w:val="000000" w:themeColor="text1"/>
              </w:rPr>
            </w:pPr>
          </w:p>
        </w:tc>
        <w:tc>
          <w:tcPr>
            <w:tcW w:w="567" w:type="dxa"/>
          </w:tcPr>
          <w:p w14:paraId="25337B7B" w14:textId="77777777" w:rsidR="00A909C4" w:rsidRPr="00CE1AC6" w:rsidRDefault="00A909C4" w:rsidP="00D13425">
            <w:pPr>
              <w:rPr>
                <w:rFonts w:ascii="Times New Roman" w:hAnsi="Times New Roman" w:cs="Times New Roman"/>
                <w:color w:val="000000" w:themeColor="text1"/>
              </w:rPr>
            </w:pPr>
          </w:p>
        </w:tc>
        <w:tc>
          <w:tcPr>
            <w:tcW w:w="850" w:type="dxa"/>
          </w:tcPr>
          <w:p w14:paraId="4314E158"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1315C7A3" w14:textId="77777777" w:rsidR="00A909C4" w:rsidRPr="00CE1AC6" w:rsidRDefault="00A909C4" w:rsidP="00D13425">
            <w:pPr>
              <w:rPr>
                <w:rFonts w:ascii="Times New Roman" w:hAnsi="Times New Roman" w:cs="Times New Roman"/>
                <w:color w:val="000000" w:themeColor="text1"/>
              </w:rPr>
            </w:pPr>
          </w:p>
        </w:tc>
        <w:tc>
          <w:tcPr>
            <w:tcW w:w="567" w:type="dxa"/>
          </w:tcPr>
          <w:p w14:paraId="45986373" w14:textId="77777777" w:rsidR="00A909C4" w:rsidRPr="00CE1AC6" w:rsidRDefault="00A909C4" w:rsidP="00D13425">
            <w:pPr>
              <w:rPr>
                <w:rFonts w:ascii="Times New Roman" w:hAnsi="Times New Roman" w:cs="Times New Roman"/>
                <w:color w:val="000000" w:themeColor="text1"/>
              </w:rPr>
            </w:pPr>
          </w:p>
        </w:tc>
        <w:tc>
          <w:tcPr>
            <w:tcW w:w="567" w:type="dxa"/>
          </w:tcPr>
          <w:p w14:paraId="022C0534" w14:textId="77777777" w:rsidR="00A909C4" w:rsidRPr="00CE1AC6" w:rsidRDefault="00A909C4" w:rsidP="00D13425">
            <w:pPr>
              <w:rPr>
                <w:rFonts w:ascii="Times New Roman" w:hAnsi="Times New Roman" w:cs="Times New Roman"/>
                <w:color w:val="000000" w:themeColor="text1"/>
              </w:rPr>
            </w:pPr>
          </w:p>
        </w:tc>
        <w:tc>
          <w:tcPr>
            <w:tcW w:w="567" w:type="dxa"/>
          </w:tcPr>
          <w:p w14:paraId="6DD047DF" w14:textId="77777777" w:rsidR="00A909C4" w:rsidRPr="00CE1AC6" w:rsidRDefault="00A909C4" w:rsidP="00D13425">
            <w:pPr>
              <w:rPr>
                <w:rFonts w:ascii="Times New Roman" w:hAnsi="Times New Roman" w:cs="Times New Roman"/>
                <w:color w:val="000000" w:themeColor="text1"/>
              </w:rPr>
            </w:pPr>
          </w:p>
        </w:tc>
        <w:tc>
          <w:tcPr>
            <w:tcW w:w="529" w:type="dxa"/>
          </w:tcPr>
          <w:p w14:paraId="6A6227C1" w14:textId="77777777" w:rsidR="00A909C4" w:rsidRPr="00CE1AC6" w:rsidRDefault="00A909C4" w:rsidP="00D13425">
            <w:pPr>
              <w:rPr>
                <w:rFonts w:ascii="Times New Roman" w:hAnsi="Times New Roman" w:cs="Times New Roman"/>
                <w:color w:val="000000" w:themeColor="text1"/>
              </w:rPr>
            </w:pPr>
          </w:p>
        </w:tc>
        <w:tc>
          <w:tcPr>
            <w:tcW w:w="605" w:type="dxa"/>
          </w:tcPr>
          <w:p w14:paraId="529BFDB0" w14:textId="77777777" w:rsidR="00A909C4" w:rsidRPr="00CE1AC6" w:rsidRDefault="00A909C4" w:rsidP="00D13425">
            <w:pPr>
              <w:jc w:val="center"/>
              <w:rPr>
                <w:rFonts w:ascii="Times New Roman" w:hAnsi="Times New Roman" w:cs="Times New Roman"/>
                <w:color w:val="000000" w:themeColor="text1"/>
              </w:rPr>
            </w:pPr>
          </w:p>
        </w:tc>
        <w:tc>
          <w:tcPr>
            <w:tcW w:w="642" w:type="dxa"/>
          </w:tcPr>
          <w:p w14:paraId="45603C54"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17F731DE"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0140D2D7" w14:textId="77777777" w:rsidR="00A909C4" w:rsidRPr="00CE1AC6" w:rsidRDefault="00A909C4" w:rsidP="00D13425">
            <w:pPr>
              <w:jc w:val="center"/>
              <w:rPr>
                <w:rFonts w:ascii="Times New Roman" w:hAnsi="Times New Roman" w:cs="Times New Roman"/>
                <w:color w:val="000000" w:themeColor="text1"/>
              </w:rPr>
            </w:pPr>
          </w:p>
        </w:tc>
        <w:tc>
          <w:tcPr>
            <w:tcW w:w="596" w:type="dxa"/>
          </w:tcPr>
          <w:p w14:paraId="2EE536A2" w14:textId="77777777" w:rsidR="00A909C4" w:rsidRPr="00CE1AC6" w:rsidRDefault="00A909C4" w:rsidP="00D13425">
            <w:pPr>
              <w:jc w:val="center"/>
              <w:rPr>
                <w:rFonts w:ascii="Times New Roman" w:hAnsi="Times New Roman" w:cs="Times New Roman"/>
                <w:color w:val="000000" w:themeColor="text1"/>
              </w:rPr>
            </w:pPr>
          </w:p>
        </w:tc>
      </w:tr>
      <w:tr w:rsidR="00A909C4" w:rsidRPr="00FE6EEA" w14:paraId="5FB1A24D" w14:textId="77777777" w:rsidTr="00D13425">
        <w:trPr>
          <w:trHeight w:val="982"/>
        </w:trPr>
        <w:tc>
          <w:tcPr>
            <w:tcW w:w="1951" w:type="dxa"/>
          </w:tcPr>
          <w:p w14:paraId="4B5F75D5" w14:textId="77777777"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lastRenderedPageBreak/>
              <w:t xml:space="preserve">С.1.2. Технології просування сільськогосподарської продукції </w:t>
            </w:r>
          </w:p>
        </w:tc>
        <w:tc>
          <w:tcPr>
            <w:tcW w:w="634" w:type="dxa"/>
          </w:tcPr>
          <w:p w14:paraId="28384E80" w14:textId="77777777" w:rsidR="00A909C4" w:rsidRPr="00CE1AC6" w:rsidRDefault="00A909C4" w:rsidP="00D13425">
            <w:pPr>
              <w:rPr>
                <w:rFonts w:ascii="Times New Roman" w:hAnsi="Times New Roman" w:cs="Times New Roman"/>
                <w:color w:val="000000" w:themeColor="text1"/>
              </w:rPr>
            </w:pPr>
          </w:p>
        </w:tc>
        <w:tc>
          <w:tcPr>
            <w:tcW w:w="567" w:type="dxa"/>
          </w:tcPr>
          <w:p w14:paraId="132845B1" w14:textId="77777777" w:rsidR="00A909C4" w:rsidRPr="00CE1AC6" w:rsidRDefault="00A909C4" w:rsidP="00D13425">
            <w:pPr>
              <w:rPr>
                <w:rFonts w:ascii="Times New Roman" w:hAnsi="Times New Roman" w:cs="Times New Roman"/>
                <w:color w:val="000000" w:themeColor="text1"/>
              </w:rPr>
            </w:pPr>
          </w:p>
        </w:tc>
        <w:tc>
          <w:tcPr>
            <w:tcW w:w="850" w:type="dxa"/>
          </w:tcPr>
          <w:p w14:paraId="0B064BD4"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0B97C428" w14:textId="77777777" w:rsidR="00A909C4" w:rsidRPr="00CE1AC6" w:rsidRDefault="00A909C4" w:rsidP="00D13425">
            <w:pPr>
              <w:rPr>
                <w:rFonts w:ascii="Times New Roman" w:hAnsi="Times New Roman" w:cs="Times New Roman"/>
                <w:color w:val="000000" w:themeColor="text1"/>
              </w:rPr>
            </w:pPr>
          </w:p>
        </w:tc>
        <w:tc>
          <w:tcPr>
            <w:tcW w:w="567" w:type="dxa"/>
          </w:tcPr>
          <w:p w14:paraId="584CF897" w14:textId="77777777" w:rsidR="00A909C4" w:rsidRPr="00CE1AC6" w:rsidRDefault="00A909C4" w:rsidP="00D13425">
            <w:pPr>
              <w:rPr>
                <w:rFonts w:ascii="Times New Roman" w:hAnsi="Times New Roman" w:cs="Times New Roman"/>
                <w:color w:val="000000" w:themeColor="text1"/>
              </w:rPr>
            </w:pPr>
          </w:p>
        </w:tc>
        <w:tc>
          <w:tcPr>
            <w:tcW w:w="567" w:type="dxa"/>
          </w:tcPr>
          <w:p w14:paraId="1BE98C54" w14:textId="77777777" w:rsidR="00A909C4" w:rsidRPr="00CE1AC6" w:rsidRDefault="00A909C4" w:rsidP="00D13425">
            <w:pPr>
              <w:rPr>
                <w:rFonts w:ascii="Times New Roman" w:hAnsi="Times New Roman" w:cs="Times New Roman"/>
                <w:color w:val="000000" w:themeColor="text1"/>
              </w:rPr>
            </w:pPr>
          </w:p>
        </w:tc>
        <w:tc>
          <w:tcPr>
            <w:tcW w:w="567" w:type="dxa"/>
          </w:tcPr>
          <w:p w14:paraId="69B93354" w14:textId="77777777" w:rsidR="00A909C4" w:rsidRPr="00CE1AC6" w:rsidRDefault="00A909C4" w:rsidP="00D13425">
            <w:pPr>
              <w:rPr>
                <w:rFonts w:ascii="Times New Roman" w:hAnsi="Times New Roman" w:cs="Times New Roman"/>
                <w:color w:val="000000" w:themeColor="text1"/>
              </w:rPr>
            </w:pPr>
          </w:p>
        </w:tc>
        <w:tc>
          <w:tcPr>
            <w:tcW w:w="529" w:type="dxa"/>
          </w:tcPr>
          <w:p w14:paraId="00F2FBEE" w14:textId="77777777" w:rsidR="00A909C4" w:rsidRPr="00CE1AC6" w:rsidRDefault="00A909C4" w:rsidP="00D13425">
            <w:pPr>
              <w:rPr>
                <w:rFonts w:ascii="Times New Roman" w:hAnsi="Times New Roman" w:cs="Times New Roman"/>
                <w:color w:val="000000" w:themeColor="text1"/>
              </w:rPr>
            </w:pPr>
          </w:p>
        </w:tc>
        <w:tc>
          <w:tcPr>
            <w:tcW w:w="605" w:type="dxa"/>
          </w:tcPr>
          <w:p w14:paraId="04B787D8" w14:textId="77777777" w:rsidR="00A909C4" w:rsidRPr="00CE1AC6" w:rsidRDefault="00A909C4" w:rsidP="00D13425">
            <w:pPr>
              <w:jc w:val="center"/>
              <w:rPr>
                <w:rFonts w:ascii="Times New Roman" w:hAnsi="Times New Roman" w:cs="Times New Roman"/>
                <w:color w:val="000000" w:themeColor="text1"/>
              </w:rPr>
            </w:pPr>
          </w:p>
        </w:tc>
        <w:tc>
          <w:tcPr>
            <w:tcW w:w="642" w:type="dxa"/>
          </w:tcPr>
          <w:p w14:paraId="0FE32DA8"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195B503F"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5F223CA9" w14:textId="77777777" w:rsidR="00A909C4" w:rsidRPr="00CE1AC6" w:rsidRDefault="00A909C4" w:rsidP="00D13425">
            <w:pPr>
              <w:jc w:val="center"/>
              <w:rPr>
                <w:rFonts w:ascii="Times New Roman" w:hAnsi="Times New Roman" w:cs="Times New Roman"/>
                <w:color w:val="000000" w:themeColor="text1"/>
              </w:rPr>
            </w:pPr>
          </w:p>
        </w:tc>
        <w:tc>
          <w:tcPr>
            <w:tcW w:w="596" w:type="dxa"/>
          </w:tcPr>
          <w:p w14:paraId="3F7DFF22" w14:textId="77777777" w:rsidR="00A909C4" w:rsidRPr="00CE1AC6" w:rsidRDefault="00A909C4" w:rsidP="00D13425">
            <w:pPr>
              <w:jc w:val="center"/>
              <w:rPr>
                <w:rFonts w:ascii="Times New Roman" w:hAnsi="Times New Roman" w:cs="Times New Roman"/>
                <w:color w:val="000000" w:themeColor="text1"/>
              </w:rPr>
            </w:pPr>
          </w:p>
        </w:tc>
      </w:tr>
      <w:tr w:rsidR="00A909C4" w:rsidRPr="00FE6EEA" w14:paraId="107E6C1A" w14:textId="77777777" w:rsidTr="00D13425">
        <w:trPr>
          <w:trHeight w:val="653"/>
        </w:trPr>
        <w:tc>
          <w:tcPr>
            <w:tcW w:w="1951" w:type="dxa"/>
          </w:tcPr>
          <w:p w14:paraId="3CAC53D7" w14:textId="77777777"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С.1.3. Якість та безпека харчових продуктів </w:t>
            </w:r>
          </w:p>
        </w:tc>
        <w:tc>
          <w:tcPr>
            <w:tcW w:w="634" w:type="dxa"/>
          </w:tcPr>
          <w:p w14:paraId="3A194037" w14:textId="77777777" w:rsidR="00A909C4" w:rsidRPr="00CE1AC6" w:rsidRDefault="00A909C4" w:rsidP="00D13425">
            <w:pPr>
              <w:rPr>
                <w:rFonts w:ascii="Times New Roman" w:hAnsi="Times New Roman" w:cs="Times New Roman"/>
                <w:color w:val="000000" w:themeColor="text1"/>
              </w:rPr>
            </w:pPr>
          </w:p>
        </w:tc>
        <w:tc>
          <w:tcPr>
            <w:tcW w:w="567" w:type="dxa"/>
          </w:tcPr>
          <w:p w14:paraId="75C1410A" w14:textId="77777777" w:rsidR="00A909C4" w:rsidRPr="00CE1AC6" w:rsidRDefault="00A909C4" w:rsidP="00D13425">
            <w:pPr>
              <w:rPr>
                <w:rFonts w:ascii="Times New Roman" w:hAnsi="Times New Roman" w:cs="Times New Roman"/>
                <w:color w:val="000000" w:themeColor="text1"/>
              </w:rPr>
            </w:pPr>
          </w:p>
        </w:tc>
        <w:tc>
          <w:tcPr>
            <w:tcW w:w="850" w:type="dxa"/>
          </w:tcPr>
          <w:p w14:paraId="11E90C47"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3488CC25" w14:textId="77777777" w:rsidR="00A909C4" w:rsidRPr="00CE1AC6" w:rsidRDefault="00A909C4" w:rsidP="00D13425">
            <w:pPr>
              <w:rPr>
                <w:rFonts w:ascii="Times New Roman" w:hAnsi="Times New Roman" w:cs="Times New Roman"/>
                <w:color w:val="000000" w:themeColor="text1"/>
              </w:rPr>
            </w:pPr>
          </w:p>
        </w:tc>
        <w:tc>
          <w:tcPr>
            <w:tcW w:w="567" w:type="dxa"/>
          </w:tcPr>
          <w:p w14:paraId="7F0C84CC" w14:textId="77777777" w:rsidR="00A909C4" w:rsidRPr="00CE1AC6" w:rsidRDefault="00A909C4" w:rsidP="00D13425">
            <w:pPr>
              <w:rPr>
                <w:rFonts w:ascii="Times New Roman" w:hAnsi="Times New Roman" w:cs="Times New Roman"/>
                <w:color w:val="000000" w:themeColor="text1"/>
              </w:rPr>
            </w:pPr>
          </w:p>
        </w:tc>
        <w:tc>
          <w:tcPr>
            <w:tcW w:w="567" w:type="dxa"/>
          </w:tcPr>
          <w:p w14:paraId="1E4F92C1" w14:textId="77777777" w:rsidR="00A909C4" w:rsidRPr="00CE1AC6" w:rsidRDefault="00A909C4" w:rsidP="00D13425">
            <w:pPr>
              <w:rPr>
                <w:rFonts w:ascii="Times New Roman" w:hAnsi="Times New Roman" w:cs="Times New Roman"/>
                <w:color w:val="000000" w:themeColor="text1"/>
              </w:rPr>
            </w:pPr>
          </w:p>
        </w:tc>
        <w:tc>
          <w:tcPr>
            <w:tcW w:w="567" w:type="dxa"/>
          </w:tcPr>
          <w:p w14:paraId="6DBDA757" w14:textId="77777777" w:rsidR="00A909C4" w:rsidRPr="00CE1AC6" w:rsidRDefault="00A909C4" w:rsidP="00D13425">
            <w:pPr>
              <w:rPr>
                <w:rFonts w:ascii="Times New Roman" w:hAnsi="Times New Roman" w:cs="Times New Roman"/>
                <w:color w:val="000000" w:themeColor="text1"/>
              </w:rPr>
            </w:pPr>
          </w:p>
        </w:tc>
        <w:tc>
          <w:tcPr>
            <w:tcW w:w="529" w:type="dxa"/>
          </w:tcPr>
          <w:p w14:paraId="1FC99B69" w14:textId="77777777" w:rsidR="00A909C4" w:rsidRPr="00CE1AC6" w:rsidRDefault="00A909C4" w:rsidP="00D13425">
            <w:pPr>
              <w:rPr>
                <w:rFonts w:ascii="Times New Roman" w:hAnsi="Times New Roman" w:cs="Times New Roman"/>
                <w:color w:val="000000" w:themeColor="text1"/>
              </w:rPr>
            </w:pPr>
          </w:p>
        </w:tc>
        <w:tc>
          <w:tcPr>
            <w:tcW w:w="605" w:type="dxa"/>
          </w:tcPr>
          <w:p w14:paraId="145BC6B7" w14:textId="77777777" w:rsidR="00A909C4" w:rsidRPr="00CE1AC6" w:rsidRDefault="00A909C4" w:rsidP="00D13425">
            <w:pPr>
              <w:jc w:val="center"/>
              <w:rPr>
                <w:rFonts w:ascii="Times New Roman" w:hAnsi="Times New Roman" w:cs="Times New Roman"/>
                <w:color w:val="000000" w:themeColor="text1"/>
              </w:rPr>
            </w:pPr>
          </w:p>
        </w:tc>
        <w:tc>
          <w:tcPr>
            <w:tcW w:w="642" w:type="dxa"/>
          </w:tcPr>
          <w:p w14:paraId="1FE31D78"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66EE46E7"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5E23029A" w14:textId="77777777" w:rsidR="00A909C4" w:rsidRPr="00CE1AC6" w:rsidRDefault="00A909C4" w:rsidP="00D13425">
            <w:pPr>
              <w:jc w:val="center"/>
              <w:rPr>
                <w:rFonts w:ascii="Times New Roman" w:hAnsi="Times New Roman" w:cs="Times New Roman"/>
                <w:color w:val="000000" w:themeColor="text1"/>
              </w:rPr>
            </w:pPr>
          </w:p>
        </w:tc>
        <w:tc>
          <w:tcPr>
            <w:tcW w:w="596" w:type="dxa"/>
          </w:tcPr>
          <w:p w14:paraId="0027C35D" w14:textId="77777777" w:rsidR="00A909C4" w:rsidRPr="00CE1AC6" w:rsidRDefault="00A909C4" w:rsidP="00D13425">
            <w:pPr>
              <w:jc w:val="center"/>
              <w:rPr>
                <w:rFonts w:ascii="Times New Roman" w:hAnsi="Times New Roman" w:cs="Times New Roman"/>
                <w:color w:val="000000" w:themeColor="text1"/>
              </w:rPr>
            </w:pPr>
          </w:p>
        </w:tc>
      </w:tr>
      <w:tr w:rsidR="00A909C4" w:rsidRPr="00FE6EEA" w14:paraId="4D634445" w14:textId="77777777" w:rsidTr="00D13425">
        <w:trPr>
          <w:trHeight w:val="982"/>
        </w:trPr>
        <w:tc>
          <w:tcPr>
            <w:tcW w:w="1951" w:type="dxa"/>
          </w:tcPr>
          <w:p w14:paraId="5D05E674" w14:textId="77777777" w:rsidR="00A909C4" w:rsidRPr="0036225B" w:rsidRDefault="00A909C4" w:rsidP="00D13425">
            <w:pPr>
              <w:pStyle w:val="Default"/>
              <w:ind w:firstLine="0"/>
              <w:rPr>
                <w:rFonts w:ascii="Times New Roman" w:hAnsi="Times New Roman" w:cs="Times New Roman"/>
                <w:sz w:val="20"/>
                <w:szCs w:val="20"/>
                <w:lang w:val="uk-UA"/>
              </w:rPr>
            </w:pPr>
            <w:r w:rsidRPr="00314522">
              <w:rPr>
                <w:rFonts w:ascii="Times New Roman" w:hAnsi="Times New Roman" w:cs="Times New Roman"/>
                <w:sz w:val="20"/>
                <w:szCs w:val="20"/>
                <w:u w:val="single"/>
                <w:lang w:val="uk-UA"/>
              </w:rPr>
              <w:t>Смарт</w:t>
            </w:r>
            <w:r w:rsidR="005D0792">
              <w:rPr>
                <w:rFonts w:ascii="Times New Roman" w:hAnsi="Times New Roman" w:cs="Times New Roman"/>
                <w:sz w:val="20"/>
                <w:szCs w:val="20"/>
                <w:u w:val="single"/>
                <w:lang w:val="uk-UA"/>
              </w:rPr>
              <w:t xml:space="preserve"> </w:t>
            </w:r>
            <w:r w:rsidRPr="00314522">
              <w:rPr>
                <w:rFonts w:ascii="Times New Roman" w:hAnsi="Times New Roman" w:cs="Times New Roman"/>
                <w:sz w:val="20"/>
                <w:szCs w:val="20"/>
                <w:u w:val="single"/>
                <w:lang w:val="uk-UA"/>
              </w:rPr>
              <w:t>спеціалізація регіону С.2.</w:t>
            </w:r>
          </w:p>
          <w:p w14:paraId="4666E383" w14:textId="77777777" w:rsidR="00A909C4" w:rsidRPr="004B23C1" w:rsidRDefault="00A909C4" w:rsidP="00D13425">
            <w:pPr>
              <w:pStyle w:val="Default"/>
              <w:ind w:firstLine="0"/>
              <w:rPr>
                <w:rFonts w:ascii="Times New Roman" w:hAnsi="Times New Roman" w:cs="Times New Roman"/>
                <w:sz w:val="20"/>
                <w:szCs w:val="20"/>
                <w:lang w:val="uk-UA"/>
              </w:rPr>
            </w:pPr>
            <w:r w:rsidRPr="00314522">
              <w:rPr>
                <w:rFonts w:ascii="Times New Roman" w:hAnsi="Times New Roman" w:cs="Times New Roman"/>
                <w:sz w:val="20"/>
                <w:szCs w:val="20"/>
                <w:lang w:val="uk-UA"/>
              </w:rPr>
              <w:t xml:space="preserve">Розвиток ІТ-галузі та інформаційно-комунікаційних технологій </w:t>
            </w:r>
          </w:p>
        </w:tc>
        <w:tc>
          <w:tcPr>
            <w:tcW w:w="634" w:type="dxa"/>
          </w:tcPr>
          <w:p w14:paraId="7432EFCE" w14:textId="77777777" w:rsidR="00A909C4" w:rsidRPr="00CE1AC6" w:rsidRDefault="00A909C4" w:rsidP="00D13425">
            <w:pPr>
              <w:rPr>
                <w:rFonts w:ascii="Times New Roman" w:hAnsi="Times New Roman" w:cs="Times New Roman"/>
                <w:color w:val="000000" w:themeColor="text1"/>
              </w:rPr>
            </w:pPr>
          </w:p>
        </w:tc>
        <w:tc>
          <w:tcPr>
            <w:tcW w:w="567" w:type="dxa"/>
          </w:tcPr>
          <w:p w14:paraId="61269C28" w14:textId="77777777" w:rsidR="00A909C4" w:rsidRPr="00CE1AC6" w:rsidRDefault="00A909C4" w:rsidP="00D13425">
            <w:pPr>
              <w:rPr>
                <w:rFonts w:ascii="Times New Roman" w:hAnsi="Times New Roman" w:cs="Times New Roman"/>
                <w:color w:val="000000" w:themeColor="text1"/>
              </w:rPr>
            </w:pPr>
          </w:p>
        </w:tc>
        <w:tc>
          <w:tcPr>
            <w:tcW w:w="850" w:type="dxa"/>
          </w:tcPr>
          <w:p w14:paraId="2141A125" w14:textId="77777777" w:rsidR="00A909C4" w:rsidRDefault="00A909C4" w:rsidP="00D13425">
            <w:pPr>
              <w:jc w:val="center"/>
              <w:rPr>
                <w:rFonts w:ascii="Times New Roman" w:hAnsi="Times New Roman" w:cs="Times New Roman"/>
                <w:color w:val="000000" w:themeColor="text1"/>
              </w:rPr>
            </w:pPr>
          </w:p>
          <w:p w14:paraId="6DCFD085" w14:textId="77777777" w:rsidR="00A909C4" w:rsidRDefault="00A909C4" w:rsidP="00D13425">
            <w:pPr>
              <w:jc w:val="center"/>
              <w:rPr>
                <w:rFonts w:ascii="Times New Roman" w:hAnsi="Times New Roman" w:cs="Times New Roman"/>
                <w:color w:val="000000" w:themeColor="text1"/>
              </w:rPr>
            </w:pPr>
          </w:p>
          <w:p w14:paraId="587F747A"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2CA45765" w14:textId="77777777" w:rsidR="00A909C4" w:rsidRPr="00CE1AC6" w:rsidRDefault="00A909C4" w:rsidP="00D13425">
            <w:pPr>
              <w:rPr>
                <w:rFonts w:ascii="Times New Roman" w:hAnsi="Times New Roman" w:cs="Times New Roman"/>
                <w:color w:val="000000" w:themeColor="text1"/>
              </w:rPr>
            </w:pPr>
          </w:p>
        </w:tc>
        <w:tc>
          <w:tcPr>
            <w:tcW w:w="567" w:type="dxa"/>
          </w:tcPr>
          <w:p w14:paraId="37B986D2" w14:textId="77777777" w:rsidR="00A909C4" w:rsidRPr="00CE1AC6" w:rsidRDefault="00A909C4" w:rsidP="00D13425">
            <w:pPr>
              <w:rPr>
                <w:rFonts w:ascii="Times New Roman" w:hAnsi="Times New Roman" w:cs="Times New Roman"/>
                <w:color w:val="000000" w:themeColor="text1"/>
              </w:rPr>
            </w:pPr>
          </w:p>
        </w:tc>
        <w:tc>
          <w:tcPr>
            <w:tcW w:w="567" w:type="dxa"/>
          </w:tcPr>
          <w:p w14:paraId="63760AEA" w14:textId="77777777" w:rsidR="00A909C4" w:rsidRPr="00CE1AC6" w:rsidRDefault="00A909C4" w:rsidP="00D13425">
            <w:pPr>
              <w:rPr>
                <w:rFonts w:ascii="Times New Roman" w:hAnsi="Times New Roman" w:cs="Times New Roman"/>
                <w:color w:val="000000" w:themeColor="text1"/>
              </w:rPr>
            </w:pPr>
          </w:p>
        </w:tc>
        <w:tc>
          <w:tcPr>
            <w:tcW w:w="567" w:type="dxa"/>
          </w:tcPr>
          <w:p w14:paraId="428DB10A" w14:textId="77777777" w:rsidR="00A909C4" w:rsidRPr="00CE1AC6" w:rsidRDefault="00A909C4" w:rsidP="00D13425">
            <w:pPr>
              <w:rPr>
                <w:rFonts w:ascii="Times New Roman" w:hAnsi="Times New Roman" w:cs="Times New Roman"/>
                <w:color w:val="000000" w:themeColor="text1"/>
              </w:rPr>
            </w:pPr>
          </w:p>
        </w:tc>
        <w:tc>
          <w:tcPr>
            <w:tcW w:w="529" w:type="dxa"/>
          </w:tcPr>
          <w:p w14:paraId="50CD940A" w14:textId="77777777" w:rsidR="00A909C4" w:rsidRPr="00CE1AC6" w:rsidRDefault="00A909C4" w:rsidP="00D13425">
            <w:pPr>
              <w:rPr>
                <w:rFonts w:ascii="Times New Roman" w:hAnsi="Times New Roman" w:cs="Times New Roman"/>
                <w:color w:val="000000" w:themeColor="text1"/>
              </w:rPr>
            </w:pPr>
          </w:p>
        </w:tc>
        <w:tc>
          <w:tcPr>
            <w:tcW w:w="605" w:type="dxa"/>
          </w:tcPr>
          <w:p w14:paraId="79B52171" w14:textId="77777777" w:rsidR="00A909C4" w:rsidRPr="00CE1AC6" w:rsidRDefault="00A909C4" w:rsidP="00D13425">
            <w:pPr>
              <w:jc w:val="center"/>
              <w:rPr>
                <w:rFonts w:ascii="Times New Roman" w:hAnsi="Times New Roman" w:cs="Times New Roman"/>
                <w:color w:val="000000" w:themeColor="text1"/>
              </w:rPr>
            </w:pPr>
          </w:p>
        </w:tc>
        <w:tc>
          <w:tcPr>
            <w:tcW w:w="642" w:type="dxa"/>
          </w:tcPr>
          <w:p w14:paraId="34D0D5C7"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4AA5F228"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5B47D194" w14:textId="77777777" w:rsidR="00A909C4" w:rsidRPr="00CE1AC6" w:rsidRDefault="00A909C4" w:rsidP="00D13425">
            <w:pPr>
              <w:jc w:val="center"/>
              <w:rPr>
                <w:rFonts w:ascii="Times New Roman" w:hAnsi="Times New Roman" w:cs="Times New Roman"/>
                <w:color w:val="000000" w:themeColor="text1"/>
              </w:rPr>
            </w:pPr>
          </w:p>
        </w:tc>
        <w:tc>
          <w:tcPr>
            <w:tcW w:w="596" w:type="dxa"/>
          </w:tcPr>
          <w:p w14:paraId="6D400DEE" w14:textId="77777777" w:rsidR="00A909C4" w:rsidRPr="00CE1AC6" w:rsidRDefault="00A909C4" w:rsidP="00D13425">
            <w:pPr>
              <w:jc w:val="center"/>
              <w:rPr>
                <w:rFonts w:ascii="Times New Roman" w:hAnsi="Times New Roman" w:cs="Times New Roman"/>
                <w:color w:val="000000" w:themeColor="text1"/>
              </w:rPr>
            </w:pPr>
          </w:p>
        </w:tc>
      </w:tr>
      <w:tr w:rsidR="00A909C4" w:rsidRPr="00FE6EEA" w14:paraId="5C978736" w14:textId="77777777" w:rsidTr="00D13425">
        <w:trPr>
          <w:trHeight w:val="982"/>
        </w:trPr>
        <w:tc>
          <w:tcPr>
            <w:tcW w:w="1951" w:type="dxa"/>
          </w:tcPr>
          <w:p w14:paraId="743ED89D" w14:textId="77777777"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С.2.1. Інновації інформаційно-комунікаційних технологій в секторі регіональної економіки </w:t>
            </w:r>
          </w:p>
        </w:tc>
        <w:tc>
          <w:tcPr>
            <w:tcW w:w="634" w:type="dxa"/>
          </w:tcPr>
          <w:p w14:paraId="2A08FF2A" w14:textId="77777777" w:rsidR="00A909C4" w:rsidRPr="00CE1AC6" w:rsidRDefault="00A909C4" w:rsidP="00D13425">
            <w:pPr>
              <w:rPr>
                <w:rFonts w:ascii="Times New Roman" w:hAnsi="Times New Roman" w:cs="Times New Roman"/>
                <w:color w:val="000000" w:themeColor="text1"/>
              </w:rPr>
            </w:pPr>
          </w:p>
        </w:tc>
        <w:tc>
          <w:tcPr>
            <w:tcW w:w="567" w:type="dxa"/>
          </w:tcPr>
          <w:p w14:paraId="3631B91D" w14:textId="77777777" w:rsidR="00A909C4" w:rsidRPr="00CE1AC6" w:rsidRDefault="00A909C4" w:rsidP="00D13425">
            <w:pPr>
              <w:rPr>
                <w:rFonts w:ascii="Times New Roman" w:hAnsi="Times New Roman" w:cs="Times New Roman"/>
                <w:color w:val="000000" w:themeColor="text1"/>
              </w:rPr>
            </w:pPr>
          </w:p>
        </w:tc>
        <w:tc>
          <w:tcPr>
            <w:tcW w:w="850" w:type="dxa"/>
          </w:tcPr>
          <w:p w14:paraId="2C97529F"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4449635F" w14:textId="77777777" w:rsidR="00A909C4" w:rsidRPr="00CE1AC6" w:rsidRDefault="00A909C4" w:rsidP="00D13425">
            <w:pPr>
              <w:rPr>
                <w:rFonts w:ascii="Times New Roman" w:hAnsi="Times New Roman" w:cs="Times New Roman"/>
                <w:color w:val="000000" w:themeColor="text1"/>
              </w:rPr>
            </w:pPr>
          </w:p>
        </w:tc>
        <w:tc>
          <w:tcPr>
            <w:tcW w:w="567" w:type="dxa"/>
          </w:tcPr>
          <w:p w14:paraId="4E760389" w14:textId="77777777" w:rsidR="00A909C4" w:rsidRPr="00CE1AC6" w:rsidRDefault="00A909C4" w:rsidP="00D13425">
            <w:pPr>
              <w:rPr>
                <w:rFonts w:ascii="Times New Roman" w:hAnsi="Times New Roman" w:cs="Times New Roman"/>
                <w:color w:val="000000" w:themeColor="text1"/>
              </w:rPr>
            </w:pPr>
          </w:p>
        </w:tc>
        <w:tc>
          <w:tcPr>
            <w:tcW w:w="567" w:type="dxa"/>
          </w:tcPr>
          <w:p w14:paraId="20727850" w14:textId="77777777" w:rsidR="00A909C4" w:rsidRPr="00CE1AC6" w:rsidRDefault="00A909C4" w:rsidP="00D13425">
            <w:pPr>
              <w:rPr>
                <w:rFonts w:ascii="Times New Roman" w:hAnsi="Times New Roman" w:cs="Times New Roman"/>
                <w:color w:val="000000" w:themeColor="text1"/>
              </w:rPr>
            </w:pPr>
          </w:p>
        </w:tc>
        <w:tc>
          <w:tcPr>
            <w:tcW w:w="567" w:type="dxa"/>
          </w:tcPr>
          <w:p w14:paraId="627E4ADC" w14:textId="77777777" w:rsidR="00A909C4" w:rsidRPr="00CE1AC6" w:rsidRDefault="00A909C4" w:rsidP="00D13425">
            <w:pPr>
              <w:rPr>
                <w:rFonts w:ascii="Times New Roman" w:hAnsi="Times New Roman" w:cs="Times New Roman"/>
                <w:color w:val="000000" w:themeColor="text1"/>
              </w:rPr>
            </w:pPr>
          </w:p>
        </w:tc>
        <w:tc>
          <w:tcPr>
            <w:tcW w:w="529" w:type="dxa"/>
          </w:tcPr>
          <w:p w14:paraId="220AC3CC" w14:textId="77777777" w:rsidR="00A909C4" w:rsidRPr="00CE1AC6" w:rsidRDefault="00A909C4" w:rsidP="00D13425">
            <w:pPr>
              <w:rPr>
                <w:rFonts w:ascii="Times New Roman" w:hAnsi="Times New Roman" w:cs="Times New Roman"/>
                <w:color w:val="000000" w:themeColor="text1"/>
              </w:rPr>
            </w:pPr>
          </w:p>
        </w:tc>
        <w:tc>
          <w:tcPr>
            <w:tcW w:w="605" w:type="dxa"/>
          </w:tcPr>
          <w:p w14:paraId="120635D7" w14:textId="77777777" w:rsidR="00A909C4" w:rsidRPr="00CE1AC6" w:rsidRDefault="00A909C4" w:rsidP="00D13425">
            <w:pPr>
              <w:jc w:val="center"/>
              <w:rPr>
                <w:rFonts w:ascii="Times New Roman" w:hAnsi="Times New Roman" w:cs="Times New Roman"/>
                <w:color w:val="000000" w:themeColor="text1"/>
              </w:rPr>
            </w:pPr>
          </w:p>
        </w:tc>
        <w:tc>
          <w:tcPr>
            <w:tcW w:w="642" w:type="dxa"/>
          </w:tcPr>
          <w:p w14:paraId="134C2C96"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6C5721CC" w14:textId="77777777" w:rsidR="00A909C4" w:rsidRPr="00CE1AC6" w:rsidRDefault="00A909C4" w:rsidP="00D13425">
            <w:pPr>
              <w:jc w:val="center"/>
              <w:rPr>
                <w:rFonts w:ascii="Times New Roman" w:hAnsi="Times New Roman" w:cs="Times New Roman"/>
                <w:color w:val="000000" w:themeColor="text1"/>
              </w:rPr>
            </w:pPr>
          </w:p>
        </w:tc>
        <w:tc>
          <w:tcPr>
            <w:tcW w:w="567" w:type="dxa"/>
          </w:tcPr>
          <w:p w14:paraId="65B88EDC" w14:textId="77777777" w:rsidR="00A909C4" w:rsidRPr="00CE1AC6" w:rsidRDefault="00A909C4" w:rsidP="00D13425">
            <w:pPr>
              <w:jc w:val="center"/>
              <w:rPr>
                <w:rFonts w:ascii="Times New Roman" w:hAnsi="Times New Roman" w:cs="Times New Roman"/>
                <w:color w:val="000000" w:themeColor="text1"/>
              </w:rPr>
            </w:pPr>
          </w:p>
        </w:tc>
        <w:tc>
          <w:tcPr>
            <w:tcW w:w="596" w:type="dxa"/>
          </w:tcPr>
          <w:p w14:paraId="744D8295" w14:textId="77777777" w:rsidR="00A909C4" w:rsidRPr="00CE1AC6" w:rsidRDefault="00A909C4" w:rsidP="00D13425">
            <w:pPr>
              <w:jc w:val="center"/>
              <w:rPr>
                <w:rFonts w:ascii="Times New Roman" w:hAnsi="Times New Roman" w:cs="Times New Roman"/>
                <w:color w:val="000000" w:themeColor="text1"/>
              </w:rPr>
            </w:pPr>
          </w:p>
        </w:tc>
      </w:tr>
      <w:tr w:rsidR="00A909C4" w:rsidRPr="00FE6EEA" w14:paraId="281FFA96" w14:textId="77777777" w:rsidTr="00D13425">
        <w:trPr>
          <w:trHeight w:val="778"/>
        </w:trPr>
        <w:tc>
          <w:tcPr>
            <w:tcW w:w="1951" w:type="dxa"/>
          </w:tcPr>
          <w:p w14:paraId="3C2B10D6" w14:textId="77777777" w:rsidR="00A909C4" w:rsidRPr="0036225B" w:rsidRDefault="00A909C4" w:rsidP="00A909C4">
            <w:pPr>
              <w:pStyle w:val="Default"/>
              <w:numPr>
                <w:ilvl w:val="1"/>
                <w:numId w:val="35"/>
              </w:numPr>
              <w:tabs>
                <w:tab w:val="left" w:pos="284"/>
              </w:tabs>
              <w:ind w:left="0"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Відновлення та розвиток людського капіталу </w:t>
            </w:r>
          </w:p>
        </w:tc>
        <w:tc>
          <w:tcPr>
            <w:tcW w:w="634" w:type="dxa"/>
          </w:tcPr>
          <w:p w14:paraId="5B31C2FF"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1F12A800" w14:textId="77777777" w:rsidR="00A909C4" w:rsidRPr="00640A9F" w:rsidRDefault="00A909C4" w:rsidP="00D13425">
            <w:pPr>
              <w:rPr>
                <w:rFonts w:ascii="Times New Roman" w:hAnsi="Times New Roman" w:cs="Times New Roman"/>
                <w:color w:val="000000" w:themeColor="text1"/>
                <w:sz w:val="20"/>
                <w:szCs w:val="20"/>
              </w:rPr>
            </w:pPr>
          </w:p>
        </w:tc>
        <w:tc>
          <w:tcPr>
            <w:tcW w:w="850" w:type="dxa"/>
          </w:tcPr>
          <w:p w14:paraId="29C3C90A"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57045195"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5BBAAFDF"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23F9E9B0"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4586B916" w14:textId="77777777" w:rsidR="00A909C4" w:rsidRPr="00640A9F" w:rsidRDefault="00A909C4" w:rsidP="00D13425">
            <w:pPr>
              <w:rPr>
                <w:rFonts w:ascii="Times New Roman" w:hAnsi="Times New Roman" w:cs="Times New Roman"/>
                <w:color w:val="000000" w:themeColor="text1"/>
                <w:sz w:val="20"/>
                <w:szCs w:val="20"/>
              </w:rPr>
            </w:pPr>
          </w:p>
        </w:tc>
        <w:tc>
          <w:tcPr>
            <w:tcW w:w="529" w:type="dxa"/>
          </w:tcPr>
          <w:p w14:paraId="5C776B04" w14:textId="77777777" w:rsidR="00A909C4" w:rsidRPr="00640A9F" w:rsidRDefault="00A909C4" w:rsidP="00D13425">
            <w:pPr>
              <w:jc w:val="center"/>
              <w:rPr>
                <w:rFonts w:ascii="Times New Roman" w:hAnsi="Times New Roman" w:cs="Times New Roman"/>
                <w:color w:val="000000" w:themeColor="text1"/>
                <w:sz w:val="20"/>
                <w:szCs w:val="20"/>
                <w:lang w:val="ru-RU"/>
              </w:rPr>
            </w:pPr>
          </w:p>
          <w:p w14:paraId="6C51531D" w14:textId="77777777"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605" w:type="dxa"/>
          </w:tcPr>
          <w:p w14:paraId="06EE7780" w14:textId="77777777"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14:paraId="056B15A3"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7829C12A"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74E455E0" w14:textId="77777777"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14:paraId="76BF68AF" w14:textId="77777777"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14:paraId="721A93FB" w14:textId="77777777" w:rsidTr="00D13425">
        <w:trPr>
          <w:trHeight w:val="509"/>
        </w:trPr>
        <w:tc>
          <w:tcPr>
            <w:tcW w:w="1951" w:type="dxa"/>
          </w:tcPr>
          <w:p w14:paraId="6DDD0D74" w14:textId="77777777" w:rsidR="00A909C4" w:rsidRPr="0036225B" w:rsidRDefault="00A909C4" w:rsidP="00D13425">
            <w:pPr>
              <w:pStyle w:val="Default"/>
              <w:ind w:firstLine="0"/>
              <w:rPr>
                <w:rFonts w:ascii="Times New Roman" w:hAnsi="Times New Roman" w:cs="Times New Roman"/>
                <w:sz w:val="20"/>
                <w:szCs w:val="20"/>
                <w:lang w:val="uk-UA"/>
              </w:rPr>
            </w:pPr>
            <w:r w:rsidRPr="0036225B">
              <w:rPr>
                <w:rFonts w:ascii="Times New Roman" w:hAnsi="Times New Roman" w:cs="Times New Roman"/>
                <w:sz w:val="20"/>
                <w:szCs w:val="20"/>
                <w:lang w:val="uk-UA"/>
              </w:rPr>
              <w:t xml:space="preserve">2.1. Підтримка сім’ї та народжуваності </w:t>
            </w:r>
          </w:p>
        </w:tc>
        <w:tc>
          <w:tcPr>
            <w:tcW w:w="634" w:type="dxa"/>
          </w:tcPr>
          <w:p w14:paraId="545A077C"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1CDE1310" w14:textId="77777777" w:rsidR="00A909C4" w:rsidRPr="00640A9F" w:rsidRDefault="00A909C4" w:rsidP="00D13425">
            <w:pPr>
              <w:rPr>
                <w:rFonts w:ascii="Times New Roman" w:hAnsi="Times New Roman" w:cs="Times New Roman"/>
                <w:color w:val="000000" w:themeColor="text1"/>
                <w:sz w:val="20"/>
                <w:szCs w:val="20"/>
              </w:rPr>
            </w:pPr>
          </w:p>
        </w:tc>
        <w:tc>
          <w:tcPr>
            <w:tcW w:w="850" w:type="dxa"/>
          </w:tcPr>
          <w:p w14:paraId="0E8E1FB0"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7D62525D"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3FFEB92A"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2A125202"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1BE0D0B9" w14:textId="77777777" w:rsidR="00A909C4" w:rsidRPr="00640A9F" w:rsidRDefault="00A909C4" w:rsidP="00D13425">
            <w:pPr>
              <w:rPr>
                <w:rFonts w:ascii="Times New Roman" w:hAnsi="Times New Roman" w:cs="Times New Roman"/>
                <w:color w:val="000000" w:themeColor="text1"/>
                <w:sz w:val="20"/>
                <w:szCs w:val="20"/>
              </w:rPr>
            </w:pPr>
          </w:p>
        </w:tc>
        <w:tc>
          <w:tcPr>
            <w:tcW w:w="529" w:type="dxa"/>
          </w:tcPr>
          <w:p w14:paraId="1AB41350" w14:textId="77777777" w:rsidR="00A909C4" w:rsidRPr="00640A9F" w:rsidRDefault="00A909C4" w:rsidP="00D13425">
            <w:pPr>
              <w:rPr>
                <w:rFonts w:ascii="Times New Roman" w:hAnsi="Times New Roman" w:cs="Times New Roman"/>
                <w:color w:val="000000" w:themeColor="text1"/>
                <w:sz w:val="20"/>
                <w:szCs w:val="20"/>
              </w:rPr>
            </w:pPr>
          </w:p>
        </w:tc>
        <w:tc>
          <w:tcPr>
            <w:tcW w:w="605" w:type="dxa"/>
          </w:tcPr>
          <w:p w14:paraId="0955B031" w14:textId="77777777"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14:paraId="37551042"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555D8041"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7F0E1401" w14:textId="77777777"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14:paraId="5A2254C3" w14:textId="77777777"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14:paraId="7DDA52A0" w14:textId="77777777" w:rsidTr="00D13425">
        <w:trPr>
          <w:trHeight w:val="697"/>
        </w:trPr>
        <w:tc>
          <w:tcPr>
            <w:tcW w:w="1951" w:type="dxa"/>
          </w:tcPr>
          <w:p w14:paraId="00ABE78B" w14:textId="77777777" w:rsidR="00A909C4" w:rsidRPr="00A97E24" w:rsidRDefault="00A909C4" w:rsidP="00D13425">
            <w:pPr>
              <w:pStyle w:val="Default"/>
              <w:ind w:firstLine="0"/>
              <w:rPr>
                <w:rFonts w:ascii="Times New Roman" w:hAnsi="Times New Roman" w:cs="Times New Roman"/>
                <w:sz w:val="20"/>
                <w:szCs w:val="20"/>
                <w:lang w:val="uk-UA"/>
              </w:rPr>
            </w:pPr>
            <w:r w:rsidRPr="00A97E24">
              <w:rPr>
                <w:rFonts w:ascii="Times New Roman" w:hAnsi="Times New Roman" w:cs="Times New Roman"/>
                <w:sz w:val="20"/>
                <w:szCs w:val="20"/>
                <w:lang w:val="uk-UA"/>
              </w:rPr>
              <w:t xml:space="preserve">2.2. Ефективна система охорони здоров’я </w:t>
            </w:r>
          </w:p>
        </w:tc>
        <w:tc>
          <w:tcPr>
            <w:tcW w:w="634" w:type="dxa"/>
          </w:tcPr>
          <w:p w14:paraId="5DDE6D93"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391E9571" w14:textId="77777777" w:rsidR="00A909C4" w:rsidRPr="00640A9F" w:rsidRDefault="00A909C4" w:rsidP="00D13425">
            <w:pPr>
              <w:rPr>
                <w:rFonts w:ascii="Times New Roman" w:hAnsi="Times New Roman" w:cs="Times New Roman"/>
                <w:color w:val="000000" w:themeColor="text1"/>
                <w:sz w:val="20"/>
                <w:szCs w:val="20"/>
              </w:rPr>
            </w:pPr>
          </w:p>
        </w:tc>
        <w:tc>
          <w:tcPr>
            <w:tcW w:w="850" w:type="dxa"/>
          </w:tcPr>
          <w:p w14:paraId="6557EAB6"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78D44013"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01AB11B1"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1AD25F49"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139E3EE7" w14:textId="77777777" w:rsidR="00A909C4" w:rsidRPr="00640A9F" w:rsidRDefault="00A909C4" w:rsidP="00D13425">
            <w:pPr>
              <w:rPr>
                <w:rFonts w:ascii="Times New Roman" w:hAnsi="Times New Roman" w:cs="Times New Roman"/>
                <w:color w:val="000000" w:themeColor="text1"/>
                <w:sz w:val="20"/>
                <w:szCs w:val="20"/>
              </w:rPr>
            </w:pPr>
          </w:p>
        </w:tc>
        <w:tc>
          <w:tcPr>
            <w:tcW w:w="529" w:type="dxa"/>
          </w:tcPr>
          <w:p w14:paraId="38DFE40F" w14:textId="77777777" w:rsidR="00A909C4" w:rsidRPr="00640A9F" w:rsidRDefault="00A909C4" w:rsidP="00D13425">
            <w:pPr>
              <w:rPr>
                <w:rFonts w:ascii="Times New Roman" w:hAnsi="Times New Roman" w:cs="Times New Roman"/>
                <w:color w:val="000000" w:themeColor="text1"/>
                <w:sz w:val="20"/>
                <w:szCs w:val="20"/>
              </w:rPr>
            </w:pPr>
          </w:p>
        </w:tc>
        <w:tc>
          <w:tcPr>
            <w:tcW w:w="605" w:type="dxa"/>
          </w:tcPr>
          <w:p w14:paraId="003CD983" w14:textId="77777777"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14:paraId="397123B3"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44734AD8" w14:textId="77777777" w:rsidR="00A909C4" w:rsidRPr="00640A9F" w:rsidRDefault="00A909C4" w:rsidP="00D13425">
            <w:pPr>
              <w:jc w:val="center"/>
              <w:rPr>
                <w:rFonts w:ascii="Times New Roman" w:hAnsi="Times New Roman" w:cs="Times New Roman"/>
                <w:color w:val="000000" w:themeColor="text1"/>
                <w:sz w:val="20"/>
                <w:szCs w:val="20"/>
              </w:rPr>
            </w:pPr>
          </w:p>
          <w:p w14:paraId="160B06E7" w14:textId="77777777"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tcPr>
          <w:p w14:paraId="40149BDE" w14:textId="77777777"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14:paraId="71AC6637" w14:textId="77777777"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14:paraId="1E21C70B" w14:textId="77777777" w:rsidTr="00D13425">
        <w:trPr>
          <w:trHeight w:val="697"/>
        </w:trPr>
        <w:tc>
          <w:tcPr>
            <w:tcW w:w="1951" w:type="dxa"/>
          </w:tcPr>
          <w:p w14:paraId="3BA0ADB3" w14:textId="77777777" w:rsidR="00A909C4" w:rsidRPr="00A97E24" w:rsidRDefault="00A909C4" w:rsidP="00D13425">
            <w:pPr>
              <w:pStyle w:val="Default"/>
              <w:ind w:firstLine="0"/>
              <w:rPr>
                <w:rFonts w:ascii="Times New Roman" w:hAnsi="Times New Roman" w:cs="Times New Roman"/>
                <w:sz w:val="20"/>
                <w:szCs w:val="20"/>
                <w:lang w:val="uk-UA"/>
              </w:rPr>
            </w:pPr>
            <w:r w:rsidRPr="00A97E24">
              <w:rPr>
                <w:rFonts w:ascii="Times New Roman" w:hAnsi="Times New Roman" w:cs="Times New Roman"/>
                <w:sz w:val="20"/>
                <w:szCs w:val="20"/>
                <w:lang w:val="uk-UA"/>
              </w:rPr>
              <w:t xml:space="preserve">2.3. Система освіти, яка відповідає сучасним викликам </w:t>
            </w:r>
          </w:p>
        </w:tc>
        <w:tc>
          <w:tcPr>
            <w:tcW w:w="634" w:type="dxa"/>
          </w:tcPr>
          <w:p w14:paraId="1E348352"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5F9EABB7" w14:textId="77777777" w:rsidR="00A909C4" w:rsidRPr="00640A9F" w:rsidRDefault="00A909C4" w:rsidP="00D13425">
            <w:pPr>
              <w:rPr>
                <w:rFonts w:ascii="Times New Roman" w:hAnsi="Times New Roman" w:cs="Times New Roman"/>
                <w:color w:val="000000" w:themeColor="text1"/>
                <w:sz w:val="20"/>
                <w:szCs w:val="20"/>
              </w:rPr>
            </w:pPr>
          </w:p>
        </w:tc>
        <w:tc>
          <w:tcPr>
            <w:tcW w:w="850" w:type="dxa"/>
          </w:tcPr>
          <w:p w14:paraId="652E7DE5"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43A0A20B"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04755066"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239A08B6"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674CF5AC" w14:textId="77777777" w:rsidR="00A909C4" w:rsidRPr="00640A9F" w:rsidRDefault="00A909C4" w:rsidP="00D13425">
            <w:pPr>
              <w:rPr>
                <w:rFonts w:ascii="Times New Roman" w:hAnsi="Times New Roman" w:cs="Times New Roman"/>
                <w:color w:val="000000" w:themeColor="text1"/>
                <w:sz w:val="20"/>
                <w:szCs w:val="20"/>
              </w:rPr>
            </w:pPr>
          </w:p>
        </w:tc>
        <w:tc>
          <w:tcPr>
            <w:tcW w:w="529" w:type="dxa"/>
          </w:tcPr>
          <w:p w14:paraId="0E79B33C" w14:textId="77777777" w:rsidR="00A909C4" w:rsidRPr="00640A9F" w:rsidRDefault="00A909C4" w:rsidP="00D13425">
            <w:pPr>
              <w:rPr>
                <w:rFonts w:ascii="Times New Roman" w:hAnsi="Times New Roman" w:cs="Times New Roman"/>
                <w:color w:val="000000" w:themeColor="text1"/>
                <w:sz w:val="20"/>
                <w:szCs w:val="20"/>
              </w:rPr>
            </w:pPr>
          </w:p>
        </w:tc>
        <w:tc>
          <w:tcPr>
            <w:tcW w:w="605" w:type="dxa"/>
          </w:tcPr>
          <w:p w14:paraId="6DDDBFEA" w14:textId="77777777"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14:paraId="6F1859E8" w14:textId="77777777" w:rsidR="00A909C4" w:rsidRPr="00640A9F" w:rsidRDefault="00A909C4" w:rsidP="00D13425">
            <w:pPr>
              <w:jc w:val="center"/>
              <w:rPr>
                <w:rFonts w:ascii="Times New Roman" w:hAnsi="Times New Roman" w:cs="Times New Roman"/>
                <w:color w:val="000000" w:themeColor="text1"/>
                <w:sz w:val="20"/>
                <w:szCs w:val="20"/>
              </w:rPr>
            </w:pPr>
          </w:p>
          <w:p w14:paraId="143E1AAF" w14:textId="77777777"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tcPr>
          <w:p w14:paraId="2D9279BA"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6754995A" w14:textId="77777777"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14:paraId="338C0828" w14:textId="77777777"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14:paraId="7DA45C3C" w14:textId="77777777" w:rsidTr="00D13425">
        <w:trPr>
          <w:trHeight w:val="273"/>
        </w:trPr>
        <w:tc>
          <w:tcPr>
            <w:tcW w:w="1951" w:type="dxa"/>
          </w:tcPr>
          <w:p w14:paraId="10DDA2AD" w14:textId="77777777" w:rsidR="00A909C4" w:rsidRPr="00A97E24" w:rsidRDefault="00A909C4" w:rsidP="00D13425">
            <w:pPr>
              <w:pStyle w:val="Default"/>
              <w:ind w:firstLine="0"/>
              <w:rPr>
                <w:rFonts w:ascii="Times New Roman" w:hAnsi="Times New Roman" w:cs="Times New Roman"/>
                <w:sz w:val="20"/>
                <w:szCs w:val="20"/>
                <w:lang w:val="uk-UA"/>
              </w:rPr>
            </w:pPr>
            <w:r w:rsidRPr="00A97E24">
              <w:rPr>
                <w:rFonts w:ascii="Times New Roman" w:hAnsi="Times New Roman" w:cs="Times New Roman"/>
                <w:sz w:val="20"/>
                <w:szCs w:val="20"/>
                <w:lang w:val="uk-UA"/>
              </w:rPr>
              <w:t xml:space="preserve">2.4. Формування національної ідентичності: молодіжна політика, культура, спорт </w:t>
            </w:r>
          </w:p>
        </w:tc>
        <w:tc>
          <w:tcPr>
            <w:tcW w:w="634" w:type="dxa"/>
          </w:tcPr>
          <w:p w14:paraId="21B68ABC"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72F51780" w14:textId="77777777" w:rsidR="00A909C4" w:rsidRPr="00640A9F" w:rsidRDefault="00A909C4" w:rsidP="00D13425">
            <w:pPr>
              <w:rPr>
                <w:rFonts w:ascii="Times New Roman" w:hAnsi="Times New Roman" w:cs="Times New Roman"/>
                <w:color w:val="000000" w:themeColor="text1"/>
                <w:sz w:val="20"/>
                <w:szCs w:val="20"/>
              </w:rPr>
            </w:pPr>
          </w:p>
        </w:tc>
        <w:tc>
          <w:tcPr>
            <w:tcW w:w="850" w:type="dxa"/>
          </w:tcPr>
          <w:p w14:paraId="3F937519"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170013A1"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78FDCF44"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3C05645B"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35E7CC41" w14:textId="77777777" w:rsidR="00A909C4" w:rsidRPr="00640A9F" w:rsidRDefault="00A909C4" w:rsidP="00D13425">
            <w:pPr>
              <w:rPr>
                <w:rFonts w:ascii="Times New Roman" w:hAnsi="Times New Roman" w:cs="Times New Roman"/>
                <w:color w:val="000000" w:themeColor="text1"/>
                <w:sz w:val="20"/>
                <w:szCs w:val="20"/>
              </w:rPr>
            </w:pPr>
          </w:p>
        </w:tc>
        <w:tc>
          <w:tcPr>
            <w:tcW w:w="529" w:type="dxa"/>
          </w:tcPr>
          <w:p w14:paraId="1893A13F" w14:textId="77777777" w:rsidR="00A909C4" w:rsidRPr="00640A9F" w:rsidRDefault="00A909C4" w:rsidP="00D13425">
            <w:pPr>
              <w:rPr>
                <w:rFonts w:ascii="Times New Roman" w:hAnsi="Times New Roman" w:cs="Times New Roman"/>
                <w:color w:val="000000" w:themeColor="text1"/>
                <w:sz w:val="20"/>
                <w:szCs w:val="20"/>
              </w:rPr>
            </w:pPr>
          </w:p>
        </w:tc>
        <w:tc>
          <w:tcPr>
            <w:tcW w:w="605" w:type="dxa"/>
          </w:tcPr>
          <w:p w14:paraId="729DBA3C" w14:textId="77777777"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14:paraId="27FE9386" w14:textId="77777777" w:rsidR="00A909C4" w:rsidRPr="00640A9F" w:rsidRDefault="00A909C4" w:rsidP="00D13425">
            <w:pPr>
              <w:jc w:val="center"/>
              <w:rPr>
                <w:rFonts w:ascii="Times New Roman" w:hAnsi="Times New Roman" w:cs="Times New Roman"/>
                <w:color w:val="000000" w:themeColor="text1"/>
                <w:sz w:val="20"/>
                <w:szCs w:val="20"/>
              </w:rPr>
            </w:pPr>
          </w:p>
          <w:p w14:paraId="6C6E3BBE" w14:textId="77777777" w:rsidR="00A909C4" w:rsidRPr="00640A9F" w:rsidRDefault="00A909C4" w:rsidP="00D13425">
            <w:pPr>
              <w:jc w:val="center"/>
              <w:rPr>
                <w:rFonts w:ascii="Times New Roman" w:hAnsi="Times New Roman" w:cs="Times New Roman"/>
                <w:color w:val="000000" w:themeColor="text1"/>
                <w:sz w:val="20"/>
                <w:szCs w:val="20"/>
              </w:rPr>
            </w:pPr>
          </w:p>
          <w:p w14:paraId="5BF6CD7A" w14:textId="77777777"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tcPr>
          <w:p w14:paraId="26359910" w14:textId="77777777" w:rsidR="00A909C4" w:rsidRPr="00640A9F" w:rsidRDefault="00A909C4" w:rsidP="00D13425">
            <w:pPr>
              <w:jc w:val="center"/>
              <w:rPr>
                <w:rFonts w:ascii="Times New Roman" w:hAnsi="Times New Roman" w:cs="Times New Roman"/>
                <w:color w:val="000000" w:themeColor="text1"/>
                <w:sz w:val="20"/>
                <w:szCs w:val="20"/>
              </w:rPr>
            </w:pPr>
          </w:p>
          <w:p w14:paraId="713DC92F" w14:textId="77777777" w:rsidR="00A909C4" w:rsidRPr="00640A9F" w:rsidRDefault="00A909C4" w:rsidP="00D13425">
            <w:pPr>
              <w:jc w:val="center"/>
              <w:rPr>
                <w:rFonts w:ascii="Times New Roman" w:hAnsi="Times New Roman" w:cs="Times New Roman"/>
                <w:color w:val="000000" w:themeColor="text1"/>
                <w:sz w:val="20"/>
                <w:szCs w:val="20"/>
              </w:rPr>
            </w:pPr>
          </w:p>
          <w:p w14:paraId="6A5C1020"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68E385CC" w14:textId="77777777" w:rsidR="00A909C4" w:rsidRPr="00640A9F" w:rsidRDefault="00A909C4" w:rsidP="00D13425">
            <w:pPr>
              <w:jc w:val="center"/>
              <w:rPr>
                <w:rFonts w:ascii="Times New Roman" w:hAnsi="Times New Roman" w:cs="Times New Roman"/>
                <w:color w:val="000000" w:themeColor="text1"/>
                <w:sz w:val="20"/>
                <w:szCs w:val="20"/>
              </w:rPr>
            </w:pPr>
          </w:p>
          <w:p w14:paraId="7B90CBB5" w14:textId="77777777" w:rsidR="00A909C4" w:rsidRPr="00640A9F" w:rsidRDefault="00A909C4" w:rsidP="00D13425">
            <w:pPr>
              <w:jc w:val="center"/>
              <w:rPr>
                <w:rFonts w:ascii="Times New Roman" w:hAnsi="Times New Roman" w:cs="Times New Roman"/>
                <w:color w:val="000000" w:themeColor="text1"/>
                <w:sz w:val="20"/>
                <w:szCs w:val="20"/>
              </w:rPr>
            </w:pPr>
          </w:p>
          <w:p w14:paraId="7CE3CE78" w14:textId="77777777"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96" w:type="dxa"/>
          </w:tcPr>
          <w:p w14:paraId="4A74CB34" w14:textId="77777777"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14:paraId="09C48772" w14:textId="77777777" w:rsidTr="00640A9F">
        <w:trPr>
          <w:trHeight w:val="511"/>
        </w:trPr>
        <w:tc>
          <w:tcPr>
            <w:tcW w:w="1951" w:type="dxa"/>
          </w:tcPr>
          <w:p w14:paraId="25735B8A" w14:textId="77777777" w:rsidR="00A909C4" w:rsidRPr="00A97E24" w:rsidRDefault="00A909C4" w:rsidP="00A909C4">
            <w:pPr>
              <w:pStyle w:val="Default"/>
              <w:numPr>
                <w:ilvl w:val="1"/>
                <w:numId w:val="35"/>
              </w:numPr>
              <w:tabs>
                <w:tab w:val="left" w:pos="284"/>
              </w:tabs>
              <w:ind w:left="0" w:firstLine="0"/>
              <w:rPr>
                <w:rFonts w:ascii="Times New Roman" w:hAnsi="Times New Roman" w:cs="Times New Roman"/>
                <w:sz w:val="20"/>
                <w:szCs w:val="20"/>
                <w:lang w:val="uk-UA"/>
              </w:rPr>
            </w:pPr>
            <w:r w:rsidRPr="00A97E24">
              <w:rPr>
                <w:rFonts w:ascii="Times New Roman" w:hAnsi="Times New Roman" w:cs="Times New Roman"/>
                <w:sz w:val="20"/>
                <w:szCs w:val="20"/>
                <w:lang w:val="uk-UA"/>
              </w:rPr>
              <w:t>Підвищення стійкості громад</w:t>
            </w:r>
          </w:p>
        </w:tc>
        <w:tc>
          <w:tcPr>
            <w:tcW w:w="634" w:type="dxa"/>
          </w:tcPr>
          <w:p w14:paraId="558B8CC8"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65A4B1B7" w14:textId="77777777" w:rsidR="00A909C4" w:rsidRPr="00640A9F" w:rsidRDefault="00A909C4" w:rsidP="00D13425">
            <w:pPr>
              <w:rPr>
                <w:rFonts w:ascii="Times New Roman" w:hAnsi="Times New Roman" w:cs="Times New Roman"/>
                <w:color w:val="000000" w:themeColor="text1"/>
                <w:sz w:val="20"/>
                <w:szCs w:val="20"/>
              </w:rPr>
            </w:pPr>
          </w:p>
        </w:tc>
        <w:tc>
          <w:tcPr>
            <w:tcW w:w="850" w:type="dxa"/>
          </w:tcPr>
          <w:p w14:paraId="7A42AA3F"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vAlign w:val="center"/>
          </w:tcPr>
          <w:p w14:paraId="6A8A1AE3" w14:textId="77777777" w:rsidR="00A909C4" w:rsidRPr="00640A9F" w:rsidRDefault="00A909C4" w:rsidP="00640A9F">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vAlign w:val="center"/>
          </w:tcPr>
          <w:p w14:paraId="4F3654CD" w14:textId="77777777" w:rsidR="00A909C4" w:rsidRPr="00640A9F" w:rsidRDefault="00A909C4" w:rsidP="00640A9F">
            <w:pPr>
              <w:jc w:val="center"/>
              <w:rPr>
                <w:rFonts w:ascii="Times New Roman" w:hAnsi="Times New Roman" w:cs="Times New Roman"/>
                <w:color w:val="000000" w:themeColor="text1"/>
                <w:sz w:val="20"/>
                <w:szCs w:val="20"/>
              </w:rPr>
            </w:pPr>
          </w:p>
        </w:tc>
        <w:tc>
          <w:tcPr>
            <w:tcW w:w="567" w:type="dxa"/>
            <w:vAlign w:val="center"/>
          </w:tcPr>
          <w:p w14:paraId="72600A3F" w14:textId="77777777" w:rsidR="00A909C4" w:rsidRPr="00640A9F" w:rsidRDefault="00A909C4" w:rsidP="00640A9F">
            <w:pPr>
              <w:jc w:val="center"/>
              <w:rPr>
                <w:rFonts w:ascii="Times New Roman" w:hAnsi="Times New Roman" w:cs="Times New Roman"/>
                <w:color w:val="000000" w:themeColor="text1"/>
                <w:sz w:val="20"/>
                <w:szCs w:val="20"/>
              </w:rPr>
            </w:pPr>
          </w:p>
        </w:tc>
        <w:tc>
          <w:tcPr>
            <w:tcW w:w="567" w:type="dxa"/>
            <w:vAlign w:val="center"/>
          </w:tcPr>
          <w:p w14:paraId="6976018E" w14:textId="77777777" w:rsidR="00A909C4" w:rsidRPr="00640A9F" w:rsidRDefault="00A909C4" w:rsidP="00640A9F">
            <w:pPr>
              <w:jc w:val="center"/>
              <w:rPr>
                <w:rFonts w:ascii="Times New Roman" w:hAnsi="Times New Roman" w:cs="Times New Roman"/>
                <w:color w:val="000000" w:themeColor="text1"/>
                <w:sz w:val="20"/>
                <w:szCs w:val="20"/>
              </w:rPr>
            </w:pPr>
          </w:p>
        </w:tc>
        <w:tc>
          <w:tcPr>
            <w:tcW w:w="529" w:type="dxa"/>
            <w:vAlign w:val="center"/>
          </w:tcPr>
          <w:p w14:paraId="6F26895D" w14:textId="77777777" w:rsidR="00A909C4" w:rsidRPr="00640A9F" w:rsidRDefault="00A909C4" w:rsidP="00640A9F">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605" w:type="dxa"/>
            <w:vAlign w:val="center"/>
          </w:tcPr>
          <w:p w14:paraId="34709A64" w14:textId="77777777" w:rsidR="00A909C4" w:rsidRPr="00640A9F" w:rsidRDefault="00A909C4" w:rsidP="00640A9F">
            <w:pPr>
              <w:jc w:val="center"/>
              <w:rPr>
                <w:rFonts w:ascii="Times New Roman" w:hAnsi="Times New Roman" w:cs="Times New Roman"/>
                <w:color w:val="000000" w:themeColor="text1"/>
                <w:sz w:val="20"/>
                <w:szCs w:val="20"/>
              </w:rPr>
            </w:pPr>
          </w:p>
        </w:tc>
        <w:tc>
          <w:tcPr>
            <w:tcW w:w="642" w:type="dxa"/>
            <w:vAlign w:val="center"/>
          </w:tcPr>
          <w:p w14:paraId="5EDFAD7E" w14:textId="77777777" w:rsidR="00A909C4" w:rsidRPr="00640A9F" w:rsidRDefault="00A909C4" w:rsidP="00640A9F">
            <w:pPr>
              <w:jc w:val="center"/>
              <w:rPr>
                <w:rFonts w:ascii="Times New Roman" w:hAnsi="Times New Roman" w:cs="Times New Roman"/>
                <w:color w:val="000000" w:themeColor="text1"/>
                <w:sz w:val="20"/>
                <w:szCs w:val="20"/>
              </w:rPr>
            </w:pPr>
          </w:p>
        </w:tc>
        <w:tc>
          <w:tcPr>
            <w:tcW w:w="567" w:type="dxa"/>
            <w:vAlign w:val="center"/>
          </w:tcPr>
          <w:p w14:paraId="460F9955" w14:textId="77777777" w:rsidR="00A909C4" w:rsidRPr="00640A9F" w:rsidRDefault="00A909C4" w:rsidP="00640A9F">
            <w:pPr>
              <w:jc w:val="center"/>
              <w:rPr>
                <w:rFonts w:ascii="Times New Roman" w:hAnsi="Times New Roman" w:cs="Times New Roman"/>
                <w:color w:val="000000" w:themeColor="text1"/>
                <w:sz w:val="20"/>
                <w:szCs w:val="20"/>
              </w:rPr>
            </w:pPr>
          </w:p>
        </w:tc>
        <w:tc>
          <w:tcPr>
            <w:tcW w:w="567" w:type="dxa"/>
            <w:vAlign w:val="center"/>
          </w:tcPr>
          <w:p w14:paraId="5F7A348F" w14:textId="77777777" w:rsidR="00A909C4" w:rsidRPr="00640A9F" w:rsidRDefault="00A909C4" w:rsidP="00640A9F">
            <w:pPr>
              <w:jc w:val="center"/>
              <w:rPr>
                <w:rFonts w:ascii="Times New Roman" w:hAnsi="Times New Roman" w:cs="Times New Roman"/>
                <w:color w:val="000000" w:themeColor="text1"/>
                <w:sz w:val="20"/>
                <w:szCs w:val="20"/>
              </w:rPr>
            </w:pPr>
          </w:p>
        </w:tc>
        <w:tc>
          <w:tcPr>
            <w:tcW w:w="596" w:type="dxa"/>
            <w:vAlign w:val="center"/>
          </w:tcPr>
          <w:p w14:paraId="6E3F3441" w14:textId="77777777" w:rsidR="00A909C4" w:rsidRPr="00640A9F" w:rsidRDefault="00A909C4" w:rsidP="00640A9F">
            <w:pPr>
              <w:jc w:val="center"/>
              <w:rPr>
                <w:rFonts w:ascii="Times New Roman" w:hAnsi="Times New Roman" w:cs="Times New Roman"/>
                <w:color w:val="000000" w:themeColor="text1"/>
                <w:sz w:val="20"/>
                <w:szCs w:val="20"/>
              </w:rPr>
            </w:pPr>
          </w:p>
        </w:tc>
      </w:tr>
      <w:tr w:rsidR="00A909C4" w:rsidRPr="00FE6EEA" w14:paraId="28900877" w14:textId="77777777" w:rsidTr="00D13425">
        <w:trPr>
          <w:trHeight w:val="982"/>
        </w:trPr>
        <w:tc>
          <w:tcPr>
            <w:tcW w:w="1951" w:type="dxa"/>
          </w:tcPr>
          <w:p w14:paraId="538CCE32" w14:textId="77777777" w:rsidR="00A909C4" w:rsidRPr="00A97E24" w:rsidRDefault="00A909C4" w:rsidP="00D13425">
            <w:pPr>
              <w:pStyle w:val="Default"/>
              <w:ind w:firstLine="0"/>
              <w:rPr>
                <w:rFonts w:ascii="Times New Roman" w:hAnsi="Times New Roman" w:cs="Times New Roman"/>
                <w:sz w:val="20"/>
                <w:szCs w:val="20"/>
                <w:lang w:val="uk-UA"/>
              </w:rPr>
            </w:pPr>
            <w:r w:rsidRPr="00A97E24">
              <w:rPr>
                <w:rFonts w:ascii="Times New Roman" w:hAnsi="Times New Roman" w:cs="Times New Roman"/>
                <w:sz w:val="20"/>
                <w:szCs w:val="20"/>
                <w:lang w:val="uk-UA"/>
              </w:rPr>
              <w:lastRenderedPageBreak/>
              <w:t xml:space="preserve">3.1. Збереження, реновація та відновлення інфраструктури на засадах </w:t>
            </w:r>
            <w:proofErr w:type="spellStart"/>
            <w:r w:rsidRPr="00A97E24">
              <w:rPr>
                <w:rFonts w:ascii="Times New Roman" w:hAnsi="Times New Roman" w:cs="Times New Roman"/>
                <w:sz w:val="20"/>
                <w:szCs w:val="20"/>
                <w:lang w:val="uk-UA"/>
              </w:rPr>
              <w:t>інклюзивності</w:t>
            </w:r>
            <w:proofErr w:type="spellEnd"/>
            <w:r w:rsidRPr="00A97E24">
              <w:rPr>
                <w:rFonts w:ascii="Times New Roman" w:hAnsi="Times New Roman" w:cs="Times New Roman"/>
                <w:sz w:val="20"/>
                <w:szCs w:val="20"/>
                <w:lang w:val="uk-UA"/>
              </w:rPr>
              <w:t xml:space="preserve"> та </w:t>
            </w:r>
            <w:proofErr w:type="spellStart"/>
            <w:r w:rsidRPr="00A97E24">
              <w:rPr>
                <w:rFonts w:ascii="Times New Roman" w:hAnsi="Times New Roman" w:cs="Times New Roman"/>
                <w:sz w:val="20"/>
                <w:szCs w:val="20"/>
                <w:lang w:val="uk-UA"/>
              </w:rPr>
              <w:t>безбар’єрності</w:t>
            </w:r>
            <w:proofErr w:type="spellEnd"/>
          </w:p>
        </w:tc>
        <w:tc>
          <w:tcPr>
            <w:tcW w:w="634" w:type="dxa"/>
          </w:tcPr>
          <w:p w14:paraId="5BCF2D54"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360ACF33" w14:textId="77777777" w:rsidR="00A909C4" w:rsidRPr="00640A9F" w:rsidRDefault="00A909C4" w:rsidP="00D13425">
            <w:pPr>
              <w:rPr>
                <w:rFonts w:ascii="Times New Roman" w:hAnsi="Times New Roman" w:cs="Times New Roman"/>
                <w:color w:val="000000" w:themeColor="text1"/>
                <w:sz w:val="20"/>
                <w:szCs w:val="20"/>
              </w:rPr>
            </w:pPr>
          </w:p>
        </w:tc>
        <w:tc>
          <w:tcPr>
            <w:tcW w:w="850" w:type="dxa"/>
          </w:tcPr>
          <w:p w14:paraId="57BBAFA4"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564E17CB"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0CF3B232" w14:textId="77777777" w:rsidR="00A909C4" w:rsidRPr="00640A9F" w:rsidRDefault="00A909C4" w:rsidP="00D13425">
            <w:pPr>
              <w:jc w:val="center"/>
              <w:rPr>
                <w:rFonts w:ascii="Times New Roman" w:hAnsi="Times New Roman" w:cs="Times New Roman"/>
                <w:color w:val="000000" w:themeColor="text1"/>
                <w:sz w:val="20"/>
                <w:szCs w:val="20"/>
              </w:rPr>
            </w:pPr>
          </w:p>
          <w:p w14:paraId="7C07EDC5" w14:textId="77777777" w:rsidR="00A909C4" w:rsidRPr="00640A9F" w:rsidRDefault="00A909C4" w:rsidP="00D13425">
            <w:pPr>
              <w:jc w:val="center"/>
              <w:rPr>
                <w:rFonts w:ascii="Times New Roman" w:hAnsi="Times New Roman" w:cs="Times New Roman"/>
                <w:color w:val="000000" w:themeColor="text1"/>
                <w:sz w:val="20"/>
                <w:szCs w:val="20"/>
              </w:rPr>
            </w:pPr>
          </w:p>
          <w:p w14:paraId="573994F4" w14:textId="77777777"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67" w:type="dxa"/>
          </w:tcPr>
          <w:p w14:paraId="57142E2E"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3C3C76E0" w14:textId="77777777" w:rsidR="00A909C4" w:rsidRPr="00640A9F" w:rsidRDefault="00A909C4" w:rsidP="00D13425">
            <w:pPr>
              <w:jc w:val="center"/>
              <w:rPr>
                <w:rFonts w:ascii="Times New Roman" w:hAnsi="Times New Roman" w:cs="Times New Roman"/>
                <w:color w:val="000000" w:themeColor="text1"/>
                <w:sz w:val="20"/>
                <w:szCs w:val="20"/>
              </w:rPr>
            </w:pPr>
          </w:p>
          <w:p w14:paraId="76A932E2" w14:textId="77777777" w:rsidR="00A909C4" w:rsidRPr="00640A9F" w:rsidRDefault="00A909C4" w:rsidP="00D13425">
            <w:pPr>
              <w:jc w:val="center"/>
              <w:rPr>
                <w:rFonts w:ascii="Times New Roman" w:hAnsi="Times New Roman" w:cs="Times New Roman"/>
                <w:color w:val="000000" w:themeColor="text1"/>
                <w:sz w:val="20"/>
                <w:szCs w:val="20"/>
              </w:rPr>
            </w:pPr>
          </w:p>
          <w:p w14:paraId="5411FB31" w14:textId="77777777"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529" w:type="dxa"/>
          </w:tcPr>
          <w:p w14:paraId="50DE60A4" w14:textId="77777777" w:rsidR="00A909C4" w:rsidRPr="00640A9F" w:rsidRDefault="00A909C4" w:rsidP="00D13425">
            <w:pPr>
              <w:rPr>
                <w:rFonts w:ascii="Times New Roman" w:hAnsi="Times New Roman" w:cs="Times New Roman"/>
                <w:color w:val="000000" w:themeColor="text1"/>
                <w:sz w:val="20"/>
                <w:szCs w:val="20"/>
              </w:rPr>
            </w:pPr>
          </w:p>
        </w:tc>
        <w:tc>
          <w:tcPr>
            <w:tcW w:w="605" w:type="dxa"/>
          </w:tcPr>
          <w:p w14:paraId="7E2E453F" w14:textId="77777777" w:rsidR="00A909C4" w:rsidRPr="00640A9F" w:rsidRDefault="00A909C4" w:rsidP="00D13425">
            <w:pPr>
              <w:jc w:val="center"/>
              <w:rPr>
                <w:rFonts w:ascii="Times New Roman" w:hAnsi="Times New Roman" w:cs="Times New Roman"/>
                <w:color w:val="000000" w:themeColor="text1"/>
                <w:sz w:val="20"/>
                <w:szCs w:val="20"/>
              </w:rPr>
            </w:pPr>
          </w:p>
        </w:tc>
        <w:tc>
          <w:tcPr>
            <w:tcW w:w="642" w:type="dxa"/>
          </w:tcPr>
          <w:p w14:paraId="502381A4"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7D313EE0"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65461075" w14:textId="77777777"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14:paraId="4BF246B9" w14:textId="77777777"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14:paraId="28DF1E08" w14:textId="77777777" w:rsidTr="00D13425">
        <w:trPr>
          <w:trHeight w:val="982"/>
        </w:trPr>
        <w:tc>
          <w:tcPr>
            <w:tcW w:w="1951" w:type="dxa"/>
          </w:tcPr>
          <w:p w14:paraId="38A18E3B" w14:textId="77777777" w:rsidR="00A909C4" w:rsidRPr="00A97E24" w:rsidRDefault="00A909C4" w:rsidP="00D13425">
            <w:pPr>
              <w:pStyle w:val="Default"/>
              <w:ind w:firstLine="0"/>
              <w:rPr>
                <w:rFonts w:ascii="Times New Roman" w:hAnsi="Times New Roman" w:cs="Times New Roman"/>
                <w:sz w:val="20"/>
                <w:szCs w:val="20"/>
                <w:lang w:val="uk-UA"/>
              </w:rPr>
            </w:pPr>
            <w:r w:rsidRPr="002D183C">
              <w:rPr>
                <w:rFonts w:ascii="Times New Roman" w:hAnsi="Times New Roman" w:cs="Times New Roman"/>
                <w:sz w:val="20"/>
                <w:szCs w:val="20"/>
                <w:lang w:val="uk-UA"/>
              </w:rPr>
              <w:t xml:space="preserve">3.2. Покращення доступності та якості публічних послуг, розвиток цифрового врядування </w:t>
            </w:r>
          </w:p>
        </w:tc>
        <w:tc>
          <w:tcPr>
            <w:tcW w:w="634" w:type="dxa"/>
          </w:tcPr>
          <w:p w14:paraId="28DA2E79"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5535A4E8" w14:textId="77777777" w:rsidR="00A909C4" w:rsidRPr="00640A9F" w:rsidRDefault="00A909C4" w:rsidP="00D13425">
            <w:pPr>
              <w:rPr>
                <w:rFonts w:ascii="Times New Roman" w:hAnsi="Times New Roman" w:cs="Times New Roman"/>
                <w:color w:val="000000" w:themeColor="text1"/>
                <w:sz w:val="20"/>
                <w:szCs w:val="20"/>
              </w:rPr>
            </w:pPr>
          </w:p>
        </w:tc>
        <w:tc>
          <w:tcPr>
            <w:tcW w:w="850" w:type="dxa"/>
          </w:tcPr>
          <w:p w14:paraId="06044707"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6D259CD9"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56FF31B5"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1722D6C8"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2E966AF5" w14:textId="77777777" w:rsidR="00A909C4" w:rsidRPr="00640A9F" w:rsidRDefault="00A909C4" w:rsidP="00D13425">
            <w:pPr>
              <w:rPr>
                <w:rFonts w:ascii="Times New Roman" w:hAnsi="Times New Roman" w:cs="Times New Roman"/>
                <w:color w:val="000000" w:themeColor="text1"/>
                <w:sz w:val="20"/>
                <w:szCs w:val="20"/>
              </w:rPr>
            </w:pPr>
          </w:p>
        </w:tc>
        <w:tc>
          <w:tcPr>
            <w:tcW w:w="529" w:type="dxa"/>
          </w:tcPr>
          <w:p w14:paraId="5B920A99" w14:textId="77777777" w:rsidR="00A909C4" w:rsidRPr="00640A9F" w:rsidRDefault="00A909C4" w:rsidP="00D13425">
            <w:pPr>
              <w:rPr>
                <w:rFonts w:ascii="Times New Roman" w:hAnsi="Times New Roman" w:cs="Times New Roman"/>
                <w:color w:val="000000" w:themeColor="text1"/>
                <w:sz w:val="20"/>
                <w:szCs w:val="20"/>
              </w:rPr>
            </w:pPr>
          </w:p>
        </w:tc>
        <w:tc>
          <w:tcPr>
            <w:tcW w:w="605" w:type="dxa"/>
          </w:tcPr>
          <w:p w14:paraId="0CAD885F" w14:textId="77777777" w:rsidR="00A909C4" w:rsidRPr="00640A9F" w:rsidRDefault="00A909C4" w:rsidP="00D13425">
            <w:pPr>
              <w:jc w:val="center"/>
              <w:rPr>
                <w:rFonts w:ascii="Times New Roman" w:hAnsi="Times New Roman" w:cs="Times New Roman"/>
                <w:color w:val="000000" w:themeColor="text1"/>
                <w:sz w:val="20"/>
                <w:szCs w:val="20"/>
              </w:rPr>
            </w:pPr>
          </w:p>
          <w:p w14:paraId="7855507E" w14:textId="77777777"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642" w:type="dxa"/>
          </w:tcPr>
          <w:p w14:paraId="7BFDE383"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560E0E9A"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74530714" w14:textId="77777777"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14:paraId="30438201" w14:textId="77777777"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14:paraId="4CF246A8" w14:textId="77777777" w:rsidTr="00D13425">
        <w:trPr>
          <w:trHeight w:val="982"/>
        </w:trPr>
        <w:tc>
          <w:tcPr>
            <w:tcW w:w="1951" w:type="dxa"/>
          </w:tcPr>
          <w:p w14:paraId="128FDF31" w14:textId="77777777" w:rsidR="00A909C4" w:rsidRPr="002D183C" w:rsidRDefault="00A909C4" w:rsidP="00D13425">
            <w:pPr>
              <w:pStyle w:val="Default"/>
              <w:ind w:firstLine="0"/>
              <w:rPr>
                <w:rFonts w:ascii="Times New Roman" w:hAnsi="Times New Roman" w:cs="Times New Roman"/>
                <w:sz w:val="20"/>
                <w:szCs w:val="20"/>
                <w:lang w:val="uk-UA"/>
              </w:rPr>
            </w:pPr>
            <w:r w:rsidRPr="002D183C">
              <w:rPr>
                <w:rFonts w:ascii="Times New Roman" w:hAnsi="Times New Roman" w:cs="Times New Roman"/>
                <w:sz w:val="20"/>
                <w:szCs w:val="20"/>
                <w:lang w:val="uk-UA"/>
              </w:rPr>
              <w:t xml:space="preserve">3.3. Посилення інституційної спроможності громад, розвиток </w:t>
            </w:r>
            <w:proofErr w:type="spellStart"/>
            <w:r w:rsidRPr="002D183C">
              <w:rPr>
                <w:rFonts w:ascii="Times New Roman" w:hAnsi="Times New Roman" w:cs="Times New Roman"/>
                <w:sz w:val="20"/>
                <w:szCs w:val="20"/>
                <w:lang w:val="uk-UA"/>
              </w:rPr>
              <w:t>партнерств</w:t>
            </w:r>
            <w:proofErr w:type="spellEnd"/>
            <w:r w:rsidRPr="002D183C">
              <w:rPr>
                <w:rFonts w:ascii="Times New Roman" w:hAnsi="Times New Roman" w:cs="Times New Roman"/>
                <w:sz w:val="20"/>
                <w:szCs w:val="20"/>
                <w:lang w:val="uk-UA"/>
              </w:rPr>
              <w:t xml:space="preserve"> та </w:t>
            </w:r>
          </w:p>
          <w:p w14:paraId="34721CD0" w14:textId="77777777" w:rsidR="00A909C4" w:rsidRPr="002D183C" w:rsidRDefault="00A909C4" w:rsidP="00D13425">
            <w:pPr>
              <w:pStyle w:val="Default"/>
              <w:ind w:firstLine="0"/>
              <w:rPr>
                <w:rFonts w:ascii="Times New Roman" w:hAnsi="Times New Roman" w:cs="Times New Roman"/>
                <w:sz w:val="20"/>
                <w:szCs w:val="20"/>
                <w:lang w:val="uk-UA"/>
              </w:rPr>
            </w:pPr>
            <w:r w:rsidRPr="002D183C">
              <w:rPr>
                <w:rFonts w:ascii="Times New Roman" w:hAnsi="Times New Roman" w:cs="Times New Roman"/>
                <w:sz w:val="20"/>
                <w:szCs w:val="20"/>
                <w:lang w:val="uk-UA"/>
              </w:rPr>
              <w:t xml:space="preserve">регіональної згуртованості </w:t>
            </w:r>
          </w:p>
        </w:tc>
        <w:tc>
          <w:tcPr>
            <w:tcW w:w="634" w:type="dxa"/>
          </w:tcPr>
          <w:p w14:paraId="18C83261"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53416C68" w14:textId="77777777" w:rsidR="00A909C4" w:rsidRPr="00640A9F" w:rsidRDefault="00A909C4" w:rsidP="00D13425">
            <w:pPr>
              <w:rPr>
                <w:rFonts w:ascii="Times New Roman" w:hAnsi="Times New Roman" w:cs="Times New Roman"/>
                <w:color w:val="000000" w:themeColor="text1"/>
                <w:sz w:val="20"/>
                <w:szCs w:val="20"/>
              </w:rPr>
            </w:pPr>
          </w:p>
        </w:tc>
        <w:tc>
          <w:tcPr>
            <w:tcW w:w="850" w:type="dxa"/>
          </w:tcPr>
          <w:p w14:paraId="0FE8C254"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6F73BD3F"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46300496"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3B2CBB25" w14:textId="77777777" w:rsidR="00A909C4" w:rsidRPr="00640A9F" w:rsidRDefault="00A909C4" w:rsidP="00D13425">
            <w:pPr>
              <w:rPr>
                <w:rFonts w:ascii="Times New Roman" w:hAnsi="Times New Roman" w:cs="Times New Roman"/>
                <w:color w:val="000000" w:themeColor="text1"/>
                <w:sz w:val="20"/>
                <w:szCs w:val="20"/>
              </w:rPr>
            </w:pPr>
          </w:p>
        </w:tc>
        <w:tc>
          <w:tcPr>
            <w:tcW w:w="567" w:type="dxa"/>
          </w:tcPr>
          <w:p w14:paraId="3E144D50" w14:textId="77777777" w:rsidR="00A909C4" w:rsidRPr="00640A9F" w:rsidRDefault="00A909C4" w:rsidP="00D13425">
            <w:pPr>
              <w:rPr>
                <w:rFonts w:ascii="Times New Roman" w:hAnsi="Times New Roman" w:cs="Times New Roman"/>
                <w:color w:val="000000" w:themeColor="text1"/>
                <w:sz w:val="20"/>
                <w:szCs w:val="20"/>
              </w:rPr>
            </w:pPr>
          </w:p>
        </w:tc>
        <w:tc>
          <w:tcPr>
            <w:tcW w:w="529" w:type="dxa"/>
          </w:tcPr>
          <w:p w14:paraId="2BE6CBDB" w14:textId="77777777" w:rsidR="00A909C4" w:rsidRPr="00640A9F" w:rsidRDefault="00A909C4" w:rsidP="00D13425">
            <w:pPr>
              <w:rPr>
                <w:rFonts w:ascii="Times New Roman" w:hAnsi="Times New Roman" w:cs="Times New Roman"/>
                <w:color w:val="000000" w:themeColor="text1"/>
                <w:sz w:val="20"/>
                <w:szCs w:val="20"/>
              </w:rPr>
            </w:pPr>
          </w:p>
        </w:tc>
        <w:tc>
          <w:tcPr>
            <w:tcW w:w="605" w:type="dxa"/>
          </w:tcPr>
          <w:p w14:paraId="50276993" w14:textId="77777777" w:rsidR="00A909C4" w:rsidRPr="00640A9F" w:rsidRDefault="00A909C4" w:rsidP="00D13425">
            <w:pPr>
              <w:jc w:val="center"/>
              <w:rPr>
                <w:rFonts w:ascii="Times New Roman" w:hAnsi="Times New Roman" w:cs="Times New Roman"/>
                <w:color w:val="000000" w:themeColor="text1"/>
                <w:sz w:val="20"/>
                <w:szCs w:val="20"/>
              </w:rPr>
            </w:pPr>
          </w:p>
          <w:p w14:paraId="1309FE27" w14:textId="77777777" w:rsidR="00A909C4" w:rsidRPr="00640A9F" w:rsidRDefault="00A909C4" w:rsidP="00D13425">
            <w:pPr>
              <w:jc w:val="center"/>
              <w:rPr>
                <w:rFonts w:ascii="Times New Roman" w:hAnsi="Times New Roman" w:cs="Times New Roman"/>
                <w:color w:val="000000" w:themeColor="text1"/>
                <w:sz w:val="20"/>
                <w:szCs w:val="20"/>
                <w:lang w:val="en-US"/>
              </w:rPr>
            </w:pPr>
            <w:r w:rsidRPr="00640A9F">
              <w:rPr>
                <w:rFonts w:ascii="Times New Roman" w:hAnsi="Times New Roman" w:cs="Times New Roman"/>
                <w:color w:val="000000" w:themeColor="text1"/>
                <w:sz w:val="20"/>
                <w:szCs w:val="20"/>
                <w:lang w:val="en-US"/>
              </w:rPr>
              <w:t>X</w:t>
            </w:r>
          </w:p>
        </w:tc>
        <w:tc>
          <w:tcPr>
            <w:tcW w:w="642" w:type="dxa"/>
          </w:tcPr>
          <w:p w14:paraId="0167D82B"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07DC8D5E" w14:textId="77777777" w:rsidR="00A909C4" w:rsidRPr="00640A9F" w:rsidRDefault="00A909C4" w:rsidP="00D13425">
            <w:pPr>
              <w:jc w:val="center"/>
              <w:rPr>
                <w:rFonts w:ascii="Times New Roman" w:hAnsi="Times New Roman" w:cs="Times New Roman"/>
                <w:color w:val="000000" w:themeColor="text1"/>
                <w:sz w:val="20"/>
                <w:szCs w:val="20"/>
              </w:rPr>
            </w:pPr>
          </w:p>
        </w:tc>
        <w:tc>
          <w:tcPr>
            <w:tcW w:w="567" w:type="dxa"/>
          </w:tcPr>
          <w:p w14:paraId="3327F4EA" w14:textId="77777777" w:rsidR="00A909C4" w:rsidRPr="00640A9F" w:rsidRDefault="00A909C4" w:rsidP="00D13425">
            <w:pPr>
              <w:jc w:val="center"/>
              <w:rPr>
                <w:rFonts w:ascii="Times New Roman" w:hAnsi="Times New Roman" w:cs="Times New Roman"/>
                <w:color w:val="000000" w:themeColor="text1"/>
                <w:sz w:val="20"/>
                <w:szCs w:val="20"/>
              </w:rPr>
            </w:pPr>
          </w:p>
        </w:tc>
        <w:tc>
          <w:tcPr>
            <w:tcW w:w="596" w:type="dxa"/>
          </w:tcPr>
          <w:p w14:paraId="1EEB88F8" w14:textId="77777777" w:rsidR="00A909C4" w:rsidRPr="00640A9F" w:rsidRDefault="00A909C4" w:rsidP="00D13425">
            <w:pPr>
              <w:jc w:val="center"/>
              <w:rPr>
                <w:rFonts w:ascii="Times New Roman" w:hAnsi="Times New Roman" w:cs="Times New Roman"/>
                <w:color w:val="000000" w:themeColor="text1"/>
                <w:sz w:val="20"/>
                <w:szCs w:val="20"/>
              </w:rPr>
            </w:pPr>
          </w:p>
        </w:tc>
      </w:tr>
      <w:tr w:rsidR="00A909C4" w:rsidRPr="00FE6EEA" w14:paraId="2066ED60" w14:textId="77777777" w:rsidTr="00D13425">
        <w:trPr>
          <w:trHeight w:val="982"/>
        </w:trPr>
        <w:tc>
          <w:tcPr>
            <w:tcW w:w="1951" w:type="dxa"/>
          </w:tcPr>
          <w:p w14:paraId="058D71D7" w14:textId="77777777" w:rsidR="00A909C4" w:rsidRPr="00A97E24" w:rsidRDefault="00A909C4" w:rsidP="00D13425">
            <w:pPr>
              <w:pStyle w:val="Default"/>
              <w:ind w:firstLine="0"/>
              <w:rPr>
                <w:rFonts w:ascii="Times New Roman" w:hAnsi="Times New Roman" w:cs="Times New Roman"/>
                <w:sz w:val="20"/>
                <w:szCs w:val="20"/>
                <w:lang w:val="uk-UA"/>
              </w:rPr>
            </w:pPr>
            <w:r w:rsidRPr="008B6D51">
              <w:rPr>
                <w:rFonts w:ascii="Times New Roman" w:hAnsi="Times New Roman" w:cs="Times New Roman"/>
                <w:sz w:val="20"/>
                <w:szCs w:val="20"/>
                <w:lang w:val="uk-UA"/>
              </w:rPr>
              <w:t xml:space="preserve">3.4. Посилення безпеки територіальних громад </w:t>
            </w:r>
          </w:p>
        </w:tc>
        <w:tc>
          <w:tcPr>
            <w:tcW w:w="634" w:type="dxa"/>
          </w:tcPr>
          <w:p w14:paraId="1E54F5F6" w14:textId="77777777" w:rsidR="00A909C4" w:rsidRPr="00504FA8" w:rsidRDefault="00A909C4" w:rsidP="00D13425">
            <w:pPr>
              <w:rPr>
                <w:rFonts w:ascii="Times New Roman" w:hAnsi="Times New Roman" w:cs="Times New Roman"/>
                <w:color w:val="000000" w:themeColor="text1"/>
                <w:sz w:val="20"/>
                <w:szCs w:val="20"/>
              </w:rPr>
            </w:pPr>
          </w:p>
        </w:tc>
        <w:tc>
          <w:tcPr>
            <w:tcW w:w="567" w:type="dxa"/>
          </w:tcPr>
          <w:p w14:paraId="3C6CA254" w14:textId="77777777" w:rsidR="00A909C4" w:rsidRPr="00504FA8" w:rsidRDefault="00A909C4" w:rsidP="00D13425">
            <w:pPr>
              <w:rPr>
                <w:rFonts w:ascii="Times New Roman" w:hAnsi="Times New Roman" w:cs="Times New Roman"/>
                <w:color w:val="000000" w:themeColor="text1"/>
                <w:sz w:val="20"/>
                <w:szCs w:val="20"/>
              </w:rPr>
            </w:pPr>
          </w:p>
        </w:tc>
        <w:tc>
          <w:tcPr>
            <w:tcW w:w="850" w:type="dxa"/>
          </w:tcPr>
          <w:p w14:paraId="2E9C40B1" w14:textId="77777777"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14:paraId="3B6A876A" w14:textId="77777777" w:rsidR="00A909C4" w:rsidRPr="00504FA8" w:rsidRDefault="00A909C4" w:rsidP="00D13425">
            <w:pPr>
              <w:rPr>
                <w:rFonts w:ascii="Times New Roman" w:hAnsi="Times New Roman" w:cs="Times New Roman"/>
                <w:color w:val="000000" w:themeColor="text1"/>
                <w:sz w:val="20"/>
                <w:szCs w:val="20"/>
              </w:rPr>
            </w:pPr>
          </w:p>
        </w:tc>
        <w:tc>
          <w:tcPr>
            <w:tcW w:w="567" w:type="dxa"/>
          </w:tcPr>
          <w:p w14:paraId="00D9C16F" w14:textId="77777777" w:rsidR="00A909C4" w:rsidRPr="00504FA8" w:rsidRDefault="00A909C4" w:rsidP="00D13425">
            <w:pPr>
              <w:rPr>
                <w:rFonts w:ascii="Times New Roman" w:hAnsi="Times New Roman" w:cs="Times New Roman"/>
                <w:color w:val="000000" w:themeColor="text1"/>
                <w:sz w:val="20"/>
                <w:szCs w:val="20"/>
              </w:rPr>
            </w:pPr>
          </w:p>
        </w:tc>
        <w:tc>
          <w:tcPr>
            <w:tcW w:w="567" w:type="dxa"/>
          </w:tcPr>
          <w:p w14:paraId="3CDE5D39" w14:textId="77777777" w:rsidR="00A909C4" w:rsidRPr="00504FA8" w:rsidRDefault="00A909C4" w:rsidP="00D13425">
            <w:pPr>
              <w:rPr>
                <w:rFonts w:ascii="Times New Roman" w:hAnsi="Times New Roman" w:cs="Times New Roman"/>
                <w:color w:val="000000" w:themeColor="text1"/>
                <w:sz w:val="20"/>
                <w:szCs w:val="20"/>
              </w:rPr>
            </w:pPr>
          </w:p>
        </w:tc>
        <w:tc>
          <w:tcPr>
            <w:tcW w:w="567" w:type="dxa"/>
          </w:tcPr>
          <w:p w14:paraId="39AB1964" w14:textId="77777777" w:rsidR="00A909C4" w:rsidRPr="00504FA8" w:rsidRDefault="00A909C4" w:rsidP="00D13425">
            <w:pPr>
              <w:rPr>
                <w:rFonts w:ascii="Times New Roman" w:hAnsi="Times New Roman" w:cs="Times New Roman"/>
                <w:color w:val="000000" w:themeColor="text1"/>
                <w:sz w:val="20"/>
                <w:szCs w:val="20"/>
              </w:rPr>
            </w:pPr>
          </w:p>
        </w:tc>
        <w:tc>
          <w:tcPr>
            <w:tcW w:w="529" w:type="dxa"/>
          </w:tcPr>
          <w:p w14:paraId="73F9F3C8" w14:textId="77777777" w:rsidR="00A909C4" w:rsidRPr="00504FA8" w:rsidRDefault="00A909C4" w:rsidP="00D13425">
            <w:pPr>
              <w:rPr>
                <w:rFonts w:ascii="Times New Roman" w:hAnsi="Times New Roman" w:cs="Times New Roman"/>
                <w:color w:val="000000" w:themeColor="text1"/>
                <w:sz w:val="20"/>
                <w:szCs w:val="20"/>
              </w:rPr>
            </w:pPr>
          </w:p>
        </w:tc>
        <w:tc>
          <w:tcPr>
            <w:tcW w:w="605" w:type="dxa"/>
          </w:tcPr>
          <w:p w14:paraId="570A336B" w14:textId="77777777" w:rsidR="00A909C4" w:rsidRPr="00504FA8" w:rsidRDefault="00A909C4" w:rsidP="00D13425">
            <w:pPr>
              <w:jc w:val="center"/>
              <w:rPr>
                <w:rFonts w:ascii="Times New Roman" w:hAnsi="Times New Roman" w:cs="Times New Roman"/>
                <w:color w:val="000000" w:themeColor="text1"/>
                <w:sz w:val="20"/>
                <w:szCs w:val="20"/>
              </w:rPr>
            </w:pPr>
          </w:p>
        </w:tc>
        <w:tc>
          <w:tcPr>
            <w:tcW w:w="642" w:type="dxa"/>
          </w:tcPr>
          <w:p w14:paraId="3D638223" w14:textId="77777777" w:rsidR="00A909C4" w:rsidRPr="00504FA8" w:rsidRDefault="00A909C4" w:rsidP="00D13425">
            <w:pPr>
              <w:jc w:val="center"/>
              <w:rPr>
                <w:rFonts w:ascii="Times New Roman" w:hAnsi="Times New Roman" w:cs="Times New Roman"/>
                <w:color w:val="000000" w:themeColor="text1"/>
                <w:sz w:val="20"/>
                <w:szCs w:val="20"/>
              </w:rPr>
            </w:pPr>
          </w:p>
          <w:p w14:paraId="2D8452A1" w14:textId="77777777" w:rsidR="00A909C4" w:rsidRPr="00504FA8" w:rsidRDefault="00A909C4" w:rsidP="00D13425">
            <w:pPr>
              <w:jc w:val="center"/>
              <w:rPr>
                <w:rFonts w:ascii="Times New Roman" w:hAnsi="Times New Roman" w:cs="Times New Roman"/>
                <w:color w:val="000000" w:themeColor="text1"/>
                <w:sz w:val="20"/>
                <w:szCs w:val="20"/>
                <w:lang w:val="en-US"/>
              </w:rPr>
            </w:pPr>
            <w:r w:rsidRPr="00504FA8">
              <w:rPr>
                <w:rFonts w:ascii="Times New Roman" w:hAnsi="Times New Roman" w:cs="Times New Roman"/>
                <w:color w:val="000000" w:themeColor="text1"/>
                <w:sz w:val="20"/>
                <w:szCs w:val="20"/>
                <w:lang w:val="en-US"/>
              </w:rPr>
              <w:t>X</w:t>
            </w:r>
          </w:p>
        </w:tc>
        <w:tc>
          <w:tcPr>
            <w:tcW w:w="567" w:type="dxa"/>
          </w:tcPr>
          <w:p w14:paraId="4862C321" w14:textId="77777777"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14:paraId="0FE49E43" w14:textId="77777777" w:rsidR="00A909C4" w:rsidRPr="00504FA8" w:rsidRDefault="00A909C4" w:rsidP="00D13425">
            <w:pPr>
              <w:jc w:val="center"/>
              <w:rPr>
                <w:rFonts w:ascii="Times New Roman" w:hAnsi="Times New Roman" w:cs="Times New Roman"/>
                <w:color w:val="000000" w:themeColor="text1"/>
                <w:sz w:val="20"/>
                <w:szCs w:val="20"/>
              </w:rPr>
            </w:pPr>
          </w:p>
        </w:tc>
        <w:tc>
          <w:tcPr>
            <w:tcW w:w="596" w:type="dxa"/>
          </w:tcPr>
          <w:p w14:paraId="50981893" w14:textId="77777777" w:rsidR="00A909C4" w:rsidRPr="00504FA8" w:rsidRDefault="00A909C4" w:rsidP="00D13425">
            <w:pPr>
              <w:jc w:val="center"/>
              <w:rPr>
                <w:rFonts w:ascii="Times New Roman" w:hAnsi="Times New Roman" w:cs="Times New Roman"/>
                <w:color w:val="000000" w:themeColor="text1"/>
                <w:sz w:val="20"/>
                <w:szCs w:val="20"/>
              </w:rPr>
            </w:pPr>
          </w:p>
          <w:p w14:paraId="75F3ADFE" w14:textId="77777777" w:rsidR="00A909C4" w:rsidRPr="00504FA8" w:rsidRDefault="00A909C4" w:rsidP="00D13425">
            <w:pPr>
              <w:jc w:val="center"/>
              <w:rPr>
                <w:rFonts w:ascii="Times New Roman" w:hAnsi="Times New Roman" w:cs="Times New Roman"/>
                <w:color w:val="000000" w:themeColor="text1"/>
                <w:sz w:val="20"/>
                <w:szCs w:val="20"/>
                <w:lang w:val="en-US"/>
              </w:rPr>
            </w:pPr>
            <w:r w:rsidRPr="00504FA8">
              <w:rPr>
                <w:rFonts w:ascii="Times New Roman" w:hAnsi="Times New Roman" w:cs="Times New Roman"/>
                <w:color w:val="000000" w:themeColor="text1"/>
                <w:sz w:val="20"/>
                <w:szCs w:val="20"/>
                <w:lang w:val="en-US"/>
              </w:rPr>
              <w:t>X</w:t>
            </w:r>
          </w:p>
        </w:tc>
      </w:tr>
      <w:tr w:rsidR="00A909C4" w:rsidRPr="00FE6EEA" w14:paraId="7EDC6E83" w14:textId="77777777" w:rsidTr="00D13425">
        <w:trPr>
          <w:trHeight w:val="1214"/>
        </w:trPr>
        <w:tc>
          <w:tcPr>
            <w:tcW w:w="1951" w:type="dxa"/>
          </w:tcPr>
          <w:p w14:paraId="27AD3858" w14:textId="77777777" w:rsidR="00A909C4" w:rsidRPr="00BE628F" w:rsidRDefault="00A909C4" w:rsidP="00D13425">
            <w:pPr>
              <w:pStyle w:val="Default"/>
              <w:ind w:firstLine="0"/>
              <w:rPr>
                <w:rFonts w:ascii="Times New Roman" w:hAnsi="Times New Roman" w:cs="Times New Roman"/>
                <w:sz w:val="20"/>
                <w:szCs w:val="20"/>
                <w:lang w:val="uk-UA"/>
              </w:rPr>
            </w:pPr>
            <w:r w:rsidRPr="008B6D51">
              <w:rPr>
                <w:rFonts w:ascii="Times New Roman" w:hAnsi="Times New Roman" w:cs="Times New Roman"/>
                <w:sz w:val="20"/>
                <w:szCs w:val="20"/>
                <w:lang w:val="uk-UA"/>
              </w:rPr>
              <w:t xml:space="preserve">3.5. Захист та відновлення навколишнього природного середовища </w:t>
            </w:r>
          </w:p>
        </w:tc>
        <w:tc>
          <w:tcPr>
            <w:tcW w:w="634" w:type="dxa"/>
          </w:tcPr>
          <w:p w14:paraId="3B5751D9" w14:textId="77777777" w:rsidR="00A909C4" w:rsidRPr="00504FA8" w:rsidRDefault="00A909C4" w:rsidP="00D13425">
            <w:pPr>
              <w:rPr>
                <w:rFonts w:ascii="Times New Roman" w:hAnsi="Times New Roman" w:cs="Times New Roman"/>
                <w:color w:val="000000" w:themeColor="text1"/>
                <w:sz w:val="20"/>
                <w:szCs w:val="20"/>
              </w:rPr>
            </w:pPr>
          </w:p>
        </w:tc>
        <w:tc>
          <w:tcPr>
            <w:tcW w:w="567" w:type="dxa"/>
          </w:tcPr>
          <w:p w14:paraId="1FEBCF6B" w14:textId="77777777" w:rsidR="00A909C4" w:rsidRPr="00504FA8" w:rsidRDefault="00A909C4" w:rsidP="00D13425">
            <w:pPr>
              <w:rPr>
                <w:rFonts w:ascii="Times New Roman" w:hAnsi="Times New Roman" w:cs="Times New Roman"/>
                <w:color w:val="000000" w:themeColor="text1"/>
                <w:sz w:val="20"/>
                <w:szCs w:val="20"/>
              </w:rPr>
            </w:pPr>
          </w:p>
        </w:tc>
        <w:tc>
          <w:tcPr>
            <w:tcW w:w="850" w:type="dxa"/>
          </w:tcPr>
          <w:p w14:paraId="348110B1" w14:textId="77777777"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14:paraId="566A2174" w14:textId="77777777" w:rsidR="00A909C4" w:rsidRPr="00504FA8" w:rsidRDefault="00A909C4" w:rsidP="00D13425">
            <w:pPr>
              <w:rPr>
                <w:rFonts w:ascii="Times New Roman" w:hAnsi="Times New Roman" w:cs="Times New Roman"/>
                <w:color w:val="000000" w:themeColor="text1"/>
                <w:sz w:val="20"/>
                <w:szCs w:val="20"/>
              </w:rPr>
            </w:pPr>
          </w:p>
        </w:tc>
        <w:tc>
          <w:tcPr>
            <w:tcW w:w="567" w:type="dxa"/>
          </w:tcPr>
          <w:p w14:paraId="40924019" w14:textId="77777777" w:rsidR="00A909C4" w:rsidRPr="00504FA8" w:rsidRDefault="00A909C4" w:rsidP="00D13425">
            <w:pPr>
              <w:rPr>
                <w:rFonts w:ascii="Times New Roman" w:hAnsi="Times New Roman" w:cs="Times New Roman"/>
                <w:color w:val="000000" w:themeColor="text1"/>
                <w:sz w:val="20"/>
                <w:szCs w:val="20"/>
              </w:rPr>
            </w:pPr>
          </w:p>
        </w:tc>
        <w:tc>
          <w:tcPr>
            <w:tcW w:w="567" w:type="dxa"/>
          </w:tcPr>
          <w:p w14:paraId="45B1DA92" w14:textId="77777777" w:rsidR="00A909C4" w:rsidRPr="00504FA8" w:rsidRDefault="00A909C4" w:rsidP="00D13425">
            <w:pPr>
              <w:rPr>
                <w:rFonts w:ascii="Times New Roman" w:hAnsi="Times New Roman" w:cs="Times New Roman"/>
                <w:color w:val="000000" w:themeColor="text1"/>
                <w:sz w:val="20"/>
                <w:szCs w:val="20"/>
              </w:rPr>
            </w:pPr>
          </w:p>
          <w:p w14:paraId="531AE48F" w14:textId="77777777" w:rsidR="00A909C4" w:rsidRPr="00504FA8" w:rsidRDefault="00A909C4" w:rsidP="00D13425">
            <w:pPr>
              <w:rPr>
                <w:rFonts w:ascii="Times New Roman" w:hAnsi="Times New Roman" w:cs="Times New Roman"/>
                <w:color w:val="000000" w:themeColor="text1"/>
                <w:sz w:val="20"/>
                <w:szCs w:val="20"/>
                <w:lang w:val="en-US"/>
              </w:rPr>
            </w:pPr>
            <w:r w:rsidRPr="00504FA8">
              <w:rPr>
                <w:rFonts w:ascii="Times New Roman" w:hAnsi="Times New Roman" w:cs="Times New Roman"/>
                <w:color w:val="000000" w:themeColor="text1"/>
                <w:sz w:val="20"/>
                <w:szCs w:val="20"/>
                <w:lang w:val="en-US"/>
              </w:rPr>
              <w:t>X</w:t>
            </w:r>
          </w:p>
        </w:tc>
        <w:tc>
          <w:tcPr>
            <w:tcW w:w="567" w:type="dxa"/>
          </w:tcPr>
          <w:p w14:paraId="49BF33C4" w14:textId="77777777" w:rsidR="00A909C4" w:rsidRPr="00504FA8" w:rsidRDefault="00A909C4" w:rsidP="00D13425">
            <w:pPr>
              <w:rPr>
                <w:rFonts w:ascii="Times New Roman" w:hAnsi="Times New Roman" w:cs="Times New Roman"/>
                <w:color w:val="000000" w:themeColor="text1"/>
                <w:sz w:val="20"/>
                <w:szCs w:val="20"/>
              </w:rPr>
            </w:pPr>
          </w:p>
        </w:tc>
        <w:tc>
          <w:tcPr>
            <w:tcW w:w="529" w:type="dxa"/>
          </w:tcPr>
          <w:p w14:paraId="4731BCAC" w14:textId="77777777" w:rsidR="00A909C4" w:rsidRPr="00504FA8" w:rsidRDefault="00A909C4" w:rsidP="00D13425">
            <w:pPr>
              <w:rPr>
                <w:rFonts w:ascii="Times New Roman" w:hAnsi="Times New Roman" w:cs="Times New Roman"/>
                <w:color w:val="000000" w:themeColor="text1"/>
                <w:sz w:val="20"/>
                <w:szCs w:val="20"/>
              </w:rPr>
            </w:pPr>
          </w:p>
          <w:p w14:paraId="5A1FDD7D" w14:textId="77777777" w:rsidR="00A909C4" w:rsidRPr="00504FA8" w:rsidRDefault="00A909C4" w:rsidP="00D13425">
            <w:pPr>
              <w:rPr>
                <w:rFonts w:ascii="Times New Roman" w:hAnsi="Times New Roman" w:cs="Times New Roman"/>
                <w:color w:val="000000" w:themeColor="text1"/>
                <w:sz w:val="20"/>
                <w:szCs w:val="20"/>
              </w:rPr>
            </w:pPr>
          </w:p>
          <w:p w14:paraId="1380D76F" w14:textId="77777777" w:rsidR="00A909C4" w:rsidRPr="00504FA8" w:rsidRDefault="00A909C4" w:rsidP="00D13425">
            <w:pPr>
              <w:jc w:val="center"/>
              <w:rPr>
                <w:rFonts w:ascii="Times New Roman" w:hAnsi="Times New Roman" w:cs="Times New Roman"/>
                <w:color w:val="000000" w:themeColor="text1"/>
                <w:sz w:val="20"/>
                <w:szCs w:val="20"/>
              </w:rPr>
            </w:pPr>
          </w:p>
        </w:tc>
        <w:tc>
          <w:tcPr>
            <w:tcW w:w="605" w:type="dxa"/>
          </w:tcPr>
          <w:p w14:paraId="50D57AB1" w14:textId="77777777" w:rsidR="00A909C4" w:rsidRPr="00504FA8" w:rsidRDefault="00A909C4" w:rsidP="00D13425">
            <w:pPr>
              <w:jc w:val="center"/>
              <w:rPr>
                <w:rFonts w:ascii="Times New Roman" w:hAnsi="Times New Roman" w:cs="Times New Roman"/>
                <w:color w:val="000000" w:themeColor="text1"/>
                <w:sz w:val="20"/>
                <w:szCs w:val="20"/>
              </w:rPr>
            </w:pPr>
          </w:p>
        </w:tc>
        <w:tc>
          <w:tcPr>
            <w:tcW w:w="642" w:type="dxa"/>
          </w:tcPr>
          <w:p w14:paraId="28D0A913" w14:textId="77777777"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14:paraId="67F31065" w14:textId="77777777" w:rsidR="00A909C4" w:rsidRPr="00504FA8" w:rsidRDefault="00A909C4" w:rsidP="00D13425">
            <w:pPr>
              <w:jc w:val="center"/>
              <w:rPr>
                <w:rFonts w:ascii="Times New Roman" w:hAnsi="Times New Roman" w:cs="Times New Roman"/>
                <w:color w:val="000000" w:themeColor="text1"/>
                <w:sz w:val="20"/>
                <w:szCs w:val="20"/>
              </w:rPr>
            </w:pPr>
          </w:p>
        </w:tc>
        <w:tc>
          <w:tcPr>
            <w:tcW w:w="567" w:type="dxa"/>
          </w:tcPr>
          <w:p w14:paraId="72C8F25E" w14:textId="77777777" w:rsidR="00A909C4" w:rsidRPr="00504FA8" w:rsidRDefault="00A909C4" w:rsidP="00D13425">
            <w:pPr>
              <w:jc w:val="center"/>
              <w:rPr>
                <w:rFonts w:ascii="Times New Roman" w:hAnsi="Times New Roman" w:cs="Times New Roman"/>
                <w:color w:val="000000" w:themeColor="text1"/>
                <w:sz w:val="20"/>
                <w:szCs w:val="20"/>
              </w:rPr>
            </w:pPr>
          </w:p>
        </w:tc>
        <w:tc>
          <w:tcPr>
            <w:tcW w:w="596" w:type="dxa"/>
          </w:tcPr>
          <w:p w14:paraId="2206EDC5" w14:textId="77777777" w:rsidR="00A909C4" w:rsidRPr="00504FA8" w:rsidRDefault="00A909C4" w:rsidP="00D13425">
            <w:pPr>
              <w:jc w:val="center"/>
              <w:rPr>
                <w:rFonts w:ascii="Times New Roman" w:hAnsi="Times New Roman" w:cs="Times New Roman"/>
                <w:color w:val="000000" w:themeColor="text1"/>
                <w:sz w:val="20"/>
                <w:szCs w:val="20"/>
              </w:rPr>
            </w:pPr>
          </w:p>
        </w:tc>
      </w:tr>
    </w:tbl>
    <w:p w14:paraId="69889086" w14:textId="77777777" w:rsidR="00087CFE" w:rsidRPr="005F20A4" w:rsidRDefault="00087CFE" w:rsidP="0093588C">
      <w:pPr>
        <w:spacing w:after="0" w:line="240" w:lineRule="auto"/>
        <w:rPr>
          <w:rFonts w:asciiTheme="majorHAnsi" w:hAnsiTheme="majorHAnsi" w:cs="Times New Roman"/>
          <w:b/>
          <w:sz w:val="24"/>
          <w:szCs w:val="24"/>
        </w:rPr>
      </w:pPr>
    </w:p>
    <w:p w14:paraId="371D451D" w14:textId="77777777" w:rsidR="00AB2972" w:rsidRPr="0093588C" w:rsidRDefault="00070FBF" w:rsidP="0093588C">
      <w:pPr>
        <w:pStyle w:val="afa"/>
        <w:rPr>
          <w:sz w:val="36"/>
          <w:szCs w:val="36"/>
        </w:rPr>
      </w:pPr>
      <w:r w:rsidRPr="0093588C">
        <w:rPr>
          <w:rFonts w:eastAsia="Calibri"/>
          <w:iCs/>
          <w:sz w:val="36"/>
          <w:szCs w:val="36"/>
        </w:rPr>
        <w:t>Р</w:t>
      </w:r>
      <w:r w:rsidR="00F6033C" w:rsidRPr="0093588C">
        <w:rPr>
          <w:rFonts w:eastAsia="Calibri"/>
          <w:iCs/>
          <w:sz w:val="36"/>
          <w:szCs w:val="36"/>
        </w:rPr>
        <w:t>озділ</w:t>
      </w:r>
      <w:r w:rsidRPr="0093588C">
        <w:rPr>
          <w:rFonts w:eastAsia="Calibri"/>
          <w:iCs/>
          <w:sz w:val="36"/>
          <w:szCs w:val="36"/>
        </w:rPr>
        <w:t xml:space="preserve"> </w:t>
      </w:r>
      <w:r w:rsidR="00F6033C">
        <w:rPr>
          <w:rFonts w:eastAsia="Calibri"/>
          <w:iCs/>
          <w:sz w:val="36"/>
          <w:szCs w:val="36"/>
        </w:rPr>
        <w:t>7</w:t>
      </w:r>
      <w:r w:rsidRPr="0093588C">
        <w:rPr>
          <w:rFonts w:eastAsia="Calibri"/>
          <w:iCs/>
          <w:sz w:val="36"/>
          <w:szCs w:val="36"/>
        </w:rPr>
        <w:t xml:space="preserve">. </w:t>
      </w:r>
      <w:r w:rsidR="00954002" w:rsidRPr="0093588C">
        <w:rPr>
          <w:sz w:val="36"/>
          <w:szCs w:val="36"/>
        </w:rPr>
        <w:t>ПРОВЕДЕННЯ</w:t>
      </w:r>
      <w:r w:rsidR="00AB2972" w:rsidRPr="0093588C">
        <w:rPr>
          <w:sz w:val="36"/>
          <w:szCs w:val="36"/>
        </w:rPr>
        <w:t xml:space="preserve"> МОНІТОРИНГ</w:t>
      </w:r>
      <w:r w:rsidR="00954002" w:rsidRPr="0093588C">
        <w:rPr>
          <w:sz w:val="36"/>
          <w:szCs w:val="36"/>
        </w:rPr>
        <w:t>У, ОЦІНЮВАННЯ</w:t>
      </w:r>
      <w:r w:rsidR="00AB2972" w:rsidRPr="0093588C">
        <w:rPr>
          <w:sz w:val="36"/>
          <w:szCs w:val="36"/>
        </w:rPr>
        <w:t xml:space="preserve"> РЕАЛІЗАЦІЇ СТРАТЕГІЇ</w:t>
      </w:r>
    </w:p>
    <w:p w14:paraId="78F13A9B" w14:textId="77777777" w:rsidR="001D4785" w:rsidRPr="001A7D14" w:rsidRDefault="001D4785" w:rsidP="0095293D">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Процеси реалізації, моніторингу та оцінювання є складовими єдиного стратегічного</w:t>
      </w:r>
    </w:p>
    <w:p w14:paraId="59623AAD"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планувального циклу.</w:t>
      </w:r>
    </w:p>
    <w:p w14:paraId="2871EE1E" w14:textId="77777777" w:rsidR="001D4785" w:rsidRPr="001A7D14" w:rsidRDefault="001D4785" w:rsidP="0095293D">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Оцінювання – визначення результатів впливу реалізації Стратегії на розвиток територіальної</w:t>
      </w:r>
      <w:r w:rsidR="00F6033C">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громади, досягнення запланованих результатів та врахування їх у наступному</w:t>
      </w:r>
    </w:p>
    <w:p w14:paraId="35C8C4A0" w14:textId="77777777" w:rsidR="001D4785" w:rsidRPr="001A7D14" w:rsidRDefault="001D4785" w:rsidP="001A7D14">
      <w:pPr>
        <w:autoSpaceDE w:val="0"/>
        <w:autoSpaceDN w:val="0"/>
        <w:adjustRightInd w:val="0"/>
        <w:spacing w:after="12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планувальному циклі.</w:t>
      </w:r>
    </w:p>
    <w:p w14:paraId="722BEBCA"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BoldMT" w:hAnsi="Times New Roman" w:cs="Times New Roman"/>
          <w:b/>
          <w:bCs/>
          <w:color w:val="000000"/>
          <w:sz w:val="24"/>
          <w:szCs w:val="24"/>
        </w:rPr>
        <w:lastRenderedPageBreak/>
        <w:t xml:space="preserve">Система реалізації Стратегії. </w:t>
      </w:r>
      <w:r w:rsidRPr="001A7D14">
        <w:rPr>
          <w:rFonts w:ascii="Times New Roman" w:eastAsia="ArialMT" w:hAnsi="Times New Roman" w:cs="Times New Roman"/>
          <w:color w:val="000000"/>
          <w:sz w:val="24"/>
          <w:szCs w:val="24"/>
        </w:rPr>
        <w:t>Реалізація Стратегії включає розроблення та затвердження</w:t>
      </w:r>
    </w:p>
    <w:p w14:paraId="1A019108"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Плану заходів, формування бюджету з урахуванням цілей, визначених у Стратегії, реалізацію</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місцевих програм розвитку, проектів та заходів, моніторинг досягнення цілей та їх</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коригування у разі необхідності. Реалізація стратегічних, оперативних цілей та завдань</w:t>
      </w:r>
    </w:p>
    <w:p w14:paraId="4925A211"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Стратегії передбачає виконання одночасно багатьох завдань різними структурами</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виконавчого комітету ради, бізнесом, громадським активом та мешканцями, що ставить</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перед керівництвом громади питання раціонального управління цим доволі складним</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процесом.</w:t>
      </w:r>
    </w:p>
    <w:p w14:paraId="43C74EED"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Система впровадження Стратегії має два рівні: політичний та технічний.</w:t>
      </w:r>
    </w:p>
    <w:p w14:paraId="502BB163"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Політичний рівень забезпечує особисто міський голова, виконавчий комітет, депутатський</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корпус. На цьому рівні заслуховуються та затверджуються звіти Робочої групи з управління</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реалізацією та моніторингу Стратегії, пропозиції щодо внесення змін до Стратегії та її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оновлення. Міська рада для досягнення цілей та виконання завдань Стратегії приймає</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рішення щодо внесення змін до неї на підставі пропозицій міського голови.</w:t>
      </w:r>
    </w:p>
    <w:p w14:paraId="37411442"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Технічний рівень впровадження виконують відповідальні за досягнення завдань Стратегії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структурні підрозділи виконавчого комітету та комунальні установи міської ради.</w:t>
      </w:r>
    </w:p>
    <w:p w14:paraId="56B2F407"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 метою покращення ефективності їх роботи та координації дій щодо реалізації Стратегії</w:t>
      </w:r>
    </w:p>
    <w:p w14:paraId="2A489865" w14:textId="77777777" w:rsidR="001D4785" w:rsidRPr="00F6033C" w:rsidRDefault="001D4785" w:rsidP="001A7D14">
      <w:pPr>
        <w:autoSpaceDE w:val="0"/>
        <w:autoSpaceDN w:val="0"/>
        <w:adjustRightInd w:val="0"/>
        <w:spacing w:after="0" w:line="240" w:lineRule="auto"/>
        <w:jc w:val="both"/>
        <w:rPr>
          <w:rFonts w:ascii="Times New Roman" w:eastAsia="Arial-BoldMT" w:hAnsi="Times New Roman" w:cs="Times New Roman"/>
          <w:bCs/>
          <w:color w:val="000000"/>
          <w:sz w:val="24"/>
          <w:szCs w:val="24"/>
        </w:rPr>
      </w:pPr>
      <w:r w:rsidRPr="001A7D14">
        <w:rPr>
          <w:rFonts w:ascii="Times New Roman" w:eastAsia="ArialMT" w:hAnsi="Times New Roman" w:cs="Times New Roman"/>
          <w:color w:val="000000"/>
          <w:sz w:val="24"/>
          <w:szCs w:val="24"/>
        </w:rPr>
        <w:t xml:space="preserve">розпорядженням голови утворюється </w:t>
      </w:r>
      <w:r w:rsidRPr="00F6033C">
        <w:rPr>
          <w:rFonts w:ascii="Times New Roman" w:eastAsia="Arial-BoldMT" w:hAnsi="Times New Roman" w:cs="Times New Roman"/>
          <w:bCs/>
          <w:color w:val="000000"/>
          <w:sz w:val="24"/>
          <w:szCs w:val="24"/>
        </w:rPr>
        <w:t>Робоча група з управління реалізацією Стратегії та</w:t>
      </w:r>
    </w:p>
    <w:p w14:paraId="3E0B2B17"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F6033C">
        <w:rPr>
          <w:rFonts w:ascii="Times New Roman" w:eastAsia="Arial-BoldMT" w:hAnsi="Times New Roman" w:cs="Times New Roman"/>
          <w:bCs/>
          <w:color w:val="000000"/>
          <w:sz w:val="24"/>
          <w:szCs w:val="24"/>
        </w:rPr>
        <w:t>моніторингу</w:t>
      </w:r>
      <w:r w:rsidRPr="001A7D14">
        <w:rPr>
          <w:rFonts w:ascii="Times New Roman" w:eastAsia="Arial-BoldMT" w:hAnsi="Times New Roman" w:cs="Times New Roman"/>
          <w:b/>
          <w:bCs/>
          <w:color w:val="000000"/>
          <w:sz w:val="24"/>
          <w:szCs w:val="24"/>
        </w:rPr>
        <w:t xml:space="preserve"> </w:t>
      </w:r>
      <w:r w:rsidRPr="001A7D14">
        <w:rPr>
          <w:rFonts w:ascii="Times New Roman" w:eastAsia="ArialMT" w:hAnsi="Times New Roman" w:cs="Times New Roman"/>
          <w:color w:val="000000"/>
          <w:sz w:val="24"/>
          <w:szCs w:val="24"/>
        </w:rPr>
        <w:t>як постійно діючий консультативно-дорадчий орган (далі – Робоча група).</w:t>
      </w:r>
    </w:p>
    <w:p w14:paraId="4D80E75F"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Робочу групу очолює міський голова. Склад Робочої групи визначається розпорядженням</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міського голови. До її складу входять особи, які представляють найважливіших учасників</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процесу планування й реалізації Стратегії: керівники структурних підрозділів виконавчого</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комітету ради та комунальних підприємств, відповідальні за виконання завдань </w:t>
      </w:r>
      <w:proofErr w:type="spellStart"/>
      <w:r w:rsidRPr="001A7D14">
        <w:rPr>
          <w:rFonts w:ascii="Times New Roman" w:eastAsia="ArialMT" w:hAnsi="Times New Roman" w:cs="Times New Roman"/>
          <w:color w:val="000000"/>
          <w:sz w:val="24"/>
          <w:szCs w:val="24"/>
        </w:rPr>
        <w:t>Стратегії,інші</w:t>
      </w:r>
      <w:proofErr w:type="spellEnd"/>
      <w:r w:rsidRPr="001A7D14">
        <w:rPr>
          <w:rFonts w:ascii="Times New Roman" w:eastAsia="ArialMT" w:hAnsi="Times New Roman" w:cs="Times New Roman"/>
          <w:color w:val="000000"/>
          <w:sz w:val="24"/>
          <w:szCs w:val="24"/>
        </w:rPr>
        <w:t xml:space="preserve"> представники міської ради, представники бізнесу, установ, організацій, громадських</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організацій, активні мешканці, зокрема ті, що брали участь у її розробці.</w:t>
      </w:r>
    </w:p>
    <w:p w14:paraId="6539156E"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Робоча група збирається не рідше одного разу на півріччя (в січні, під час оцінки реалізації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стратегії в минулому році, і в липні, під час збору пропозицій проєктів для подальшої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реалізації стратегії) та виконує наступні функції:</w:t>
      </w:r>
    </w:p>
    <w:p w14:paraId="59F808B5" w14:textId="77777777" w:rsidR="001D4785" w:rsidRPr="00F53EA6" w:rsidRDefault="001D4785" w:rsidP="00E21674">
      <w:pPr>
        <w:pStyle w:val="a6"/>
        <w:numPr>
          <w:ilvl w:val="0"/>
          <w:numId w:val="119"/>
        </w:numPr>
        <w:autoSpaceDE w:val="0"/>
        <w:autoSpaceDN w:val="0"/>
        <w:adjustRightInd w:val="0"/>
        <w:spacing w:after="0" w:line="240" w:lineRule="auto"/>
        <w:ind w:left="0" w:firstLine="360"/>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координує дії підрозділів, ко</w:t>
      </w:r>
      <w:r w:rsidR="001609CE" w:rsidRPr="00F53EA6">
        <w:rPr>
          <w:rFonts w:ascii="Times New Roman" w:eastAsia="ArialMT" w:hAnsi="Times New Roman" w:cs="Times New Roman"/>
          <w:color w:val="000000"/>
          <w:sz w:val="24"/>
          <w:szCs w:val="24"/>
        </w:rPr>
        <w:t>мунальних установ міської ради,</w:t>
      </w:r>
      <w:r w:rsidRPr="00F53EA6">
        <w:rPr>
          <w:rFonts w:ascii="Times New Roman" w:eastAsia="ArialMT" w:hAnsi="Times New Roman" w:cs="Times New Roman"/>
          <w:color w:val="000000"/>
          <w:sz w:val="24"/>
          <w:szCs w:val="24"/>
        </w:rPr>
        <w:t xml:space="preserve"> органів</w:t>
      </w:r>
      <w:r w:rsidR="005D0792">
        <w:rPr>
          <w:rFonts w:ascii="Times New Roman" w:eastAsia="ArialMT" w:hAnsi="Times New Roman" w:cs="Times New Roman"/>
          <w:color w:val="000000"/>
          <w:sz w:val="24"/>
          <w:szCs w:val="24"/>
        </w:rPr>
        <w:t xml:space="preserve"> </w:t>
      </w:r>
      <w:r w:rsidRPr="00F53EA6">
        <w:rPr>
          <w:rFonts w:ascii="Times New Roman" w:eastAsia="ArialMT" w:hAnsi="Times New Roman" w:cs="Times New Roman"/>
          <w:color w:val="000000"/>
          <w:sz w:val="24"/>
          <w:szCs w:val="24"/>
        </w:rPr>
        <w:t xml:space="preserve">державної влади, підприємств та установ в процесі реалізації Стратегії, </w:t>
      </w:r>
      <w:r w:rsidR="001609CE" w:rsidRPr="00F53EA6">
        <w:rPr>
          <w:rFonts w:ascii="Times New Roman" w:eastAsia="ArialMT" w:hAnsi="Times New Roman" w:cs="Times New Roman"/>
          <w:color w:val="000000"/>
          <w:sz w:val="24"/>
          <w:szCs w:val="24"/>
        </w:rPr>
        <w:t xml:space="preserve">проектів </w:t>
      </w:r>
      <w:r w:rsidRPr="00F53EA6">
        <w:rPr>
          <w:rFonts w:ascii="Times New Roman" w:eastAsia="ArialMT" w:hAnsi="Times New Roman" w:cs="Times New Roman"/>
          <w:color w:val="000000"/>
          <w:sz w:val="24"/>
          <w:szCs w:val="24"/>
        </w:rPr>
        <w:t>місцевого розвитку, заходів місцевих та регіональних програм;</w:t>
      </w:r>
    </w:p>
    <w:p w14:paraId="1B72E93D" w14:textId="77777777" w:rsidR="001D4785" w:rsidRPr="00F53EA6" w:rsidRDefault="001D4785" w:rsidP="00E21674">
      <w:pPr>
        <w:pStyle w:val="a6"/>
        <w:numPr>
          <w:ilvl w:val="0"/>
          <w:numId w:val="119"/>
        </w:numPr>
        <w:autoSpaceDE w:val="0"/>
        <w:autoSpaceDN w:val="0"/>
        <w:adjustRightInd w:val="0"/>
        <w:spacing w:after="0" w:line="240" w:lineRule="auto"/>
        <w:ind w:left="0" w:firstLine="360"/>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здійснює підготовку щорічних звітів про результати проведення моніторингу реалізації</w:t>
      </w:r>
      <w:r w:rsidR="005D0792">
        <w:rPr>
          <w:rFonts w:ascii="Times New Roman" w:eastAsia="ArialMT" w:hAnsi="Times New Roman" w:cs="Times New Roman"/>
          <w:color w:val="000000"/>
          <w:sz w:val="24"/>
          <w:szCs w:val="24"/>
        </w:rPr>
        <w:t xml:space="preserve"> </w:t>
      </w:r>
      <w:r w:rsidRPr="00F53EA6">
        <w:rPr>
          <w:rFonts w:ascii="Times New Roman" w:eastAsia="ArialMT" w:hAnsi="Times New Roman" w:cs="Times New Roman"/>
          <w:color w:val="000000"/>
          <w:sz w:val="24"/>
          <w:szCs w:val="24"/>
        </w:rPr>
        <w:t>Стратегії;</w:t>
      </w:r>
    </w:p>
    <w:p w14:paraId="226A88B4" w14:textId="77777777" w:rsidR="001D4785" w:rsidRPr="00F53EA6" w:rsidRDefault="001D4785" w:rsidP="00E21674">
      <w:pPr>
        <w:pStyle w:val="a6"/>
        <w:numPr>
          <w:ilvl w:val="0"/>
          <w:numId w:val="119"/>
        </w:numPr>
        <w:autoSpaceDE w:val="0"/>
        <w:autoSpaceDN w:val="0"/>
        <w:adjustRightInd w:val="0"/>
        <w:spacing w:after="0" w:line="240" w:lineRule="auto"/>
        <w:ind w:left="0" w:firstLine="360"/>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здійснює підготовку піврічних звітів про результати проведення моніторингу Плану</w:t>
      </w:r>
      <w:r w:rsidR="005D0792">
        <w:rPr>
          <w:rFonts w:ascii="Times New Roman" w:eastAsia="ArialMT" w:hAnsi="Times New Roman" w:cs="Times New Roman"/>
          <w:color w:val="000000"/>
          <w:sz w:val="24"/>
          <w:szCs w:val="24"/>
        </w:rPr>
        <w:t xml:space="preserve"> </w:t>
      </w:r>
      <w:r w:rsidRPr="00F53EA6">
        <w:rPr>
          <w:rFonts w:ascii="Times New Roman" w:eastAsia="ArialMT" w:hAnsi="Times New Roman" w:cs="Times New Roman"/>
          <w:color w:val="000000"/>
          <w:sz w:val="24"/>
          <w:szCs w:val="24"/>
        </w:rPr>
        <w:t>заходів з реалізації Стратегії;</w:t>
      </w:r>
    </w:p>
    <w:p w14:paraId="6C0B1610" w14:textId="77777777" w:rsidR="001D4785" w:rsidRPr="00F53EA6" w:rsidRDefault="001D4785" w:rsidP="00E21674">
      <w:pPr>
        <w:pStyle w:val="a6"/>
        <w:numPr>
          <w:ilvl w:val="0"/>
          <w:numId w:val="119"/>
        </w:numPr>
        <w:autoSpaceDE w:val="0"/>
        <w:autoSpaceDN w:val="0"/>
        <w:adjustRightInd w:val="0"/>
        <w:spacing w:after="0" w:line="240" w:lineRule="auto"/>
        <w:ind w:left="0" w:firstLine="360"/>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готує пропозиції щодо внесення змін (актуалізації) Стратегії.</w:t>
      </w:r>
    </w:p>
    <w:p w14:paraId="005A5841" w14:textId="77777777" w:rsidR="001D4785" w:rsidRPr="001A7D14" w:rsidRDefault="001D4785" w:rsidP="001A7D14">
      <w:pPr>
        <w:autoSpaceDE w:val="0"/>
        <w:autoSpaceDN w:val="0"/>
        <w:adjustRightInd w:val="0"/>
        <w:spacing w:after="120" w:line="240" w:lineRule="auto"/>
        <w:ind w:firstLine="425"/>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 xml:space="preserve">За організацію роботи Робочої групи, збір і аналіз інформації про стан виконання </w:t>
      </w:r>
      <w:proofErr w:type="spellStart"/>
      <w:r w:rsidRPr="001A7D14">
        <w:rPr>
          <w:rFonts w:ascii="Times New Roman" w:eastAsia="ArialMT" w:hAnsi="Times New Roman" w:cs="Times New Roman"/>
          <w:color w:val="000000"/>
          <w:sz w:val="24"/>
          <w:szCs w:val="24"/>
        </w:rPr>
        <w:t>Стратегії,збір</w:t>
      </w:r>
      <w:proofErr w:type="spellEnd"/>
      <w:r w:rsidRPr="001A7D14">
        <w:rPr>
          <w:rFonts w:ascii="Times New Roman" w:eastAsia="ArialMT" w:hAnsi="Times New Roman" w:cs="Times New Roman"/>
          <w:color w:val="000000"/>
          <w:sz w:val="24"/>
          <w:szCs w:val="24"/>
        </w:rPr>
        <w:t xml:space="preserve"> і аналіз інформації про стан досягнення індикаторів Плану заходів, узагальнення</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інформації для формування звітів про результати проведення моніторингу реалізації</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Стратегії, про результати проведення моніторингу Плану заходів з реалізації Стратегії, а</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також формування пропозицій щодо внесення змін (актуалізації) Стратегії відповідає </w:t>
      </w:r>
      <w:r w:rsidR="0063026B" w:rsidRPr="001A7D14">
        <w:rPr>
          <w:rFonts w:ascii="Times New Roman" w:eastAsia="ArialMT" w:hAnsi="Times New Roman" w:cs="Times New Roman"/>
          <w:color w:val="000000"/>
          <w:sz w:val="24"/>
          <w:szCs w:val="24"/>
        </w:rPr>
        <w:t>Управління економічного розвитку виконавчого комітету Смілянської</w:t>
      </w:r>
      <w:r w:rsidRPr="001A7D14">
        <w:rPr>
          <w:rFonts w:ascii="Times New Roman" w:eastAsia="ArialMT" w:hAnsi="Times New Roman" w:cs="Times New Roman"/>
          <w:color w:val="000000"/>
          <w:sz w:val="24"/>
          <w:szCs w:val="24"/>
        </w:rPr>
        <w:t xml:space="preserve"> міської ради.</w:t>
      </w:r>
    </w:p>
    <w:p w14:paraId="24F87395"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BoldMT" w:hAnsi="Times New Roman" w:cs="Times New Roman"/>
          <w:b/>
          <w:bCs/>
          <w:color w:val="000000"/>
          <w:sz w:val="24"/>
          <w:szCs w:val="24"/>
        </w:rPr>
        <w:t xml:space="preserve">Процес реалізації Стратегії </w:t>
      </w:r>
      <w:r w:rsidRPr="001A7D14">
        <w:rPr>
          <w:rFonts w:ascii="Times New Roman" w:eastAsia="ArialMT" w:hAnsi="Times New Roman" w:cs="Times New Roman"/>
          <w:color w:val="000000"/>
          <w:sz w:val="24"/>
          <w:szCs w:val="24"/>
        </w:rPr>
        <w:t>здійснюється на основі Плану заходів з її реалізації.</w:t>
      </w:r>
    </w:p>
    <w:p w14:paraId="6A76D6EC"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План заходів з реалізації Стратегії розвитку територіальної громади на період до 2027 року</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розробляється строком на </w:t>
      </w:r>
      <w:r w:rsidR="0063026B" w:rsidRPr="001A7D14">
        <w:rPr>
          <w:rFonts w:ascii="Times New Roman" w:eastAsia="ArialMT" w:hAnsi="Times New Roman" w:cs="Times New Roman"/>
          <w:color w:val="000000"/>
          <w:sz w:val="24"/>
          <w:szCs w:val="24"/>
        </w:rPr>
        <w:t>три</w:t>
      </w:r>
      <w:r w:rsidRPr="001A7D14">
        <w:rPr>
          <w:rFonts w:ascii="Times New Roman" w:eastAsia="ArialMT" w:hAnsi="Times New Roman" w:cs="Times New Roman"/>
          <w:color w:val="000000"/>
          <w:sz w:val="24"/>
          <w:szCs w:val="24"/>
        </w:rPr>
        <w:t xml:space="preserve"> роки (на 202</w:t>
      </w:r>
      <w:r w:rsidR="0063026B" w:rsidRPr="001A7D14">
        <w:rPr>
          <w:rFonts w:ascii="Times New Roman" w:eastAsia="ArialMT" w:hAnsi="Times New Roman" w:cs="Times New Roman"/>
          <w:color w:val="000000"/>
          <w:sz w:val="24"/>
          <w:szCs w:val="24"/>
        </w:rPr>
        <w:t>5</w:t>
      </w:r>
      <w:r w:rsidRPr="001A7D14">
        <w:rPr>
          <w:rFonts w:ascii="Times New Roman" w:eastAsia="ArialMT" w:hAnsi="Times New Roman" w:cs="Times New Roman"/>
          <w:color w:val="000000"/>
          <w:sz w:val="24"/>
          <w:szCs w:val="24"/>
        </w:rPr>
        <w:t>-2027 роки), з урахуванням пріоритетів, що</w:t>
      </w:r>
    </w:p>
    <w:p w14:paraId="6C200202"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визначені Державною стратегією регіонального розвитку України та відповідною</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регіональною стратегією розвитку та складається із організаційних заходів і проектів</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місцевого (регіонального) розвитку, місцевих програм розвитку, відповідно до завдань,</w:t>
      </w:r>
    </w:p>
    <w:p w14:paraId="22FA049C"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основою для яких є стратегічні та оперативні цілі, визначені Стратегією розвитку громади на</w:t>
      </w:r>
    </w:p>
    <w:p w14:paraId="6C8F8E24"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lastRenderedPageBreak/>
        <w:t>період до 2027 року.</w:t>
      </w:r>
    </w:p>
    <w:p w14:paraId="5A4CE121"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Проект Плану заходів подається на затвердження міській раді одночасно із проектом</w:t>
      </w:r>
    </w:p>
    <w:p w14:paraId="5265981D"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Стратегії або не пізніше ніж через 3 місяці після затвердження Стратегії.</w:t>
      </w:r>
    </w:p>
    <w:p w14:paraId="1E89644F"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Підготовка Плану заходів, контроль за станом та строками виконання здійснюється</w:t>
      </w:r>
    </w:p>
    <w:p w14:paraId="17D9E106"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виконавчим комітетом міської ради, а контроль за цільовим використанням коштів –</w:t>
      </w:r>
    </w:p>
    <w:p w14:paraId="1C9A711C"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головними розпорядниками коштів.</w:t>
      </w:r>
    </w:p>
    <w:p w14:paraId="6BF1EF0C" w14:textId="77777777" w:rsidR="001D4785" w:rsidRPr="001A7D14" w:rsidRDefault="001D4785" w:rsidP="00973476">
      <w:pPr>
        <w:tabs>
          <w:tab w:val="left" w:pos="709"/>
        </w:tabs>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Фінансове забезпечення реалізації Стратегії та Плану заходів здійснюється за рахунок:</w:t>
      </w:r>
    </w:p>
    <w:p w14:paraId="3B6CA22F" w14:textId="77777777"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коштів бюджету територіальної громади;</w:t>
      </w:r>
    </w:p>
    <w:p w14:paraId="5196C49B" w14:textId="77777777"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коштів державного бюджету, в тому числі міжбюджетних трансфертів з державного</w:t>
      </w:r>
    </w:p>
    <w:p w14:paraId="20015EDA" w14:textId="77777777"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бюджету місцевим бюджетам;</w:t>
      </w:r>
    </w:p>
    <w:p w14:paraId="6FA0A44A" w14:textId="77777777"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коштів обласного (районного) бюджету;</w:t>
      </w:r>
    </w:p>
    <w:p w14:paraId="00CB9596" w14:textId="77777777" w:rsidR="001D4785" w:rsidRPr="00F53EA6" w:rsidRDefault="001D4785" w:rsidP="00E21674">
      <w:pPr>
        <w:pStyle w:val="a6"/>
        <w:numPr>
          <w:ilvl w:val="0"/>
          <w:numId w:val="120"/>
        </w:numPr>
        <w:tabs>
          <w:tab w:val="left" w:pos="709"/>
          <w:tab w:val="left" w:pos="993"/>
        </w:tabs>
        <w:autoSpaceDE w:val="0"/>
        <w:autoSpaceDN w:val="0"/>
        <w:adjustRightInd w:val="0"/>
        <w:spacing w:after="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коштів, які надходять до бюджетів в рамках програм допомоги і грантів Європейського</w:t>
      </w:r>
      <w:r w:rsidR="005D0792">
        <w:rPr>
          <w:rFonts w:ascii="Times New Roman" w:eastAsia="ArialMT" w:hAnsi="Times New Roman" w:cs="Times New Roman"/>
          <w:color w:val="000000"/>
          <w:sz w:val="24"/>
          <w:szCs w:val="24"/>
        </w:rPr>
        <w:t xml:space="preserve"> </w:t>
      </w:r>
      <w:r w:rsidRPr="00F53EA6">
        <w:rPr>
          <w:rFonts w:ascii="Times New Roman" w:eastAsia="ArialMT" w:hAnsi="Times New Roman" w:cs="Times New Roman"/>
          <w:color w:val="000000"/>
          <w:sz w:val="24"/>
          <w:szCs w:val="24"/>
        </w:rPr>
        <w:t>Союзу, урядів іноземних держав, міжнародних організацій, донорських установ;</w:t>
      </w:r>
    </w:p>
    <w:p w14:paraId="1D3641C8" w14:textId="77777777" w:rsidR="001D4785" w:rsidRPr="00F53EA6" w:rsidRDefault="001D4785" w:rsidP="00E21674">
      <w:pPr>
        <w:pStyle w:val="a6"/>
        <w:numPr>
          <w:ilvl w:val="0"/>
          <w:numId w:val="120"/>
        </w:numPr>
        <w:tabs>
          <w:tab w:val="left" w:pos="709"/>
          <w:tab w:val="left" w:pos="993"/>
        </w:tabs>
        <w:autoSpaceDE w:val="0"/>
        <w:autoSpaceDN w:val="0"/>
        <w:adjustRightInd w:val="0"/>
        <w:spacing w:after="120" w:line="240" w:lineRule="auto"/>
        <w:ind w:left="0" w:firstLine="426"/>
        <w:jc w:val="both"/>
        <w:rPr>
          <w:rFonts w:ascii="Times New Roman" w:eastAsia="ArialMT" w:hAnsi="Times New Roman" w:cs="Times New Roman"/>
          <w:color w:val="000000"/>
          <w:sz w:val="24"/>
          <w:szCs w:val="24"/>
        </w:rPr>
      </w:pPr>
      <w:r w:rsidRPr="00F53EA6">
        <w:rPr>
          <w:rFonts w:ascii="Times New Roman" w:eastAsia="ArialMT" w:hAnsi="Times New Roman" w:cs="Times New Roman"/>
          <w:color w:val="000000"/>
          <w:sz w:val="24"/>
          <w:szCs w:val="24"/>
        </w:rPr>
        <w:t>інших джерел, не заборонених законодавством.</w:t>
      </w:r>
    </w:p>
    <w:p w14:paraId="45866887" w14:textId="77777777" w:rsidR="001D4785" w:rsidRPr="001A7D14" w:rsidRDefault="001D4785" w:rsidP="001A7D14">
      <w:pPr>
        <w:autoSpaceDE w:val="0"/>
        <w:autoSpaceDN w:val="0"/>
        <w:adjustRightInd w:val="0"/>
        <w:spacing w:after="0" w:line="240" w:lineRule="auto"/>
        <w:jc w:val="both"/>
        <w:rPr>
          <w:rFonts w:ascii="Times New Roman" w:eastAsia="Arial-BoldMT" w:hAnsi="Times New Roman" w:cs="Times New Roman"/>
          <w:b/>
          <w:bCs/>
          <w:color w:val="000000"/>
          <w:sz w:val="24"/>
          <w:szCs w:val="24"/>
        </w:rPr>
      </w:pPr>
      <w:r w:rsidRPr="001A7D14">
        <w:rPr>
          <w:rFonts w:ascii="Times New Roman" w:eastAsia="Arial-BoldMT" w:hAnsi="Times New Roman" w:cs="Times New Roman"/>
          <w:b/>
          <w:bCs/>
          <w:color w:val="000000"/>
          <w:sz w:val="24"/>
          <w:szCs w:val="24"/>
        </w:rPr>
        <w:t>Моніторинг реалізації Стратегії.</w:t>
      </w:r>
    </w:p>
    <w:p w14:paraId="5064E456"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Для відстеження та аналізу динаміки і структурних змін, що відбуваються у громаді</w:t>
      </w:r>
    </w:p>
    <w:p w14:paraId="49989EF1"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відповідно до визначених у Стратегії стратегічних, оперативних цілей та завдань проводиться</w:t>
      </w:r>
      <w:r w:rsidR="005D079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моніторинг реалізації Стратегії та Плану заходів. Моніторинг є сукупністю заходів із </w:t>
      </w:r>
      <w:proofErr w:type="spellStart"/>
      <w:r w:rsidRPr="001A7D14">
        <w:rPr>
          <w:rFonts w:ascii="Times New Roman" w:eastAsia="ArialMT" w:hAnsi="Times New Roman" w:cs="Times New Roman"/>
          <w:color w:val="000000"/>
          <w:sz w:val="24"/>
          <w:szCs w:val="24"/>
        </w:rPr>
        <w:t>обліку,збору</w:t>
      </w:r>
      <w:proofErr w:type="spellEnd"/>
      <w:r w:rsidRPr="001A7D14">
        <w:rPr>
          <w:rFonts w:ascii="Times New Roman" w:eastAsia="ArialMT" w:hAnsi="Times New Roman" w:cs="Times New Roman"/>
          <w:color w:val="000000"/>
          <w:sz w:val="24"/>
          <w:szCs w:val="24"/>
        </w:rPr>
        <w:t>, аналізу та узагальнення інформації про стан реалізації Стратегії та Плану заходів.</w:t>
      </w:r>
    </w:p>
    <w:p w14:paraId="7F166C5F"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Результати моніторингу є основою для висновків про необхідність внесення змін (актуалізації)Стратегії та стимулювання її реалізації.</w:t>
      </w:r>
    </w:p>
    <w:p w14:paraId="1A487D23"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Моніторинг впровадження Стратегії здійснюється щорічно на основі аналізу кількісних та</w:t>
      </w:r>
    </w:p>
    <w:p w14:paraId="69F56EAB"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якісних індикаторів, що демонструють рівень виконання стратегічних, оперативних цілей та</w:t>
      </w:r>
    </w:p>
    <w:p w14:paraId="07A396DA" w14:textId="77777777" w:rsidR="00084FBC"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завдань, зокрема шляхом порівняння базових (на початок реалізації Стратегії),прогнозованих проміжних (станом на конкретний період) і фактичних значень показників.</w:t>
      </w:r>
    </w:p>
    <w:p w14:paraId="29DEDEEC"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Система показників (індикаторів) для моніторингу реалізації Стратегії розвитку</w:t>
      </w:r>
    </w:p>
    <w:p w14:paraId="661AC046" w14:textId="77777777" w:rsidR="001D4785" w:rsidRPr="001A7D14" w:rsidRDefault="00084FBC"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Смілянської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міської </w:t>
      </w:r>
      <w:r w:rsidR="001D4785" w:rsidRPr="001A7D14">
        <w:rPr>
          <w:rFonts w:ascii="Times New Roman" w:eastAsia="ArialMT" w:hAnsi="Times New Roman" w:cs="Times New Roman"/>
          <w:color w:val="000000"/>
          <w:sz w:val="24"/>
          <w:szCs w:val="24"/>
        </w:rPr>
        <w:t xml:space="preserve">територіальної громади на період до 2027 року подана у таблиці </w:t>
      </w:r>
      <w:r w:rsidR="00B729F5">
        <w:rPr>
          <w:rFonts w:ascii="Times New Roman" w:eastAsia="ArialMT" w:hAnsi="Times New Roman" w:cs="Times New Roman"/>
          <w:color w:val="000000"/>
          <w:sz w:val="24"/>
          <w:szCs w:val="24"/>
        </w:rPr>
        <w:t>15</w:t>
      </w:r>
      <w:r w:rsidR="0019286D">
        <w:rPr>
          <w:rFonts w:ascii="Times New Roman" w:eastAsia="ArialMT" w:hAnsi="Times New Roman" w:cs="Times New Roman"/>
          <w:color w:val="000000"/>
          <w:sz w:val="24"/>
          <w:szCs w:val="24"/>
        </w:rPr>
        <w:t>.</w:t>
      </w:r>
    </w:p>
    <w:p w14:paraId="2B4F34A4"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Звіт про результати проведення моніторингу реалізації Стратегії готує Робоча група,</w:t>
      </w:r>
    </w:p>
    <w:p w14:paraId="18A3510C"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 xml:space="preserve">узагальнення та формування його тексту здійснює </w:t>
      </w:r>
      <w:r w:rsidR="00084FBC" w:rsidRPr="001A7D14">
        <w:rPr>
          <w:rFonts w:ascii="Times New Roman" w:eastAsia="ArialMT" w:hAnsi="Times New Roman" w:cs="Times New Roman"/>
          <w:color w:val="000000"/>
          <w:sz w:val="24"/>
          <w:szCs w:val="24"/>
        </w:rPr>
        <w:t>управління економічного розвитку виконавчого комітету Смілянської</w:t>
      </w:r>
      <w:r w:rsidRPr="001A7D14">
        <w:rPr>
          <w:rFonts w:ascii="Times New Roman" w:eastAsia="ArialMT" w:hAnsi="Times New Roman" w:cs="Times New Roman"/>
          <w:color w:val="000000"/>
          <w:sz w:val="24"/>
          <w:szCs w:val="24"/>
        </w:rPr>
        <w:t xml:space="preserve"> міської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ради. Голова Робочої групи (міський голова) в термін не пізніше одного місяця після</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закінчення звітного періоду представляє його на розгляд сесії міської ради. Повний текст</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звіту підлягає обов’язковому розміщенню на офіційному веб-сайті міської ради.</w:t>
      </w:r>
    </w:p>
    <w:p w14:paraId="4C68E830"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Звіт про результати проведення моніторингу реалізації Стратегії включає узагальнену</w:t>
      </w:r>
    </w:p>
    <w:p w14:paraId="6FA0676E" w14:textId="77777777" w:rsidR="001D4785" w:rsidRPr="001A7D14" w:rsidRDefault="001D4785" w:rsidP="001A7D14">
      <w:pPr>
        <w:autoSpaceDE w:val="0"/>
        <w:autoSpaceDN w:val="0"/>
        <w:adjustRightInd w:val="0"/>
        <w:spacing w:after="12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 xml:space="preserve">таблицю у формі згідно додатку 12 до Методичних рекомендацій щодо порядку </w:t>
      </w:r>
      <w:proofErr w:type="spellStart"/>
      <w:r w:rsidRPr="001A7D14">
        <w:rPr>
          <w:rFonts w:ascii="Times New Roman" w:eastAsia="ArialMT" w:hAnsi="Times New Roman" w:cs="Times New Roman"/>
          <w:color w:val="000000"/>
          <w:sz w:val="24"/>
          <w:szCs w:val="24"/>
        </w:rPr>
        <w:t>розроблення,затвердження</w:t>
      </w:r>
      <w:proofErr w:type="spellEnd"/>
      <w:r w:rsidRPr="001A7D14">
        <w:rPr>
          <w:rFonts w:ascii="Times New Roman" w:eastAsia="ArialMT" w:hAnsi="Times New Roman" w:cs="Times New Roman"/>
          <w:color w:val="000000"/>
          <w:sz w:val="24"/>
          <w:szCs w:val="24"/>
        </w:rPr>
        <w:t>, реалізації, проведення моніторингу та оцінювання реалізації стратегій</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розвитку територіальних громад, затверджених наказом Міністерства розвитку громад та</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територій України від 21.12.2022 № 2651, та висновки у вигляді аналітичної довідки.</w:t>
      </w:r>
    </w:p>
    <w:p w14:paraId="77ACD9AC"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BoldMT" w:hAnsi="Times New Roman" w:cs="Times New Roman"/>
          <w:b/>
          <w:bCs/>
          <w:color w:val="000000"/>
          <w:sz w:val="24"/>
          <w:szCs w:val="24"/>
        </w:rPr>
        <w:t xml:space="preserve">Моніторинг виконання Плану заходів з реалізації Стратегії </w:t>
      </w:r>
      <w:r w:rsidRPr="001A7D14">
        <w:rPr>
          <w:rFonts w:ascii="Times New Roman" w:eastAsia="ArialMT" w:hAnsi="Times New Roman" w:cs="Times New Roman"/>
          <w:color w:val="000000"/>
          <w:sz w:val="24"/>
          <w:szCs w:val="24"/>
        </w:rPr>
        <w:t>здійснюється двічі на рік на</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основі відстеження виконання визначених індикаторів результативності впровадження</w:t>
      </w:r>
    </w:p>
    <w:p w14:paraId="3D279F49"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кожного проєкту місцевого розвитку.</w:t>
      </w:r>
    </w:p>
    <w:p w14:paraId="34167A7A"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Звіт про результати проведення моніторингу Плану заходів з реалізації Стратегії включає</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узагальнену таблицю у формі згідно додатку 13 до Методичних рекомендацій щодо порядку</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розроблення, затвердження, реалізації, проведення моніторингу та оцінювання реалізації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стратегій розвитку територіальних громад, затверджених наказом Міністерства розвитку</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громад та територій України від 21.12.2022 № 265, та висновки у вигляді аналітичної довідки.</w:t>
      </w:r>
    </w:p>
    <w:p w14:paraId="5D6574AF" w14:textId="77777777" w:rsidR="001D4785" w:rsidRPr="001A7D14" w:rsidRDefault="001D4785" w:rsidP="001A7D14">
      <w:pPr>
        <w:autoSpaceDE w:val="0"/>
        <w:autoSpaceDN w:val="0"/>
        <w:adjustRightInd w:val="0"/>
        <w:spacing w:after="120" w:line="240" w:lineRule="auto"/>
        <w:ind w:firstLine="425"/>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lastRenderedPageBreak/>
        <w:t>Звіти про результати проведення моніторингу Плану заходів з реалізації Стратегії за перше</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 xml:space="preserve">півріччя та за рік готує Робоча група, узагальнення та формування їх тексту здійснює </w:t>
      </w:r>
      <w:r w:rsidR="00084FBC" w:rsidRPr="001A7D14">
        <w:rPr>
          <w:rFonts w:ascii="Times New Roman" w:eastAsia="ArialMT" w:hAnsi="Times New Roman" w:cs="Times New Roman"/>
          <w:color w:val="000000"/>
          <w:sz w:val="24"/>
          <w:szCs w:val="24"/>
        </w:rPr>
        <w:t>Управління економічного розвитку виконавчого комітету Смілянської</w:t>
      </w:r>
      <w:r w:rsidRPr="001A7D14">
        <w:rPr>
          <w:rFonts w:ascii="Times New Roman" w:eastAsia="ArialMT" w:hAnsi="Times New Roman" w:cs="Times New Roman"/>
          <w:color w:val="000000"/>
          <w:sz w:val="24"/>
          <w:szCs w:val="24"/>
        </w:rPr>
        <w:t xml:space="preserve"> міської ради. Голова Робочої групи (міський голова) в термін не</w:t>
      </w:r>
      <w:r w:rsidR="000442CF">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пізніше одного місяця після закінчення звітного періоду представляє їх на розгляд сесії</w:t>
      </w:r>
      <w:r w:rsidR="000442CF">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міської ради. Крім того, звіти оприлюднюються на офіційному веб-сайті міської ради.</w:t>
      </w:r>
    </w:p>
    <w:p w14:paraId="183A39AA"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BoldMT" w:hAnsi="Times New Roman" w:cs="Times New Roman"/>
          <w:b/>
          <w:bCs/>
          <w:color w:val="000000"/>
          <w:sz w:val="24"/>
          <w:szCs w:val="24"/>
        </w:rPr>
        <w:t xml:space="preserve">Оцінювання результатів реалізації Стратегії та Плану заходів </w:t>
      </w:r>
      <w:r w:rsidRPr="001A7D14">
        <w:rPr>
          <w:rFonts w:ascii="Times New Roman" w:eastAsia="ArialMT" w:hAnsi="Times New Roman" w:cs="Times New Roman"/>
          <w:color w:val="000000"/>
          <w:sz w:val="24"/>
          <w:szCs w:val="24"/>
        </w:rPr>
        <w:t>проводиться після</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завершення строку їх реалізації на основі даних звітів проведеного моніторингу та є</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необхідним етапом для отримання інформації стосовно досягнення очікуваних результатів, їх</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впливу на стан соціально-економічного розвитку територіальної громади та інформації щодо</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сталості змін з метою прийняття в подальшому необхідних управлінських рішень та</w:t>
      </w:r>
    </w:p>
    <w:p w14:paraId="0CC2EB4E"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необхідних коригувань.</w:t>
      </w:r>
    </w:p>
    <w:p w14:paraId="2CC9B9D2"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На основі здійснення оцінювання складається заключний звіт, який містить:</w:t>
      </w:r>
    </w:p>
    <w:p w14:paraId="51EA86C1" w14:textId="77777777"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результати порівняння базових (на початок реалізації Стратегії), прогнозованих</w:t>
      </w:r>
    </w:p>
    <w:p w14:paraId="2D406F4F" w14:textId="77777777"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цільових (станом на останній період) і фактичних значень показників;</w:t>
      </w:r>
    </w:p>
    <w:p w14:paraId="1BFAF155" w14:textId="77777777"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досягнення запланованих цілей;</w:t>
      </w:r>
    </w:p>
    <w:p w14:paraId="0509163C" w14:textId="77777777"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задоволення потреб різних груп заінтересованих осіб;</w:t>
      </w:r>
    </w:p>
    <w:p w14:paraId="48A6B2CB" w14:textId="77777777"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наявних незапланованих змін та впливів;</w:t>
      </w:r>
    </w:p>
    <w:p w14:paraId="3E25FC06" w14:textId="77777777"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діяльності, що призвела до змін (зокрема незапланованих);</w:t>
      </w:r>
    </w:p>
    <w:p w14:paraId="524249B2" w14:textId="77777777"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ефективності механізмів реалізації Стратегії або ресурсних витрат;</w:t>
      </w:r>
    </w:p>
    <w:p w14:paraId="5412117F" w14:textId="77777777" w:rsidR="001D4785" w:rsidRPr="00E21674" w:rsidRDefault="001D4785" w:rsidP="00E21674">
      <w:pPr>
        <w:pStyle w:val="a6"/>
        <w:numPr>
          <w:ilvl w:val="0"/>
          <w:numId w:val="121"/>
        </w:numPr>
        <w:autoSpaceDE w:val="0"/>
        <w:autoSpaceDN w:val="0"/>
        <w:adjustRightInd w:val="0"/>
        <w:spacing w:after="0" w:line="240" w:lineRule="auto"/>
        <w:jc w:val="both"/>
        <w:rPr>
          <w:rFonts w:ascii="Times New Roman" w:eastAsia="ArialMT" w:hAnsi="Times New Roman" w:cs="Times New Roman"/>
          <w:color w:val="000000"/>
          <w:sz w:val="24"/>
          <w:szCs w:val="24"/>
        </w:rPr>
      </w:pPr>
      <w:r w:rsidRPr="00E21674">
        <w:rPr>
          <w:rFonts w:ascii="Times New Roman" w:eastAsia="ArialMT" w:hAnsi="Times New Roman" w:cs="Times New Roman"/>
          <w:color w:val="000000"/>
          <w:sz w:val="24"/>
          <w:szCs w:val="24"/>
        </w:rPr>
        <w:t>стійкості результатів Стратегії тощо.</w:t>
      </w:r>
    </w:p>
    <w:p w14:paraId="54361B30" w14:textId="77777777" w:rsidR="001D4785"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Оцінювання може бути внутрішнім (проводиться виконавцями Стратегії) та зовнішнім</w:t>
      </w:r>
    </w:p>
    <w:p w14:paraId="3ABDE96A" w14:textId="77777777" w:rsidR="001D4785" w:rsidRPr="001A7D14" w:rsidRDefault="001D4785" w:rsidP="001A7D14">
      <w:pPr>
        <w:autoSpaceDE w:val="0"/>
        <w:autoSpaceDN w:val="0"/>
        <w:adjustRightInd w:val="0"/>
        <w:spacing w:after="0" w:line="240" w:lineRule="auto"/>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(проводиться залученими експертами).</w:t>
      </w:r>
    </w:p>
    <w:p w14:paraId="22B04D58" w14:textId="77777777" w:rsidR="00AB2972" w:rsidRPr="001A7D14" w:rsidRDefault="001D4785" w:rsidP="001A7D14">
      <w:pPr>
        <w:autoSpaceDE w:val="0"/>
        <w:autoSpaceDN w:val="0"/>
        <w:adjustRightInd w:val="0"/>
        <w:spacing w:after="0" w:line="240" w:lineRule="auto"/>
        <w:ind w:firstLine="426"/>
        <w:jc w:val="both"/>
        <w:rPr>
          <w:rFonts w:ascii="Times New Roman" w:eastAsia="ArialMT" w:hAnsi="Times New Roman" w:cs="Times New Roman"/>
          <w:color w:val="000000"/>
          <w:sz w:val="24"/>
          <w:szCs w:val="24"/>
        </w:rPr>
      </w:pPr>
      <w:r w:rsidRPr="001A7D14">
        <w:rPr>
          <w:rFonts w:ascii="Times New Roman" w:eastAsia="ArialMT" w:hAnsi="Times New Roman" w:cs="Times New Roman"/>
          <w:color w:val="000000"/>
          <w:sz w:val="24"/>
          <w:szCs w:val="24"/>
        </w:rPr>
        <w:t xml:space="preserve">Звіти про оцінювання результатів реалізації Стратегії та Плану заходів готує Робоча </w:t>
      </w:r>
      <w:proofErr w:type="spellStart"/>
      <w:r w:rsidRPr="001A7D14">
        <w:rPr>
          <w:rFonts w:ascii="Times New Roman" w:eastAsia="ArialMT" w:hAnsi="Times New Roman" w:cs="Times New Roman"/>
          <w:color w:val="000000"/>
          <w:sz w:val="24"/>
          <w:szCs w:val="24"/>
        </w:rPr>
        <w:t>група,узагальнення</w:t>
      </w:r>
      <w:proofErr w:type="spellEnd"/>
      <w:r w:rsidRPr="001A7D14">
        <w:rPr>
          <w:rFonts w:ascii="Times New Roman" w:eastAsia="ArialMT" w:hAnsi="Times New Roman" w:cs="Times New Roman"/>
          <w:color w:val="000000"/>
          <w:sz w:val="24"/>
          <w:szCs w:val="24"/>
        </w:rPr>
        <w:t xml:space="preserve"> та формування їх тексту здійснює </w:t>
      </w:r>
      <w:r w:rsidR="001A7D14" w:rsidRPr="001A7D14">
        <w:rPr>
          <w:rFonts w:ascii="Times New Roman" w:eastAsia="ArialMT" w:hAnsi="Times New Roman" w:cs="Times New Roman"/>
          <w:color w:val="000000"/>
          <w:sz w:val="24"/>
          <w:szCs w:val="24"/>
        </w:rPr>
        <w:t>Управління економічного розвитку виконавчого комітету Смілянської</w:t>
      </w:r>
      <w:r w:rsidRPr="001A7D14">
        <w:rPr>
          <w:rFonts w:ascii="Times New Roman" w:eastAsia="ArialMT" w:hAnsi="Times New Roman" w:cs="Times New Roman"/>
          <w:color w:val="000000"/>
          <w:sz w:val="24"/>
          <w:szCs w:val="24"/>
        </w:rPr>
        <w:t xml:space="preserve"> міської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ради. Голова Робочої групи (міський голова) в термін не пізніше трьох місяців після</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закінчення періоду реалізації Стратегії та Плану заходів представляє їх на розгляд сесії</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міської ради. Крім того, заключні звіти про оцінювання результатів реалізації Стратегії та</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Плану заходів оприлюднюються на офіційному веб-сайті громади та/або у місцевих засобах</w:t>
      </w:r>
      <w:r w:rsidR="004E7512">
        <w:rPr>
          <w:rFonts w:ascii="Times New Roman" w:eastAsia="ArialMT" w:hAnsi="Times New Roman" w:cs="Times New Roman"/>
          <w:color w:val="000000"/>
          <w:sz w:val="24"/>
          <w:szCs w:val="24"/>
        </w:rPr>
        <w:t xml:space="preserve"> </w:t>
      </w:r>
      <w:r w:rsidRPr="001A7D14">
        <w:rPr>
          <w:rFonts w:ascii="Times New Roman" w:eastAsia="ArialMT" w:hAnsi="Times New Roman" w:cs="Times New Roman"/>
          <w:color w:val="000000"/>
          <w:sz w:val="24"/>
          <w:szCs w:val="24"/>
        </w:rPr>
        <w:t>масової інфор</w:t>
      </w:r>
      <w:r w:rsidR="001A7D14" w:rsidRPr="001A7D14">
        <w:rPr>
          <w:rFonts w:ascii="Times New Roman" w:eastAsia="ArialMT" w:hAnsi="Times New Roman" w:cs="Times New Roman"/>
          <w:color w:val="000000"/>
          <w:sz w:val="24"/>
          <w:szCs w:val="24"/>
        </w:rPr>
        <w:t>мації.</w:t>
      </w:r>
    </w:p>
    <w:p w14:paraId="6093E788" w14:textId="77777777" w:rsidR="006C4827" w:rsidRDefault="006C4827" w:rsidP="007F0F12">
      <w:pPr>
        <w:rPr>
          <w:rFonts w:ascii="Times New Roman" w:hAnsi="Times New Roman" w:cs="Times New Roman"/>
        </w:rPr>
      </w:pPr>
    </w:p>
    <w:p w14:paraId="25263FF3" w14:textId="77777777" w:rsidR="00A74DEB" w:rsidRDefault="00A74DEB" w:rsidP="007F0F12">
      <w:pPr>
        <w:rPr>
          <w:rFonts w:ascii="Times New Roman" w:hAnsi="Times New Roman" w:cs="Times New Roman"/>
        </w:rPr>
      </w:pPr>
    </w:p>
    <w:p w14:paraId="47700433" w14:textId="77777777" w:rsidR="00A74DEB" w:rsidRDefault="00A74DEB" w:rsidP="007F0F12">
      <w:pPr>
        <w:rPr>
          <w:rFonts w:ascii="Times New Roman" w:hAnsi="Times New Roman" w:cs="Times New Roman"/>
        </w:rPr>
      </w:pPr>
    </w:p>
    <w:p w14:paraId="2F5DF7D6" w14:textId="77777777" w:rsidR="003B2976" w:rsidRDefault="003B2976" w:rsidP="007F0F12">
      <w:pPr>
        <w:rPr>
          <w:rFonts w:ascii="Times New Roman" w:hAnsi="Times New Roman" w:cs="Times New Roman"/>
        </w:rPr>
      </w:pPr>
    </w:p>
    <w:p w14:paraId="42F9A861" w14:textId="77777777" w:rsidR="003B2976" w:rsidRPr="003B2976" w:rsidRDefault="003B2976" w:rsidP="003B2976">
      <w:pPr>
        <w:rPr>
          <w:rFonts w:ascii="Times New Roman" w:hAnsi="Times New Roman" w:cs="Times New Roman"/>
        </w:rPr>
      </w:pPr>
    </w:p>
    <w:p w14:paraId="7EBD70B2" w14:textId="77777777" w:rsidR="003B2976" w:rsidRPr="003B2976" w:rsidRDefault="003B2976" w:rsidP="003B2976">
      <w:pPr>
        <w:rPr>
          <w:rFonts w:ascii="Times New Roman" w:hAnsi="Times New Roman" w:cs="Times New Roman"/>
        </w:rPr>
      </w:pPr>
    </w:p>
    <w:p w14:paraId="4499463D" w14:textId="77777777" w:rsidR="003B2976" w:rsidRPr="003B2976" w:rsidRDefault="003B2976" w:rsidP="003B2976">
      <w:pPr>
        <w:rPr>
          <w:rFonts w:ascii="Times New Roman" w:hAnsi="Times New Roman" w:cs="Times New Roman"/>
        </w:rPr>
      </w:pPr>
    </w:p>
    <w:p w14:paraId="47286974" w14:textId="77777777" w:rsidR="003B2976" w:rsidRPr="003B2976" w:rsidRDefault="003B2976" w:rsidP="003B2976">
      <w:pPr>
        <w:rPr>
          <w:rFonts w:ascii="Times New Roman" w:hAnsi="Times New Roman" w:cs="Times New Roman"/>
        </w:rPr>
      </w:pPr>
    </w:p>
    <w:p w14:paraId="74625211" w14:textId="77777777" w:rsidR="003B2976" w:rsidRPr="003B2976" w:rsidRDefault="003B2976" w:rsidP="003B2976">
      <w:pPr>
        <w:rPr>
          <w:rFonts w:ascii="Times New Roman" w:hAnsi="Times New Roman" w:cs="Times New Roman"/>
        </w:rPr>
      </w:pPr>
    </w:p>
    <w:p w14:paraId="7AF34897" w14:textId="77777777" w:rsidR="003B2976" w:rsidRDefault="003B2976" w:rsidP="003B2976">
      <w:pPr>
        <w:tabs>
          <w:tab w:val="left" w:pos="1230"/>
        </w:tabs>
        <w:rPr>
          <w:rFonts w:ascii="Times New Roman" w:hAnsi="Times New Roman" w:cs="Times New Roman"/>
        </w:rPr>
        <w:sectPr w:rsidR="003B2976" w:rsidSect="00BF7439">
          <w:headerReference w:type="default" r:id="rId95"/>
          <w:footerReference w:type="default" r:id="rId96"/>
          <w:headerReference w:type="first" r:id="rId97"/>
          <w:footerReference w:type="first" r:id="rId98"/>
          <w:pgSz w:w="11906" w:h="16838"/>
          <w:pgMar w:top="1134" w:right="567" w:bottom="678" w:left="1701" w:header="709" w:footer="709" w:gutter="0"/>
          <w:cols w:space="708"/>
          <w:titlePg/>
          <w:docGrid w:linePitch="360"/>
        </w:sectPr>
      </w:pPr>
    </w:p>
    <w:p w14:paraId="6234B0C7" w14:textId="77777777" w:rsidR="003B2976" w:rsidRPr="00E20B1A" w:rsidRDefault="003B2976" w:rsidP="003B2976">
      <w:pPr>
        <w:rPr>
          <w:rFonts w:asciiTheme="majorHAnsi" w:hAnsiTheme="majorHAnsi" w:cs="Times New Roman"/>
          <w:bCs/>
          <w:i/>
          <w:sz w:val="24"/>
          <w:szCs w:val="24"/>
        </w:rPr>
      </w:pPr>
      <w:r w:rsidRPr="003B62A7">
        <w:rPr>
          <w:rFonts w:asciiTheme="majorHAnsi" w:hAnsiTheme="majorHAnsi" w:cs="Times New Roman"/>
          <w:bCs/>
          <w:sz w:val="24"/>
          <w:szCs w:val="24"/>
        </w:rPr>
        <w:lastRenderedPageBreak/>
        <w:t>Таблиця 15.</w:t>
      </w:r>
      <w:r w:rsidRPr="00E20B1A">
        <w:rPr>
          <w:rFonts w:asciiTheme="majorHAnsi" w:hAnsiTheme="majorHAnsi" w:cs="Times New Roman"/>
          <w:bCs/>
          <w:i/>
          <w:sz w:val="24"/>
          <w:szCs w:val="24"/>
        </w:rPr>
        <w:t xml:space="preserve"> Система показників для моніторингу стану реалізації Стратегії розвитку Смілянської міської територіальної громади на період до 2027 року</w:t>
      </w:r>
    </w:p>
    <w:tbl>
      <w:tblPr>
        <w:tblStyle w:val="33"/>
        <w:tblW w:w="15134" w:type="dxa"/>
        <w:tblLayout w:type="fixed"/>
        <w:tblLook w:val="04A0" w:firstRow="1" w:lastRow="0" w:firstColumn="1" w:lastColumn="0" w:noHBand="0" w:noVBand="1"/>
      </w:tblPr>
      <w:tblGrid>
        <w:gridCol w:w="2660"/>
        <w:gridCol w:w="5386"/>
        <w:gridCol w:w="1701"/>
        <w:gridCol w:w="1268"/>
        <w:gridCol w:w="696"/>
        <w:gridCol w:w="162"/>
        <w:gridCol w:w="851"/>
        <w:gridCol w:w="1136"/>
        <w:gridCol w:w="1274"/>
      </w:tblGrid>
      <w:tr w:rsidR="006F4A9A" w14:paraId="755884C3" w14:textId="77777777" w:rsidTr="006F4A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tcPr>
          <w:p w14:paraId="1A6EC01A" w14:textId="77777777" w:rsidR="003B2976" w:rsidRPr="00603185" w:rsidRDefault="003B2976" w:rsidP="00F16BCD">
            <w:pPr>
              <w:jc w:val="center"/>
              <w:rPr>
                <w:rFonts w:ascii="Times New Roman" w:hAnsi="Times New Roman" w:cs="Times New Roman"/>
              </w:rPr>
            </w:pPr>
            <w:r w:rsidRPr="00603185">
              <w:rPr>
                <w:rFonts w:ascii="Times New Roman" w:hAnsi="Times New Roman" w:cs="Times New Roman"/>
              </w:rPr>
              <w:t>Оперативна ціль</w:t>
            </w:r>
          </w:p>
        </w:tc>
        <w:tc>
          <w:tcPr>
            <w:tcW w:w="5386" w:type="dxa"/>
            <w:vMerge w:val="restart"/>
          </w:tcPr>
          <w:p w14:paraId="25CC57F3" w14:textId="77777777" w:rsidR="003B2976" w:rsidRPr="00603185" w:rsidRDefault="003B2976" w:rsidP="00F16BC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03185">
              <w:rPr>
                <w:rFonts w:ascii="Times New Roman" w:hAnsi="Times New Roman" w:cs="Times New Roman"/>
              </w:rPr>
              <w:t>Показник</w:t>
            </w:r>
          </w:p>
        </w:tc>
        <w:tc>
          <w:tcPr>
            <w:tcW w:w="1701" w:type="dxa"/>
            <w:vMerge w:val="restart"/>
          </w:tcPr>
          <w:p w14:paraId="2B56C917" w14:textId="77777777" w:rsidR="003B2976" w:rsidRPr="00603185" w:rsidRDefault="003B2976" w:rsidP="00F16BC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03185">
              <w:rPr>
                <w:rFonts w:ascii="Times New Roman" w:hAnsi="Times New Roman" w:cs="Times New Roman"/>
              </w:rPr>
              <w:t>Одиниця вимірювання</w:t>
            </w:r>
          </w:p>
        </w:tc>
        <w:tc>
          <w:tcPr>
            <w:tcW w:w="1268" w:type="dxa"/>
            <w:vMerge w:val="restart"/>
          </w:tcPr>
          <w:p w14:paraId="3B6D3998" w14:textId="77777777" w:rsidR="003B2976" w:rsidRPr="00603185" w:rsidRDefault="003B2976" w:rsidP="00F16BC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03185">
              <w:rPr>
                <w:rFonts w:ascii="Times New Roman" w:hAnsi="Times New Roman" w:cs="Times New Roman"/>
              </w:rPr>
              <w:t>Базове значення (2023  або 2024 роки за наявності)</w:t>
            </w:r>
          </w:p>
        </w:tc>
        <w:tc>
          <w:tcPr>
            <w:tcW w:w="1709" w:type="dxa"/>
            <w:gridSpan w:val="3"/>
          </w:tcPr>
          <w:p w14:paraId="68474592" w14:textId="77777777" w:rsidR="003B2976" w:rsidRPr="00603185" w:rsidRDefault="003B2976" w:rsidP="00F16BC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03185">
              <w:rPr>
                <w:rFonts w:ascii="Times New Roman" w:hAnsi="Times New Roman" w:cs="Times New Roman"/>
              </w:rPr>
              <w:t>Проміжне значення</w:t>
            </w:r>
          </w:p>
        </w:tc>
        <w:tc>
          <w:tcPr>
            <w:tcW w:w="1136" w:type="dxa"/>
            <w:vMerge w:val="restart"/>
          </w:tcPr>
          <w:p w14:paraId="1144EB93" w14:textId="77777777" w:rsidR="003B2976" w:rsidRPr="00603185" w:rsidRDefault="003B2976" w:rsidP="00F16BC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03185">
              <w:rPr>
                <w:rFonts w:ascii="Times New Roman" w:hAnsi="Times New Roman" w:cs="Times New Roman"/>
              </w:rPr>
              <w:t xml:space="preserve">Цільове значення </w:t>
            </w:r>
          </w:p>
          <w:p w14:paraId="1C0E31B5" w14:textId="77777777" w:rsidR="003B2976" w:rsidRPr="00603185" w:rsidRDefault="003B2976" w:rsidP="00F16BC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03185">
              <w:rPr>
                <w:rFonts w:ascii="Times New Roman" w:hAnsi="Times New Roman" w:cs="Times New Roman"/>
              </w:rPr>
              <w:t>2027 рік</w:t>
            </w:r>
          </w:p>
        </w:tc>
        <w:tc>
          <w:tcPr>
            <w:tcW w:w="1274" w:type="dxa"/>
            <w:vMerge w:val="restart"/>
          </w:tcPr>
          <w:p w14:paraId="6795B548" w14:textId="77777777" w:rsidR="003B2976" w:rsidRPr="00603185" w:rsidRDefault="003B2976" w:rsidP="00F16BC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sidRPr="00603185">
              <w:rPr>
                <w:rFonts w:ascii="Times New Roman" w:hAnsi="Times New Roman" w:cs="Times New Roman"/>
              </w:rPr>
              <w:t>Джерело даних</w:t>
            </w:r>
          </w:p>
        </w:tc>
      </w:tr>
      <w:tr w:rsidR="006F4A9A" w14:paraId="4D9E10AF"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5FEA2579" w14:textId="77777777" w:rsidR="003B2976" w:rsidRDefault="003B2976" w:rsidP="00F16BCD">
            <w:pPr>
              <w:jc w:val="center"/>
              <w:rPr>
                <w:rFonts w:ascii="Times New Roman" w:hAnsi="Times New Roman" w:cs="Times New Roman"/>
                <w:sz w:val="24"/>
                <w:szCs w:val="24"/>
              </w:rPr>
            </w:pPr>
          </w:p>
        </w:tc>
        <w:tc>
          <w:tcPr>
            <w:tcW w:w="5386" w:type="dxa"/>
            <w:vMerge/>
          </w:tcPr>
          <w:p w14:paraId="34AC7DE1" w14:textId="77777777" w:rsidR="003B2976" w:rsidRDefault="003B2976"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701" w:type="dxa"/>
            <w:vMerge/>
          </w:tcPr>
          <w:p w14:paraId="5866024B" w14:textId="77777777" w:rsidR="003B2976" w:rsidRDefault="003B2976"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268" w:type="dxa"/>
            <w:vMerge/>
          </w:tcPr>
          <w:p w14:paraId="5C72E41E" w14:textId="77777777" w:rsidR="003B2976" w:rsidRDefault="003B2976"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858" w:type="dxa"/>
            <w:gridSpan w:val="2"/>
          </w:tcPr>
          <w:p w14:paraId="3EA629D1" w14:textId="77777777" w:rsidR="003B2976" w:rsidRDefault="003B2976"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2025 рік</w:t>
            </w:r>
          </w:p>
        </w:tc>
        <w:tc>
          <w:tcPr>
            <w:tcW w:w="851" w:type="dxa"/>
          </w:tcPr>
          <w:p w14:paraId="079F0561" w14:textId="77777777" w:rsidR="003B2976" w:rsidRDefault="003B2976"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2026 рік</w:t>
            </w:r>
          </w:p>
        </w:tc>
        <w:tc>
          <w:tcPr>
            <w:tcW w:w="1136" w:type="dxa"/>
            <w:vMerge/>
          </w:tcPr>
          <w:p w14:paraId="7A9E1487" w14:textId="77777777" w:rsidR="003B2976" w:rsidRDefault="003B2976"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274" w:type="dxa"/>
            <w:vMerge/>
          </w:tcPr>
          <w:p w14:paraId="1D868B63" w14:textId="77777777" w:rsidR="003B2976" w:rsidRDefault="003B2976"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6F4A9A" w14:paraId="56B51A92"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4" w:type="dxa"/>
            <w:gridSpan w:val="9"/>
          </w:tcPr>
          <w:p w14:paraId="43F2DA7F" w14:textId="77777777" w:rsidR="003B2976" w:rsidRDefault="003B2976" w:rsidP="00F16BCD">
            <w:pPr>
              <w:jc w:val="center"/>
              <w:rPr>
                <w:rFonts w:ascii="Times New Roman" w:hAnsi="Times New Roman" w:cs="Times New Roman"/>
                <w:sz w:val="24"/>
                <w:szCs w:val="24"/>
              </w:rPr>
            </w:pPr>
            <w:r>
              <w:rPr>
                <w:rFonts w:ascii="Times New Roman" w:hAnsi="Times New Roman" w:cs="Times New Roman"/>
                <w:sz w:val="24"/>
                <w:szCs w:val="24"/>
              </w:rPr>
              <w:t>Стратегічна ціль 1. Громада розвиненого бізнесу зі сприятливими умовами для інвестування</w:t>
            </w:r>
          </w:p>
        </w:tc>
      </w:tr>
      <w:tr w:rsidR="00B84648" w14:paraId="49D949D4"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tcPr>
          <w:p w14:paraId="7CC9241C" w14:textId="77777777" w:rsidR="00B84648" w:rsidRPr="00C43B3C" w:rsidRDefault="00B84648" w:rsidP="003B2976">
            <w:pPr>
              <w:pStyle w:val="a6"/>
              <w:numPr>
                <w:ilvl w:val="1"/>
                <w:numId w:val="42"/>
              </w:numPr>
              <w:tabs>
                <w:tab w:val="left" w:pos="426"/>
              </w:tabs>
              <w:ind w:left="0" w:firstLine="0"/>
              <w:rPr>
                <w:rFonts w:ascii="Times New Roman" w:hAnsi="Times New Roman" w:cs="Times New Roman"/>
              </w:rPr>
            </w:pPr>
            <w:r w:rsidRPr="00C43B3C">
              <w:rPr>
                <w:rFonts w:ascii="Times New Roman" w:eastAsia="Calibri" w:hAnsi="Times New Roman" w:cs="Times New Roman"/>
                <w:color w:val="000000" w:themeColor="text1"/>
              </w:rPr>
              <w:t>Розвиток та популяризація інвестиційного потенціалу громади</w:t>
            </w:r>
          </w:p>
        </w:tc>
        <w:tc>
          <w:tcPr>
            <w:tcW w:w="5386" w:type="dxa"/>
          </w:tcPr>
          <w:p w14:paraId="4B7B348A" w14:textId="77777777" w:rsidR="00B84648" w:rsidRPr="00C43B3C" w:rsidRDefault="00B84648" w:rsidP="00F16B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eastAsia="Times New Roman" w:hAnsi="Times New Roman" w:cs="Times New Roman"/>
                <w:lang w:eastAsia="ru-RU"/>
              </w:rPr>
              <w:t>Наявність інвестиційного</w:t>
            </w:r>
            <w:r w:rsidRPr="00D17C22">
              <w:rPr>
                <w:rFonts w:ascii="Times New Roman" w:eastAsia="Times New Roman" w:hAnsi="Times New Roman" w:cs="Times New Roman"/>
                <w:lang w:eastAsia="ru-RU"/>
              </w:rPr>
              <w:t xml:space="preserve"> паспорт</w:t>
            </w:r>
            <w:r>
              <w:rPr>
                <w:rFonts w:ascii="Times New Roman" w:eastAsia="Times New Roman" w:hAnsi="Times New Roman" w:cs="Times New Roman"/>
                <w:lang w:eastAsia="ru-RU"/>
              </w:rPr>
              <w:t>у</w:t>
            </w:r>
            <w:r w:rsidRPr="00D17C22">
              <w:rPr>
                <w:rFonts w:ascii="Times New Roman" w:eastAsia="Times New Roman" w:hAnsi="Times New Roman" w:cs="Times New Roman"/>
                <w:lang w:eastAsia="ru-RU"/>
              </w:rPr>
              <w:t xml:space="preserve"> громади</w:t>
            </w:r>
          </w:p>
        </w:tc>
        <w:tc>
          <w:tcPr>
            <w:tcW w:w="1701" w:type="dxa"/>
          </w:tcPr>
          <w:p w14:paraId="509B8167"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78C01C23"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7D04751B"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2F0D7988"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32FC1F76"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0D4FCF88"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ОМС</w:t>
            </w:r>
          </w:p>
        </w:tc>
      </w:tr>
      <w:tr w:rsidR="00B84648" w14:paraId="4739E833"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2FF2376A" w14:textId="77777777" w:rsidR="00B84648" w:rsidRPr="00EE6F54" w:rsidRDefault="00B84648" w:rsidP="00F16BCD">
            <w:pPr>
              <w:tabs>
                <w:tab w:val="left" w:pos="426"/>
              </w:tabs>
              <w:rPr>
                <w:rFonts w:ascii="Times New Roman" w:eastAsia="Calibri" w:hAnsi="Times New Roman" w:cs="Times New Roman"/>
                <w:color w:val="000000" w:themeColor="text1"/>
              </w:rPr>
            </w:pPr>
          </w:p>
        </w:tc>
        <w:tc>
          <w:tcPr>
            <w:tcW w:w="5386" w:type="dxa"/>
          </w:tcPr>
          <w:p w14:paraId="7A449879" w14:textId="77777777" w:rsidR="00B84648" w:rsidRPr="00D17C22" w:rsidRDefault="00B84648" w:rsidP="00F16BCD">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eastAsia="ru-RU"/>
              </w:rPr>
            </w:pPr>
            <w:r w:rsidRPr="002E33E6">
              <w:rPr>
                <w:rFonts w:ascii="Times New Roman" w:eastAsia="Times New Roman" w:hAnsi="Times New Roman" w:cs="Times New Roman"/>
                <w:bCs/>
                <w:lang w:eastAsia="ru-RU"/>
              </w:rPr>
              <w:t xml:space="preserve">Створення та оновлення цифрових </w:t>
            </w:r>
            <w:proofErr w:type="spellStart"/>
            <w:r w:rsidRPr="002E33E6">
              <w:rPr>
                <w:rFonts w:ascii="Times New Roman" w:eastAsia="Times New Roman" w:hAnsi="Times New Roman" w:cs="Times New Roman"/>
                <w:bCs/>
                <w:lang w:eastAsia="ru-RU"/>
              </w:rPr>
              <w:t>геопросторових</w:t>
            </w:r>
            <w:proofErr w:type="spellEnd"/>
            <w:r w:rsidRPr="002E33E6">
              <w:rPr>
                <w:rFonts w:ascii="Times New Roman" w:eastAsia="Times New Roman" w:hAnsi="Times New Roman" w:cs="Times New Roman"/>
                <w:bCs/>
                <w:lang w:eastAsia="ru-RU"/>
              </w:rPr>
              <w:t xml:space="preserve"> даних</w:t>
            </w:r>
            <w:r w:rsidRPr="00D94DA9">
              <w:rPr>
                <w:rFonts w:ascii="Times New Roman" w:eastAsia="Times New Roman" w:hAnsi="Times New Roman" w:cs="Times New Roman"/>
                <w:lang w:eastAsia="ru-RU"/>
              </w:rPr>
              <w:t xml:space="preserve"> для всієї території громади</w:t>
            </w:r>
          </w:p>
        </w:tc>
        <w:tc>
          <w:tcPr>
            <w:tcW w:w="1701" w:type="dxa"/>
          </w:tcPr>
          <w:p w14:paraId="349A584A" w14:textId="77777777" w:rsidR="00B84648"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2039CBF4"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8" w:type="dxa"/>
            <w:gridSpan w:val="2"/>
          </w:tcPr>
          <w:p w14:paraId="6452048A"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1" w:type="dxa"/>
          </w:tcPr>
          <w:p w14:paraId="3985051D"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136" w:type="dxa"/>
          </w:tcPr>
          <w:p w14:paraId="3F22015A"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274" w:type="dxa"/>
          </w:tcPr>
          <w:p w14:paraId="169AAF0B"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ОМС</w:t>
            </w:r>
          </w:p>
        </w:tc>
      </w:tr>
      <w:tr w:rsidR="00B84648" w14:paraId="52D11CCF"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138DD701" w14:textId="77777777" w:rsidR="00B84648" w:rsidRPr="00EE6F54" w:rsidRDefault="00B84648" w:rsidP="00F16BCD">
            <w:pPr>
              <w:tabs>
                <w:tab w:val="left" w:pos="426"/>
              </w:tabs>
              <w:rPr>
                <w:rFonts w:ascii="Times New Roman" w:eastAsia="Calibri" w:hAnsi="Times New Roman" w:cs="Times New Roman"/>
                <w:color w:val="000000" w:themeColor="text1"/>
              </w:rPr>
            </w:pPr>
          </w:p>
        </w:tc>
        <w:tc>
          <w:tcPr>
            <w:tcW w:w="5386" w:type="dxa"/>
          </w:tcPr>
          <w:p w14:paraId="437DF91C" w14:textId="77777777" w:rsidR="00B84648" w:rsidRPr="00D17C22" w:rsidRDefault="00B84648" w:rsidP="00F16BCD">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Наявність та дія </w:t>
            </w:r>
            <w:proofErr w:type="spellStart"/>
            <w:r w:rsidRPr="006A787E">
              <w:rPr>
                <w:rFonts w:ascii="Times New Roman" w:eastAsia="Times New Roman" w:hAnsi="Times New Roman" w:cs="Times New Roman"/>
                <w:lang w:eastAsia="ru-RU"/>
              </w:rPr>
              <w:t>геопортал</w:t>
            </w:r>
            <w:r>
              <w:rPr>
                <w:rFonts w:ascii="Times New Roman" w:eastAsia="Times New Roman" w:hAnsi="Times New Roman" w:cs="Times New Roman"/>
                <w:lang w:eastAsia="ru-RU"/>
              </w:rPr>
              <w:t>у</w:t>
            </w:r>
            <w:proofErr w:type="spellEnd"/>
            <w:r w:rsidRPr="006A787E">
              <w:rPr>
                <w:rFonts w:ascii="Times New Roman" w:eastAsia="Times New Roman" w:hAnsi="Times New Roman" w:cs="Times New Roman"/>
                <w:lang w:eastAsia="ru-RU"/>
              </w:rPr>
              <w:t xml:space="preserve"> містобудівного кадастру</w:t>
            </w:r>
          </w:p>
        </w:tc>
        <w:tc>
          <w:tcPr>
            <w:tcW w:w="1701" w:type="dxa"/>
          </w:tcPr>
          <w:p w14:paraId="52CA8668" w14:textId="77777777" w:rsidR="00B84648"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3E931873"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2C1DD75C"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0FDBA743"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78AC69B6"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09606A0D"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ОМС</w:t>
            </w:r>
          </w:p>
        </w:tc>
      </w:tr>
      <w:tr w:rsidR="00B84648" w14:paraId="223A8078"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3B4B11DB" w14:textId="77777777" w:rsidR="00B84648" w:rsidRPr="00EE6F54" w:rsidRDefault="00B84648" w:rsidP="00F16BCD">
            <w:pPr>
              <w:tabs>
                <w:tab w:val="left" w:pos="426"/>
              </w:tabs>
              <w:rPr>
                <w:rFonts w:ascii="Times New Roman" w:eastAsia="Calibri" w:hAnsi="Times New Roman" w:cs="Times New Roman"/>
                <w:b w:val="0"/>
                <w:bCs w:val="0"/>
                <w:color w:val="000000" w:themeColor="text1"/>
              </w:rPr>
            </w:pPr>
          </w:p>
        </w:tc>
        <w:tc>
          <w:tcPr>
            <w:tcW w:w="5386" w:type="dxa"/>
          </w:tcPr>
          <w:p w14:paraId="49F8E489" w14:textId="77777777" w:rsidR="00B84648" w:rsidRPr="00D17C22" w:rsidRDefault="00B84648" w:rsidP="00980F9A">
            <w:pPr>
              <w:pStyle w:val="a6"/>
              <w:spacing w:before="100" w:beforeAutospacing="1" w:after="100" w:afterAutospacing="1"/>
              <w:ind w:left="66"/>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lang w:eastAsia="ru-RU"/>
              </w:rPr>
            </w:pPr>
            <w:r>
              <w:rPr>
                <w:rFonts w:ascii="Times New Roman" w:eastAsia="Times New Roman" w:hAnsi="Times New Roman" w:cs="Times New Roman"/>
                <w:lang w:eastAsia="ru-RU"/>
              </w:rPr>
              <w:t>Наявність концепції</w:t>
            </w:r>
            <w:r w:rsidRPr="002B2E23">
              <w:rPr>
                <w:rFonts w:ascii="Times New Roman" w:eastAsia="Times New Roman" w:hAnsi="Times New Roman" w:cs="Times New Roman"/>
                <w:lang w:eastAsia="ru-RU"/>
              </w:rPr>
              <w:t xml:space="preserve"> бренду громади</w:t>
            </w:r>
            <w:r>
              <w:rPr>
                <w:rFonts w:ascii="Times New Roman" w:eastAsia="Times New Roman" w:hAnsi="Times New Roman" w:cs="Times New Roman"/>
                <w:lang w:eastAsia="ru-RU"/>
              </w:rPr>
              <w:t>,</w:t>
            </w:r>
            <w:r w:rsidRPr="002B2E23">
              <w:rPr>
                <w:rFonts w:ascii="Times New Roman" w:eastAsia="Times New Roman" w:hAnsi="Times New Roman" w:cs="Times New Roman"/>
                <w:lang w:eastAsia="ru-RU"/>
              </w:rPr>
              <w:t xml:space="preserve"> </w:t>
            </w:r>
            <w:proofErr w:type="spellStart"/>
            <w:r w:rsidRPr="0060340C">
              <w:rPr>
                <w:rFonts w:ascii="Times New Roman" w:eastAsia="Times New Roman" w:hAnsi="Times New Roman" w:cs="Times New Roman"/>
                <w:lang w:eastAsia="ru-RU"/>
              </w:rPr>
              <w:t>брендбук</w:t>
            </w:r>
            <w:r>
              <w:rPr>
                <w:rFonts w:ascii="Times New Roman" w:eastAsia="Times New Roman" w:hAnsi="Times New Roman" w:cs="Times New Roman"/>
                <w:lang w:eastAsia="ru-RU"/>
              </w:rPr>
              <w:t>у</w:t>
            </w:r>
            <w:proofErr w:type="spellEnd"/>
            <w:r w:rsidRPr="0060340C">
              <w:rPr>
                <w:rFonts w:ascii="Times New Roman" w:eastAsia="Times New Roman" w:hAnsi="Times New Roman" w:cs="Times New Roman"/>
                <w:lang w:eastAsia="ru-RU"/>
              </w:rPr>
              <w:t xml:space="preserve"> (</w:t>
            </w:r>
            <w:proofErr w:type="spellStart"/>
            <w:r w:rsidRPr="0060340C">
              <w:rPr>
                <w:rFonts w:ascii="Times New Roman" w:eastAsia="Times New Roman" w:hAnsi="Times New Roman" w:cs="Times New Roman"/>
                <w:lang w:eastAsia="ru-RU"/>
              </w:rPr>
              <w:t>гайдлайн</w:t>
            </w:r>
            <w:proofErr w:type="spellEnd"/>
            <w:r w:rsidRPr="0060340C">
              <w:rPr>
                <w:rFonts w:ascii="Times New Roman" w:eastAsia="Times New Roman" w:hAnsi="Times New Roman" w:cs="Times New Roman"/>
                <w:lang w:eastAsia="ru-RU"/>
              </w:rPr>
              <w:t>)</w:t>
            </w:r>
            <w:r>
              <w:rPr>
                <w:rFonts w:ascii="Times New Roman" w:eastAsia="Times New Roman" w:hAnsi="Times New Roman" w:cs="Times New Roman"/>
                <w:lang w:eastAsia="ru-RU"/>
              </w:rPr>
              <w:t>,</w:t>
            </w:r>
            <w:r w:rsidRPr="0060340C">
              <w:rPr>
                <w:rFonts w:ascii="Times New Roman" w:eastAsia="Times New Roman" w:hAnsi="Times New Roman" w:cs="Times New Roman"/>
                <w:lang w:eastAsia="ru-RU"/>
              </w:rPr>
              <w:t>логотип</w:t>
            </w:r>
            <w:r>
              <w:rPr>
                <w:rFonts w:ascii="Times New Roman" w:eastAsia="Times New Roman" w:hAnsi="Times New Roman" w:cs="Times New Roman"/>
                <w:lang w:eastAsia="ru-RU"/>
              </w:rPr>
              <w:t>у</w:t>
            </w:r>
            <w:r w:rsidRPr="0060340C">
              <w:rPr>
                <w:rFonts w:ascii="Times New Roman" w:eastAsia="Times New Roman" w:hAnsi="Times New Roman" w:cs="Times New Roman"/>
                <w:lang w:eastAsia="ru-RU"/>
              </w:rPr>
              <w:t xml:space="preserve"> та слоган</w:t>
            </w:r>
            <w:r>
              <w:rPr>
                <w:rFonts w:ascii="Times New Roman" w:eastAsia="Times New Roman" w:hAnsi="Times New Roman" w:cs="Times New Roman"/>
                <w:lang w:eastAsia="ru-RU"/>
              </w:rPr>
              <w:t>у</w:t>
            </w:r>
            <w:r w:rsidRPr="0060340C">
              <w:rPr>
                <w:rFonts w:ascii="Times New Roman" w:eastAsia="Times New Roman" w:hAnsi="Times New Roman" w:cs="Times New Roman"/>
                <w:lang w:eastAsia="ru-RU"/>
              </w:rPr>
              <w:t xml:space="preserve"> громади</w:t>
            </w:r>
            <w:r>
              <w:rPr>
                <w:rFonts w:ascii="Times New Roman" w:eastAsia="Times New Roman" w:hAnsi="Times New Roman" w:cs="Times New Roman"/>
                <w:lang w:eastAsia="ru-RU"/>
              </w:rPr>
              <w:t>. Макети</w:t>
            </w:r>
            <w:r w:rsidRPr="002B2E23">
              <w:rPr>
                <w:rFonts w:ascii="Times New Roman" w:eastAsia="Times New Roman" w:hAnsi="Times New Roman" w:cs="Times New Roman"/>
                <w:lang w:eastAsia="ru-RU"/>
              </w:rPr>
              <w:t xml:space="preserve"> </w:t>
            </w:r>
            <w:proofErr w:type="spellStart"/>
            <w:r w:rsidRPr="002B2E23">
              <w:rPr>
                <w:rFonts w:ascii="Times New Roman" w:eastAsia="Times New Roman" w:hAnsi="Times New Roman" w:cs="Times New Roman"/>
                <w:lang w:eastAsia="ru-RU"/>
              </w:rPr>
              <w:t>брендованої</w:t>
            </w:r>
            <w:proofErr w:type="spellEnd"/>
            <w:r w:rsidRPr="002B2E23">
              <w:rPr>
                <w:rFonts w:ascii="Times New Roman" w:eastAsia="Times New Roman" w:hAnsi="Times New Roman" w:cs="Times New Roman"/>
                <w:lang w:eastAsia="ru-RU"/>
              </w:rPr>
              <w:t xml:space="preserve"> продукції (</w:t>
            </w:r>
            <w:r w:rsidRPr="00351CCE">
              <w:rPr>
                <w:rFonts w:ascii="Times New Roman" w:hAnsi="Times New Roman" w:cs="Times New Roman"/>
              </w:rPr>
              <w:t xml:space="preserve">вивіски, </w:t>
            </w:r>
            <w:proofErr w:type="spellStart"/>
            <w:r w:rsidRPr="00351CCE">
              <w:rPr>
                <w:rFonts w:ascii="Times New Roman" w:hAnsi="Times New Roman" w:cs="Times New Roman"/>
              </w:rPr>
              <w:t>сувенірка</w:t>
            </w:r>
            <w:proofErr w:type="spellEnd"/>
            <w:r w:rsidRPr="00351CCE">
              <w:rPr>
                <w:rFonts w:ascii="Times New Roman" w:hAnsi="Times New Roman" w:cs="Times New Roman"/>
              </w:rPr>
              <w:t>, банери, транспорт тощо</w:t>
            </w:r>
            <w:r w:rsidRPr="002B2E23">
              <w:rPr>
                <w:rFonts w:ascii="Times New Roman" w:eastAsia="Times New Roman" w:hAnsi="Times New Roman" w:cs="Times New Roman"/>
                <w:lang w:eastAsia="ru-RU"/>
              </w:rPr>
              <w:t>).</w:t>
            </w:r>
          </w:p>
        </w:tc>
        <w:tc>
          <w:tcPr>
            <w:tcW w:w="1701" w:type="dxa"/>
          </w:tcPr>
          <w:p w14:paraId="6C643DC6" w14:textId="77777777" w:rsidR="00B84648"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5CA2C53F"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8" w:type="dxa"/>
            <w:gridSpan w:val="2"/>
          </w:tcPr>
          <w:p w14:paraId="6B75E683"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1" w:type="dxa"/>
          </w:tcPr>
          <w:p w14:paraId="25192D9F"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136" w:type="dxa"/>
          </w:tcPr>
          <w:p w14:paraId="51F7F451"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274" w:type="dxa"/>
          </w:tcPr>
          <w:p w14:paraId="3064B32D"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ОМС</w:t>
            </w:r>
          </w:p>
        </w:tc>
      </w:tr>
      <w:tr w:rsidR="00B84648" w14:paraId="4EB945CD"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395F3B22" w14:textId="77777777" w:rsidR="00B84648" w:rsidRPr="00EE6F54" w:rsidRDefault="00B84648" w:rsidP="00F16BCD">
            <w:pPr>
              <w:tabs>
                <w:tab w:val="left" w:pos="426"/>
              </w:tabs>
              <w:rPr>
                <w:rFonts w:ascii="Times New Roman" w:eastAsia="Calibri" w:hAnsi="Times New Roman" w:cs="Times New Roman"/>
                <w:b w:val="0"/>
                <w:bCs w:val="0"/>
                <w:color w:val="000000" w:themeColor="text1"/>
              </w:rPr>
            </w:pPr>
          </w:p>
        </w:tc>
        <w:tc>
          <w:tcPr>
            <w:tcW w:w="5386" w:type="dxa"/>
          </w:tcPr>
          <w:p w14:paraId="156C6264" w14:textId="77777777" w:rsidR="00B84648" w:rsidRPr="00AC391B" w:rsidRDefault="00B84648" w:rsidP="00AC391B">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AC391B">
              <w:rPr>
                <w:rFonts w:ascii="Times New Roman" w:eastAsia="Times New Roman" w:hAnsi="Times New Roman" w:cs="Times New Roman"/>
                <w:lang w:eastAsia="ru-RU"/>
              </w:rPr>
              <w:t xml:space="preserve">Розроблений е-каталог (платформа) </w:t>
            </w:r>
            <w:r w:rsidRPr="00AC391B">
              <w:rPr>
                <w:rFonts w:ascii="Times New Roman" w:hAnsi="Times New Roman" w:cs="Times New Roman"/>
                <w:color w:val="000000"/>
              </w:rPr>
              <w:t>«</w:t>
            </w:r>
            <w:r w:rsidRPr="00AC391B">
              <w:rPr>
                <w:rFonts w:ascii="Times New Roman" w:hAnsi="Times New Roman" w:cs="Times New Roman"/>
                <w:color w:val="000000"/>
                <w:lang w:val="en-US"/>
              </w:rPr>
              <w:t>City</w:t>
            </w:r>
            <w:r>
              <w:rPr>
                <w:rFonts w:ascii="Times New Roman" w:hAnsi="Times New Roman" w:cs="Times New Roman"/>
                <w:color w:val="000000"/>
              </w:rPr>
              <w:t xml:space="preserve"> </w:t>
            </w:r>
            <w:r w:rsidRPr="00AC391B">
              <w:rPr>
                <w:rFonts w:ascii="Times New Roman" w:hAnsi="Times New Roman" w:cs="Times New Roman"/>
                <w:color w:val="000000"/>
                <w:lang w:val="en-US"/>
              </w:rPr>
              <w:t>Way</w:t>
            </w:r>
            <w:r w:rsidRPr="00AC391B">
              <w:rPr>
                <w:rFonts w:ascii="Times New Roman" w:hAnsi="Times New Roman" w:cs="Times New Roman"/>
                <w:color w:val="000000"/>
              </w:rPr>
              <w:t>»</w:t>
            </w:r>
          </w:p>
          <w:p w14:paraId="7A076466" w14:textId="77777777" w:rsidR="00B84648" w:rsidRPr="00D17C22"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p>
        </w:tc>
        <w:tc>
          <w:tcPr>
            <w:tcW w:w="1701" w:type="dxa"/>
          </w:tcPr>
          <w:p w14:paraId="08A3A79A" w14:textId="77777777" w:rsidR="00B84648"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09616CE1"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799AB479"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3F0A83C3"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116DA8C8"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36F0CB70"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ОМС</w:t>
            </w:r>
          </w:p>
        </w:tc>
      </w:tr>
      <w:tr w:rsidR="00B84648" w14:paraId="41EA93B1"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tcPr>
          <w:p w14:paraId="34B7B991" w14:textId="77777777" w:rsidR="00B84648" w:rsidRPr="00C43B3C" w:rsidRDefault="00B84648" w:rsidP="003B2976">
            <w:pPr>
              <w:pStyle w:val="a6"/>
              <w:numPr>
                <w:ilvl w:val="1"/>
                <w:numId w:val="42"/>
              </w:numPr>
              <w:tabs>
                <w:tab w:val="left" w:pos="426"/>
              </w:tabs>
              <w:ind w:left="0" w:firstLine="0"/>
              <w:rPr>
                <w:rFonts w:ascii="Times New Roman" w:hAnsi="Times New Roman" w:cs="Times New Roman"/>
              </w:rPr>
            </w:pPr>
            <w:r w:rsidRPr="00C43B3C">
              <w:rPr>
                <w:rFonts w:ascii="Times New Roman" w:eastAsia="Calibri" w:hAnsi="Times New Roman" w:cs="Times New Roman"/>
              </w:rPr>
              <w:t>Створення сприятливого бізнес-середовища та стимулювання розвитку малого і середнього підприємництва</w:t>
            </w:r>
          </w:p>
        </w:tc>
        <w:tc>
          <w:tcPr>
            <w:tcW w:w="5386" w:type="dxa"/>
          </w:tcPr>
          <w:p w14:paraId="0756BF54" w14:textId="77777777" w:rsidR="00B84648" w:rsidRPr="00C43B3C" w:rsidRDefault="00B84648" w:rsidP="001C5AD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7B2D07">
              <w:rPr>
                <w:rFonts w:ascii="Times New Roman" w:eastAsia="Times New Roman" w:hAnsi="Times New Roman" w:cs="Times New Roman"/>
                <w:lang w:eastAsia="ru-RU"/>
              </w:rPr>
              <w:t>Проведення</w:t>
            </w:r>
            <w:r w:rsidRPr="007B2D07">
              <w:rPr>
                <w:rFonts w:ascii="Times New Roman" w:eastAsia="Times New Roman" w:hAnsi="Times New Roman" w:cs="Times New Roman"/>
                <w:bCs/>
                <w:lang w:eastAsia="ru-RU"/>
              </w:rPr>
              <w:t xml:space="preserve"> виставково-ярмаркових заходів на рік</w:t>
            </w:r>
          </w:p>
        </w:tc>
        <w:tc>
          <w:tcPr>
            <w:tcW w:w="1701" w:type="dxa"/>
          </w:tcPr>
          <w:p w14:paraId="25F6B037"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Од.</w:t>
            </w:r>
          </w:p>
        </w:tc>
        <w:tc>
          <w:tcPr>
            <w:tcW w:w="1268" w:type="dxa"/>
          </w:tcPr>
          <w:p w14:paraId="03D2F863"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8" w:type="dxa"/>
            <w:gridSpan w:val="2"/>
          </w:tcPr>
          <w:p w14:paraId="4F8FAF9A"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1" w:type="dxa"/>
          </w:tcPr>
          <w:p w14:paraId="56508547"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136" w:type="dxa"/>
          </w:tcPr>
          <w:p w14:paraId="6A15E8EE"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274" w:type="dxa"/>
          </w:tcPr>
          <w:p w14:paraId="6595E121" w14:textId="77777777" w:rsidR="00B84648" w:rsidRPr="00C43B3C" w:rsidRDefault="00B846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ОМС</w:t>
            </w:r>
          </w:p>
        </w:tc>
      </w:tr>
      <w:tr w:rsidR="00B84648" w14:paraId="6315A97E"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5F30CBEF" w14:textId="77777777" w:rsidR="00B84648" w:rsidRPr="001C5ADC" w:rsidRDefault="00B84648" w:rsidP="001C5ADC">
            <w:pPr>
              <w:tabs>
                <w:tab w:val="left" w:pos="426"/>
              </w:tabs>
              <w:rPr>
                <w:rFonts w:ascii="Times New Roman" w:eastAsia="Calibri" w:hAnsi="Times New Roman" w:cs="Times New Roman"/>
              </w:rPr>
            </w:pPr>
          </w:p>
        </w:tc>
        <w:tc>
          <w:tcPr>
            <w:tcW w:w="5386" w:type="dxa"/>
          </w:tcPr>
          <w:p w14:paraId="6E0C7978" w14:textId="77777777" w:rsidR="00B84648" w:rsidRPr="007B2D07" w:rsidRDefault="00B84648" w:rsidP="001C5AD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Створено та діє центр </w:t>
            </w:r>
            <w:r w:rsidRPr="00F15A78">
              <w:rPr>
                <w:rFonts w:ascii="Times New Roman" w:eastAsia="Times New Roman" w:hAnsi="Times New Roman" w:cs="Times New Roman"/>
                <w:bCs/>
                <w:lang w:eastAsia="ru-RU"/>
              </w:rPr>
              <w:t>підтримки підприємництва, інновацій та громадських ініціатив</w:t>
            </w:r>
          </w:p>
        </w:tc>
        <w:tc>
          <w:tcPr>
            <w:tcW w:w="1701" w:type="dxa"/>
          </w:tcPr>
          <w:p w14:paraId="6F9CF524" w14:textId="77777777" w:rsidR="00B84648"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73754C5A"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75FF16A6"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5614C52E"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75DD5EAF" w14:textId="77777777" w:rsidR="00B84648" w:rsidRPr="00C43B3C"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48864BC5" w14:textId="77777777" w:rsidR="00B84648" w:rsidRDefault="00B8464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ОМС</w:t>
            </w:r>
          </w:p>
        </w:tc>
      </w:tr>
      <w:tr w:rsidR="003B2976" w14:paraId="100DEC5A"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4" w:type="dxa"/>
            <w:gridSpan w:val="9"/>
          </w:tcPr>
          <w:p w14:paraId="51143A50" w14:textId="77777777" w:rsidR="003B2976" w:rsidRPr="00C43B3C" w:rsidRDefault="003B2976" w:rsidP="00F16BCD">
            <w:pPr>
              <w:jc w:val="center"/>
              <w:rPr>
                <w:rFonts w:ascii="Times New Roman" w:hAnsi="Times New Roman" w:cs="Times New Roman"/>
              </w:rPr>
            </w:pPr>
            <w:r w:rsidRPr="00C43B3C">
              <w:rPr>
                <w:rFonts w:ascii="Times New Roman" w:hAnsi="Times New Roman" w:cs="Times New Roman"/>
              </w:rPr>
              <w:t xml:space="preserve">Стратегічна ціль 2. Громада енергоефективної та </w:t>
            </w:r>
            <w:proofErr w:type="spellStart"/>
            <w:r w:rsidRPr="00C43B3C">
              <w:rPr>
                <w:rFonts w:ascii="Times New Roman" w:hAnsi="Times New Roman" w:cs="Times New Roman"/>
              </w:rPr>
              <w:t>екобезпечної</w:t>
            </w:r>
            <w:proofErr w:type="spellEnd"/>
            <w:r w:rsidRPr="00C43B3C">
              <w:rPr>
                <w:rFonts w:ascii="Times New Roman" w:hAnsi="Times New Roman" w:cs="Times New Roman"/>
              </w:rPr>
              <w:t xml:space="preserve"> інфраструктури</w:t>
            </w:r>
          </w:p>
        </w:tc>
      </w:tr>
      <w:tr w:rsidR="006F4A9A" w14:paraId="1BFBF007"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0130F1A5" w14:textId="77777777" w:rsidR="003B2976" w:rsidRPr="00C43B3C" w:rsidRDefault="003B2976" w:rsidP="00F16BCD">
            <w:pPr>
              <w:rPr>
                <w:rFonts w:ascii="Times New Roman" w:hAnsi="Times New Roman" w:cs="Times New Roman"/>
              </w:rPr>
            </w:pPr>
            <w:r w:rsidRPr="00C43B3C">
              <w:rPr>
                <w:rFonts w:ascii="Times New Roman" w:hAnsi="Times New Roman" w:cs="Times New Roman"/>
              </w:rPr>
              <w:t xml:space="preserve">2.1. </w:t>
            </w:r>
            <w:r w:rsidRPr="00C43B3C">
              <w:rPr>
                <w:rFonts w:ascii="Times New Roman" w:eastAsia="Calibri" w:hAnsi="Times New Roman" w:cs="Times New Roman"/>
              </w:rPr>
              <w:t>Модернізація та підвищення енергоефективності комунальної інфраструктури</w:t>
            </w:r>
          </w:p>
        </w:tc>
        <w:tc>
          <w:tcPr>
            <w:tcW w:w="5386" w:type="dxa"/>
          </w:tcPr>
          <w:p w14:paraId="4DB2FC37" w14:textId="77777777" w:rsidR="003B2976" w:rsidRPr="00C43B3C" w:rsidRDefault="00970FEF" w:rsidP="00970F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Проведена р</w:t>
            </w:r>
            <w:r w:rsidRPr="00B06723">
              <w:rPr>
                <w:rFonts w:ascii="Times New Roman" w:hAnsi="Times New Roman" w:cs="Times New Roman"/>
              </w:rPr>
              <w:t>еконструкція двох ниток дюкерів напірних колекторів від КНС-13</w:t>
            </w:r>
            <w:r w:rsidR="004C72AE" w:rsidRPr="00DC0B65">
              <w:rPr>
                <w:rFonts w:ascii="Times New Roman" w:hAnsi="Times New Roman" w:cs="Times New Roman"/>
              </w:rPr>
              <w:t xml:space="preserve"> у місті Сміла Черкаської області</w:t>
            </w:r>
          </w:p>
        </w:tc>
        <w:tc>
          <w:tcPr>
            <w:tcW w:w="1701" w:type="dxa"/>
          </w:tcPr>
          <w:p w14:paraId="6682A970" w14:textId="77777777" w:rsidR="003B2976" w:rsidRPr="00C43B3C" w:rsidRDefault="007863CF"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м</w:t>
            </w:r>
          </w:p>
        </w:tc>
        <w:tc>
          <w:tcPr>
            <w:tcW w:w="1268" w:type="dxa"/>
          </w:tcPr>
          <w:p w14:paraId="3DAB22BA" w14:textId="77777777" w:rsidR="003B2976" w:rsidRPr="00C43B3C" w:rsidRDefault="003B2976"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696008C4" w14:textId="77777777" w:rsidR="003B2976" w:rsidRPr="00C43B3C" w:rsidRDefault="003B2976"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243D472F" w14:textId="77777777" w:rsidR="003B2976" w:rsidRPr="00C43B3C" w:rsidRDefault="003B2976"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5DE092D7" w14:textId="77777777" w:rsidR="003B2976" w:rsidRPr="00C43B3C" w:rsidRDefault="003B2976"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0B6E27DD" w14:textId="77777777" w:rsidR="003B2976" w:rsidRPr="00C43B3C" w:rsidRDefault="004C72AE"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УЖКГ</w:t>
            </w:r>
          </w:p>
        </w:tc>
      </w:tr>
      <w:tr w:rsidR="007863CF" w14:paraId="20B94C5C"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2B33EC80" w14:textId="77777777" w:rsidR="007863CF" w:rsidRPr="00C43B3C" w:rsidRDefault="007863CF" w:rsidP="00F16BCD">
            <w:pPr>
              <w:rPr>
                <w:rFonts w:ascii="Times New Roman" w:hAnsi="Times New Roman" w:cs="Times New Roman"/>
              </w:rPr>
            </w:pPr>
          </w:p>
        </w:tc>
        <w:tc>
          <w:tcPr>
            <w:tcW w:w="5386" w:type="dxa"/>
          </w:tcPr>
          <w:p w14:paraId="0204A792" w14:textId="77777777" w:rsidR="007863CF" w:rsidRDefault="004C72AE" w:rsidP="00970FE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Проведена р</w:t>
            </w:r>
            <w:r w:rsidRPr="005A395D">
              <w:rPr>
                <w:rFonts w:ascii="Times New Roman" w:hAnsi="Times New Roman" w:cs="Times New Roman"/>
              </w:rPr>
              <w:t>еконструкція КНС-15</w:t>
            </w:r>
            <w:r w:rsidRPr="00DC0B65">
              <w:rPr>
                <w:rFonts w:ascii="Times New Roman" w:hAnsi="Times New Roman" w:cs="Times New Roman"/>
              </w:rPr>
              <w:t xml:space="preserve"> у місті Сміла Черкаської області</w:t>
            </w:r>
          </w:p>
        </w:tc>
        <w:tc>
          <w:tcPr>
            <w:tcW w:w="1701" w:type="dxa"/>
          </w:tcPr>
          <w:p w14:paraId="079D40F1" w14:textId="77777777" w:rsidR="007863CF" w:rsidRDefault="004C72AE"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36D11A2C" w14:textId="77777777" w:rsidR="007863CF" w:rsidRPr="00C43B3C" w:rsidRDefault="007863CF"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8" w:type="dxa"/>
            <w:gridSpan w:val="2"/>
          </w:tcPr>
          <w:p w14:paraId="0EE5D26F" w14:textId="77777777" w:rsidR="007863CF" w:rsidRPr="00C43B3C" w:rsidRDefault="007863CF"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1" w:type="dxa"/>
          </w:tcPr>
          <w:p w14:paraId="21C6A951" w14:textId="77777777" w:rsidR="007863CF" w:rsidRPr="00C43B3C" w:rsidRDefault="007863CF"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136" w:type="dxa"/>
          </w:tcPr>
          <w:p w14:paraId="5D5A5CB8" w14:textId="77777777" w:rsidR="007863CF" w:rsidRPr="00C43B3C" w:rsidRDefault="007863CF"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274" w:type="dxa"/>
          </w:tcPr>
          <w:p w14:paraId="6EA3E5F1" w14:textId="77777777" w:rsidR="007863CF" w:rsidRPr="00C43B3C" w:rsidRDefault="004C72AE"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УЖКГ</w:t>
            </w:r>
          </w:p>
        </w:tc>
      </w:tr>
      <w:tr w:rsidR="007863CF" w14:paraId="2E7437CF"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7FB317FF" w14:textId="77777777" w:rsidR="007863CF" w:rsidRPr="00C43B3C" w:rsidRDefault="007863CF" w:rsidP="00F16BCD">
            <w:pPr>
              <w:rPr>
                <w:rFonts w:ascii="Times New Roman" w:hAnsi="Times New Roman" w:cs="Times New Roman"/>
              </w:rPr>
            </w:pPr>
          </w:p>
        </w:tc>
        <w:tc>
          <w:tcPr>
            <w:tcW w:w="5386" w:type="dxa"/>
          </w:tcPr>
          <w:p w14:paraId="14AC82C8" w14:textId="77777777" w:rsidR="007863CF" w:rsidRDefault="004C72AE" w:rsidP="00970F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C0B65">
              <w:rPr>
                <w:rFonts w:ascii="Times New Roman" w:hAnsi="Times New Roman" w:cs="Times New Roman"/>
              </w:rPr>
              <w:t>Реконструкція каналізаційних очисних споруд у місті Сміла Черкаської області</w:t>
            </w:r>
          </w:p>
        </w:tc>
        <w:tc>
          <w:tcPr>
            <w:tcW w:w="1701" w:type="dxa"/>
          </w:tcPr>
          <w:p w14:paraId="3921F0EC" w14:textId="77777777" w:rsidR="007863CF" w:rsidRDefault="004C72AE"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66246566" w14:textId="77777777" w:rsidR="007863CF" w:rsidRPr="00C43B3C" w:rsidRDefault="007863CF"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1D52E7D4" w14:textId="77777777" w:rsidR="007863CF" w:rsidRPr="00C43B3C" w:rsidRDefault="007863CF"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10946777" w14:textId="77777777" w:rsidR="007863CF" w:rsidRPr="00C43B3C" w:rsidRDefault="007863CF"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28520398" w14:textId="77777777" w:rsidR="007863CF" w:rsidRPr="00C43B3C" w:rsidRDefault="007863CF"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6D609D02" w14:textId="77777777" w:rsidR="007863CF" w:rsidRPr="00C43B3C" w:rsidRDefault="004C72AE"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УЖКГ</w:t>
            </w:r>
          </w:p>
        </w:tc>
      </w:tr>
      <w:tr w:rsidR="00930E4C" w14:paraId="4C7422AA"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3B8DD133" w14:textId="77777777" w:rsidR="00930E4C" w:rsidRPr="00C43B3C" w:rsidRDefault="00930E4C" w:rsidP="00F16BCD">
            <w:pPr>
              <w:rPr>
                <w:rFonts w:ascii="Times New Roman" w:hAnsi="Times New Roman" w:cs="Times New Roman"/>
              </w:rPr>
            </w:pPr>
          </w:p>
        </w:tc>
        <w:tc>
          <w:tcPr>
            <w:tcW w:w="5386" w:type="dxa"/>
          </w:tcPr>
          <w:p w14:paraId="4A9F5291" w14:textId="77777777" w:rsidR="00930E4C" w:rsidRPr="00DC0B65" w:rsidRDefault="00930E4C" w:rsidP="00930E4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noProof/>
                <w:lang w:val="ru-RU"/>
              </w:rPr>
              <w:t xml:space="preserve">Пробурені та діють </w:t>
            </w:r>
            <w:r w:rsidRPr="0061034E">
              <w:rPr>
                <w:rFonts w:ascii="Times New Roman" w:hAnsi="Times New Roman" w:cs="Times New Roman"/>
                <w:noProof/>
                <w:lang w:val="ru-RU"/>
              </w:rPr>
              <w:t>нов</w:t>
            </w:r>
            <w:r>
              <w:rPr>
                <w:rFonts w:ascii="Times New Roman" w:hAnsi="Times New Roman" w:cs="Times New Roman"/>
                <w:noProof/>
                <w:lang w:val="ru-RU"/>
              </w:rPr>
              <w:t>і</w:t>
            </w:r>
            <w:r w:rsidRPr="0061034E">
              <w:rPr>
                <w:rFonts w:ascii="Times New Roman" w:hAnsi="Times New Roman" w:cs="Times New Roman"/>
                <w:noProof/>
                <w:lang w:val="ru-RU"/>
              </w:rPr>
              <w:t xml:space="preserve"> свердловин</w:t>
            </w:r>
            <w:r>
              <w:rPr>
                <w:rFonts w:ascii="Times New Roman" w:hAnsi="Times New Roman" w:cs="Times New Roman"/>
                <w:noProof/>
                <w:lang w:val="ru-RU"/>
              </w:rPr>
              <w:t>и</w:t>
            </w:r>
            <w:r w:rsidRPr="0061034E">
              <w:rPr>
                <w:rFonts w:ascii="Times New Roman" w:hAnsi="Times New Roman" w:cs="Times New Roman"/>
                <w:noProof/>
                <w:lang w:val="ru-RU"/>
              </w:rPr>
              <w:t xml:space="preserve"> на Смілянському родовищі питних вод</w:t>
            </w:r>
          </w:p>
        </w:tc>
        <w:tc>
          <w:tcPr>
            <w:tcW w:w="1701" w:type="dxa"/>
          </w:tcPr>
          <w:p w14:paraId="5D2F51A0" w14:textId="77777777" w:rsidR="00930E4C" w:rsidRDefault="00930E4C"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Од.</w:t>
            </w:r>
          </w:p>
        </w:tc>
        <w:tc>
          <w:tcPr>
            <w:tcW w:w="1268" w:type="dxa"/>
          </w:tcPr>
          <w:p w14:paraId="7B5B55DE" w14:textId="77777777" w:rsidR="00930E4C" w:rsidRPr="00C43B3C" w:rsidRDefault="00930E4C"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8" w:type="dxa"/>
            <w:gridSpan w:val="2"/>
          </w:tcPr>
          <w:p w14:paraId="79FA1151" w14:textId="77777777" w:rsidR="00930E4C" w:rsidRPr="00C43B3C" w:rsidRDefault="00930E4C"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1" w:type="dxa"/>
          </w:tcPr>
          <w:p w14:paraId="09775162" w14:textId="77777777" w:rsidR="00930E4C" w:rsidRPr="00C43B3C" w:rsidRDefault="00930E4C"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136" w:type="dxa"/>
          </w:tcPr>
          <w:p w14:paraId="4179C0F1" w14:textId="77777777" w:rsidR="00930E4C" w:rsidRPr="00C43B3C" w:rsidRDefault="00930E4C"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274" w:type="dxa"/>
          </w:tcPr>
          <w:p w14:paraId="76EBBB0F" w14:textId="77777777" w:rsidR="00930E4C" w:rsidRDefault="00930E4C"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УЖКГ</w:t>
            </w:r>
          </w:p>
        </w:tc>
      </w:tr>
      <w:tr w:rsidR="00930E4C" w14:paraId="5E42AE27"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1E62A31C" w14:textId="77777777" w:rsidR="00930E4C" w:rsidRPr="00C43B3C" w:rsidRDefault="00930E4C" w:rsidP="00F16BCD">
            <w:pPr>
              <w:rPr>
                <w:rFonts w:ascii="Times New Roman" w:hAnsi="Times New Roman" w:cs="Times New Roman"/>
              </w:rPr>
            </w:pPr>
          </w:p>
        </w:tc>
        <w:tc>
          <w:tcPr>
            <w:tcW w:w="5386" w:type="dxa"/>
          </w:tcPr>
          <w:p w14:paraId="49182A5C" w14:textId="77777777" w:rsidR="00930E4C" w:rsidRPr="00DC0B65" w:rsidRDefault="0008258E" w:rsidP="00970F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Виконано </w:t>
            </w:r>
            <w:proofErr w:type="spellStart"/>
            <w:r w:rsidRPr="00017AF4">
              <w:rPr>
                <w:rFonts w:ascii="Times New Roman" w:hAnsi="Times New Roman" w:cs="Times New Roman"/>
              </w:rPr>
              <w:t>Проєктування</w:t>
            </w:r>
            <w:proofErr w:type="spellEnd"/>
            <w:r w:rsidRPr="00017AF4">
              <w:rPr>
                <w:rFonts w:ascii="Times New Roman" w:hAnsi="Times New Roman" w:cs="Times New Roman"/>
              </w:rPr>
              <w:t xml:space="preserve"> капітального ремонту окремих ділянок теплової мережі Смілянської міської територіальної громади</w:t>
            </w:r>
          </w:p>
        </w:tc>
        <w:tc>
          <w:tcPr>
            <w:tcW w:w="1701" w:type="dxa"/>
          </w:tcPr>
          <w:p w14:paraId="3F1DE64F" w14:textId="77777777" w:rsidR="00930E4C" w:rsidRDefault="0008258E"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Од.</w:t>
            </w:r>
          </w:p>
        </w:tc>
        <w:tc>
          <w:tcPr>
            <w:tcW w:w="1268" w:type="dxa"/>
          </w:tcPr>
          <w:p w14:paraId="79194B33" w14:textId="77777777" w:rsidR="00930E4C" w:rsidRPr="00C43B3C" w:rsidRDefault="00930E4C"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5A66CFF3" w14:textId="77777777" w:rsidR="00930E4C" w:rsidRPr="00C43B3C" w:rsidRDefault="00930E4C"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354470D3" w14:textId="77777777" w:rsidR="00930E4C" w:rsidRPr="00C43B3C" w:rsidRDefault="00930E4C"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1DA91670" w14:textId="77777777" w:rsidR="00930E4C" w:rsidRPr="00C43B3C" w:rsidRDefault="00930E4C"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7ACE7A9C" w14:textId="77777777" w:rsidR="00930E4C" w:rsidRDefault="0008258E"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УЖКГ</w:t>
            </w:r>
          </w:p>
        </w:tc>
      </w:tr>
      <w:tr w:rsidR="00930E4C" w14:paraId="336D5A1A"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3F1FF532" w14:textId="77777777" w:rsidR="00930E4C" w:rsidRPr="00C43B3C" w:rsidRDefault="00930E4C" w:rsidP="00F16BCD">
            <w:pPr>
              <w:rPr>
                <w:rFonts w:ascii="Times New Roman" w:hAnsi="Times New Roman" w:cs="Times New Roman"/>
              </w:rPr>
            </w:pPr>
          </w:p>
        </w:tc>
        <w:tc>
          <w:tcPr>
            <w:tcW w:w="5386" w:type="dxa"/>
          </w:tcPr>
          <w:p w14:paraId="480E4FA3" w14:textId="77777777" w:rsidR="00930E4C" w:rsidRPr="00DC0B65" w:rsidRDefault="0008258E" w:rsidP="00970FE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 xml:space="preserve">Виготовлено ПКД </w:t>
            </w:r>
            <w:r w:rsidRPr="00A153C6">
              <w:rPr>
                <w:rFonts w:ascii="Times New Roman" w:hAnsi="Times New Roman" w:cs="Times New Roman"/>
              </w:rPr>
              <w:t xml:space="preserve">на встановлення </w:t>
            </w:r>
            <w:proofErr w:type="spellStart"/>
            <w:r w:rsidRPr="00A153C6">
              <w:rPr>
                <w:rFonts w:ascii="Times New Roman" w:hAnsi="Times New Roman" w:cs="Times New Roman"/>
              </w:rPr>
              <w:t>когенераційної</w:t>
            </w:r>
            <w:proofErr w:type="spellEnd"/>
            <w:r w:rsidRPr="00A153C6">
              <w:rPr>
                <w:rFonts w:ascii="Times New Roman" w:hAnsi="Times New Roman" w:cs="Times New Roman"/>
              </w:rPr>
              <w:t xml:space="preserve"> установки потужністю 0,5 МВт для резервного електроживлення котелень №1 та №7</w:t>
            </w:r>
          </w:p>
        </w:tc>
        <w:tc>
          <w:tcPr>
            <w:tcW w:w="1701" w:type="dxa"/>
          </w:tcPr>
          <w:p w14:paraId="6811FD33" w14:textId="77777777" w:rsidR="00930E4C" w:rsidRDefault="0008258E"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Од.</w:t>
            </w:r>
          </w:p>
        </w:tc>
        <w:tc>
          <w:tcPr>
            <w:tcW w:w="1268" w:type="dxa"/>
          </w:tcPr>
          <w:p w14:paraId="152B7754" w14:textId="77777777" w:rsidR="00930E4C" w:rsidRPr="00C43B3C" w:rsidRDefault="00930E4C"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8" w:type="dxa"/>
            <w:gridSpan w:val="2"/>
          </w:tcPr>
          <w:p w14:paraId="3F8D9746" w14:textId="77777777" w:rsidR="00930E4C" w:rsidRPr="00C43B3C" w:rsidRDefault="00930E4C"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1" w:type="dxa"/>
          </w:tcPr>
          <w:p w14:paraId="35F13664" w14:textId="77777777" w:rsidR="00930E4C" w:rsidRPr="00C43B3C" w:rsidRDefault="00930E4C"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136" w:type="dxa"/>
          </w:tcPr>
          <w:p w14:paraId="01C06BA1" w14:textId="77777777" w:rsidR="00930E4C" w:rsidRPr="00C43B3C" w:rsidRDefault="00930E4C"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274" w:type="dxa"/>
          </w:tcPr>
          <w:p w14:paraId="4DEDB609" w14:textId="77777777" w:rsidR="00930E4C" w:rsidRDefault="0008258E"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УЖКГ</w:t>
            </w:r>
          </w:p>
        </w:tc>
      </w:tr>
      <w:tr w:rsidR="00653C37" w14:paraId="49974C88"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05267855" w14:textId="77777777" w:rsidR="00653C37" w:rsidRPr="00C43B3C" w:rsidRDefault="00653C37" w:rsidP="00F16BCD">
            <w:pPr>
              <w:rPr>
                <w:rFonts w:ascii="Times New Roman" w:hAnsi="Times New Roman" w:cs="Times New Roman"/>
              </w:rPr>
            </w:pPr>
          </w:p>
        </w:tc>
        <w:tc>
          <w:tcPr>
            <w:tcW w:w="5386" w:type="dxa"/>
          </w:tcPr>
          <w:p w14:paraId="2FE30309" w14:textId="77777777" w:rsidR="00653C37" w:rsidRDefault="00653C37" w:rsidP="00970F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olor w:val="000000"/>
              </w:rPr>
              <w:t>Проведена р</w:t>
            </w:r>
            <w:r w:rsidRPr="00976027">
              <w:rPr>
                <w:rFonts w:ascii="Times New Roman" w:hAnsi="Times New Roman"/>
                <w:color w:val="000000"/>
              </w:rPr>
              <w:t>еконструкція без зміни зовнішніх геометричних розмірів газової котельні №7</w:t>
            </w:r>
          </w:p>
        </w:tc>
        <w:tc>
          <w:tcPr>
            <w:tcW w:w="1701" w:type="dxa"/>
          </w:tcPr>
          <w:p w14:paraId="32F845EA" w14:textId="77777777" w:rsidR="00653C37" w:rsidRDefault="00653C37"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799EED15" w14:textId="77777777" w:rsidR="00653C37" w:rsidRPr="00C43B3C" w:rsidRDefault="00653C37"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60FA3EFB" w14:textId="77777777" w:rsidR="00653C37" w:rsidRPr="00C43B3C" w:rsidRDefault="00653C37"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7B4F02DD" w14:textId="77777777" w:rsidR="00653C37" w:rsidRPr="00C43B3C" w:rsidRDefault="00653C37"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212DD6C4" w14:textId="77777777" w:rsidR="00653C37" w:rsidRPr="00C43B3C" w:rsidRDefault="00653C37"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7694E80E" w14:textId="77777777" w:rsidR="00653C37" w:rsidRDefault="00653C37"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УЖКГ</w:t>
            </w:r>
          </w:p>
        </w:tc>
      </w:tr>
      <w:tr w:rsidR="00653C37" w14:paraId="026051B8"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4C5FE987" w14:textId="77777777" w:rsidR="00653C37" w:rsidRPr="00C43B3C" w:rsidRDefault="00653C37" w:rsidP="00F16BCD">
            <w:pPr>
              <w:rPr>
                <w:rFonts w:ascii="Times New Roman" w:hAnsi="Times New Roman" w:cs="Times New Roman"/>
              </w:rPr>
            </w:pPr>
          </w:p>
        </w:tc>
        <w:tc>
          <w:tcPr>
            <w:tcW w:w="5386" w:type="dxa"/>
          </w:tcPr>
          <w:p w14:paraId="168EBE02" w14:textId="77777777" w:rsidR="00653C37" w:rsidRDefault="00106248" w:rsidP="00970FE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rPr>
              <w:t>Виконано к</w:t>
            </w:r>
            <w:r w:rsidRPr="00342216">
              <w:rPr>
                <w:rFonts w:ascii="Times New Roman" w:hAnsi="Times New Roman"/>
              </w:rPr>
              <w:t xml:space="preserve">апітальний ремонт даху з послідуючим утепленням, встановленням сонячних </w:t>
            </w:r>
            <w:proofErr w:type="spellStart"/>
            <w:r w:rsidRPr="00342216">
              <w:rPr>
                <w:rFonts w:ascii="Times New Roman" w:hAnsi="Times New Roman"/>
              </w:rPr>
              <w:t>батарей</w:t>
            </w:r>
            <w:proofErr w:type="spellEnd"/>
            <w:r w:rsidRPr="00342216">
              <w:rPr>
                <w:rFonts w:ascii="Times New Roman" w:hAnsi="Times New Roman"/>
              </w:rPr>
              <w:t xml:space="preserve"> та теплових насосів (типу повітря-повітря) будівлі Навчально-виховного комплексу «Загальноосвітня школа І-ІІІ ступенів №3-колегіум» за адресою: вул.</w:t>
            </w:r>
            <w:r w:rsidR="00221072">
              <w:rPr>
                <w:rFonts w:ascii="Times New Roman" w:hAnsi="Times New Roman"/>
              </w:rPr>
              <w:t xml:space="preserve"> </w:t>
            </w:r>
            <w:r w:rsidRPr="00342216">
              <w:rPr>
                <w:rFonts w:ascii="Times New Roman" w:hAnsi="Times New Roman"/>
              </w:rPr>
              <w:t>Соборна, 73, м.</w:t>
            </w:r>
            <w:r w:rsidR="00221072">
              <w:rPr>
                <w:rFonts w:ascii="Times New Roman" w:hAnsi="Times New Roman"/>
              </w:rPr>
              <w:t xml:space="preserve"> </w:t>
            </w:r>
            <w:r w:rsidRPr="00342216">
              <w:rPr>
                <w:rFonts w:ascii="Times New Roman" w:hAnsi="Times New Roman"/>
              </w:rPr>
              <w:t>Сміла, Черкаська область</w:t>
            </w:r>
          </w:p>
        </w:tc>
        <w:tc>
          <w:tcPr>
            <w:tcW w:w="1701" w:type="dxa"/>
          </w:tcPr>
          <w:p w14:paraId="7D1BFDA8" w14:textId="77777777" w:rsidR="00653C37" w:rsidRDefault="001062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35DF194E" w14:textId="77777777" w:rsidR="00653C37" w:rsidRPr="00C43B3C" w:rsidRDefault="00653C37"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8" w:type="dxa"/>
            <w:gridSpan w:val="2"/>
          </w:tcPr>
          <w:p w14:paraId="4ADAA82B" w14:textId="77777777" w:rsidR="00653C37" w:rsidRPr="00C43B3C" w:rsidRDefault="00653C37"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1" w:type="dxa"/>
          </w:tcPr>
          <w:p w14:paraId="41724380" w14:textId="77777777" w:rsidR="00653C37" w:rsidRPr="00C43B3C" w:rsidRDefault="00653C37"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136" w:type="dxa"/>
          </w:tcPr>
          <w:p w14:paraId="57946316" w14:textId="77777777" w:rsidR="00653C37" w:rsidRPr="00C43B3C" w:rsidRDefault="00653C37"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274" w:type="dxa"/>
          </w:tcPr>
          <w:p w14:paraId="72AA17CF" w14:textId="77777777" w:rsidR="00653C37" w:rsidRDefault="0010624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УОМС</w:t>
            </w:r>
          </w:p>
        </w:tc>
      </w:tr>
      <w:tr w:rsidR="00143528" w14:paraId="2F0E5715"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442BBA83" w14:textId="77777777" w:rsidR="00143528" w:rsidRPr="00C43B3C" w:rsidRDefault="00143528" w:rsidP="00F16BCD">
            <w:pPr>
              <w:rPr>
                <w:rFonts w:ascii="Times New Roman" w:hAnsi="Times New Roman" w:cs="Times New Roman"/>
              </w:rPr>
            </w:pPr>
          </w:p>
        </w:tc>
        <w:tc>
          <w:tcPr>
            <w:tcW w:w="5386" w:type="dxa"/>
          </w:tcPr>
          <w:p w14:paraId="5C9F160C" w14:textId="77777777" w:rsidR="00143528" w:rsidRDefault="009A5661" w:rsidP="00970F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rPr>
              <w:t>Виконано</w:t>
            </w:r>
            <w:r w:rsidRPr="00021EB5">
              <w:rPr>
                <w:rFonts w:ascii="Times New Roman" w:hAnsi="Times New Roman" w:cs="Times New Roman"/>
              </w:rPr>
              <w:t xml:space="preserve"> </w:t>
            </w:r>
            <w:r>
              <w:rPr>
                <w:rFonts w:ascii="Times New Roman" w:hAnsi="Times New Roman" w:cs="Times New Roman"/>
              </w:rPr>
              <w:t>к</w:t>
            </w:r>
            <w:r w:rsidRPr="00021EB5">
              <w:rPr>
                <w:rFonts w:ascii="Times New Roman" w:hAnsi="Times New Roman" w:cs="Times New Roman"/>
              </w:rPr>
              <w:t xml:space="preserve">апітальний ремонт даху будівлі Смілянської загальноосвітньої школи І-ІІІ ступенів № 6 за адресою: вул. </w:t>
            </w:r>
            <w:proofErr w:type="spellStart"/>
            <w:r w:rsidRPr="00021EB5">
              <w:rPr>
                <w:rFonts w:ascii="Times New Roman" w:hAnsi="Times New Roman" w:cs="Times New Roman"/>
              </w:rPr>
              <w:t>Сунківська</w:t>
            </w:r>
            <w:proofErr w:type="spellEnd"/>
            <w:r w:rsidRPr="00021EB5">
              <w:rPr>
                <w:rFonts w:ascii="Times New Roman" w:hAnsi="Times New Roman" w:cs="Times New Roman"/>
              </w:rPr>
              <w:t>, 12, м. Сміла, Черкаської області</w:t>
            </w:r>
          </w:p>
        </w:tc>
        <w:tc>
          <w:tcPr>
            <w:tcW w:w="1701" w:type="dxa"/>
          </w:tcPr>
          <w:p w14:paraId="5E1DAEC3" w14:textId="77777777" w:rsidR="00143528" w:rsidRDefault="009A5661"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33C657F7" w14:textId="77777777" w:rsidR="00143528" w:rsidRPr="00C43B3C" w:rsidRDefault="0014352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5B297280" w14:textId="77777777" w:rsidR="00143528" w:rsidRPr="00C43B3C" w:rsidRDefault="0014352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601A752F" w14:textId="77777777" w:rsidR="00143528" w:rsidRPr="00C43B3C" w:rsidRDefault="0014352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720E805C" w14:textId="77777777" w:rsidR="00143528" w:rsidRPr="00C43B3C" w:rsidRDefault="0014352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315F4607" w14:textId="77777777" w:rsidR="00143528" w:rsidRDefault="009A5661"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УОМС</w:t>
            </w:r>
          </w:p>
        </w:tc>
      </w:tr>
      <w:tr w:rsidR="00143528" w14:paraId="70D679A4"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542F809E" w14:textId="77777777" w:rsidR="00143528" w:rsidRPr="00C43B3C" w:rsidRDefault="00143528" w:rsidP="00F16BCD">
            <w:pPr>
              <w:rPr>
                <w:rFonts w:ascii="Times New Roman" w:hAnsi="Times New Roman" w:cs="Times New Roman"/>
              </w:rPr>
            </w:pPr>
          </w:p>
        </w:tc>
        <w:tc>
          <w:tcPr>
            <w:tcW w:w="5386" w:type="dxa"/>
          </w:tcPr>
          <w:p w14:paraId="3D660BE2" w14:textId="77777777" w:rsidR="00143528" w:rsidRDefault="00C87BA5" w:rsidP="00970FE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Виконано к</w:t>
            </w:r>
            <w:r w:rsidRPr="006A1E1F">
              <w:rPr>
                <w:rFonts w:ascii="Times New Roman" w:hAnsi="Times New Roman" w:cs="Times New Roman"/>
              </w:rPr>
              <w:t>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c>
          <w:tcPr>
            <w:tcW w:w="1701" w:type="dxa"/>
          </w:tcPr>
          <w:p w14:paraId="0EE2B8D1" w14:textId="77777777" w:rsidR="00143528" w:rsidRDefault="00C87BA5"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2AD8E9FE" w14:textId="77777777" w:rsidR="00143528" w:rsidRPr="00C43B3C" w:rsidRDefault="0014352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8" w:type="dxa"/>
            <w:gridSpan w:val="2"/>
          </w:tcPr>
          <w:p w14:paraId="5E95745D" w14:textId="77777777" w:rsidR="00143528" w:rsidRPr="00C43B3C" w:rsidRDefault="0014352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1" w:type="dxa"/>
          </w:tcPr>
          <w:p w14:paraId="269DEB61" w14:textId="77777777" w:rsidR="00143528" w:rsidRPr="00C43B3C" w:rsidRDefault="0014352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136" w:type="dxa"/>
          </w:tcPr>
          <w:p w14:paraId="135BA8AE" w14:textId="77777777" w:rsidR="00143528" w:rsidRPr="00C43B3C" w:rsidRDefault="0014352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274" w:type="dxa"/>
          </w:tcPr>
          <w:p w14:paraId="3E62D6C8" w14:textId="77777777" w:rsidR="00143528" w:rsidRDefault="00C87BA5"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УОМС</w:t>
            </w:r>
          </w:p>
        </w:tc>
      </w:tr>
      <w:tr w:rsidR="00F02A91" w14:paraId="15A91AC5"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6F057140" w14:textId="77777777" w:rsidR="00F02A91" w:rsidRPr="00C43B3C" w:rsidRDefault="00F02A91" w:rsidP="00F16BCD">
            <w:pPr>
              <w:rPr>
                <w:rFonts w:ascii="Times New Roman" w:hAnsi="Times New Roman" w:cs="Times New Roman"/>
              </w:rPr>
            </w:pPr>
          </w:p>
        </w:tc>
        <w:tc>
          <w:tcPr>
            <w:tcW w:w="5386" w:type="dxa"/>
          </w:tcPr>
          <w:p w14:paraId="3ED69B03" w14:textId="77777777" w:rsidR="00F02A91" w:rsidRDefault="00CA2DBB" w:rsidP="00970F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Виконано</w:t>
            </w:r>
            <w:r w:rsidRPr="00AA4055">
              <w:rPr>
                <w:rFonts w:ascii="Times New Roman" w:hAnsi="Times New Roman" w:cs="Times New Roman"/>
              </w:rPr>
              <w:t xml:space="preserve"> </w:t>
            </w:r>
            <w:r>
              <w:rPr>
                <w:rFonts w:ascii="Times New Roman" w:hAnsi="Times New Roman" w:cs="Times New Roman"/>
              </w:rPr>
              <w:t>к</w:t>
            </w:r>
            <w:r w:rsidR="00F02A91" w:rsidRPr="00AA4055">
              <w:rPr>
                <w:rFonts w:ascii="Times New Roman" w:hAnsi="Times New Roman" w:cs="Times New Roman"/>
              </w:rPr>
              <w:t>апітальний ремонт вимощення денного стаціонару одноповерхової будівлі та двоповерхової будівлі КНП «Центр первинної медико-санітарної допомоги» СМР за адресою: Черкаська область, м. Сміла, вул. Соборна, 120</w:t>
            </w:r>
          </w:p>
        </w:tc>
        <w:tc>
          <w:tcPr>
            <w:tcW w:w="1701" w:type="dxa"/>
          </w:tcPr>
          <w:p w14:paraId="4A05982F" w14:textId="77777777" w:rsidR="00F02A91" w:rsidRDefault="00CA2DBB"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53AC1199" w14:textId="77777777" w:rsidR="00F02A91" w:rsidRPr="00C43B3C" w:rsidRDefault="00F02A91"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0B2C0236" w14:textId="77777777" w:rsidR="00F02A91" w:rsidRPr="00C43B3C" w:rsidRDefault="00F02A91"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325D8D1D" w14:textId="77777777" w:rsidR="00F02A91" w:rsidRPr="00C43B3C" w:rsidRDefault="00F02A91"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49FB4D8D" w14:textId="77777777" w:rsidR="00F02A91" w:rsidRPr="00C43B3C" w:rsidRDefault="00F02A91"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48DB0705" w14:textId="77777777" w:rsidR="00F02A91" w:rsidRDefault="00CA2DBB"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ОМС</w:t>
            </w:r>
          </w:p>
        </w:tc>
      </w:tr>
      <w:tr w:rsidR="00F02A91" w14:paraId="2B5B8BF4"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1374A3C7" w14:textId="77777777" w:rsidR="00F02A91" w:rsidRPr="00C43B3C" w:rsidRDefault="00F02A91" w:rsidP="00F16BCD">
            <w:pPr>
              <w:rPr>
                <w:rFonts w:ascii="Times New Roman" w:hAnsi="Times New Roman" w:cs="Times New Roman"/>
              </w:rPr>
            </w:pPr>
          </w:p>
        </w:tc>
        <w:tc>
          <w:tcPr>
            <w:tcW w:w="5386" w:type="dxa"/>
          </w:tcPr>
          <w:p w14:paraId="7CBBC336" w14:textId="77777777" w:rsidR="00F02A91" w:rsidRPr="00AA4055" w:rsidRDefault="00E64D45" w:rsidP="00970FE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Проведено</w:t>
            </w:r>
            <w:r w:rsidRPr="00C210D2">
              <w:rPr>
                <w:rFonts w:ascii="Times New Roman" w:hAnsi="Times New Roman" w:cs="Times New Roman"/>
              </w:rPr>
              <w:t xml:space="preserve"> </w:t>
            </w:r>
            <w:r>
              <w:rPr>
                <w:rFonts w:ascii="Times New Roman" w:hAnsi="Times New Roman" w:cs="Times New Roman"/>
              </w:rPr>
              <w:t>р</w:t>
            </w:r>
            <w:r w:rsidRPr="00C210D2">
              <w:rPr>
                <w:rFonts w:ascii="Times New Roman" w:hAnsi="Times New Roman" w:cs="Times New Roman"/>
              </w:rPr>
              <w:t>екон</w:t>
            </w:r>
            <w:r>
              <w:rPr>
                <w:rFonts w:ascii="Times New Roman" w:hAnsi="Times New Roman" w:cs="Times New Roman"/>
              </w:rPr>
              <w:t>струкцію</w:t>
            </w:r>
            <w:r w:rsidRPr="00C210D2">
              <w:rPr>
                <w:rFonts w:ascii="Times New Roman" w:hAnsi="Times New Roman" w:cs="Times New Roman"/>
              </w:rPr>
              <w:t xml:space="preserve"> інфекційного відділення з модернізацією тепло-, водо- та електросистем КНП </w:t>
            </w:r>
            <w:r w:rsidRPr="00C210D2">
              <w:rPr>
                <w:rFonts w:ascii="Times New Roman" w:hAnsi="Times New Roman" w:cs="Times New Roman"/>
              </w:rPr>
              <w:lastRenderedPageBreak/>
              <w:t>«Смілянська міська лікарня» по вул. Героїв Холодноярців, 82 у м. Сміла, Черкаська обл.</w:t>
            </w:r>
          </w:p>
        </w:tc>
        <w:tc>
          <w:tcPr>
            <w:tcW w:w="1701" w:type="dxa"/>
          </w:tcPr>
          <w:p w14:paraId="4A3CD81E" w14:textId="77777777" w:rsidR="00F02A91" w:rsidRDefault="00E64D45"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lastRenderedPageBreak/>
              <w:t>+/-</w:t>
            </w:r>
          </w:p>
        </w:tc>
        <w:tc>
          <w:tcPr>
            <w:tcW w:w="1268" w:type="dxa"/>
          </w:tcPr>
          <w:p w14:paraId="1B3BC726" w14:textId="77777777" w:rsidR="00F02A91" w:rsidRPr="00C43B3C" w:rsidRDefault="00F02A91"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8" w:type="dxa"/>
            <w:gridSpan w:val="2"/>
          </w:tcPr>
          <w:p w14:paraId="5F53C4E2" w14:textId="77777777" w:rsidR="00F02A91" w:rsidRPr="00C43B3C" w:rsidRDefault="00F02A91"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1" w:type="dxa"/>
          </w:tcPr>
          <w:p w14:paraId="2BB50844" w14:textId="77777777" w:rsidR="00F02A91" w:rsidRPr="00C43B3C" w:rsidRDefault="00F02A91"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136" w:type="dxa"/>
          </w:tcPr>
          <w:p w14:paraId="5B0ADD56" w14:textId="77777777" w:rsidR="00F02A91" w:rsidRPr="00C43B3C" w:rsidRDefault="00F02A91"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274" w:type="dxa"/>
          </w:tcPr>
          <w:p w14:paraId="4ADA14C4" w14:textId="77777777" w:rsidR="00F02A91" w:rsidRDefault="00E64D45"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ОМС</w:t>
            </w:r>
          </w:p>
        </w:tc>
      </w:tr>
      <w:tr w:rsidR="00F02A91" w14:paraId="269DDDA8"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7214E6EE" w14:textId="77777777" w:rsidR="00F02A91" w:rsidRPr="00C43B3C" w:rsidRDefault="00F02A91" w:rsidP="00F16BCD">
            <w:pPr>
              <w:rPr>
                <w:rFonts w:ascii="Times New Roman" w:hAnsi="Times New Roman" w:cs="Times New Roman"/>
              </w:rPr>
            </w:pPr>
          </w:p>
        </w:tc>
        <w:tc>
          <w:tcPr>
            <w:tcW w:w="5386" w:type="dxa"/>
          </w:tcPr>
          <w:p w14:paraId="26EC29C1" w14:textId="77777777" w:rsidR="00F02A91" w:rsidRPr="00AA4055" w:rsidRDefault="00E5306D" w:rsidP="00970F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Проведено</w:t>
            </w:r>
            <w:r w:rsidRPr="00C210D2">
              <w:rPr>
                <w:rFonts w:ascii="Times New Roman" w:hAnsi="Times New Roman" w:cs="Times New Roman"/>
              </w:rPr>
              <w:t xml:space="preserve"> </w:t>
            </w:r>
            <w:r>
              <w:rPr>
                <w:rFonts w:ascii="Times New Roman" w:hAnsi="Times New Roman" w:cs="Times New Roman"/>
              </w:rPr>
              <w:t>к</w:t>
            </w:r>
            <w:r w:rsidRPr="002F5BCE">
              <w:rPr>
                <w:rFonts w:ascii="Times New Roman" w:hAnsi="Times New Roman" w:cs="Times New Roman"/>
              </w:rPr>
              <w:t xml:space="preserve">апітальний ремонт триповерхової будівлі з </w:t>
            </w:r>
            <w:proofErr w:type="spellStart"/>
            <w:r w:rsidRPr="002F5BCE">
              <w:rPr>
                <w:rFonts w:ascii="Times New Roman" w:hAnsi="Times New Roman" w:cs="Times New Roman"/>
              </w:rPr>
              <w:t>термомодернізацією</w:t>
            </w:r>
            <w:proofErr w:type="spellEnd"/>
            <w:r w:rsidRPr="002F5BCE">
              <w:rPr>
                <w:rFonts w:ascii="Times New Roman" w:hAnsi="Times New Roman" w:cs="Times New Roman"/>
              </w:rPr>
              <w:t xml:space="preserve">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c>
          <w:tcPr>
            <w:tcW w:w="1701" w:type="dxa"/>
          </w:tcPr>
          <w:p w14:paraId="4D0A9D2A" w14:textId="77777777" w:rsidR="00F02A91" w:rsidRDefault="0043228E"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2B3C3C1C" w14:textId="77777777" w:rsidR="00F02A91" w:rsidRPr="00C43B3C" w:rsidRDefault="00F02A91"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40DACE92" w14:textId="77777777" w:rsidR="00F02A91" w:rsidRPr="00C43B3C" w:rsidRDefault="00F02A91"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25338D0F" w14:textId="77777777" w:rsidR="00F02A91" w:rsidRPr="00C43B3C" w:rsidRDefault="00F02A91"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45B74001" w14:textId="77777777" w:rsidR="00F02A91" w:rsidRPr="00C43B3C" w:rsidRDefault="00F02A91"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221F521D" w14:textId="77777777" w:rsidR="00F02A91" w:rsidRDefault="008E5215"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ОМС</w:t>
            </w:r>
          </w:p>
        </w:tc>
      </w:tr>
      <w:tr w:rsidR="00F02A91" w14:paraId="693614A1"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114D3593" w14:textId="77777777" w:rsidR="00F02A91" w:rsidRPr="00C43B3C" w:rsidRDefault="00F02A91" w:rsidP="00F16BCD">
            <w:pPr>
              <w:rPr>
                <w:rFonts w:ascii="Times New Roman" w:hAnsi="Times New Roman" w:cs="Times New Roman"/>
              </w:rPr>
            </w:pPr>
          </w:p>
        </w:tc>
        <w:tc>
          <w:tcPr>
            <w:tcW w:w="5386" w:type="dxa"/>
          </w:tcPr>
          <w:p w14:paraId="5A0CFD13" w14:textId="77777777" w:rsidR="00F02A91" w:rsidRPr="00AA4055" w:rsidRDefault="002B5D26" w:rsidP="002B5D26">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Проведено</w:t>
            </w:r>
            <w:r w:rsidRPr="007A55E3">
              <w:rPr>
                <w:rFonts w:ascii="Times New Roman" w:hAnsi="Times New Roman" w:cs="Times New Roman"/>
              </w:rPr>
              <w:t xml:space="preserve"> </w:t>
            </w:r>
            <w:r>
              <w:rPr>
                <w:rFonts w:ascii="Times New Roman" w:hAnsi="Times New Roman" w:cs="Times New Roman"/>
              </w:rPr>
              <w:t>к</w:t>
            </w:r>
            <w:r w:rsidRPr="007A55E3">
              <w:rPr>
                <w:rFonts w:ascii="Times New Roman" w:hAnsi="Times New Roman" w:cs="Times New Roman"/>
              </w:rPr>
              <w:t>апітальний ремонт та технічне переоснащення будівлі з підвищенням енергоефективності КНП «Смілянська міська стоматологічна поліклініка» СМР</w:t>
            </w:r>
          </w:p>
        </w:tc>
        <w:tc>
          <w:tcPr>
            <w:tcW w:w="1701" w:type="dxa"/>
          </w:tcPr>
          <w:p w14:paraId="3F55B657" w14:textId="77777777" w:rsidR="00F02A91" w:rsidRDefault="002B5D26"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56410BC9" w14:textId="77777777" w:rsidR="00F02A91" w:rsidRPr="00C43B3C" w:rsidRDefault="00F02A91"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8" w:type="dxa"/>
            <w:gridSpan w:val="2"/>
          </w:tcPr>
          <w:p w14:paraId="186DF23E" w14:textId="77777777" w:rsidR="00F02A91" w:rsidRPr="00C43B3C" w:rsidRDefault="00F02A91"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1" w:type="dxa"/>
          </w:tcPr>
          <w:p w14:paraId="4CF2EE4B" w14:textId="77777777" w:rsidR="00F02A91" w:rsidRPr="00C43B3C" w:rsidRDefault="00F02A91"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136" w:type="dxa"/>
          </w:tcPr>
          <w:p w14:paraId="1EAC8ED0" w14:textId="77777777" w:rsidR="00F02A91" w:rsidRPr="00C43B3C" w:rsidRDefault="00F02A91"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274" w:type="dxa"/>
          </w:tcPr>
          <w:p w14:paraId="5CEF73B0" w14:textId="77777777" w:rsidR="00F02A91" w:rsidRDefault="002B5D26"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ОМС</w:t>
            </w:r>
          </w:p>
        </w:tc>
      </w:tr>
      <w:tr w:rsidR="00E5306D" w14:paraId="784DA21A"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5AC261B1" w14:textId="77777777" w:rsidR="00E5306D" w:rsidRPr="00C43B3C" w:rsidRDefault="00E5306D" w:rsidP="00F16BCD">
            <w:pPr>
              <w:rPr>
                <w:rFonts w:ascii="Times New Roman" w:hAnsi="Times New Roman" w:cs="Times New Roman"/>
              </w:rPr>
            </w:pPr>
          </w:p>
        </w:tc>
        <w:tc>
          <w:tcPr>
            <w:tcW w:w="5386" w:type="dxa"/>
          </w:tcPr>
          <w:p w14:paraId="6E2AB125" w14:textId="77777777" w:rsidR="00E5306D" w:rsidRPr="00AA4055" w:rsidRDefault="001A5226" w:rsidP="001A522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Проведено</w:t>
            </w:r>
            <w:r w:rsidRPr="007A55E3">
              <w:rPr>
                <w:rFonts w:ascii="Times New Roman" w:hAnsi="Times New Roman" w:cs="Times New Roman"/>
              </w:rPr>
              <w:t xml:space="preserve"> </w:t>
            </w:r>
            <w:r>
              <w:rPr>
                <w:rFonts w:ascii="Times New Roman" w:hAnsi="Times New Roman" w:cs="Times New Roman"/>
              </w:rPr>
              <w:t>к</w:t>
            </w:r>
            <w:r w:rsidRPr="007A55E3">
              <w:rPr>
                <w:rFonts w:ascii="Times New Roman" w:hAnsi="Times New Roman" w:cs="Times New Roman"/>
              </w:rPr>
              <w:t xml:space="preserve">апітальний ремонт </w:t>
            </w:r>
            <w:r w:rsidRPr="00BE6D36">
              <w:rPr>
                <w:rFonts w:ascii="Times New Roman" w:hAnsi="Times New Roman" w:cs="Times New Roman"/>
                <w:bCs/>
              </w:rPr>
              <w:t>даху в приміщенні Управління праці та соціального захисту населення м. Сміла</w:t>
            </w:r>
          </w:p>
        </w:tc>
        <w:tc>
          <w:tcPr>
            <w:tcW w:w="1701" w:type="dxa"/>
          </w:tcPr>
          <w:p w14:paraId="76DABD38" w14:textId="77777777" w:rsidR="00E5306D" w:rsidRDefault="001A5226"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4099F306" w14:textId="77777777" w:rsidR="00E5306D" w:rsidRPr="00C43B3C" w:rsidRDefault="00E5306D"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6D0CF363" w14:textId="77777777" w:rsidR="00E5306D" w:rsidRPr="00C43B3C" w:rsidRDefault="00E5306D"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24E1FE60" w14:textId="77777777" w:rsidR="00E5306D" w:rsidRPr="00C43B3C" w:rsidRDefault="00E5306D"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0CE86173" w14:textId="77777777" w:rsidR="00E5306D" w:rsidRPr="00C43B3C" w:rsidRDefault="00E5306D"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49EF3193" w14:textId="77777777" w:rsidR="00E5306D" w:rsidRDefault="001A5226"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ОМС</w:t>
            </w:r>
          </w:p>
        </w:tc>
      </w:tr>
      <w:tr w:rsidR="0097752D" w14:paraId="5393D3EF"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5550A725" w14:textId="77777777" w:rsidR="00952C28" w:rsidRPr="00C43B3C" w:rsidRDefault="00952C28" w:rsidP="00F16BCD">
            <w:pPr>
              <w:rPr>
                <w:rFonts w:ascii="Times New Roman" w:hAnsi="Times New Roman" w:cs="Times New Roman"/>
              </w:rPr>
            </w:pPr>
            <w:r w:rsidRPr="00C43B3C">
              <w:rPr>
                <w:rFonts w:ascii="Times New Roman" w:hAnsi="Times New Roman" w:cs="Times New Roman"/>
              </w:rPr>
              <w:t xml:space="preserve">2.2. </w:t>
            </w:r>
            <w:r w:rsidRPr="00C43B3C">
              <w:rPr>
                <w:rFonts w:ascii="Times New Roman" w:eastAsia="Calibri" w:hAnsi="Times New Roman" w:cs="Times New Roman"/>
              </w:rPr>
              <w:t>Покращення стану довкілля та екологічної безпеки громади</w:t>
            </w:r>
          </w:p>
        </w:tc>
        <w:tc>
          <w:tcPr>
            <w:tcW w:w="5386" w:type="dxa"/>
          </w:tcPr>
          <w:p w14:paraId="12291F45" w14:textId="77777777" w:rsidR="00952C28" w:rsidRPr="00AA4055" w:rsidRDefault="00952C28" w:rsidP="00F16BCD">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Забезпечено</w:t>
            </w:r>
            <w:r w:rsidRPr="002D621D">
              <w:rPr>
                <w:rFonts w:ascii="Times New Roman" w:hAnsi="Times New Roman" w:cs="Times New Roman"/>
              </w:rPr>
              <w:t xml:space="preserve"> мешканців приватного сектору індивідуальними контейнерами для збирання та вивезення твердих побутових відходів</w:t>
            </w:r>
          </w:p>
        </w:tc>
        <w:tc>
          <w:tcPr>
            <w:tcW w:w="1701" w:type="dxa"/>
          </w:tcPr>
          <w:p w14:paraId="4EA151F6" w14:textId="77777777" w:rsidR="00952C28" w:rsidRDefault="00952C2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Од.</w:t>
            </w:r>
          </w:p>
        </w:tc>
        <w:tc>
          <w:tcPr>
            <w:tcW w:w="1268" w:type="dxa"/>
          </w:tcPr>
          <w:p w14:paraId="1DD2378A" w14:textId="77777777" w:rsidR="00952C28" w:rsidRPr="00C43B3C" w:rsidRDefault="00952C2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8" w:type="dxa"/>
            <w:gridSpan w:val="2"/>
          </w:tcPr>
          <w:p w14:paraId="24A97590" w14:textId="77777777" w:rsidR="00952C28" w:rsidRPr="00C43B3C" w:rsidRDefault="00952C2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1" w:type="dxa"/>
          </w:tcPr>
          <w:p w14:paraId="140FD348" w14:textId="77777777" w:rsidR="00952C28" w:rsidRPr="00C43B3C" w:rsidRDefault="00952C2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136" w:type="dxa"/>
          </w:tcPr>
          <w:p w14:paraId="3E292CF3" w14:textId="77777777" w:rsidR="00952C28" w:rsidRPr="00C43B3C" w:rsidRDefault="00952C2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274" w:type="dxa"/>
          </w:tcPr>
          <w:p w14:paraId="4CAE3E2B" w14:textId="77777777" w:rsidR="00952C28" w:rsidRDefault="00952C28"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УЖКГ</w:t>
            </w:r>
          </w:p>
        </w:tc>
      </w:tr>
      <w:tr w:rsidR="00952C28" w14:paraId="1C1DDAC4"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14:paraId="69364945" w14:textId="77777777" w:rsidR="00952C28" w:rsidRPr="00C43B3C" w:rsidRDefault="00952C28" w:rsidP="00F16BCD">
            <w:pPr>
              <w:rPr>
                <w:rFonts w:ascii="Times New Roman" w:hAnsi="Times New Roman" w:cs="Times New Roman"/>
              </w:rPr>
            </w:pPr>
          </w:p>
        </w:tc>
        <w:tc>
          <w:tcPr>
            <w:tcW w:w="5386" w:type="dxa"/>
          </w:tcPr>
          <w:p w14:paraId="62A5C6EA" w14:textId="77777777" w:rsidR="00952C28" w:rsidRPr="00AA4055" w:rsidRDefault="00952C28" w:rsidP="00F16BC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3A2E42">
              <w:rPr>
                <w:rFonts w:ascii="Times New Roman" w:hAnsi="Times New Roman" w:cs="Times New Roman"/>
              </w:rPr>
              <w:t>Впроваджен</w:t>
            </w:r>
            <w:r>
              <w:rPr>
                <w:rFonts w:ascii="Times New Roman" w:hAnsi="Times New Roman" w:cs="Times New Roman"/>
              </w:rPr>
              <w:t>о роздільний збір</w:t>
            </w:r>
            <w:r w:rsidRPr="003A2E42">
              <w:rPr>
                <w:rFonts w:ascii="Times New Roman" w:hAnsi="Times New Roman" w:cs="Times New Roman"/>
              </w:rPr>
              <w:t xml:space="preserve"> відходів паперу</w:t>
            </w:r>
            <w:r>
              <w:rPr>
                <w:rFonts w:ascii="Times New Roman" w:hAnsi="Times New Roman" w:cs="Times New Roman"/>
              </w:rPr>
              <w:t>. Встановлено контейнери.</w:t>
            </w:r>
          </w:p>
        </w:tc>
        <w:tc>
          <w:tcPr>
            <w:tcW w:w="1701" w:type="dxa"/>
          </w:tcPr>
          <w:p w14:paraId="0CCCD999" w14:textId="77777777" w:rsidR="00952C28" w:rsidRDefault="00952C2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Од.</w:t>
            </w:r>
          </w:p>
        </w:tc>
        <w:tc>
          <w:tcPr>
            <w:tcW w:w="1268" w:type="dxa"/>
          </w:tcPr>
          <w:p w14:paraId="29C48D36" w14:textId="77777777" w:rsidR="00952C28" w:rsidRPr="00C43B3C" w:rsidRDefault="00952C2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746A2728" w14:textId="77777777" w:rsidR="00952C28" w:rsidRPr="00C43B3C" w:rsidRDefault="00952C2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276D21DE" w14:textId="77777777" w:rsidR="00952C28" w:rsidRPr="00C43B3C" w:rsidRDefault="00952C2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20B910B3" w14:textId="77777777" w:rsidR="00952C28" w:rsidRPr="00C43B3C" w:rsidRDefault="00952C2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76C26EB4" w14:textId="77777777" w:rsidR="00952C28" w:rsidRDefault="00952C28"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УЖКГ</w:t>
            </w:r>
          </w:p>
        </w:tc>
      </w:tr>
      <w:tr w:rsidR="001C7714" w14:paraId="7B324ED6"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tcPr>
          <w:p w14:paraId="405E4FEB" w14:textId="77777777" w:rsidR="001C7714" w:rsidRPr="00C43B3C" w:rsidRDefault="001C7714" w:rsidP="00F16BCD">
            <w:pPr>
              <w:rPr>
                <w:rFonts w:ascii="Times New Roman" w:hAnsi="Times New Roman" w:cs="Times New Roman"/>
              </w:rPr>
            </w:pPr>
            <w:r w:rsidRPr="00C43B3C">
              <w:rPr>
                <w:rFonts w:ascii="Times New Roman" w:hAnsi="Times New Roman" w:cs="Times New Roman"/>
              </w:rPr>
              <w:t xml:space="preserve">2.3. </w:t>
            </w:r>
            <w:r w:rsidRPr="00C43B3C">
              <w:rPr>
                <w:rFonts w:ascii="Times New Roman" w:eastAsia="Calibri" w:hAnsi="Times New Roman" w:cs="Times New Roman"/>
              </w:rPr>
              <w:t xml:space="preserve">Створення сучасного, привабливого, </w:t>
            </w:r>
            <w:proofErr w:type="spellStart"/>
            <w:r w:rsidRPr="00C43B3C">
              <w:rPr>
                <w:rFonts w:ascii="Times New Roman" w:eastAsia="Calibri" w:hAnsi="Times New Roman" w:cs="Times New Roman"/>
              </w:rPr>
              <w:t>безбар</w:t>
            </w:r>
            <w:proofErr w:type="spellEnd"/>
            <w:r w:rsidRPr="00C43B3C">
              <w:rPr>
                <w:rFonts w:ascii="Times New Roman" w:eastAsia="Calibri" w:hAnsi="Times New Roman" w:cs="Times New Roman"/>
                <w:lang w:val="ru-RU"/>
              </w:rPr>
              <w:t>’</w:t>
            </w:r>
            <w:proofErr w:type="spellStart"/>
            <w:r w:rsidRPr="00C43B3C">
              <w:rPr>
                <w:rFonts w:ascii="Times New Roman" w:eastAsia="Calibri" w:hAnsi="Times New Roman" w:cs="Times New Roman"/>
              </w:rPr>
              <w:t>єрного</w:t>
            </w:r>
            <w:proofErr w:type="spellEnd"/>
            <w:r w:rsidRPr="00C43B3C">
              <w:rPr>
                <w:rFonts w:ascii="Times New Roman" w:eastAsia="Calibri" w:hAnsi="Times New Roman" w:cs="Times New Roman"/>
              </w:rPr>
              <w:t xml:space="preserve"> міського простору</w:t>
            </w:r>
          </w:p>
        </w:tc>
        <w:tc>
          <w:tcPr>
            <w:tcW w:w="5386" w:type="dxa"/>
          </w:tcPr>
          <w:p w14:paraId="7D2CC57B" w14:textId="77777777" w:rsidR="001C7714" w:rsidRPr="00C43B3C" w:rsidRDefault="001C7714" w:rsidP="00B13B0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sidRPr="00BE6D36">
              <w:rPr>
                <w:rFonts w:ascii="Times New Roman" w:hAnsi="Times New Roman" w:cs="Times New Roman"/>
              </w:rPr>
              <w:t>Створено місця для активного відпочинку та проведення заходів</w:t>
            </w:r>
            <w:r>
              <w:rPr>
                <w:rFonts w:ascii="Times New Roman" w:hAnsi="Times New Roman" w:cs="Times New Roman"/>
              </w:rPr>
              <w:t xml:space="preserve"> </w:t>
            </w:r>
            <w:r w:rsidRPr="00686CB6">
              <w:rPr>
                <w:rFonts w:ascii="Times New Roman" w:hAnsi="Times New Roman" w:cs="Times New Roman"/>
                <w:color w:val="000000"/>
              </w:rPr>
              <w:t>на території міського парку культури та відпочинку Смілянської міської ТГ</w:t>
            </w:r>
          </w:p>
        </w:tc>
        <w:tc>
          <w:tcPr>
            <w:tcW w:w="1701" w:type="dxa"/>
          </w:tcPr>
          <w:p w14:paraId="39A0FB17" w14:textId="77777777" w:rsidR="001C7714" w:rsidRPr="00C43B3C"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Од.</w:t>
            </w:r>
          </w:p>
        </w:tc>
        <w:tc>
          <w:tcPr>
            <w:tcW w:w="1268" w:type="dxa"/>
          </w:tcPr>
          <w:p w14:paraId="6FCD817C" w14:textId="77777777" w:rsidR="001C7714" w:rsidRPr="00C43B3C"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8" w:type="dxa"/>
            <w:gridSpan w:val="2"/>
          </w:tcPr>
          <w:p w14:paraId="39ED73F9" w14:textId="77777777" w:rsidR="001C7714" w:rsidRPr="00C43B3C"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1" w:type="dxa"/>
          </w:tcPr>
          <w:p w14:paraId="6586F018" w14:textId="77777777" w:rsidR="001C7714" w:rsidRPr="00C43B3C"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136" w:type="dxa"/>
          </w:tcPr>
          <w:p w14:paraId="04B5C45B" w14:textId="77777777" w:rsidR="001C7714" w:rsidRPr="00C43B3C"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274" w:type="dxa"/>
          </w:tcPr>
          <w:p w14:paraId="4C3A7F4B" w14:textId="77777777" w:rsidR="001C7714" w:rsidRPr="00C43B3C"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Відділ культури</w:t>
            </w:r>
          </w:p>
        </w:tc>
      </w:tr>
      <w:tr w:rsidR="001C7714" w14:paraId="3C1B6558"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54076BD7" w14:textId="77777777" w:rsidR="001C7714" w:rsidRPr="00C43B3C" w:rsidRDefault="001C7714" w:rsidP="00F16BCD">
            <w:pPr>
              <w:rPr>
                <w:rFonts w:ascii="Times New Roman" w:hAnsi="Times New Roman" w:cs="Times New Roman"/>
              </w:rPr>
            </w:pPr>
          </w:p>
        </w:tc>
        <w:tc>
          <w:tcPr>
            <w:tcW w:w="5386" w:type="dxa"/>
          </w:tcPr>
          <w:p w14:paraId="3BC0F9F0" w14:textId="77777777" w:rsidR="001C7714" w:rsidRPr="00BE6D36" w:rsidRDefault="001C7714" w:rsidP="00B13B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color w:val="000000"/>
              </w:rPr>
              <w:t>Проведено к</w:t>
            </w:r>
            <w:r w:rsidRPr="00E448BA">
              <w:rPr>
                <w:rFonts w:ascii="Times New Roman" w:hAnsi="Times New Roman" w:cs="Times New Roman"/>
                <w:color w:val="000000"/>
              </w:rPr>
              <w:t>апітальний ремонт тротуару по вул. Тараса Шевченка в м. Сміла, Черкаської області</w:t>
            </w:r>
          </w:p>
        </w:tc>
        <w:tc>
          <w:tcPr>
            <w:tcW w:w="1701" w:type="dxa"/>
          </w:tcPr>
          <w:p w14:paraId="75413610" w14:textId="77777777" w:rsidR="001C7714" w:rsidRPr="000D78EA"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roofErr w:type="spellStart"/>
            <w:r w:rsidRPr="000D78EA">
              <w:rPr>
                <w:rFonts w:ascii="Times New Roman" w:hAnsi="Times New Roman" w:cs="Times New Roman"/>
              </w:rPr>
              <w:t>пог</w:t>
            </w:r>
            <w:proofErr w:type="spellEnd"/>
            <w:r w:rsidRPr="000D78EA">
              <w:rPr>
                <w:rFonts w:ascii="Times New Roman" w:hAnsi="Times New Roman" w:cs="Times New Roman"/>
              </w:rPr>
              <w:t>.</w:t>
            </w:r>
            <w:r>
              <w:rPr>
                <w:rFonts w:ascii="Times New Roman" w:hAnsi="Times New Roman" w:cs="Times New Roman"/>
              </w:rPr>
              <w:t xml:space="preserve"> </w:t>
            </w:r>
            <w:r w:rsidRPr="000D78EA">
              <w:rPr>
                <w:rFonts w:ascii="Times New Roman" w:hAnsi="Times New Roman" w:cs="Times New Roman"/>
              </w:rPr>
              <w:t>м</w:t>
            </w:r>
          </w:p>
        </w:tc>
        <w:tc>
          <w:tcPr>
            <w:tcW w:w="1268" w:type="dxa"/>
          </w:tcPr>
          <w:p w14:paraId="61C407C2" w14:textId="77777777" w:rsidR="001C7714" w:rsidRPr="00C43B3C"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386A98BC" w14:textId="77777777" w:rsidR="001C7714" w:rsidRPr="00C43B3C"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6C72366A" w14:textId="77777777" w:rsidR="001C7714" w:rsidRPr="00C43B3C"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749E83B4" w14:textId="77777777" w:rsidR="001C7714" w:rsidRPr="00C43B3C"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002F92B2" w14:textId="77777777" w:rsidR="001C7714"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УЖКГ</w:t>
            </w:r>
          </w:p>
        </w:tc>
      </w:tr>
      <w:tr w:rsidR="001C7714" w14:paraId="27CFA78C"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020BC108" w14:textId="77777777" w:rsidR="001C7714" w:rsidRPr="00C43B3C" w:rsidRDefault="001C7714" w:rsidP="00F16BCD">
            <w:pPr>
              <w:rPr>
                <w:rFonts w:ascii="Times New Roman" w:hAnsi="Times New Roman" w:cs="Times New Roman"/>
              </w:rPr>
            </w:pPr>
          </w:p>
        </w:tc>
        <w:tc>
          <w:tcPr>
            <w:tcW w:w="5386" w:type="dxa"/>
          </w:tcPr>
          <w:p w14:paraId="17F90C87" w14:textId="77777777" w:rsidR="001C7714" w:rsidRPr="00BE6D36" w:rsidRDefault="001C7714" w:rsidP="00B13B05">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color w:val="000000"/>
              </w:rPr>
              <w:t>Проведено к</w:t>
            </w:r>
            <w:r w:rsidRPr="00E018A4">
              <w:rPr>
                <w:rFonts w:ascii="Times New Roman" w:hAnsi="Times New Roman" w:cs="Times New Roman"/>
                <w:color w:val="000000"/>
              </w:rPr>
              <w:t>апітальний ремонт тротуару по вул. Соборна в м. Сміла, Черкаської області</w:t>
            </w:r>
          </w:p>
        </w:tc>
        <w:tc>
          <w:tcPr>
            <w:tcW w:w="1701" w:type="dxa"/>
          </w:tcPr>
          <w:p w14:paraId="4862487F" w14:textId="77777777" w:rsidR="001C7714"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roofErr w:type="spellStart"/>
            <w:r w:rsidRPr="000D78EA">
              <w:rPr>
                <w:rFonts w:ascii="Times New Roman" w:hAnsi="Times New Roman" w:cs="Times New Roman"/>
              </w:rPr>
              <w:t>пог</w:t>
            </w:r>
            <w:proofErr w:type="spellEnd"/>
            <w:r w:rsidRPr="000D78EA">
              <w:rPr>
                <w:rFonts w:ascii="Times New Roman" w:hAnsi="Times New Roman" w:cs="Times New Roman"/>
              </w:rPr>
              <w:t>.</w:t>
            </w:r>
            <w:r>
              <w:rPr>
                <w:rFonts w:ascii="Times New Roman" w:hAnsi="Times New Roman" w:cs="Times New Roman"/>
              </w:rPr>
              <w:t xml:space="preserve"> </w:t>
            </w:r>
            <w:r w:rsidRPr="000D78EA">
              <w:rPr>
                <w:rFonts w:ascii="Times New Roman" w:hAnsi="Times New Roman" w:cs="Times New Roman"/>
              </w:rPr>
              <w:t>м</w:t>
            </w:r>
          </w:p>
        </w:tc>
        <w:tc>
          <w:tcPr>
            <w:tcW w:w="1268" w:type="dxa"/>
          </w:tcPr>
          <w:p w14:paraId="7D841C7B" w14:textId="77777777" w:rsidR="001C7714" w:rsidRPr="00C43B3C"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8" w:type="dxa"/>
            <w:gridSpan w:val="2"/>
          </w:tcPr>
          <w:p w14:paraId="50458D8C" w14:textId="77777777" w:rsidR="001C7714" w:rsidRPr="00C43B3C"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851" w:type="dxa"/>
          </w:tcPr>
          <w:p w14:paraId="17541F3C" w14:textId="77777777" w:rsidR="001C7714" w:rsidRPr="00C43B3C"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136" w:type="dxa"/>
          </w:tcPr>
          <w:p w14:paraId="113EFF71" w14:textId="77777777" w:rsidR="001C7714" w:rsidRPr="00C43B3C"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p>
        </w:tc>
        <w:tc>
          <w:tcPr>
            <w:tcW w:w="1274" w:type="dxa"/>
          </w:tcPr>
          <w:p w14:paraId="38DA3FD5" w14:textId="77777777" w:rsidR="001C7714"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УЖКГ</w:t>
            </w:r>
          </w:p>
        </w:tc>
      </w:tr>
      <w:tr w:rsidR="001C7714" w14:paraId="7CAE76C3"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645B5F2D" w14:textId="77777777" w:rsidR="001C7714" w:rsidRPr="00C43B3C" w:rsidRDefault="001C7714" w:rsidP="00F16BCD">
            <w:pPr>
              <w:rPr>
                <w:rFonts w:ascii="Times New Roman" w:hAnsi="Times New Roman" w:cs="Times New Roman"/>
              </w:rPr>
            </w:pPr>
          </w:p>
        </w:tc>
        <w:tc>
          <w:tcPr>
            <w:tcW w:w="5386" w:type="dxa"/>
          </w:tcPr>
          <w:p w14:paraId="205F3FD4" w14:textId="77777777" w:rsidR="001C7714" w:rsidRPr="00BE6D36" w:rsidRDefault="001C7714" w:rsidP="00B13B0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color w:val="000000"/>
              </w:rPr>
              <w:t>Проведено</w:t>
            </w:r>
            <w:r w:rsidRPr="00922AF8">
              <w:rPr>
                <w:rFonts w:ascii="Times New Roman" w:hAnsi="Times New Roman" w:cs="Times New Roman"/>
                <w:color w:val="000000"/>
              </w:rPr>
              <w:t xml:space="preserve"> </w:t>
            </w:r>
            <w:r>
              <w:rPr>
                <w:rFonts w:ascii="Times New Roman" w:hAnsi="Times New Roman" w:cs="Times New Roman"/>
                <w:color w:val="000000"/>
              </w:rPr>
              <w:t>к</w:t>
            </w:r>
            <w:r w:rsidRPr="00922AF8">
              <w:rPr>
                <w:rFonts w:ascii="Times New Roman" w:hAnsi="Times New Roman" w:cs="Times New Roman"/>
                <w:color w:val="000000"/>
              </w:rPr>
              <w:t>апітальний ремонт тротуару по вул. Героїв Холодноярців в м. Сміла, Черкаської області</w:t>
            </w:r>
          </w:p>
        </w:tc>
        <w:tc>
          <w:tcPr>
            <w:tcW w:w="1701" w:type="dxa"/>
          </w:tcPr>
          <w:p w14:paraId="012072E0" w14:textId="77777777" w:rsidR="001C7714"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roofErr w:type="spellStart"/>
            <w:r w:rsidRPr="000D78EA">
              <w:rPr>
                <w:rFonts w:ascii="Times New Roman" w:hAnsi="Times New Roman" w:cs="Times New Roman"/>
              </w:rPr>
              <w:t>пог</w:t>
            </w:r>
            <w:proofErr w:type="spellEnd"/>
            <w:r w:rsidRPr="000D78EA">
              <w:rPr>
                <w:rFonts w:ascii="Times New Roman" w:hAnsi="Times New Roman" w:cs="Times New Roman"/>
              </w:rPr>
              <w:t>.</w:t>
            </w:r>
            <w:r>
              <w:rPr>
                <w:rFonts w:ascii="Times New Roman" w:hAnsi="Times New Roman" w:cs="Times New Roman"/>
              </w:rPr>
              <w:t xml:space="preserve"> </w:t>
            </w:r>
            <w:r w:rsidRPr="000D78EA">
              <w:rPr>
                <w:rFonts w:ascii="Times New Roman" w:hAnsi="Times New Roman" w:cs="Times New Roman"/>
              </w:rPr>
              <w:t>м</w:t>
            </w:r>
          </w:p>
        </w:tc>
        <w:tc>
          <w:tcPr>
            <w:tcW w:w="1268" w:type="dxa"/>
          </w:tcPr>
          <w:p w14:paraId="54E39A18" w14:textId="77777777" w:rsidR="001C7714" w:rsidRPr="00C43B3C"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8" w:type="dxa"/>
            <w:gridSpan w:val="2"/>
          </w:tcPr>
          <w:p w14:paraId="3A9B76B1" w14:textId="77777777" w:rsidR="001C7714" w:rsidRPr="00C43B3C"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851" w:type="dxa"/>
          </w:tcPr>
          <w:p w14:paraId="79253FC9" w14:textId="77777777" w:rsidR="001C7714" w:rsidRPr="00C43B3C"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136" w:type="dxa"/>
          </w:tcPr>
          <w:p w14:paraId="250CF9E8" w14:textId="77777777" w:rsidR="001C7714" w:rsidRPr="00C43B3C"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c>
          <w:tcPr>
            <w:tcW w:w="1274" w:type="dxa"/>
          </w:tcPr>
          <w:p w14:paraId="7DDC04BB" w14:textId="77777777" w:rsidR="001C7714"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УЖКГ</w:t>
            </w:r>
          </w:p>
        </w:tc>
      </w:tr>
      <w:tr w:rsidR="006F4A9A" w14:paraId="77C06C16"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34" w:type="dxa"/>
            <w:gridSpan w:val="9"/>
          </w:tcPr>
          <w:p w14:paraId="4C0F085B" w14:textId="77777777" w:rsidR="00952C28" w:rsidRPr="00C43B3C" w:rsidRDefault="00952C28" w:rsidP="00F16BCD">
            <w:pPr>
              <w:jc w:val="center"/>
              <w:rPr>
                <w:rFonts w:ascii="Times New Roman" w:hAnsi="Times New Roman" w:cs="Times New Roman"/>
              </w:rPr>
            </w:pPr>
            <w:r w:rsidRPr="00C43B3C">
              <w:rPr>
                <w:rFonts w:ascii="Times New Roman" w:hAnsi="Times New Roman" w:cs="Times New Roman"/>
              </w:rPr>
              <w:t xml:space="preserve">Стратегічна ціль 3. </w:t>
            </w:r>
            <w:r>
              <w:rPr>
                <w:rFonts w:ascii="Times New Roman" w:hAnsi="Times New Roman" w:cs="Times New Roman"/>
              </w:rPr>
              <w:t>Безпека та розвиток через якісне врядування</w:t>
            </w:r>
          </w:p>
        </w:tc>
      </w:tr>
      <w:tr w:rsidR="001C7714" w14:paraId="23E63078"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tcPr>
          <w:p w14:paraId="2BFF90D0" w14:textId="77777777" w:rsidR="001C7714" w:rsidRPr="00034BEB" w:rsidRDefault="001C7714" w:rsidP="00F16BCD">
            <w:pPr>
              <w:rPr>
                <w:rFonts w:ascii="Times New Roman" w:hAnsi="Times New Roman" w:cs="Times New Roman"/>
              </w:rPr>
            </w:pPr>
            <w:r w:rsidRPr="00034BEB">
              <w:rPr>
                <w:rFonts w:ascii="Times New Roman" w:hAnsi="Times New Roman" w:cs="Times New Roman"/>
              </w:rPr>
              <w:t>3.1. Забезпечення ефективного муніципального управління</w:t>
            </w:r>
          </w:p>
        </w:tc>
        <w:tc>
          <w:tcPr>
            <w:tcW w:w="5386" w:type="dxa"/>
          </w:tcPr>
          <w:p w14:paraId="0663491E" w14:textId="77777777" w:rsidR="001C7714" w:rsidRDefault="001C7714" w:rsidP="0061032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color w:val="000000"/>
              </w:rPr>
              <w:t>Реалізується Програма</w:t>
            </w:r>
            <w:r w:rsidRPr="004E3F00">
              <w:rPr>
                <w:rFonts w:ascii="Times New Roman" w:hAnsi="Times New Roman" w:cs="Times New Roman"/>
                <w:color w:val="000000"/>
              </w:rPr>
              <w:t xml:space="preserve"> «Громадський бюджет м. Сміла» на 2025-2030 рр.</w:t>
            </w:r>
            <w:r>
              <w:rPr>
                <w:rFonts w:ascii="Times New Roman" w:hAnsi="Times New Roman" w:cs="Times New Roman"/>
                <w:color w:val="000000"/>
              </w:rPr>
              <w:t>(кількість проєктів)</w:t>
            </w:r>
          </w:p>
        </w:tc>
        <w:tc>
          <w:tcPr>
            <w:tcW w:w="1701" w:type="dxa"/>
          </w:tcPr>
          <w:p w14:paraId="29F8B74D" w14:textId="77777777" w:rsidR="001C7714"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Од.</w:t>
            </w:r>
          </w:p>
        </w:tc>
        <w:tc>
          <w:tcPr>
            <w:tcW w:w="1268" w:type="dxa"/>
          </w:tcPr>
          <w:p w14:paraId="459CCFAD" w14:textId="77777777" w:rsidR="001C7714"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96" w:type="dxa"/>
          </w:tcPr>
          <w:p w14:paraId="2BD7FD5C" w14:textId="77777777" w:rsidR="001C7714"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013" w:type="dxa"/>
            <w:gridSpan w:val="2"/>
          </w:tcPr>
          <w:p w14:paraId="181F8046" w14:textId="77777777" w:rsidR="001C7714"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36" w:type="dxa"/>
          </w:tcPr>
          <w:p w14:paraId="0B88CCB5" w14:textId="77777777" w:rsidR="001C7714"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274" w:type="dxa"/>
          </w:tcPr>
          <w:p w14:paraId="1A21F5FA" w14:textId="77777777" w:rsidR="001C7714" w:rsidRDefault="001C771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rPr>
              <w:t>Дані ОМС</w:t>
            </w:r>
          </w:p>
        </w:tc>
      </w:tr>
      <w:tr w:rsidR="001C7714" w14:paraId="19BFCFDE"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50DE2B5B" w14:textId="77777777" w:rsidR="001C7714" w:rsidRPr="00034BEB" w:rsidRDefault="001C7714" w:rsidP="00F16BCD">
            <w:pPr>
              <w:rPr>
                <w:rFonts w:ascii="Times New Roman" w:hAnsi="Times New Roman" w:cs="Times New Roman"/>
              </w:rPr>
            </w:pPr>
          </w:p>
        </w:tc>
        <w:tc>
          <w:tcPr>
            <w:tcW w:w="5386" w:type="dxa"/>
          </w:tcPr>
          <w:p w14:paraId="76323200" w14:textId="77777777" w:rsidR="001C7714" w:rsidRDefault="001C7714" w:rsidP="00934B4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rPr>
              <w:t>Розроблено та діє новий сайт</w:t>
            </w:r>
            <w:r w:rsidRPr="005F3D1E">
              <w:rPr>
                <w:rFonts w:ascii="Times New Roman" w:hAnsi="Times New Roman" w:cs="Times New Roman"/>
              </w:rPr>
              <w:t xml:space="preserve"> Смілянської міської ради</w:t>
            </w:r>
          </w:p>
        </w:tc>
        <w:tc>
          <w:tcPr>
            <w:tcW w:w="1701" w:type="dxa"/>
          </w:tcPr>
          <w:p w14:paraId="7EB51212" w14:textId="77777777" w:rsidR="001C7714"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rPr>
              <w:t>+/-</w:t>
            </w:r>
          </w:p>
        </w:tc>
        <w:tc>
          <w:tcPr>
            <w:tcW w:w="1268" w:type="dxa"/>
          </w:tcPr>
          <w:p w14:paraId="03834849" w14:textId="77777777" w:rsidR="001C7714"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696" w:type="dxa"/>
          </w:tcPr>
          <w:p w14:paraId="5E78C2DA" w14:textId="77777777" w:rsidR="001C7714"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013" w:type="dxa"/>
            <w:gridSpan w:val="2"/>
          </w:tcPr>
          <w:p w14:paraId="59D81716" w14:textId="77777777" w:rsidR="001C7714"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136" w:type="dxa"/>
          </w:tcPr>
          <w:p w14:paraId="51FA846D" w14:textId="77777777" w:rsidR="001C7714"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274" w:type="dxa"/>
          </w:tcPr>
          <w:p w14:paraId="12B736D9" w14:textId="77777777" w:rsidR="001C7714" w:rsidRDefault="001C771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rPr>
              <w:t>Дані ОМС</w:t>
            </w:r>
          </w:p>
        </w:tc>
      </w:tr>
      <w:tr w:rsidR="00E95304" w14:paraId="2F7A0677"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tcPr>
          <w:p w14:paraId="6E96317E" w14:textId="77777777" w:rsidR="00E95304" w:rsidRPr="00034BEB" w:rsidRDefault="00E95304" w:rsidP="00F16BCD">
            <w:pPr>
              <w:rPr>
                <w:rFonts w:ascii="Times New Roman" w:hAnsi="Times New Roman" w:cs="Times New Roman"/>
              </w:rPr>
            </w:pPr>
            <w:r w:rsidRPr="00034BEB">
              <w:rPr>
                <w:rFonts w:ascii="Times New Roman" w:hAnsi="Times New Roman" w:cs="Times New Roman"/>
              </w:rPr>
              <w:t xml:space="preserve">3.2. </w:t>
            </w:r>
            <w:r w:rsidRPr="00034BEB">
              <w:rPr>
                <w:rFonts w:ascii="Times New Roman" w:eastAsia="Calibri" w:hAnsi="Times New Roman" w:cs="Times New Roman"/>
              </w:rPr>
              <w:t xml:space="preserve">Розвиток </w:t>
            </w:r>
            <w:r w:rsidRPr="00034BEB">
              <w:rPr>
                <w:rFonts w:ascii="Times New Roman" w:eastAsia="Calibri" w:hAnsi="Times New Roman" w:cs="Times New Roman"/>
              </w:rPr>
              <w:lastRenderedPageBreak/>
              <w:t>безпечного, інноваційного, інклюзивного освітнього середовища та спортивного простору громади</w:t>
            </w:r>
          </w:p>
        </w:tc>
        <w:tc>
          <w:tcPr>
            <w:tcW w:w="5386" w:type="dxa"/>
          </w:tcPr>
          <w:p w14:paraId="12F5914F" w14:textId="77777777" w:rsidR="00E95304" w:rsidRDefault="00E95304" w:rsidP="001C771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rPr>
              <w:lastRenderedPageBreak/>
              <w:t>Проведено к</w:t>
            </w:r>
            <w:r w:rsidRPr="00D3773F">
              <w:rPr>
                <w:rFonts w:ascii="Times New Roman" w:hAnsi="Times New Roman" w:cs="Times New Roman"/>
              </w:rPr>
              <w:t xml:space="preserve">апітальний ремонт харчоблоку </w:t>
            </w:r>
            <w:r w:rsidRPr="00D3773F">
              <w:rPr>
                <w:rFonts w:ascii="Times New Roman" w:hAnsi="Times New Roman" w:cs="Times New Roman"/>
              </w:rPr>
              <w:lastRenderedPageBreak/>
              <w:t>Смілянської загальноосвітньої школи І-ІІІ ступенів №1 Смілянської міської ради Черкаської області за адресою: вул. Незалежності, 66, м. Сміла Черкаської області</w:t>
            </w:r>
          </w:p>
        </w:tc>
        <w:tc>
          <w:tcPr>
            <w:tcW w:w="1701" w:type="dxa"/>
          </w:tcPr>
          <w:p w14:paraId="71D431C7"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rPr>
              <w:lastRenderedPageBreak/>
              <w:t>+/-</w:t>
            </w:r>
          </w:p>
        </w:tc>
        <w:tc>
          <w:tcPr>
            <w:tcW w:w="1268" w:type="dxa"/>
          </w:tcPr>
          <w:p w14:paraId="74869454"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96" w:type="dxa"/>
          </w:tcPr>
          <w:p w14:paraId="69F5503A"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013" w:type="dxa"/>
            <w:gridSpan w:val="2"/>
          </w:tcPr>
          <w:p w14:paraId="0313A8B3"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36" w:type="dxa"/>
          </w:tcPr>
          <w:p w14:paraId="243B9686"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274" w:type="dxa"/>
          </w:tcPr>
          <w:p w14:paraId="1D0A4EB4"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rPr>
              <w:t xml:space="preserve">Дані </w:t>
            </w:r>
            <w:r>
              <w:rPr>
                <w:rFonts w:ascii="Times New Roman" w:hAnsi="Times New Roman" w:cs="Times New Roman"/>
              </w:rPr>
              <w:lastRenderedPageBreak/>
              <w:t>УОМС</w:t>
            </w:r>
          </w:p>
        </w:tc>
      </w:tr>
      <w:tr w:rsidR="00E95304" w14:paraId="36BD81FF"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7756CA1C" w14:textId="77777777" w:rsidR="00E95304" w:rsidRPr="00034BEB" w:rsidRDefault="00E95304" w:rsidP="00F16BCD">
            <w:pPr>
              <w:rPr>
                <w:rFonts w:ascii="Times New Roman" w:hAnsi="Times New Roman" w:cs="Times New Roman"/>
              </w:rPr>
            </w:pPr>
          </w:p>
        </w:tc>
        <w:tc>
          <w:tcPr>
            <w:tcW w:w="5386" w:type="dxa"/>
          </w:tcPr>
          <w:p w14:paraId="57948DEE" w14:textId="77777777" w:rsidR="00E95304" w:rsidRDefault="00E95304" w:rsidP="00F92ABC">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Проведено</w:t>
            </w:r>
            <w:r w:rsidRPr="002D2AE7">
              <w:rPr>
                <w:rFonts w:ascii="Times New Roman" w:hAnsi="Times New Roman" w:cs="Times New Roman"/>
              </w:rPr>
              <w:t xml:space="preserve"> </w:t>
            </w:r>
            <w:r>
              <w:rPr>
                <w:rFonts w:ascii="Times New Roman" w:hAnsi="Times New Roman" w:cs="Times New Roman"/>
              </w:rPr>
              <w:t>к</w:t>
            </w:r>
            <w:r w:rsidRPr="002D2AE7">
              <w:rPr>
                <w:rFonts w:ascii="Times New Roman" w:hAnsi="Times New Roman" w:cs="Times New Roman"/>
              </w:rPr>
              <w:t>апітальний ремонт харчоблоку Смілянської спеціалізованої школи І-ІІІ ступенів №12 Смілянської міської ради Черкаської області за адресою: вул. Захисників України, 33, м. Сміла Черкаської області</w:t>
            </w:r>
          </w:p>
        </w:tc>
        <w:tc>
          <w:tcPr>
            <w:tcW w:w="1701" w:type="dxa"/>
          </w:tcPr>
          <w:p w14:paraId="7915C3BE" w14:textId="77777777" w:rsidR="00E95304" w:rsidRDefault="00E9530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53033986" w14:textId="77777777" w:rsidR="00E95304" w:rsidRDefault="00E9530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696" w:type="dxa"/>
          </w:tcPr>
          <w:p w14:paraId="3DC299EE" w14:textId="77777777" w:rsidR="00E95304" w:rsidRDefault="00E9530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013" w:type="dxa"/>
            <w:gridSpan w:val="2"/>
          </w:tcPr>
          <w:p w14:paraId="6D98078A" w14:textId="77777777" w:rsidR="00E95304" w:rsidRDefault="00E9530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136" w:type="dxa"/>
          </w:tcPr>
          <w:p w14:paraId="7C662F4B" w14:textId="77777777" w:rsidR="00E95304" w:rsidRDefault="00E9530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274" w:type="dxa"/>
          </w:tcPr>
          <w:p w14:paraId="77313B51" w14:textId="77777777" w:rsidR="00E95304" w:rsidRDefault="00E9530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УОМС</w:t>
            </w:r>
          </w:p>
        </w:tc>
      </w:tr>
      <w:tr w:rsidR="00E95304" w14:paraId="236CC849"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1F30D8F3" w14:textId="77777777" w:rsidR="00E95304" w:rsidRPr="00034BEB" w:rsidRDefault="00E95304" w:rsidP="00F16BCD">
            <w:pPr>
              <w:rPr>
                <w:rFonts w:ascii="Times New Roman" w:hAnsi="Times New Roman" w:cs="Times New Roman"/>
              </w:rPr>
            </w:pPr>
          </w:p>
        </w:tc>
        <w:tc>
          <w:tcPr>
            <w:tcW w:w="5386" w:type="dxa"/>
          </w:tcPr>
          <w:p w14:paraId="2FFF966E" w14:textId="77777777" w:rsidR="00E95304" w:rsidRDefault="00E95304" w:rsidP="001C771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color w:val="000000"/>
              </w:rPr>
              <w:t>Збудовано укриття в закладах середньої освіти</w:t>
            </w:r>
          </w:p>
        </w:tc>
        <w:tc>
          <w:tcPr>
            <w:tcW w:w="1701" w:type="dxa"/>
          </w:tcPr>
          <w:p w14:paraId="7B3ABD9E"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Од.</w:t>
            </w:r>
          </w:p>
        </w:tc>
        <w:tc>
          <w:tcPr>
            <w:tcW w:w="1268" w:type="dxa"/>
          </w:tcPr>
          <w:p w14:paraId="1789576E"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96" w:type="dxa"/>
          </w:tcPr>
          <w:p w14:paraId="0AEBC259"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013" w:type="dxa"/>
            <w:gridSpan w:val="2"/>
          </w:tcPr>
          <w:p w14:paraId="118B8A54"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36" w:type="dxa"/>
          </w:tcPr>
          <w:p w14:paraId="3146829F"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274" w:type="dxa"/>
          </w:tcPr>
          <w:p w14:paraId="790DD9E3"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УОМС</w:t>
            </w:r>
          </w:p>
        </w:tc>
      </w:tr>
      <w:tr w:rsidR="00E95304" w14:paraId="65930CE0"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1F4C64E0" w14:textId="77777777" w:rsidR="00E95304" w:rsidRPr="00034BEB" w:rsidRDefault="00E95304" w:rsidP="00F16BCD">
            <w:pPr>
              <w:rPr>
                <w:rFonts w:ascii="Times New Roman" w:hAnsi="Times New Roman" w:cs="Times New Roman"/>
              </w:rPr>
            </w:pPr>
          </w:p>
        </w:tc>
        <w:tc>
          <w:tcPr>
            <w:tcW w:w="5386" w:type="dxa"/>
          </w:tcPr>
          <w:p w14:paraId="50C69C5F" w14:textId="77777777" w:rsidR="00E95304" w:rsidRDefault="00E95304" w:rsidP="001C7714">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color w:val="000000"/>
              </w:rPr>
              <w:t>Збудовано укриття в закладах дошкільної освіти</w:t>
            </w:r>
          </w:p>
        </w:tc>
        <w:tc>
          <w:tcPr>
            <w:tcW w:w="1701" w:type="dxa"/>
          </w:tcPr>
          <w:p w14:paraId="6E69CEC9" w14:textId="77777777" w:rsidR="00E95304" w:rsidRDefault="00E9530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Од.</w:t>
            </w:r>
          </w:p>
        </w:tc>
        <w:tc>
          <w:tcPr>
            <w:tcW w:w="1268" w:type="dxa"/>
          </w:tcPr>
          <w:p w14:paraId="6C2EF2E6" w14:textId="77777777" w:rsidR="00E95304" w:rsidRDefault="00E9530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696" w:type="dxa"/>
          </w:tcPr>
          <w:p w14:paraId="60294163" w14:textId="77777777" w:rsidR="00E95304" w:rsidRDefault="00E9530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013" w:type="dxa"/>
            <w:gridSpan w:val="2"/>
          </w:tcPr>
          <w:p w14:paraId="29BE5918" w14:textId="77777777" w:rsidR="00E95304" w:rsidRDefault="00E9530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136" w:type="dxa"/>
          </w:tcPr>
          <w:p w14:paraId="066CB74D" w14:textId="77777777" w:rsidR="00E95304" w:rsidRDefault="00E9530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274" w:type="dxa"/>
          </w:tcPr>
          <w:p w14:paraId="13C0C6B0" w14:textId="77777777" w:rsidR="00E95304" w:rsidRDefault="00E95304"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rPr>
            </w:pPr>
            <w:r>
              <w:rPr>
                <w:rFonts w:ascii="Times New Roman" w:hAnsi="Times New Roman" w:cs="Times New Roman"/>
              </w:rPr>
              <w:t>Дані УОМС</w:t>
            </w:r>
          </w:p>
        </w:tc>
      </w:tr>
      <w:tr w:rsidR="00E95304" w14:paraId="3C2C4696"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5561DD64" w14:textId="77777777" w:rsidR="00E95304" w:rsidRPr="00034BEB" w:rsidRDefault="00E95304" w:rsidP="00F16BCD">
            <w:pPr>
              <w:rPr>
                <w:rFonts w:ascii="Times New Roman" w:hAnsi="Times New Roman" w:cs="Times New Roman"/>
              </w:rPr>
            </w:pPr>
          </w:p>
        </w:tc>
        <w:tc>
          <w:tcPr>
            <w:tcW w:w="5386" w:type="dxa"/>
          </w:tcPr>
          <w:p w14:paraId="26773460" w14:textId="77777777" w:rsidR="00E95304" w:rsidRDefault="00E95304" w:rsidP="001C771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Pr>
                <w:rFonts w:ascii="Times New Roman" w:hAnsi="Times New Roman" w:cs="Times New Roman"/>
              </w:rPr>
              <w:t>Проведено реконструкцію</w:t>
            </w:r>
            <w:r w:rsidRPr="00FB1B90">
              <w:rPr>
                <w:rFonts w:ascii="Times New Roman" w:hAnsi="Times New Roman" w:cs="Times New Roman"/>
              </w:rPr>
              <w:t xml:space="preserve"> стадіону «Юність» Смілянської дитячо-юнацької спортивної школи «Олімп» Смілянської міської ради Черкаської області, м. Сміла, вул. Мічуріна 43, Черкаської області</w:t>
            </w:r>
          </w:p>
        </w:tc>
        <w:tc>
          <w:tcPr>
            <w:tcW w:w="1701" w:type="dxa"/>
          </w:tcPr>
          <w:p w14:paraId="462101B2"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7B4AD3B1"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96" w:type="dxa"/>
          </w:tcPr>
          <w:p w14:paraId="00A818D4"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013" w:type="dxa"/>
            <w:gridSpan w:val="2"/>
          </w:tcPr>
          <w:p w14:paraId="4BCD234E"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36" w:type="dxa"/>
          </w:tcPr>
          <w:p w14:paraId="17D03A36"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274" w:type="dxa"/>
          </w:tcPr>
          <w:p w14:paraId="2A55E483" w14:textId="77777777" w:rsidR="00E95304" w:rsidRDefault="00E95304"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УОМС</w:t>
            </w:r>
          </w:p>
        </w:tc>
      </w:tr>
      <w:tr w:rsidR="006F4A9A" w14:paraId="51D42D4A"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tcPr>
          <w:p w14:paraId="099CCFE6" w14:textId="77777777" w:rsidR="006F4A9A" w:rsidRPr="00034BEB" w:rsidRDefault="006F4A9A" w:rsidP="00F16BCD">
            <w:pPr>
              <w:rPr>
                <w:rFonts w:ascii="Times New Roman" w:hAnsi="Times New Roman" w:cs="Times New Roman"/>
              </w:rPr>
            </w:pPr>
            <w:r w:rsidRPr="00034BEB">
              <w:rPr>
                <w:rFonts w:ascii="Times New Roman" w:hAnsi="Times New Roman" w:cs="Times New Roman"/>
              </w:rPr>
              <w:t xml:space="preserve">3.3. </w:t>
            </w:r>
            <w:r w:rsidRPr="00034BEB">
              <w:rPr>
                <w:rFonts w:ascii="Times New Roman" w:eastAsia="Calibri" w:hAnsi="Times New Roman" w:cs="Times New Roman"/>
              </w:rPr>
              <w:t>Підвищення якості надання медичних послуг</w:t>
            </w:r>
          </w:p>
        </w:tc>
        <w:tc>
          <w:tcPr>
            <w:tcW w:w="5386" w:type="dxa"/>
          </w:tcPr>
          <w:p w14:paraId="5FE05124" w14:textId="77777777" w:rsidR="006F4A9A" w:rsidRDefault="006F4A9A" w:rsidP="00607686">
            <w:pPr>
              <w:tabs>
                <w:tab w:val="left" w:pos="33"/>
              </w:tabs>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b/>
              <w:t xml:space="preserve">Проведено </w:t>
            </w:r>
            <w:r>
              <w:rPr>
                <w:rFonts w:ascii="Times New Roman" w:hAnsi="Times New Roman" w:cs="Times New Roman"/>
                <w:color w:val="000000"/>
              </w:rPr>
              <w:t>к</w:t>
            </w:r>
            <w:r w:rsidRPr="000E7EBC">
              <w:rPr>
                <w:rFonts w:ascii="Times New Roman" w:hAnsi="Times New Roman" w:cs="Times New Roman"/>
                <w:color w:val="000000"/>
              </w:rPr>
              <w:t xml:space="preserve">апітальний ремонт та технічне переоснащення вантажопідйомного ліфта головного лікувального корпусу </w:t>
            </w:r>
            <w:r w:rsidRPr="000E7EBC">
              <w:rPr>
                <w:rFonts w:ascii="Times New Roman" w:hAnsi="Times New Roman" w:cs="Times New Roman"/>
              </w:rPr>
              <w:t>КНП «Смілянська міська лікарня» СМР</w:t>
            </w:r>
          </w:p>
        </w:tc>
        <w:tc>
          <w:tcPr>
            <w:tcW w:w="1701" w:type="dxa"/>
          </w:tcPr>
          <w:p w14:paraId="3B95C0D3"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rPr>
              <w:t>+/-</w:t>
            </w:r>
          </w:p>
        </w:tc>
        <w:tc>
          <w:tcPr>
            <w:tcW w:w="1268" w:type="dxa"/>
          </w:tcPr>
          <w:p w14:paraId="7B1323F5"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696" w:type="dxa"/>
          </w:tcPr>
          <w:p w14:paraId="28576EE2"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013" w:type="dxa"/>
            <w:gridSpan w:val="2"/>
          </w:tcPr>
          <w:p w14:paraId="3D4597C3"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136" w:type="dxa"/>
          </w:tcPr>
          <w:p w14:paraId="31DBEE81"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274" w:type="dxa"/>
          </w:tcPr>
          <w:p w14:paraId="5D599C75"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rPr>
              <w:t>Дані ОМС</w:t>
            </w:r>
          </w:p>
        </w:tc>
      </w:tr>
      <w:tr w:rsidR="006F4A9A" w14:paraId="24F4B8E6"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53DA423A" w14:textId="77777777" w:rsidR="006F4A9A" w:rsidRPr="00034BEB" w:rsidRDefault="006F4A9A" w:rsidP="00F16BCD">
            <w:pPr>
              <w:rPr>
                <w:rFonts w:ascii="Times New Roman" w:hAnsi="Times New Roman" w:cs="Times New Roman"/>
              </w:rPr>
            </w:pPr>
          </w:p>
        </w:tc>
        <w:tc>
          <w:tcPr>
            <w:tcW w:w="5386" w:type="dxa"/>
          </w:tcPr>
          <w:p w14:paraId="772B9CCF" w14:textId="77777777" w:rsidR="006F4A9A" w:rsidRDefault="006F4A9A" w:rsidP="00607686">
            <w:pPr>
              <w:tabs>
                <w:tab w:val="left" w:pos="33"/>
              </w:tabs>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color w:val="000000"/>
              </w:rPr>
              <w:t>Збудовано укриття в КНП «Смілянська міська лікарня» СМР за адресою: м. Сміла, вул. Софіївська, 2, вул. Героїв Холодноярців, 82</w:t>
            </w:r>
          </w:p>
        </w:tc>
        <w:tc>
          <w:tcPr>
            <w:tcW w:w="1701" w:type="dxa"/>
          </w:tcPr>
          <w:p w14:paraId="5F2BA70F"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p>
        </w:tc>
        <w:tc>
          <w:tcPr>
            <w:tcW w:w="1268" w:type="dxa"/>
          </w:tcPr>
          <w:p w14:paraId="28B4E003"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96" w:type="dxa"/>
          </w:tcPr>
          <w:p w14:paraId="3E02ACB4"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013" w:type="dxa"/>
            <w:gridSpan w:val="2"/>
          </w:tcPr>
          <w:p w14:paraId="07A85886"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36" w:type="dxa"/>
          </w:tcPr>
          <w:p w14:paraId="6058CC11"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274" w:type="dxa"/>
          </w:tcPr>
          <w:p w14:paraId="49999BA4"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Дані ОМС</w:t>
            </w:r>
          </w:p>
        </w:tc>
      </w:tr>
      <w:tr w:rsidR="006F4A9A" w14:paraId="7F036CD9"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tcPr>
          <w:p w14:paraId="5B660C9F" w14:textId="77777777" w:rsidR="006F4A9A" w:rsidRPr="00034BEB" w:rsidRDefault="006F4A9A" w:rsidP="00F16BCD">
            <w:pPr>
              <w:rPr>
                <w:rFonts w:ascii="Times New Roman" w:hAnsi="Times New Roman" w:cs="Times New Roman"/>
              </w:rPr>
            </w:pPr>
            <w:r w:rsidRPr="00034BEB">
              <w:rPr>
                <w:rFonts w:ascii="Times New Roman" w:eastAsia="Calibri" w:hAnsi="Times New Roman" w:cs="Times New Roman"/>
              </w:rPr>
              <w:t xml:space="preserve">3.4. </w:t>
            </w:r>
            <w:r w:rsidRPr="00034BEB">
              <w:rPr>
                <w:rFonts w:ascii="Times New Roman" w:hAnsi="Times New Roman" w:cs="Times New Roman"/>
              </w:rPr>
              <w:t>Забезпечення якісних, сучасних і доступних культурних послуг</w:t>
            </w:r>
          </w:p>
        </w:tc>
        <w:tc>
          <w:tcPr>
            <w:tcW w:w="5386" w:type="dxa"/>
          </w:tcPr>
          <w:p w14:paraId="74FF0B05" w14:textId="77777777" w:rsidR="006F4A9A" w:rsidRDefault="006F4A9A" w:rsidP="000570CF">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color w:val="000000"/>
              </w:rPr>
              <w:t xml:space="preserve">Будівництво укриття в </w:t>
            </w:r>
            <w:r>
              <w:rPr>
                <w:noProof/>
              </w:rPr>
              <w:t xml:space="preserve">в </w:t>
            </w:r>
            <w:r w:rsidRPr="00F43ACE">
              <w:rPr>
                <w:rFonts w:ascii="Times New Roman" w:hAnsi="Times New Roman" w:cs="Times New Roman"/>
                <w:noProof/>
              </w:rPr>
              <w:t>дитячій музичній школі №2</w:t>
            </w:r>
          </w:p>
        </w:tc>
        <w:tc>
          <w:tcPr>
            <w:tcW w:w="1701" w:type="dxa"/>
          </w:tcPr>
          <w:p w14:paraId="7756C828"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rPr>
              <w:t>+/-</w:t>
            </w:r>
          </w:p>
        </w:tc>
        <w:tc>
          <w:tcPr>
            <w:tcW w:w="1268" w:type="dxa"/>
          </w:tcPr>
          <w:p w14:paraId="5749A4C9"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696" w:type="dxa"/>
          </w:tcPr>
          <w:p w14:paraId="3F438F68"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013" w:type="dxa"/>
            <w:gridSpan w:val="2"/>
          </w:tcPr>
          <w:p w14:paraId="1DE16133"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136" w:type="dxa"/>
          </w:tcPr>
          <w:p w14:paraId="6A5AA1E3"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274" w:type="dxa"/>
          </w:tcPr>
          <w:p w14:paraId="320182CB"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Відділ культури</w:t>
            </w:r>
          </w:p>
        </w:tc>
      </w:tr>
      <w:tr w:rsidR="006F4A9A" w14:paraId="53E10211"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4173CF7F" w14:textId="77777777" w:rsidR="006F4A9A" w:rsidRPr="00034BEB" w:rsidRDefault="006F4A9A" w:rsidP="00F16BCD">
            <w:pPr>
              <w:rPr>
                <w:rFonts w:ascii="Times New Roman" w:eastAsia="Calibri" w:hAnsi="Times New Roman" w:cs="Times New Roman"/>
              </w:rPr>
            </w:pPr>
          </w:p>
        </w:tc>
        <w:tc>
          <w:tcPr>
            <w:tcW w:w="5386" w:type="dxa"/>
          </w:tcPr>
          <w:p w14:paraId="12EC0EFC" w14:textId="77777777" w:rsidR="006F4A9A" w:rsidRDefault="006F4A9A" w:rsidP="000570C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rPr>
            </w:pPr>
            <w:r w:rsidRPr="00E018A4">
              <w:rPr>
                <w:rFonts w:ascii="Times New Roman" w:hAnsi="Times New Roman" w:cs="Times New Roman"/>
                <w:color w:val="000000"/>
              </w:rPr>
              <w:t>Розробка туристичних маршрутів</w:t>
            </w:r>
          </w:p>
        </w:tc>
        <w:tc>
          <w:tcPr>
            <w:tcW w:w="1701" w:type="dxa"/>
          </w:tcPr>
          <w:p w14:paraId="050796D8"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Од.</w:t>
            </w:r>
          </w:p>
        </w:tc>
        <w:tc>
          <w:tcPr>
            <w:tcW w:w="1268" w:type="dxa"/>
          </w:tcPr>
          <w:p w14:paraId="0F327FEA"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96" w:type="dxa"/>
          </w:tcPr>
          <w:p w14:paraId="1F61E444"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013" w:type="dxa"/>
            <w:gridSpan w:val="2"/>
          </w:tcPr>
          <w:p w14:paraId="097EB749"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36" w:type="dxa"/>
          </w:tcPr>
          <w:p w14:paraId="5D4A0FEF"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274" w:type="dxa"/>
          </w:tcPr>
          <w:p w14:paraId="7D52284D"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Відділ культури</w:t>
            </w:r>
          </w:p>
        </w:tc>
      </w:tr>
      <w:tr w:rsidR="006F4A9A" w14:paraId="0D0EB2E6"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tcPr>
          <w:p w14:paraId="7A1915D2" w14:textId="77777777" w:rsidR="006F4A9A" w:rsidRPr="00034BEB" w:rsidRDefault="006F4A9A" w:rsidP="00F16BCD">
            <w:pPr>
              <w:rPr>
                <w:rFonts w:ascii="Times New Roman" w:hAnsi="Times New Roman" w:cs="Times New Roman"/>
              </w:rPr>
            </w:pPr>
            <w:r w:rsidRPr="00034BEB">
              <w:rPr>
                <w:rFonts w:ascii="Times New Roman" w:eastAsia="Calibri" w:hAnsi="Times New Roman" w:cs="Times New Roman"/>
              </w:rPr>
              <w:t>3.5. Безпека, підтримка постраждалих та відновлення громади</w:t>
            </w:r>
          </w:p>
        </w:tc>
        <w:tc>
          <w:tcPr>
            <w:tcW w:w="5386" w:type="dxa"/>
          </w:tcPr>
          <w:p w14:paraId="2F671CB7" w14:textId="77777777" w:rsidR="006F4A9A" w:rsidRDefault="006F4A9A" w:rsidP="005761D2">
            <w:pP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eastAsia="Times New Roman" w:hAnsi="Times New Roman" w:cs="Times New Roman"/>
                <w:color w:val="000000"/>
                <w:lang w:eastAsia="uk-UA"/>
              </w:rPr>
              <w:t>Надано ж</w:t>
            </w:r>
            <w:r w:rsidRPr="00B155DA">
              <w:rPr>
                <w:rFonts w:ascii="Times New Roman" w:eastAsia="Times New Roman" w:hAnsi="Times New Roman" w:cs="Times New Roman"/>
                <w:color w:val="000000"/>
                <w:lang w:eastAsia="uk-UA"/>
              </w:rPr>
              <w:t>итло для осіб з  числа дітей-сиріт, дітей, позбавлених батьківського піклування</w:t>
            </w:r>
          </w:p>
        </w:tc>
        <w:tc>
          <w:tcPr>
            <w:tcW w:w="1701" w:type="dxa"/>
          </w:tcPr>
          <w:p w14:paraId="21C56309"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Од.</w:t>
            </w:r>
          </w:p>
        </w:tc>
        <w:tc>
          <w:tcPr>
            <w:tcW w:w="1268" w:type="dxa"/>
          </w:tcPr>
          <w:p w14:paraId="2C751FD8"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696" w:type="dxa"/>
          </w:tcPr>
          <w:p w14:paraId="24537790"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013" w:type="dxa"/>
            <w:gridSpan w:val="2"/>
          </w:tcPr>
          <w:p w14:paraId="311E9DD7"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136" w:type="dxa"/>
          </w:tcPr>
          <w:p w14:paraId="7E9A025D"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274" w:type="dxa"/>
          </w:tcPr>
          <w:p w14:paraId="7559B200"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Служба у справах дітей</w:t>
            </w:r>
          </w:p>
        </w:tc>
      </w:tr>
      <w:tr w:rsidR="006F4A9A" w14:paraId="181A971C" w14:textId="77777777" w:rsidTr="006F4A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07F1CFA4" w14:textId="77777777" w:rsidR="006F4A9A" w:rsidRPr="00034BEB" w:rsidRDefault="006F4A9A" w:rsidP="00F16BCD">
            <w:pPr>
              <w:rPr>
                <w:rFonts w:ascii="Times New Roman" w:eastAsia="Calibri" w:hAnsi="Times New Roman" w:cs="Times New Roman"/>
              </w:rPr>
            </w:pPr>
          </w:p>
        </w:tc>
        <w:tc>
          <w:tcPr>
            <w:tcW w:w="5386" w:type="dxa"/>
          </w:tcPr>
          <w:p w14:paraId="62B76EE3" w14:textId="77777777" w:rsidR="006F4A9A" w:rsidRDefault="006F4A9A" w:rsidP="005761D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lang w:eastAsia="uk-UA"/>
              </w:rPr>
            </w:pPr>
            <w:r>
              <w:rPr>
                <w:rFonts w:ascii="Times New Roman" w:hAnsi="Times New Roman" w:cs="Times New Roman"/>
                <w:color w:val="000000"/>
              </w:rPr>
              <w:t>Збудовано споруди з подвійного призначення в місця можливого скупчення людей</w:t>
            </w:r>
          </w:p>
        </w:tc>
        <w:tc>
          <w:tcPr>
            <w:tcW w:w="1701" w:type="dxa"/>
          </w:tcPr>
          <w:p w14:paraId="3225F007"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Од. </w:t>
            </w:r>
          </w:p>
        </w:tc>
        <w:tc>
          <w:tcPr>
            <w:tcW w:w="1268" w:type="dxa"/>
          </w:tcPr>
          <w:p w14:paraId="74761628"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696" w:type="dxa"/>
          </w:tcPr>
          <w:p w14:paraId="713CDFA9"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013" w:type="dxa"/>
            <w:gridSpan w:val="2"/>
          </w:tcPr>
          <w:p w14:paraId="475D3C39"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36" w:type="dxa"/>
          </w:tcPr>
          <w:p w14:paraId="5EDC2ADA"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274" w:type="dxa"/>
          </w:tcPr>
          <w:p w14:paraId="3F64C65C" w14:textId="77777777" w:rsidR="006F4A9A" w:rsidRDefault="006F4A9A" w:rsidP="00F16BC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Відділ з питань ЦЗОР</w:t>
            </w:r>
          </w:p>
        </w:tc>
      </w:tr>
      <w:tr w:rsidR="006F4A9A" w14:paraId="48140EB6" w14:textId="77777777" w:rsidTr="006F4A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14:paraId="4F23BEEC" w14:textId="77777777" w:rsidR="006F4A9A" w:rsidRPr="00034BEB" w:rsidRDefault="006F4A9A" w:rsidP="00F16BCD">
            <w:pPr>
              <w:rPr>
                <w:rFonts w:ascii="Times New Roman" w:eastAsia="Calibri" w:hAnsi="Times New Roman" w:cs="Times New Roman"/>
              </w:rPr>
            </w:pPr>
          </w:p>
        </w:tc>
        <w:tc>
          <w:tcPr>
            <w:tcW w:w="5386" w:type="dxa"/>
          </w:tcPr>
          <w:p w14:paraId="296054F4" w14:textId="77777777" w:rsidR="006F4A9A" w:rsidRDefault="006F4A9A" w:rsidP="006F4A9A">
            <w:pPr>
              <w:cnfStyle w:val="000000010000" w:firstRow="0" w:lastRow="0" w:firstColumn="0" w:lastColumn="0" w:oddVBand="0" w:evenVBand="0" w:oddHBand="0" w:evenHBand="1" w:firstRowFirstColumn="0" w:firstRowLastColumn="0" w:lastRowFirstColumn="0" w:lastRowLastColumn="0"/>
              <w:rPr>
                <w:rFonts w:ascii="Times New Roman" w:eastAsia="Times New Roman" w:hAnsi="Times New Roman" w:cs="Times New Roman"/>
                <w:color w:val="000000"/>
                <w:lang w:eastAsia="uk-UA"/>
              </w:rPr>
            </w:pPr>
            <w:r w:rsidRPr="00E80EC2">
              <w:rPr>
                <w:rFonts w:ascii="Times New Roman" w:hAnsi="Times New Roman"/>
              </w:rPr>
              <w:t>Побудова</w:t>
            </w:r>
            <w:r>
              <w:rPr>
                <w:rFonts w:ascii="Times New Roman" w:hAnsi="Times New Roman"/>
              </w:rPr>
              <w:t>но, створено та впроваджено місцеву</w:t>
            </w:r>
            <w:r w:rsidRPr="00E80EC2">
              <w:rPr>
                <w:rFonts w:ascii="Times New Roman" w:hAnsi="Times New Roman"/>
              </w:rPr>
              <w:t xml:space="preserve"> автоматизован</w:t>
            </w:r>
            <w:r>
              <w:rPr>
                <w:rFonts w:ascii="Times New Roman" w:hAnsi="Times New Roman"/>
              </w:rPr>
              <w:t>у</w:t>
            </w:r>
            <w:r w:rsidRPr="00E80EC2">
              <w:rPr>
                <w:rFonts w:ascii="Times New Roman" w:hAnsi="Times New Roman"/>
              </w:rPr>
              <w:t xml:space="preserve"> систем</w:t>
            </w:r>
            <w:r>
              <w:rPr>
                <w:rFonts w:ascii="Times New Roman" w:hAnsi="Times New Roman"/>
              </w:rPr>
              <w:t xml:space="preserve">у </w:t>
            </w:r>
            <w:r w:rsidRPr="00E80EC2">
              <w:rPr>
                <w:rFonts w:ascii="Times New Roman" w:hAnsi="Times New Roman"/>
              </w:rPr>
              <w:t>централізованого оповіщення (МАСЦО) в Смілянській міській територіальній громаді Черкаського району Черкаської області (нове будівництво)</w:t>
            </w:r>
          </w:p>
        </w:tc>
        <w:tc>
          <w:tcPr>
            <w:tcW w:w="1701" w:type="dxa"/>
          </w:tcPr>
          <w:p w14:paraId="6FA7D9B9"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rPr>
              <w:t>+/-</w:t>
            </w:r>
          </w:p>
        </w:tc>
        <w:tc>
          <w:tcPr>
            <w:tcW w:w="1268" w:type="dxa"/>
          </w:tcPr>
          <w:p w14:paraId="15587A2E"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696" w:type="dxa"/>
          </w:tcPr>
          <w:p w14:paraId="7E5406CE"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013" w:type="dxa"/>
            <w:gridSpan w:val="2"/>
          </w:tcPr>
          <w:p w14:paraId="789613B4"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136" w:type="dxa"/>
          </w:tcPr>
          <w:p w14:paraId="307EDECC"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p>
        </w:tc>
        <w:tc>
          <w:tcPr>
            <w:tcW w:w="1274" w:type="dxa"/>
          </w:tcPr>
          <w:p w14:paraId="0E35FC13" w14:textId="77777777" w:rsidR="006F4A9A" w:rsidRDefault="006F4A9A" w:rsidP="00F16BCD">
            <w:pPr>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Відділ з питань ЦЗОР</w:t>
            </w:r>
          </w:p>
        </w:tc>
      </w:tr>
    </w:tbl>
    <w:p w14:paraId="44854398" w14:textId="77777777" w:rsidR="00A74DEB" w:rsidRDefault="00A74DEB" w:rsidP="003B2976">
      <w:pPr>
        <w:rPr>
          <w:rFonts w:ascii="Times New Roman" w:hAnsi="Times New Roman" w:cs="Times New Roman"/>
        </w:rPr>
      </w:pPr>
    </w:p>
    <w:p w14:paraId="477EF223" w14:textId="77777777" w:rsidR="00AF5922" w:rsidRDefault="00AF5922" w:rsidP="003B2976">
      <w:pPr>
        <w:rPr>
          <w:rFonts w:ascii="Times New Roman" w:hAnsi="Times New Roman" w:cs="Times New Roman"/>
        </w:rPr>
      </w:pPr>
    </w:p>
    <w:p w14:paraId="6C1C1356" w14:textId="77777777" w:rsidR="00AF5922" w:rsidRPr="00AF5922" w:rsidRDefault="00AF5922" w:rsidP="00AF5922">
      <w:pPr>
        <w:rPr>
          <w:rFonts w:ascii="Times New Roman" w:hAnsi="Times New Roman" w:cs="Times New Roman"/>
        </w:rPr>
      </w:pPr>
    </w:p>
    <w:p w14:paraId="0C1EB64B" w14:textId="77777777" w:rsidR="00AF5922" w:rsidRPr="00AF5922" w:rsidRDefault="00AF5922" w:rsidP="00AF5922">
      <w:pPr>
        <w:rPr>
          <w:rFonts w:ascii="Times New Roman" w:hAnsi="Times New Roman" w:cs="Times New Roman"/>
        </w:rPr>
      </w:pPr>
    </w:p>
    <w:p w14:paraId="11440C07" w14:textId="77777777" w:rsidR="00AF5922" w:rsidRPr="00AF5922" w:rsidRDefault="00AF5922" w:rsidP="00AF5922">
      <w:pPr>
        <w:rPr>
          <w:rFonts w:ascii="Times New Roman" w:hAnsi="Times New Roman" w:cs="Times New Roman"/>
        </w:rPr>
      </w:pPr>
    </w:p>
    <w:p w14:paraId="7A8E2588" w14:textId="77777777" w:rsidR="00AF5922" w:rsidRPr="00AF5922" w:rsidRDefault="00AF5922" w:rsidP="00AF5922">
      <w:pPr>
        <w:rPr>
          <w:rFonts w:ascii="Times New Roman" w:hAnsi="Times New Roman" w:cs="Times New Roman"/>
        </w:rPr>
      </w:pPr>
    </w:p>
    <w:p w14:paraId="3A42CD11" w14:textId="77777777" w:rsidR="00AF5922" w:rsidRPr="00AF5922" w:rsidRDefault="00AF5922" w:rsidP="00AF5922">
      <w:pPr>
        <w:rPr>
          <w:rFonts w:ascii="Times New Roman" w:hAnsi="Times New Roman" w:cs="Times New Roman"/>
        </w:rPr>
      </w:pPr>
    </w:p>
    <w:p w14:paraId="2FC1C5FD" w14:textId="77777777" w:rsidR="00AF5922" w:rsidRPr="00AF5922" w:rsidRDefault="00AF5922" w:rsidP="00AF5922">
      <w:pPr>
        <w:rPr>
          <w:rFonts w:ascii="Times New Roman" w:hAnsi="Times New Roman" w:cs="Times New Roman"/>
        </w:rPr>
      </w:pPr>
    </w:p>
    <w:p w14:paraId="37D55952" w14:textId="77777777" w:rsidR="00AF5922" w:rsidRPr="00AF5922" w:rsidRDefault="00AF5922" w:rsidP="00AF5922">
      <w:pPr>
        <w:rPr>
          <w:rFonts w:ascii="Times New Roman" w:hAnsi="Times New Roman" w:cs="Times New Roman"/>
        </w:rPr>
      </w:pPr>
    </w:p>
    <w:p w14:paraId="0ED07389" w14:textId="77777777" w:rsidR="00AF5922" w:rsidRPr="00AF5922" w:rsidRDefault="00AF5922" w:rsidP="00AF5922">
      <w:pPr>
        <w:rPr>
          <w:rFonts w:ascii="Times New Roman" w:hAnsi="Times New Roman" w:cs="Times New Roman"/>
        </w:rPr>
      </w:pPr>
    </w:p>
    <w:p w14:paraId="6DED12F4" w14:textId="77777777" w:rsidR="00AF5922" w:rsidRPr="00AF5922" w:rsidRDefault="00AF5922" w:rsidP="00AF5922">
      <w:pPr>
        <w:rPr>
          <w:rFonts w:ascii="Times New Roman" w:hAnsi="Times New Roman" w:cs="Times New Roman"/>
        </w:rPr>
      </w:pPr>
    </w:p>
    <w:p w14:paraId="3AFCFFB8" w14:textId="77777777" w:rsidR="00AF5922" w:rsidRDefault="00AF5922" w:rsidP="00AF5922">
      <w:pPr>
        <w:tabs>
          <w:tab w:val="left" w:pos="3206"/>
        </w:tabs>
        <w:rPr>
          <w:rFonts w:ascii="Times New Roman" w:hAnsi="Times New Roman" w:cs="Times New Roman"/>
        </w:rPr>
        <w:sectPr w:rsidR="00AF5922" w:rsidSect="003B2976">
          <w:pgSz w:w="16838" w:h="11906" w:orient="landscape"/>
          <w:pgMar w:top="567" w:right="678" w:bottom="1701" w:left="1134" w:header="709" w:footer="709" w:gutter="0"/>
          <w:cols w:space="708"/>
          <w:titlePg/>
          <w:docGrid w:linePitch="360"/>
        </w:sectPr>
      </w:pPr>
    </w:p>
    <w:p w14:paraId="7C7481E8" w14:textId="48E1E3B9" w:rsidR="002842F1" w:rsidRPr="002842F1" w:rsidRDefault="002842F1" w:rsidP="002842F1">
      <w:pPr>
        <w:spacing w:after="0" w:line="240" w:lineRule="auto"/>
        <w:ind w:firstLine="6663"/>
        <w:jc w:val="both"/>
        <w:rPr>
          <w:rFonts w:ascii="Times New Roman" w:eastAsia="Times New Roman" w:hAnsi="Times New Roman" w:cs="Times New Roman"/>
          <w:bCs/>
          <w:sz w:val="24"/>
          <w:szCs w:val="24"/>
        </w:rPr>
      </w:pPr>
      <w:r w:rsidRPr="002842F1">
        <w:rPr>
          <w:rFonts w:ascii="Times New Roman" w:eastAsia="Times New Roman" w:hAnsi="Times New Roman" w:cs="Times New Roman"/>
          <w:bCs/>
          <w:sz w:val="24"/>
          <w:szCs w:val="24"/>
        </w:rPr>
        <w:lastRenderedPageBreak/>
        <w:t xml:space="preserve">Додаток </w:t>
      </w:r>
      <w:r>
        <w:rPr>
          <w:rFonts w:ascii="Times New Roman" w:eastAsia="Times New Roman" w:hAnsi="Times New Roman" w:cs="Times New Roman"/>
          <w:bCs/>
          <w:sz w:val="24"/>
          <w:szCs w:val="24"/>
        </w:rPr>
        <w:t>2</w:t>
      </w:r>
    </w:p>
    <w:p w14:paraId="1CA8A9BA" w14:textId="77777777" w:rsidR="002842F1" w:rsidRPr="002842F1" w:rsidRDefault="002842F1" w:rsidP="002842F1">
      <w:pPr>
        <w:spacing w:after="0" w:line="240" w:lineRule="auto"/>
        <w:ind w:firstLine="6663"/>
        <w:jc w:val="both"/>
        <w:rPr>
          <w:rFonts w:ascii="Times New Roman" w:eastAsia="Times New Roman" w:hAnsi="Times New Roman" w:cs="Times New Roman"/>
          <w:bCs/>
          <w:sz w:val="24"/>
          <w:szCs w:val="24"/>
        </w:rPr>
      </w:pPr>
      <w:r w:rsidRPr="002842F1">
        <w:rPr>
          <w:rFonts w:ascii="Times New Roman" w:eastAsia="Times New Roman" w:hAnsi="Times New Roman" w:cs="Times New Roman"/>
          <w:bCs/>
          <w:sz w:val="24"/>
          <w:szCs w:val="24"/>
        </w:rPr>
        <w:t>ЗАТВЕРДЖЕНО</w:t>
      </w:r>
    </w:p>
    <w:p w14:paraId="0D841592" w14:textId="77777777" w:rsidR="002842F1" w:rsidRPr="002842F1" w:rsidRDefault="002842F1" w:rsidP="002842F1">
      <w:pPr>
        <w:spacing w:after="0" w:line="240" w:lineRule="auto"/>
        <w:ind w:firstLine="6663"/>
        <w:jc w:val="both"/>
        <w:rPr>
          <w:rFonts w:ascii="Times New Roman" w:eastAsia="Times New Roman" w:hAnsi="Times New Roman" w:cs="Times New Roman"/>
          <w:bCs/>
          <w:sz w:val="24"/>
          <w:szCs w:val="24"/>
        </w:rPr>
      </w:pPr>
      <w:r w:rsidRPr="002842F1">
        <w:rPr>
          <w:rFonts w:ascii="Times New Roman" w:eastAsia="Times New Roman" w:hAnsi="Times New Roman" w:cs="Times New Roman"/>
          <w:bCs/>
          <w:sz w:val="24"/>
          <w:szCs w:val="24"/>
        </w:rPr>
        <w:t>рішення міської ради</w:t>
      </w:r>
    </w:p>
    <w:p w14:paraId="1F3C4314" w14:textId="77777777" w:rsidR="002842F1" w:rsidRPr="002842F1" w:rsidRDefault="002842F1" w:rsidP="002842F1">
      <w:pPr>
        <w:spacing w:after="0" w:line="240" w:lineRule="auto"/>
        <w:ind w:firstLine="6663"/>
        <w:jc w:val="both"/>
        <w:rPr>
          <w:rFonts w:ascii="Times New Roman" w:eastAsia="Times New Roman" w:hAnsi="Times New Roman" w:cs="Times New Roman"/>
          <w:bCs/>
          <w:sz w:val="24"/>
          <w:szCs w:val="24"/>
        </w:rPr>
      </w:pPr>
      <w:r w:rsidRPr="002842F1">
        <w:rPr>
          <w:rFonts w:ascii="Times New Roman" w:eastAsia="Times New Roman" w:hAnsi="Times New Roman" w:cs="Times New Roman"/>
          <w:bCs/>
          <w:sz w:val="24"/>
          <w:szCs w:val="24"/>
        </w:rPr>
        <w:t>від 19.11.2025 № 106-2/</w:t>
      </w:r>
      <w:r w:rsidRPr="002842F1">
        <w:rPr>
          <w:rFonts w:ascii="Times New Roman" w:eastAsia="Times New Roman" w:hAnsi="Times New Roman" w:cs="Times New Roman"/>
          <w:bCs/>
          <w:sz w:val="24"/>
          <w:szCs w:val="24"/>
          <w:lang w:val="en-US"/>
        </w:rPr>
        <w:t>VIII</w:t>
      </w:r>
    </w:p>
    <w:p w14:paraId="16EB1109" w14:textId="77777777" w:rsidR="00F2603D" w:rsidRDefault="00F2603D" w:rsidP="00AF5922">
      <w:pPr>
        <w:jc w:val="center"/>
        <w:rPr>
          <w:rFonts w:ascii="Times New Roman" w:hAnsi="Times New Roman" w:cs="Times New Roman"/>
        </w:rPr>
      </w:pPr>
    </w:p>
    <w:p w14:paraId="52F93BEB" w14:textId="77777777" w:rsidR="00AF5922" w:rsidRDefault="00AF5922" w:rsidP="00AF5922">
      <w:pPr>
        <w:jc w:val="center"/>
        <w:rPr>
          <w:rFonts w:ascii="Times New Roman" w:hAnsi="Times New Roman" w:cs="Times New Roman"/>
        </w:rPr>
      </w:pPr>
      <w:r w:rsidRPr="00AF5922">
        <w:rPr>
          <w:rFonts w:ascii="Times New Roman" w:hAnsi="Times New Roman" w:cs="Times New Roman"/>
          <w:noProof/>
          <w:lang w:val="ru-RU" w:eastAsia="ru-RU"/>
        </w:rPr>
        <w:drawing>
          <wp:inline distT="0" distB="0" distL="0" distR="0" wp14:anchorId="2F695027" wp14:editId="7634A84E">
            <wp:extent cx="2337684" cy="2337684"/>
            <wp:effectExtent l="19050" t="0" r="5466" b="0"/>
            <wp:docPr id="27" name="Рисунок 12" descr="\\Desktop-toipmiv\d\Стратегія 2030\Фото\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toipmiv\d\Стратегія 2030\Фото\Герб.jpg"/>
                    <pic:cNvPicPr>
                      <a:picLocks noChangeAspect="1" noChangeArrowheads="1"/>
                    </pic:cNvPicPr>
                  </pic:nvPicPr>
                  <pic:blipFill>
                    <a:blip r:embed="rId9"/>
                    <a:srcRect/>
                    <a:stretch>
                      <a:fillRect/>
                    </a:stretch>
                  </pic:blipFill>
                  <pic:spPr bwMode="auto">
                    <a:xfrm>
                      <a:off x="0" y="0"/>
                      <a:ext cx="2340645" cy="2340645"/>
                    </a:xfrm>
                    <a:prstGeom prst="rect">
                      <a:avLst/>
                    </a:prstGeom>
                    <a:noFill/>
                    <a:ln w="9525">
                      <a:noFill/>
                      <a:miter lim="800000"/>
                      <a:headEnd/>
                      <a:tailEnd/>
                    </a:ln>
                  </pic:spPr>
                </pic:pic>
              </a:graphicData>
            </a:graphic>
          </wp:inline>
        </w:drawing>
      </w:r>
    </w:p>
    <w:p w14:paraId="3E7C824F" w14:textId="77777777" w:rsidR="00F2603D" w:rsidRDefault="00F2603D" w:rsidP="00AF5922">
      <w:pPr>
        <w:pStyle w:val="afa"/>
        <w:jc w:val="center"/>
        <w:rPr>
          <w:sz w:val="72"/>
          <w:szCs w:val="72"/>
        </w:rPr>
      </w:pPr>
    </w:p>
    <w:p w14:paraId="499FE5AB" w14:textId="77777777" w:rsidR="00AF5922" w:rsidRDefault="00AF5922" w:rsidP="00AF5922">
      <w:pPr>
        <w:pStyle w:val="afa"/>
        <w:jc w:val="center"/>
        <w:rPr>
          <w:sz w:val="72"/>
          <w:szCs w:val="72"/>
        </w:rPr>
      </w:pPr>
      <w:r w:rsidRPr="002D22C0">
        <w:rPr>
          <w:sz w:val="72"/>
          <w:szCs w:val="72"/>
        </w:rPr>
        <w:t>ПЛАН ЗАХОДІВ</w:t>
      </w:r>
    </w:p>
    <w:p w14:paraId="163AAA37" w14:textId="77777777" w:rsidR="00AF5922" w:rsidRDefault="00AF5922" w:rsidP="00AF5922">
      <w:pPr>
        <w:pStyle w:val="afa"/>
        <w:jc w:val="center"/>
        <w:rPr>
          <w:sz w:val="72"/>
          <w:szCs w:val="72"/>
        </w:rPr>
      </w:pPr>
      <w:r w:rsidRPr="002D22C0">
        <w:rPr>
          <w:sz w:val="72"/>
          <w:szCs w:val="72"/>
        </w:rPr>
        <w:t xml:space="preserve">НА 2025 – 2027 РОКИ </w:t>
      </w:r>
    </w:p>
    <w:p w14:paraId="63A0B255" w14:textId="77777777" w:rsidR="00AF5922" w:rsidRPr="002D22C0" w:rsidRDefault="00AF5922" w:rsidP="00AF5922">
      <w:pPr>
        <w:pStyle w:val="afa"/>
        <w:jc w:val="center"/>
        <w:rPr>
          <w:sz w:val="72"/>
          <w:szCs w:val="72"/>
        </w:rPr>
      </w:pPr>
      <w:r w:rsidRPr="002D22C0">
        <w:rPr>
          <w:sz w:val="72"/>
          <w:szCs w:val="72"/>
        </w:rPr>
        <w:t>З РЕАЛІЗАЦІЇ СТРАТЕГІЇ РОЗВИТКУ СМІЛЯНСЬКОЇ МІСЬКОЇ ТЕРИТРІАЛЬНОЇ ГРОМАДИ ДО 2027 РОКУ</w:t>
      </w:r>
    </w:p>
    <w:p w14:paraId="26E6431E" w14:textId="77777777" w:rsidR="00AF5922" w:rsidRDefault="00AF5922" w:rsidP="00AF5922">
      <w:pPr>
        <w:tabs>
          <w:tab w:val="left" w:pos="3619"/>
        </w:tabs>
        <w:rPr>
          <w:rFonts w:ascii="Times New Roman" w:hAnsi="Times New Roman" w:cs="Times New Roman"/>
        </w:rPr>
      </w:pPr>
    </w:p>
    <w:p w14:paraId="6AA9A060" w14:textId="77777777" w:rsidR="00AF5922" w:rsidRDefault="00AF5922" w:rsidP="00AF5922">
      <w:pPr>
        <w:rPr>
          <w:rFonts w:ascii="Times New Roman" w:hAnsi="Times New Roman" w:cs="Times New Roman"/>
        </w:rPr>
      </w:pPr>
    </w:p>
    <w:p w14:paraId="39E55C5B" w14:textId="77777777" w:rsidR="00AF5922" w:rsidRDefault="00AF5922" w:rsidP="00AF5922">
      <w:pPr>
        <w:rPr>
          <w:rFonts w:ascii="Times New Roman" w:hAnsi="Times New Roman" w:cs="Times New Roman"/>
        </w:rPr>
      </w:pPr>
    </w:p>
    <w:p w14:paraId="2F14DF29" w14:textId="77777777" w:rsidR="003B2976" w:rsidRPr="00CB7AAB" w:rsidRDefault="00AF5922" w:rsidP="00CB7AAB">
      <w:pPr>
        <w:jc w:val="center"/>
        <w:rPr>
          <w:rFonts w:ascii="Times New Roman" w:hAnsi="Times New Roman" w:cs="Times New Roman"/>
          <w:b/>
        </w:rPr>
        <w:sectPr w:rsidR="003B2976" w:rsidRPr="00CB7AAB" w:rsidSect="003A4501">
          <w:headerReference w:type="first" r:id="rId99"/>
          <w:footerReference w:type="first" r:id="rId100"/>
          <w:pgSz w:w="11906" w:h="16838"/>
          <w:pgMar w:top="1134" w:right="567" w:bottom="678" w:left="1701" w:header="709" w:footer="709" w:gutter="0"/>
          <w:pgNumType w:start="1"/>
          <w:cols w:space="708"/>
          <w:titlePg/>
          <w:docGrid w:linePitch="360"/>
        </w:sectPr>
      </w:pPr>
      <w:r w:rsidRPr="002D22C0">
        <w:rPr>
          <w:rFonts w:ascii="Times New Roman" w:hAnsi="Times New Roman" w:cs="Times New Roman"/>
          <w:b/>
        </w:rPr>
        <w:t>Сміла 2025</w:t>
      </w:r>
    </w:p>
    <w:p w14:paraId="4EC1E20A" w14:textId="77777777" w:rsidR="002D22C0" w:rsidRDefault="002D22C0" w:rsidP="007F0F12">
      <w:pPr>
        <w:rPr>
          <w:rFonts w:ascii="Times New Roman" w:hAnsi="Times New Roman" w:cs="Times New Roman"/>
        </w:rPr>
      </w:pPr>
    </w:p>
    <w:p w14:paraId="7F0971AC" w14:textId="77777777" w:rsidR="0080044B" w:rsidRPr="008E7780" w:rsidRDefault="00DB4A0C" w:rsidP="008E7780">
      <w:pPr>
        <w:jc w:val="both"/>
        <w:rPr>
          <w:rFonts w:ascii="Times New Roman" w:hAnsi="Times New Roman" w:cs="Times New Roman"/>
          <w:b/>
        </w:rPr>
      </w:pPr>
      <w:r>
        <w:rPr>
          <w:rFonts w:ascii="Times New Roman" w:hAnsi="Times New Roman" w:cs="Times New Roman"/>
          <w:b/>
        </w:rPr>
        <w:t>ПЕРЕЛІК ТАБЛИЦЬ</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9"/>
        <w:gridCol w:w="710"/>
      </w:tblGrid>
      <w:tr w:rsidR="002E6F3B" w14:paraId="3D2C3FD7" w14:textId="77777777" w:rsidTr="00D876B2">
        <w:tc>
          <w:tcPr>
            <w:tcW w:w="9039" w:type="dxa"/>
          </w:tcPr>
          <w:p w14:paraId="285ABDBC" w14:textId="77777777" w:rsidR="002E6F3B" w:rsidRPr="002E6F3B" w:rsidRDefault="002E6F3B" w:rsidP="00E40EBB">
            <w:pPr>
              <w:spacing w:after="120"/>
              <w:rPr>
                <w:rFonts w:asciiTheme="majorHAnsi" w:hAnsiTheme="majorHAnsi" w:cs="Times New Roman"/>
                <w:bCs/>
                <w:i/>
                <w:sz w:val="24"/>
                <w:szCs w:val="24"/>
              </w:rPr>
            </w:pPr>
            <w:r w:rsidRPr="00BE2531">
              <w:rPr>
                <w:rFonts w:asciiTheme="majorHAnsi" w:hAnsiTheme="majorHAnsi" w:cs="Times New Roman"/>
                <w:bCs/>
                <w:sz w:val="24"/>
                <w:szCs w:val="24"/>
              </w:rPr>
              <w:t xml:space="preserve">Таблиця </w:t>
            </w:r>
            <w:r w:rsidRPr="00E64BFE">
              <w:rPr>
                <w:rFonts w:asciiTheme="majorHAnsi" w:hAnsiTheme="majorHAnsi" w:cs="Times New Roman"/>
                <w:bCs/>
                <w:sz w:val="24"/>
                <w:szCs w:val="24"/>
              </w:rPr>
              <w:t>1.</w:t>
            </w:r>
            <w:r>
              <w:rPr>
                <w:rFonts w:asciiTheme="majorHAnsi" w:hAnsiTheme="majorHAnsi" w:cs="Times New Roman"/>
                <w:bCs/>
                <w:sz w:val="24"/>
                <w:szCs w:val="24"/>
              </w:rPr>
              <w:t xml:space="preserve"> </w:t>
            </w:r>
            <w:r w:rsidRPr="00BE2531">
              <w:rPr>
                <w:rFonts w:asciiTheme="majorHAnsi" w:hAnsiTheme="majorHAnsi" w:cs="Times New Roman"/>
                <w:bCs/>
                <w:i/>
                <w:sz w:val="24"/>
                <w:szCs w:val="24"/>
              </w:rPr>
              <w:t>Критерії відбору пропозицій до технічних завдань Плану заходів з реалізації Стратегій розвитку територіальних громад</w:t>
            </w:r>
          </w:p>
        </w:tc>
        <w:tc>
          <w:tcPr>
            <w:tcW w:w="710" w:type="dxa"/>
          </w:tcPr>
          <w:p w14:paraId="3C2D9EA7" w14:textId="77777777" w:rsidR="002E6F3B" w:rsidRDefault="00E2759F" w:rsidP="0080044B">
            <w:pPr>
              <w:rPr>
                <w:rFonts w:asciiTheme="majorHAnsi" w:hAnsiTheme="majorHAnsi" w:cs="Times New Roman"/>
                <w:bCs/>
                <w:sz w:val="24"/>
                <w:szCs w:val="24"/>
              </w:rPr>
            </w:pPr>
            <w:r>
              <w:rPr>
                <w:rFonts w:asciiTheme="majorHAnsi" w:hAnsiTheme="majorHAnsi" w:cs="Times New Roman"/>
                <w:bCs/>
                <w:sz w:val="24"/>
                <w:szCs w:val="24"/>
              </w:rPr>
              <w:t>5</w:t>
            </w:r>
          </w:p>
        </w:tc>
      </w:tr>
      <w:tr w:rsidR="002E6F3B" w14:paraId="2EBE4A18" w14:textId="77777777" w:rsidTr="00D876B2">
        <w:tc>
          <w:tcPr>
            <w:tcW w:w="9039" w:type="dxa"/>
          </w:tcPr>
          <w:p w14:paraId="6599E668" w14:textId="77777777" w:rsidR="002E6F3B" w:rsidRPr="002E6F3B" w:rsidRDefault="002E6F3B" w:rsidP="00E40EBB">
            <w:pPr>
              <w:spacing w:after="120"/>
              <w:jc w:val="both"/>
              <w:rPr>
                <w:rFonts w:ascii="Times New Roman" w:hAnsi="Times New Roman" w:cs="Times New Roman"/>
                <w:i/>
                <w:sz w:val="24"/>
                <w:szCs w:val="24"/>
              </w:rPr>
            </w:pPr>
            <w:r w:rsidRPr="008C79AC">
              <w:rPr>
                <w:rFonts w:ascii="Times New Roman" w:hAnsi="Times New Roman" w:cs="Times New Roman"/>
                <w:sz w:val="24"/>
                <w:szCs w:val="24"/>
              </w:rPr>
              <w:t xml:space="preserve">Таблиця </w:t>
            </w:r>
            <w:r w:rsidRPr="0056401D">
              <w:rPr>
                <w:rFonts w:ascii="Times New Roman" w:hAnsi="Times New Roman" w:cs="Times New Roman"/>
                <w:sz w:val="24"/>
                <w:szCs w:val="24"/>
              </w:rPr>
              <w:t>2.</w:t>
            </w:r>
            <w:r w:rsidRPr="008C79AC">
              <w:rPr>
                <w:rFonts w:ascii="Times New Roman" w:hAnsi="Times New Roman" w:cs="Times New Roman"/>
                <w:i/>
                <w:sz w:val="24"/>
                <w:szCs w:val="24"/>
              </w:rPr>
              <w:t xml:space="preserve"> Структура стратегічних, оперативних цілей та завдань Стратегії розвитку </w:t>
            </w:r>
            <w:r>
              <w:rPr>
                <w:rFonts w:ascii="Times New Roman" w:hAnsi="Times New Roman" w:cs="Times New Roman"/>
                <w:i/>
                <w:sz w:val="24"/>
                <w:szCs w:val="24"/>
              </w:rPr>
              <w:t xml:space="preserve">Смілянської </w:t>
            </w:r>
            <w:r w:rsidRPr="008C79AC">
              <w:rPr>
                <w:rFonts w:ascii="Times New Roman" w:hAnsi="Times New Roman" w:cs="Times New Roman"/>
                <w:i/>
                <w:sz w:val="24"/>
                <w:szCs w:val="24"/>
              </w:rPr>
              <w:t>міської терито</w:t>
            </w:r>
            <w:r>
              <w:rPr>
                <w:rFonts w:ascii="Times New Roman" w:hAnsi="Times New Roman" w:cs="Times New Roman"/>
                <w:i/>
                <w:sz w:val="24"/>
                <w:szCs w:val="24"/>
              </w:rPr>
              <w:t>рі</w:t>
            </w:r>
            <w:r w:rsidRPr="008C79AC">
              <w:rPr>
                <w:rFonts w:ascii="Times New Roman" w:hAnsi="Times New Roman" w:cs="Times New Roman"/>
                <w:i/>
                <w:sz w:val="24"/>
                <w:szCs w:val="24"/>
              </w:rPr>
              <w:t>альної громади на період до 2027 року</w:t>
            </w:r>
          </w:p>
        </w:tc>
        <w:tc>
          <w:tcPr>
            <w:tcW w:w="710" w:type="dxa"/>
          </w:tcPr>
          <w:p w14:paraId="5C2912AC" w14:textId="77777777" w:rsidR="002E6F3B" w:rsidRDefault="00E2759F" w:rsidP="0080044B">
            <w:pPr>
              <w:rPr>
                <w:rFonts w:asciiTheme="majorHAnsi" w:hAnsiTheme="majorHAnsi" w:cs="Times New Roman"/>
                <w:bCs/>
                <w:sz w:val="24"/>
                <w:szCs w:val="24"/>
              </w:rPr>
            </w:pPr>
            <w:r>
              <w:rPr>
                <w:rFonts w:asciiTheme="majorHAnsi" w:hAnsiTheme="majorHAnsi" w:cs="Times New Roman"/>
                <w:bCs/>
                <w:sz w:val="24"/>
                <w:szCs w:val="24"/>
              </w:rPr>
              <w:t>7</w:t>
            </w:r>
          </w:p>
        </w:tc>
      </w:tr>
      <w:tr w:rsidR="002E6F3B" w14:paraId="0DC2BD33" w14:textId="77777777" w:rsidTr="00D876B2">
        <w:tc>
          <w:tcPr>
            <w:tcW w:w="9039" w:type="dxa"/>
          </w:tcPr>
          <w:p w14:paraId="552D4CFD" w14:textId="77777777" w:rsidR="002E6F3B" w:rsidRPr="002E6F3B" w:rsidRDefault="002E6F3B" w:rsidP="00E40EBB">
            <w:pPr>
              <w:tabs>
                <w:tab w:val="left" w:pos="5805"/>
              </w:tabs>
              <w:spacing w:after="120"/>
              <w:jc w:val="both"/>
              <w:rPr>
                <w:rFonts w:ascii="Times New Roman" w:hAnsi="Times New Roman" w:cs="Times New Roman"/>
                <w:b/>
                <w:bCs/>
                <w:i/>
                <w:sz w:val="24"/>
                <w:szCs w:val="24"/>
              </w:rPr>
            </w:pPr>
            <w:r w:rsidRPr="007A3529">
              <w:rPr>
                <w:rFonts w:asciiTheme="majorHAnsi" w:hAnsiTheme="majorHAnsi"/>
                <w:bCs/>
                <w:sz w:val="24"/>
                <w:szCs w:val="24"/>
              </w:rPr>
              <w:t xml:space="preserve">Таблиця </w:t>
            </w:r>
            <w:r>
              <w:rPr>
                <w:rFonts w:asciiTheme="majorHAnsi" w:hAnsiTheme="majorHAnsi"/>
                <w:bCs/>
                <w:sz w:val="24"/>
                <w:szCs w:val="24"/>
              </w:rPr>
              <w:t>3.</w:t>
            </w:r>
            <w:r w:rsidRPr="007A3529">
              <w:rPr>
                <w:rFonts w:asciiTheme="majorHAnsi" w:hAnsiTheme="majorHAnsi"/>
                <w:bCs/>
                <w:i/>
                <w:sz w:val="24"/>
                <w:szCs w:val="24"/>
              </w:rPr>
              <w:t xml:space="preserve"> Перелік проєктів та програм місцевого розвитку, включених до Плану заходів за стратегічною ціллю </w:t>
            </w:r>
            <w:r w:rsidRPr="00C42654">
              <w:rPr>
                <w:rFonts w:ascii="Times New Roman" w:hAnsi="Times New Roman" w:cs="Times New Roman"/>
                <w:bCs/>
                <w:i/>
                <w:sz w:val="24"/>
                <w:szCs w:val="24"/>
              </w:rPr>
              <w:t>1.</w:t>
            </w:r>
          </w:p>
        </w:tc>
        <w:tc>
          <w:tcPr>
            <w:tcW w:w="710" w:type="dxa"/>
          </w:tcPr>
          <w:p w14:paraId="45EF70AF" w14:textId="77777777" w:rsidR="002E6F3B" w:rsidRDefault="00E2759F" w:rsidP="0080044B">
            <w:pPr>
              <w:rPr>
                <w:rFonts w:asciiTheme="majorHAnsi" w:hAnsiTheme="majorHAnsi" w:cs="Times New Roman"/>
                <w:bCs/>
                <w:sz w:val="24"/>
                <w:szCs w:val="24"/>
              </w:rPr>
            </w:pPr>
            <w:r>
              <w:rPr>
                <w:rFonts w:asciiTheme="majorHAnsi" w:hAnsiTheme="majorHAnsi" w:cs="Times New Roman"/>
                <w:bCs/>
                <w:sz w:val="24"/>
                <w:szCs w:val="24"/>
              </w:rPr>
              <w:t>10</w:t>
            </w:r>
          </w:p>
        </w:tc>
      </w:tr>
      <w:tr w:rsidR="002E6F3B" w14:paraId="3A45DBD8" w14:textId="77777777" w:rsidTr="00D876B2">
        <w:tc>
          <w:tcPr>
            <w:tcW w:w="9039" w:type="dxa"/>
          </w:tcPr>
          <w:p w14:paraId="02E0F5EB" w14:textId="77777777" w:rsidR="002E6F3B" w:rsidRPr="002E6F3B" w:rsidRDefault="002E6F3B" w:rsidP="00E40EBB">
            <w:pPr>
              <w:spacing w:after="120"/>
              <w:jc w:val="both"/>
              <w:rPr>
                <w:rFonts w:asciiTheme="majorHAnsi" w:hAnsiTheme="majorHAnsi" w:cs="Times New Roman"/>
                <w:i/>
                <w:sz w:val="24"/>
                <w:szCs w:val="24"/>
              </w:rPr>
            </w:pPr>
            <w:r w:rsidRPr="00225846">
              <w:rPr>
                <w:rFonts w:asciiTheme="majorHAnsi" w:hAnsiTheme="majorHAnsi"/>
                <w:bCs/>
                <w:sz w:val="24"/>
                <w:szCs w:val="24"/>
              </w:rPr>
              <w:t xml:space="preserve">Таблиця </w:t>
            </w:r>
            <w:r>
              <w:rPr>
                <w:rFonts w:asciiTheme="majorHAnsi" w:hAnsiTheme="majorHAnsi"/>
                <w:bCs/>
                <w:sz w:val="24"/>
                <w:szCs w:val="24"/>
              </w:rPr>
              <w:t xml:space="preserve">4. </w:t>
            </w:r>
            <w:r w:rsidRPr="00225846">
              <w:rPr>
                <w:rFonts w:asciiTheme="majorHAnsi" w:hAnsiTheme="majorHAnsi"/>
                <w:bCs/>
                <w:i/>
                <w:sz w:val="24"/>
                <w:szCs w:val="24"/>
              </w:rPr>
              <w:t>Перелік проєктів та програм місцевого розвитку, включених до Плану заходів за стратегічною ціллю 2.</w:t>
            </w:r>
          </w:p>
        </w:tc>
        <w:tc>
          <w:tcPr>
            <w:tcW w:w="710" w:type="dxa"/>
          </w:tcPr>
          <w:p w14:paraId="0B46E82E" w14:textId="77777777" w:rsidR="002E6F3B" w:rsidRDefault="00E2759F" w:rsidP="0080044B">
            <w:pPr>
              <w:rPr>
                <w:rFonts w:asciiTheme="majorHAnsi" w:hAnsiTheme="majorHAnsi" w:cs="Times New Roman"/>
                <w:bCs/>
                <w:sz w:val="24"/>
                <w:szCs w:val="24"/>
              </w:rPr>
            </w:pPr>
            <w:r>
              <w:rPr>
                <w:rFonts w:asciiTheme="majorHAnsi" w:hAnsiTheme="majorHAnsi" w:cs="Times New Roman"/>
                <w:bCs/>
                <w:sz w:val="24"/>
                <w:szCs w:val="24"/>
              </w:rPr>
              <w:t>11</w:t>
            </w:r>
          </w:p>
        </w:tc>
      </w:tr>
      <w:tr w:rsidR="002E6F3B" w14:paraId="099D0C07" w14:textId="77777777" w:rsidTr="00D876B2">
        <w:tc>
          <w:tcPr>
            <w:tcW w:w="9039" w:type="dxa"/>
          </w:tcPr>
          <w:p w14:paraId="250FC19B" w14:textId="77777777" w:rsidR="002E6F3B" w:rsidRPr="002E6F3B" w:rsidRDefault="002E6F3B" w:rsidP="00E40EBB">
            <w:pPr>
              <w:spacing w:after="120"/>
              <w:jc w:val="both"/>
              <w:rPr>
                <w:rFonts w:asciiTheme="majorHAnsi" w:hAnsiTheme="majorHAnsi" w:cs="Times New Roman"/>
                <w:i/>
                <w:sz w:val="24"/>
                <w:szCs w:val="24"/>
              </w:rPr>
            </w:pPr>
            <w:r w:rsidRPr="00225846">
              <w:rPr>
                <w:rFonts w:asciiTheme="majorHAnsi" w:hAnsiTheme="majorHAnsi"/>
                <w:bCs/>
                <w:sz w:val="24"/>
                <w:szCs w:val="24"/>
              </w:rPr>
              <w:t xml:space="preserve">Таблиця </w:t>
            </w:r>
            <w:r>
              <w:rPr>
                <w:rFonts w:asciiTheme="majorHAnsi" w:hAnsiTheme="majorHAnsi"/>
                <w:bCs/>
                <w:sz w:val="24"/>
                <w:szCs w:val="24"/>
              </w:rPr>
              <w:t>5.</w:t>
            </w:r>
            <w:r w:rsidRPr="00225846">
              <w:rPr>
                <w:rFonts w:asciiTheme="majorHAnsi" w:hAnsiTheme="majorHAnsi"/>
                <w:bCs/>
                <w:i/>
                <w:sz w:val="24"/>
                <w:szCs w:val="24"/>
              </w:rPr>
              <w:t xml:space="preserve"> Перелік проєктів та програм місцевого розвитку, включених до Плану заходів за стратегічною ціллю </w:t>
            </w:r>
            <w:r>
              <w:rPr>
                <w:rFonts w:asciiTheme="majorHAnsi" w:hAnsiTheme="majorHAnsi"/>
                <w:bCs/>
                <w:i/>
                <w:sz w:val="24"/>
                <w:szCs w:val="24"/>
              </w:rPr>
              <w:t>3</w:t>
            </w:r>
            <w:r w:rsidRPr="00225846">
              <w:rPr>
                <w:rFonts w:asciiTheme="majorHAnsi" w:hAnsiTheme="majorHAnsi"/>
                <w:bCs/>
                <w:i/>
                <w:sz w:val="24"/>
                <w:szCs w:val="24"/>
              </w:rPr>
              <w:t>.</w:t>
            </w:r>
          </w:p>
        </w:tc>
        <w:tc>
          <w:tcPr>
            <w:tcW w:w="710" w:type="dxa"/>
          </w:tcPr>
          <w:p w14:paraId="68832130" w14:textId="77777777" w:rsidR="002E6F3B" w:rsidRDefault="00E2759F" w:rsidP="0080044B">
            <w:pPr>
              <w:rPr>
                <w:rFonts w:asciiTheme="majorHAnsi" w:hAnsiTheme="majorHAnsi" w:cs="Times New Roman"/>
                <w:bCs/>
                <w:sz w:val="24"/>
                <w:szCs w:val="24"/>
              </w:rPr>
            </w:pPr>
            <w:r>
              <w:rPr>
                <w:rFonts w:asciiTheme="majorHAnsi" w:hAnsiTheme="majorHAnsi" w:cs="Times New Roman"/>
                <w:bCs/>
                <w:sz w:val="24"/>
                <w:szCs w:val="24"/>
              </w:rPr>
              <w:t>13</w:t>
            </w:r>
          </w:p>
        </w:tc>
      </w:tr>
      <w:tr w:rsidR="002E6F3B" w14:paraId="00228721" w14:textId="77777777" w:rsidTr="00D876B2">
        <w:tc>
          <w:tcPr>
            <w:tcW w:w="9039" w:type="dxa"/>
          </w:tcPr>
          <w:p w14:paraId="68E316FF" w14:textId="77777777" w:rsidR="002E6F3B" w:rsidRPr="002E6F3B" w:rsidRDefault="002E6F3B" w:rsidP="00E40EBB">
            <w:pPr>
              <w:spacing w:after="120"/>
              <w:jc w:val="both"/>
              <w:rPr>
                <w:rFonts w:asciiTheme="majorHAnsi" w:hAnsiTheme="majorHAnsi" w:cs="Times New Roman"/>
                <w:i/>
                <w:sz w:val="24"/>
                <w:szCs w:val="24"/>
              </w:rPr>
            </w:pPr>
            <w:r w:rsidRPr="00225846">
              <w:rPr>
                <w:rFonts w:asciiTheme="majorHAnsi" w:hAnsiTheme="majorHAnsi"/>
                <w:bCs/>
                <w:sz w:val="24"/>
                <w:szCs w:val="24"/>
              </w:rPr>
              <w:t xml:space="preserve">Таблиця </w:t>
            </w:r>
            <w:r>
              <w:rPr>
                <w:rFonts w:asciiTheme="majorHAnsi" w:hAnsiTheme="majorHAnsi"/>
                <w:bCs/>
                <w:sz w:val="24"/>
                <w:szCs w:val="24"/>
              </w:rPr>
              <w:t xml:space="preserve">6. </w:t>
            </w:r>
            <w:r>
              <w:rPr>
                <w:rFonts w:asciiTheme="majorHAnsi" w:hAnsiTheme="majorHAnsi"/>
                <w:bCs/>
                <w:i/>
                <w:sz w:val="24"/>
                <w:szCs w:val="24"/>
              </w:rPr>
              <w:t>Обсяг фінансування Плану заходів із реалізації Стратегії розвитку Смілянської міської територіальної громади за стратегічними цілями</w:t>
            </w:r>
            <w:r w:rsidRPr="00225846">
              <w:rPr>
                <w:rFonts w:asciiTheme="majorHAnsi" w:hAnsiTheme="majorHAnsi"/>
                <w:bCs/>
                <w:i/>
                <w:sz w:val="24"/>
                <w:szCs w:val="24"/>
              </w:rPr>
              <w:t>.</w:t>
            </w:r>
          </w:p>
        </w:tc>
        <w:tc>
          <w:tcPr>
            <w:tcW w:w="710" w:type="dxa"/>
          </w:tcPr>
          <w:p w14:paraId="6AF62627" w14:textId="77777777" w:rsidR="002E6F3B" w:rsidRDefault="00E2759F" w:rsidP="0080044B">
            <w:pPr>
              <w:rPr>
                <w:rFonts w:asciiTheme="majorHAnsi" w:hAnsiTheme="majorHAnsi" w:cs="Times New Roman"/>
                <w:bCs/>
                <w:sz w:val="24"/>
                <w:szCs w:val="24"/>
              </w:rPr>
            </w:pPr>
            <w:r>
              <w:rPr>
                <w:rFonts w:asciiTheme="majorHAnsi" w:hAnsiTheme="majorHAnsi" w:cs="Times New Roman"/>
                <w:bCs/>
                <w:sz w:val="24"/>
                <w:szCs w:val="24"/>
              </w:rPr>
              <w:t>16</w:t>
            </w:r>
          </w:p>
        </w:tc>
      </w:tr>
      <w:tr w:rsidR="002E6F3B" w14:paraId="7A5FF111" w14:textId="77777777" w:rsidTr="00D876B2">
        <w:tc>
          <w:tcPr>
            <w:tcW w:w="9039" w:type="dxa"/>
          </w:tcPr>
          <w:p w14:paraId="47A6B243" w14:textId="77777777" w:rsidR="002E6F3B" w:rsidRPr="002E6F3B" w:rsidRDefault="002E6F3B" w:rsidP="00E40EBB">
            <w:pPr>
              <w:spacing w:after="120"/>
              <w:jc w:val="both"/>
              <w:rPr>
                <w:rFonts w:ascii="Times New Roman" w:hAnsi="Times New Roman" w:cs="Times New Roman"/>
                <w:color w:val="000000"/>
                <w:sz w:val="24"/>
                <w:szCs w:val="24"/>
              </w:rPr>
            </w:pPr>
            <w:r w:rsidRPr="00225846">
              <w:rPr>
                <w:rFonts w:asciiTheme="majorHAnsi" w:hAnsiTheme="majorHAnsi"/>
                <w:bCs/>
                <w:sz w:val="24"/>
                <w:szCs w:val="24"/>
              </w:rPr>
              <w:t xml:space="preserve">Таблиця </w:t>
            </w:r>
            <w:r>
              <w:rPr>
                <w:rFonts w:asciiTheme="majorHAnsi" w:hAnsiTheme="majorHAnsi"/>
                <w:bCs/>
                <w:sz w:val="24"/>
                <w:szCs w:val="24"/>
              </w:rPr>
              <w:t>7</w:t>
            </w:r>
            <w:r w:rsidRPr="00225846">
              <w:rPr>
                <w:rFonts w:asciiTheme="majorHAnsi" w:hAnsiTheme="majorHAnsi"/>
                <w:bCs/>
                <w:sz w:val="24"/>
                <w:szCs w:val="24"/>
              </w:rPr>
              <w:t>.</w:t>
            </w:r>
            <w:r>
              <w:rPr>
                <w:rFonts w:asciiTheme="majorHAnsi" w:hAnsiTheme="majorHAnsi"/>
                <w:bCs/>
                <w:sz w:val="24"/>
                <w:szCs w:val="24"/>
              </w:rPr>
              <w:t xml:space="preserve"> </w:t>
            </w:r>
            <w:r>
              <w:rPr>
                <w:rFonts w:asciiTheme="majorHAnsi" w:hAnsiTheme="majorHAnsi"/>
                <w:bCs/>
                <w:i/>
                <w:sz w:val="24"/>
                <w:szCs w:val="24"/>
              </w:rPr>
              <w:t>Потреба у фінансуванні по роках Плану заходів із реалізації Стратегії розвитку Смілянської міської територіальної громади на період до 2027 року</w:t>
            </w:r>
          </w:p>
        </w:tc>
        <w:tc>
          <w:tcPr>
            <w:tcW w:w="710" w:type="dxa"/>
          </w:tcPr>
          <w:p w14:paraId="611193CC" w14:textId="77777777" w:rsidR="002E6F3B" w:rsidRDefault="00E2759F" w:rsidP="0044343E">
            <w:pPr>
              <w:rPr>
                <w:rFonts w:asciiTheme="majorHAnsi" w:hAnsiTheme="majorHAnsi" w:cs="Times New Roman"/>
                <w:bCs/>
                <w:sz w:val="24"/>
                <w:szCs w:val="24"/>
              </w:rPr>
            </w:pPr>
            <w:r>
              <w:rPr>
                <w:rFonts w:asciiTheme="majorHAnsi" w:hAnsiTheme="majorHAnsi" w:cs="Times New Roman"/>
                <w:bCs/>
                <w:sz w:val="24"/>
                <w:szCs w:val="24"/>
              </w:rPr>
              <w:t>1</w:t>
            </w:r>
            <w:r w:rsidR="0044343E">
              <w:rPr>
                <w:rFonts w:asciiTheme="majorHAnsi" w:hAnsiTheme="majorHAnsi" w:cs="Times New Roman"/>
                <w:bCs/>
                <w:sz w:val="24"/>
                <w:szCs w:val="24"/>
              </w:rPr>
              <w:t>6</w:t>
            </w:r>
          </w:p>
        </w:tc>
      </w:tr>
      <w:tr w:rsidR="002E6F3B" w14:paraId="06F923DD" w14:textId="77777777" w:rsidTr="00D876B2">
        <w:tc>
          <w:tcPr>
            <w:tcW w:w="9039" w:type="dxa"/>
          </w:tcPr>
          <w:p w14:paraId="4DB011F6" w14:textId="77777777" w:rsidR="002E6F3B" w:rsidRPr="00414243" w:rsidRDefault="00414243" w:rsidP="00E40EBB">
            <w:pPr>
              <w:spacing w:after="120"/>
              <w:jc w:val="both"/>
              <w:rPr>
                <w:rFonts w:asciiTheme="majorHAnsi" w:hAnsiTheme="majorHAnsi" w:cs="Times New Roman"/>
                <w:i/>
                <w:color w:val="000000"/>
                <w:sz w:val="24"/>
                <w:szCs w:val="24"/>
              </w:rPr>
            </w:pPr>
            <w:r w:rsidRPr="00225846">
              <w:rPr>
                <w:rFonts w:asciiTheme="majorHAnsi" w:hAnsiTheme="majorHAnsi"/>
                <w:bCs/>
                <w:sz w:val="24"/>
                <w:szCs w:val="24"/>
              </w:rPr>
              <w:t xml:space="preserve">Таблиця </w:t>
            </w:r>
            <w:r>
              <w:rPr>
                <w:rFonts w:asciiTheme="majorHAnsi" w:hAnsiTheme="majorHAnsi"/>
                <w:bCs/>
                <w:sz w:val="24"/>
                <w:szCs w:val="24"/>
              </w:rPr>
              <w:t>8</w:t>
            </w:r>
            <w:r w:rsidRPr="00225846">
              <w:rPr>
                <w:rFonts w:asciiTheme="majorHAnsi" w:hAnsiTheme="majorHAnsi"/>
                <w:bCs/>
                <w:sz w:val="24"/>
                <w:szCs w:val="24"/>
              </w:rPr>
              <w:t>.</w:t>
            </w:r>
            <w:r>
              <w:rPr>
                <w:rFonts w:asciiTheme="majorHAnsi" w:hAnsiTheme="majorHAnsi"/>
                <w:bCs/>
                <w:sz w:val="24"/>
                <w:szCs w:val="24"/>
              </w:rPr>
              <w:t xml:space="preserve"> </w:t>
            </w:r>
            <w:r w:rsidRPr="00D54FBD">
              <w:rPr>
                <w:rFonts w:asciiTheme="majorHAnsi" w:hAnsiTheme="majorHAnsi"/>
                <w:bCs/>
                <w:i/>
                <w:sz w:val="24"/>
                <w:szCs w:val="24"/>
              </w:rPr>
              <w:t xml:space="preserve">Фінансове забезпечення реалізації Плану заходів на 2024-2027 роки з реалізації Стратегії розвитку </w:t>
            </w:r>
            <w:r>
              <w:rPr>
                <w:rFonts w:asciiTheme="majorHAnsi" w:hAnsiTheme="majorHAnsi"/>
                <w:bCs/>
                <w:i/>
                <w:sz w:val="24"/>
                <w:szCs w:val="24"/>
              </w:rPr>
              <w:t>Смілянської</w:t>
            </w:r>
            <w:r w:rsidRPr="00D54FBD">
              <w:rPr>
                <w:rFonts w:asciiTheme="majorHAnsi" w:hAnsiTheme="majorHAnsi"/>
                <w:bCs/>
                <w:i/>
                <w:sz w:val="24"/>
                <w:szCs w:val="24"/>
              </w:rPr>
              <w:t xml:space="preserve"> територіальної громади на період до 2027 року</w:t>
            </w:r>
          </w:p>
        </w:tc>
        <w:tc>
          <w:tcPr>
            <w:tcW w:w="710" w:type="dxa"/>
          </w:tcPr>
          <w:p w14:paraId="76ADDCB6" w14:textId="77777777" w:rsidR="002E6F3B" w:rsidRDefault="0044343E" w:rsidP="0080044B">
            <w:pPr>
              <w:rPr>
                <w:rFonts w:asciiTheme="majorHAnsi" w:hAnsiTheme="majorHAnsi" w:cs="Times New Roman"/>
                <w:bCs/>
                <w:sz w:val="24"/>
                <w:szCs w:val="24"/>
              </w:rPr>
            </w:pPr>
            <w:r>
              <w:rPr>
                <w:rFonts w:asciiTheme="majorHAnsi" w:hAnsiTheme="majorHAnsi" w:cs="Times New Roman"/>
                <w:bCs/>
                <w:sz w:val="24"/>
                <w:szCs w:val="24"/>
              </w:rPr>
              <w:t>18</w:t>
            </w:r>
          </w:p>
        </w:tc>
      </w:tr>
      <w:tr w:rsidR="00A36D7A" w14:paraId="59F5A3D9" w14:textId="77777777" w:rsidTr="00D876B2">
        <w:tc>
          <w:tcPr>
            <w:tcW w:w="9039" w:type="dxa"/>
          </w:tcPr>
          <w:p w14:paraId="1EE17E93" w14:textId="77777777" w:rsidR="00A36D7A" w:rsidRPr="00B045D0" w:rsidRDefault="00B045D0" w:rsidP="00B045D0">
            <w:pPr>
              <w:jc w:val="both"/>
              <w:rPr>
                <w:rFonts w:asciiTheme="majorHAnsi" w:hAnsiTheme="majorHAnsi" w:cs="Times New Roman"/>
                <w:i/>
                <w:color w:val="000000"/>
                <w:sz w:val="24"/>
                <w:szCs w:val="24"/>
              </w:rPr>
            </w:pPr>
            <w:r w:rsidRPr="00225846">
              <w:rPr>
                <w:rFonts w:asciiTheme="majorHAnsi" w:hAnsiTheme="majorHAnsi"/>
                <w:bCs/>
                <w:sz w:val="24"/>
                <w:szCs w:val="24"/>
              </w:rPr>
              <w:t xml:space="preserve">Таблиця </w:t>
            </w:r>
            <w:r>
              <w:rPr>
                <w:rFonts w:asciiTheme="majorHAnsi" w:hAnsiTheme="majorHAnsi"/>
                <w:bCs/>
                <w:sz w:val="24"/>
                <w:szCs w:val="24"/>
              </w:rPr>
              <w:t xml:space="preserve">9. </w:t>
            </w:r>
            <w:r w:rsidRPr="00D54FBD">
              <w:rPr>
                <w:rFonts w:asciiTheme="majorHAnsi" w:hAnsiTheme="majorHAnsi"/>
                <w:bCs/>
                <w:i/>
                <w:sz w:val="24"/>
                <w:szCs w:val="24"/>
              </w:rPr>
              <w:t xml:space="preserve">Перелік проєктів місцевого розвитку </w:t>
            </w:r>
            <w:r>
              <w:rPr>
                <w:rFonts w:asciiTheme="majorHAnsi" w:hAnsiTheme="majorHAnsi"/>
                <w:bCs/>
                <w:i/>
                <w:sz w:val="24"/>
                <w:szCs w:val="24"/>
              </w:rPr>
              <w:t>Стратегії розвитку Смілянської міської територіальної громади</w:t>
            </w:r>
            <w:r w:rsidR="00FA5879">
              <w:rPr>
                <w:rFonts w:asciiTheme="majorHAnsi" w:hAnsiTheme="majorHAnsi"/>
                <w:bCs/>
                <w:i/>
                <w:sz w:val="24"/>
                <w:szCs w:val="24"/>
              </w:rPr>
              <w:t xml:space="preserve"> </w:t>
            </w:r>
            <w:r w:rsidRPr="00D54FBD">
              <w:rPr>
                <w:rFonts w:asciiTheme="majorHAnsi" w:hAnsiTheme="majorHAnsi"/>
                <w:bCs/>
                <w:i/>
                <w:sz w:val="24"/>
                <w:szCs w:val="24"/>
              </w:rPr>
              <w:t xml:space="preserve">до 2027 року </w:t>
            </w:r>
            <w:r w:rsidR="00CA717E">
              <w:rPr>
                <w:rFonts w:asciiTheme="majorHAnsi" w:hAnsiTheme="majorHAnsi"/>
                <w:bCs/>
                <w:i/>
                <w:sz w:val="24"/>
                <w:szCs w:val="24"/>
              </w:rPr>
              <w:t>та План заходів з ї</w:t>
            </w:r>
            <w:r>
              <w:rPr>
                <w:rFonts w:asciiTheme="majorHAnsi" w:hAnsiTheme="majorHAnsi"/>
                <w:bCs/>
                <w:i/>
                <w:sz w:val="24"/>
                <w:szCs w:val="24"/>
              </w:rPr>
              <w:t xml:space="preserve">ї реалізації на </w:t>
            </w:r>
            <w:r w:rsidRPr="00D54FBD">
              <w:rPr>
                <w:rFonts w:asciiTheme="majorHAnsi" w:hAnsiTheme="majorHAnsi"/>
                <w:bCs/>
                <w:i/>
                <w:sz w:val="24"/>
                <w:szCs w:val="24"/>
              </w:rPr>
              <w:t>202</w:t>
            </w:r>
            <w:r>
              <w:rPr>
                <w:rFonts w:asciiTheme="majorHAnsi" w:hAnsiTheme="majorHAnsi"/>
                <w:bCs/>
                <w:i/>
                <w:sz w:val="24"/>
                <w:szCs w:val="24"/>
              </w:rPr>
              <w:t>5</w:t>
            </w:r>
            <w:r w:rsidRPr="00D54FBD">
              <w:rPr>
                <w:rFonts w:asciiTheme="majorHAnsi" w:hAnsiTheme="majorHAnsi"/>
                <w:bCs/>
                <w:i/>
                <w:sz w:val="24"/>
                <w:szCs w:val="24"/>
              </w:rPr>
              <w:t xml:space="preserve">-2027 роки </w:t>
            </w:r>
          </w:p>
        </w:tc>
        <w:tc>
          <w:tcPr>
            <w:tcW w:w="710" w:type="dxa"/>
          </w:tcPr>
          <w:p w14:paraId="4BC18419" w14:textId="77777777" w:rsidR="00A36D7A" w:rsidRDefault="0044343E" w:rsidP="0080044B">
            <w:pPr>
              <w:rPr>
                <w:rFonts w:asciiTheme="majorHAnsi" w:hAnsiTheme="majorHAnsi" w:cs="Times New Roman"/>
                <w:bCs/>
                <w:sz w:val="24"/>
                <w:szCs w:val="24"/>
              </w:rPr>
            </w:pPr>
            <w:r>
              <w:rPr>
                <w:rFonts w:asciiTheme="majorHAnsi" w:hAnsiTheme="majorHAnsi" w:cs="Times New Roman"/>
                <w:bCs/>
                <w:sz w:val="24"/>
                <w:szCs w:val="24"/>
              </w:rPr>
              <w:t>38</w:t>
            </w:r>
          </w:p>
        </w:tc>
      </w:tr>
    </w:tbl>
    <w:p w14:paraId="3F9BA3D5" w14:textId="77777777" w:rsidR="00DB4A0C" w:rsidRPr="00BC053D" w:rsidRDefault="00DB4A0C" w:rsidP="00DB4A0C">
      <w:pPr>
        <w:jc w:val="both"/>
        <w:rPr>
          <w:rFonts w:ascii="Times New Roman" w:hAnsi="Times New Roman" w:cs="Times New Roman"/>
        </w:rPr>
      </w:pPr>
    </w:p>
    <w:p w14:paraId="50E900B7" w14:textId="77777777" w:rsidR="00F16D9D" w:rsidRDefault="00F16D9D" w:rsidP="00E456DD">
      <w:pPr>
        <w:jc w:val="center"/>
        <w:rPr>
          <w:rFonts w:ascii="Times New Roman" w:hAnsi="Times New Roman" w:cs="Times New Roman"/>
          <w:b/>
        </w:rPr>
      </w:pPr>
    </w:p>
    <w:p w14:paraId="15CD3A42" w14:textId="77777777" w:rsidR="00F16D9D" w:rsidRDefault="00F16D9D" w:rsidP="00E456DD">
      <w:pPr>
        <w:jc w:val="center"/>
        <w:rPr>
          <w:rFonts w:ascii="Times New Roman" w:hAnsi="Times New Roman" w:cs="Times New Roman"/>
          <w:b/>
        </w:rPr>
      </w:pPr>
    </w:p>
    <w:p w14:paraId="7D40BE47" w14:textId="77777777" w:rsidR="00F16D9D" w:rsidRDefault="00F16D9D" w:rsidP="00E456DD">
      <w:pPr>
        <w:jc w:val="center"/>
        <w:rPr>
          <w:rFonts w:ascii="Times New Roman" w:hAnsi="Times New Roman" w:cs="Times New Roman"/>
          <w:b/>
        </w:rPr>
      </w:pPr>
    </w:p>
    <w:p w14:paraId="37D0B4DC" w14:textId="77777777" w:rsidR="00F16D9D" w:rsidRDefault="00F16D9D" w:rsidP="00E456DD">
      <w:pPr>
        <w:jc w:val="center"/>
        <w:rPr>
          <w:rFonts w:ascii="Times New Roman" w:hAnsi="Times New Roman" w:cs="Times New Roman"/>
          <w:b/>
        </w:rPr>
      </w:pPr>
    </w:p>
    <w:p w14:paraId="5CB73A8E" w14:textId="77777777" w:rsidR="00F16D9D" w:rsidRDefault="00F16D9D" w:rsidP="00E456DD">
      <w:pPr>
        <w:jc w:val="center"/>
        <w:rPr>
          <w:rFonts w:ascii="Times New Roman" w:hAnsi="Times New Roman" w:cs="Times New Roman"/>
          <w:b/>
        </w:rPr>
      </w:pPr>
    </w:p>
    <w:p w14:paraId="7C4E433B" w14:textId="77777777" w:rsidR="00F16D9D" w:rsidRDefault="00F16D9D" w:rsidP="00E456DD">
      <w:pPr>
        <w:jc w:val="center"/>
        <w:rPr>
          <w:rFonts w:ascii="Times New Roman" w:hAnsi="Times New Roman" w:cs="Times New Roman"/>
          <w:b/>
        </w:rPr>
      </w:pPr>
    </w:p>
    <w:p w14:paraId="617632FB" w14:textId="77777777" w:rsidR="00F16D9D" w:rsidRDefault="00F16D9D" w:rsidP="00E456DD">
      <w:pPr>
        <w:jc w:val="center"/>
        <w:rPr>
          <w:rFonts w:ascii="Times New Roman" w:hAnsi="Times New Roman" w:cs="Times New Roman"/>
          <w:b/>
        </w:rPr>
      </w:pPr>
    </w:p>
    <w:p w14:paraId="0E8EAD77" w14:textId="77777777" w:rsidR="00F16D9D" w:rsidRDefault="00F16D9D" w:rsidP="00E456DD">
      <w:pPr>
        <w:jc w:val="center"/>
        <w:rPr>
          <w:rFonts w:ascii="Times New Roman" w:hAnsi="Times New Roman" w:cs="Times New Roman"/>
          <w:b/>
        </w:rPr>
      </w:pPr>
    </w:p>
    <w:p w14:paraId="12A15F63" w14:textId="77777777" w:rsidR="00F16D9D" w:rsidRDefault="00F16D9D" w:rsidP="00E456DD">
      <w:pPr>
        <w:jc w:val="center"/>
        <w:rPr>
          <w:rFonts w:ascii="Times New Roman" w:hAnsi="Times New Roman" w:cs="Times New Roman"/>
          <w:b/>
        </w:rPr>
      </w:pPr>
    </w:p>
    <w:p w14:paraId="53D5126F" w14:textId="77777777" w:rsidR="00F16D9D" w:rsidRDefault="00F16D9D" w:rsidP="00E456DD">
      <w:pPr>
        <w:jc w:val="center"/>
        <w:rPr>
          <w:rFonts w:ascii="Times New Roman" w:hAnsi="Times New Roman" w:cs="Times New Roman"/>
          <w:b/>
        </w:rPr>
      </w:pPr>
    </w:p>
    <w:p w14:paraId="30311261" w14:textId="77777777" w:rsidR="00F16D9D" w:rsidRDefault="00F16D9D" w:rsidP="00E456DD">
      <w:pPr>
        <w:jc w:val="center"/>
        <w:rPr>
          <w:rFonts w:ascii="Times New Roman" w:hAnsi="Times New Roman" w:cs="Times New Roman"/>
          <w:b/>
        </w:rPr>
      </w:pPr>
    </w:p>
    <w:p w14:paraId="659AD5D9" w14:textId="77777777" w:rsidR="00F16D9D" w:rsidRPr="00E456DD" w:rsidRDefault="00F16D9D" w:rsidP="00D84001">
      <w:pPr>
        <w:rPr>
          <w:rFonts w:ascii="Times New Roman" w:hAnsi="Times New Roman" w:cs="Times New Roman"/>
          <w:b/>
        </w:rPr>
      </w:pPr>
    </w:p>
    <w:tbl>
      <w:tblPr>
        <w:tblStyle w:val="a5"/>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7654"/>
        <w:gridCol w:w="567"/>
      </w:tblGrid>
      <w:tr w:rsidR="00C26142" w14:paraId="6EEE2946" w14:textId="77777777" w:rsidTr="000345F3">
        <w:tc>
          <w:tcPr>
            <w:tcW w:w="9180" w:type="dxa"/>
            <w:gridSpan w:val="2"/>
          </w:tcPr>
          <w:p w14:paraId="000AD208" w14:textId="77777777" w:rsidR="00C26142" w:rsidRPr="00FD41A9" w:rsidRDefault="00C26142" w:rsidP="00556A61">
            <w:pPr>
              <w:jc w:val="center"/>
              <w:rPr>
                <w:rFonts w:ascii="Times New Roman" w:eastAsia="Times New Roman" w:hAnsi="Times New Roman" w:cs="Times New Roman"/>
                <w:b/>
                <w:sz w:val="24"/>
                <w:szCs w:val="24"/>
              </w:rPr>
            </w:pPr>
            <w:r w:rsidRPr="00FD41A9">
              <w:rPr>
                <w:rFonts w:ascii="Times New Roman" w:eastAsia="Times New Roman" w:hAnsi="Times New Roman" w:cs="Times New Roman"/>
                <w:b/>
                <w:sz w:val="24"/>
                <w:szCs w:val="24"/>
              </w:rPr>
              <w:lastRenderedPageBreak/>
              <w:t>ЗМІСТ</w:t>
            </w:r>
          </w:p>
          <w:p w14:paraId="3A283B79" w14:textId="77777777" w:rsidR="00C26142" w:rsidRDefault="00C26142" w:rsidP="00556A61">
            <w:pPr>
              <w:rPr>
                <w:rFonts w:ascii="Times New Roman" w:eastAsia="Times New Roman" w:hAnsi="Times New Roman" w:cs="Times New Roman"/>
                <w:b/>
                <w:sz w:val="24"/>
                <w:szCs w:val="24"/>
                <w:lang w:val="en-US"/>
              </w:rPr>
            </w:pPr>
          </w:p>
        </w:tc>
        <w:tc>
          <w:tcPr>
            <w:tcW w:w="567" w:type="dxa"/>
          </w:tcPr>
          <w:p w14:paraId="347E5E23" w14:textId="77777777" w:rsidR="00C26142" w:rsidRPr="00EB2EAE" w:rsidRDefault="00C26142" w:rsidP="00556A61">
            <w:pPr>
              <w:jc w:val="center"/>
              <w:rPr>
                <w:rFonts w:ascii="Times New Roman" w:eastAsia="Times New Roman" w:hAnsi="Times New Roman" w:cs="Times New Roman"/>
                <w:sz w:val="24"/>
                <w:szCs w:val="24"/>
              </w:rPr>
            </w:pPr>
          </w:p>
        </w:tc>
      </w:tr>
      <w:tr w:rsidR="008365A7" w14:paraId="4D8C4D2F" w14:textId="77777777" w:rsidTr="000345F3">
        <w:tc>
          <w:tcPr>
            <w:tcW w:w="1526" w:type="dxa"/>
          </w:tcPr>
          <w:p w14:paraId="41B243FD" w14:textId="77777777" w:rsidR="008365A7" w:rsidRPr="00257402" w:rsidRDefault="008365A7" w:rsidP="00B47DC4">
            <w:pPr>
              <w:ind w:right="-108"/>
              <w:rPr>
                <w:rFonts w:ascii="Times New Roman" w:eastAsia="Times New Roman" w:hAnsi="Times New Roman" w:cs="Times New Roman"/>
                <w:b/>
                <w:sz w:val="24"/>
                <w:szCs w:val="24"/>
              </w:rPr>
            </w:pPr>
            <w:r w:rsidRPr="008365A7">
              <w:rPr>
                <w:rFonts w:ascii="Times New Roman" w:eastAsia="Times New Roman" w:hAnsi="Times New Roman" w:cs="Times New Roman"/>
                <w:b/>
                <w:sz w:val="24"/>
                <w:szCs w:val="24"/>
              </w:rPr>
              <w:t>РОЗДІЛ</w:t>
            </w:r>
            <w:r>
              <w:rPr>
                <w:rFonts w:ascii="Times New Roman" w:eastAsia="Times New Roman" w:hAnsi="Times New Roman" w:cs="Times New Roman"/>
                <w:b/>
                <w:sz w:val="24"/>
                <w:szCs w:val="24"/>
              </w:rPr>
              <w:t xml:space="preserve"> 1.</w:t>
            </w:r>
          </w:p>
        </w:tc>
        <w:tc>
          <w:tcPr>
            <w:tcW w:w="7654" w:type="dxa"/>
          </w:tcPr>
          <w:p w14:paraId="6EE70791" w14:textId="77777777" w:rsidR="008365A7" w:rsidRDefault="00E456DD" w:rsidP="008365A7">
            <w:pPr>
              <w:jc w:val="both"/>
              <w:rPr>
                <w:rFonts w:ascii="Times New Roman" w:hAnsi="Times New Roman" w:cs="Times New Roman"/>
                <w:sz w:val="24"/>
                <w:szCs w:val="24"/>
              </w:rPr>
            </w:pPr>
            <w:r w:rsidRPr="00B47DC4">
              <w:rPr>
                <w:rFonts w:ascii="Times New Roman" w:hAnsi="Times New Roman" w:cs="Times New Roman"/>
                <w:sz w:val="24"/>
                <w:szCs w:val="24"/>
              </w:rPr>
              <w:t>Методологія та процес підготовки плану заходів з реалізації стратегії розвитку смілянської міської територіальної громади до 2027 року</w:t>
            </w:r>
          </w:p>
          <w:p w14:paraId="301A2A88" w14:textId="77777777" w:rsidR="000A50C3" w:rsidRPr="00B47DC4" w:rsidRDefault="000A50C3" w:rsidP="008365A7">
            <w:pPr>
              <w:jc w:val="both"/>
              <w:rPr>
                <w:rFonts w:ascii="Times New Roman" w:hAnsi="Times New Roman" w:cs="Times New Roman"/>
                <w:b/>
                <w:bCs/>
                <w:sz w:val="32"/>
                <w:szCs w:val="32"/>
              </w:rPr>
            </w:pPr>
          </w:p>
        </w:tc>
        <w:tc>
          <w:tcPr>
            <w:tcW w:w="567" w:type="dxa"/>
          </w:tcPr>
          <w:p w14:paraId="76DE69C3" w14:textId="77777777" w:rsidR="008365A7" w:rsidRDefault="00AA436B" w:rsidP="00556A6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C26142" w14:paraId="5F39F9FA" w14:textId="77777777" w:rsidTr="000345F3">
        <w:tc>
          <w:tcPr>
            <w:tcW w:w="1526" w:type="dxa"/>
          </w:tcPr>
          <w:p w14:paraId="1A79DAEB" w14:textId="77777777" w:rsidR="00C26142" w:rsidRPr="00257402" w:rsidRDefault="00C26142" w:rsidP="00B47DC4">
            <w:pPr>
              <w:rPr>
                <w:rFonts w:ascii="Times New Roman" w:eastAsia="Times New Roman" w:hAnsi="Times New Roman" w:cs="Times New Roman"/>
                <w:b/>
                <w:sz w:val="24"/>
                <w:szCs w:val="24"/>
              </w:rPr>
            </w:pPr>
            <w:r w:rsidRPr="00257402">
              <w:rPr>
                <w:rFonts w:ascii="Times New Roman" w:eastAsia="Times New Roman" w:hAnsi="Times New Roman" w:cs="Times New Roman"/>
                <w:b/>
                <w:sz w:val="24"/>
                <w:szCs w:val="24"/>
              </w:rPr>
              <w:t xml:space="preserve">РОЗДІЛ </w:t>
            </w:r>
            <w:r w:rsidR="008365A7">
              <w:rPr>
                <w:rFonts w:ascii="Times New Roman" w:eastAsia="Times New Roman" w:hAnsi="Times New Roman" w:cs="Times New Roman"/>
                <w:b/>
                <w:sz w:val="24"/>
                <w:szCs w:val="24"/>
              </w:rPr>
              <w:t>2.</w:t>
            </w:r>
          </w:p>
        </w:tc>
        <w:tc>
          <w:tcPr>
            <w:tcW w:w="7654" w:type="dxa"/>
          </w:tcPr>
          <w:p w14:paraId="4FD030DA" w14:textId="77777777" w:rsidR="00C26142" w:rsidRDefault="00E456DD" w:rsidP="000A50C3">
            <w:pPr>
              <w:jc w:val="both"/>
              <w:rPr>
                <w:rFonts w:ascii="Times New Roman" w:hAnsi="Times New Roman" w:cs="Times New Roman"/>
                <w:sz w:val="24"/>
                <w:szCs w:val="24"/>
              </w:rPr>
            </w:pPr>
            <w:r w:rsidRPr="00B47DC4">
              <w:rPr>
                <w:rFonts w:ascii="Times New Roman" w:hAnsi="Times New Roman" w:cs="Times New Roman"/>
                <w:sz w:val="24"/>
                <w:szCs w:val="24"/>
              </w:rPr>
              <w:t xml:space="preserve">Стратегічні, оперативні цілі та завдання стратегії розвитку </w:t>
            </w:r>
            <w:r w:rsidR="000A50C3">
              <w:rPr>
                <w:rFonts w:ascii="Times New Roman" w:hAnsi="Times New Roman" w:cs="Times New Roman"/>
                <w:sz w:val="24"/>
                <w:szCs w:val="24"/>
              </w:rPr>
              <w:t>С</w:t>
            </w:r>
            <w:r w:rsidRPr="00B47DC4">
              <w:rPr>
                <w:rFonts w:ascii="Times New Roman" w:hAnsi="Times New Roman" w:cs="Times New Roman"/>
                <w:sz w:val="24"/>
                <w:szCs w:val="24"/>
              </w:rPr>
              <w:t>мілянської міської територіальної громади на період до 2027 року</w:t>
            </w:r>
          </w:p>
          <w:p w14:paraId="00EEFFFA" w14:textId="77777777" w:rsidR="000A50C3" w:rsidRPr="00B47DC4" w:rsidRDefault="000A50C3" w:rsidP="000A50C3">
            <w:pPr>
              <w:jc w:val="both"/>
              <w:rPr>
                <w:rFonts w:ascii="Times New Roman" w:hAnsi="Times New Roman" w:cs="Times New Roman"/>
                <w:sz w:val="24"/>
                <w:szCs w:val="24"/>
              </w:rPr>
            </w:pPr>
          </w:p>
        </w:tc>
        <w:tc>
          <w:tcPr>
            <w:tcW w:w="567" w:type="dxa"/>
          </w:tcPr>
          <w:p w14:paraId="6BDED90F" w14:textId="77777777" w:rsidR="00C26142" w:rsidRPr="00042BF9" w:rsidRDefault="00AA436B" w:rsidP="00556A6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0A50C3" w:rsidRPr="00D14B79" w14:paraId="1A99AFBB" w14:textId="77777777" w:rsidTr="000345F3">
        <w:tc>
          <w:tcPr>
            <w:tcW w:w="9180" w:type="dxa"/>
            <w:gridSpan w:val="2"/>
          </w:tcPr>
          <w:p w14:paraId="4E37D5FE" w14:textId="77777777" w:rsidR="000A50C3" w:rsidRPr="00FD41A9" w:rsidRDefault="000A50C3" w:rsidP="00556A61">
            <w:pPr>
              <w:rPr>
                <w:rFonts w:ascii="Times New Roman" w:eastAsia="Times New Roman" w:hAnsi="Times New Roman" w:cs="Times New Roman"/>
                <w:sz w:val="24"/>
                <w:szCs w:val="24"/>
                <w:lang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1. </w:t>
            </w:r>
            <w:r w:rsidRPr="002B6605">
              <w:rPr>
                <w:rFonts w:ascii="Times New Roman" w:eastAsia="Times New Roman" w:hAnsi="Times New Roman" w:cs="Times New Roman"/>
                <w:b/>
                <w:sz w:val="24"/>
                <w:szCs w:val="24"/>
                <w:lang w:eastAsia="ru-RU"/>
              </w:rPr>
              <w:t>ГРОМАДА РОЗВИНЕНОГО БІЗНЕСУ ЗІ СПРИЯТЛИВИМИ УМОВАМИ ДЛЯ ІНВЕСТУВАННЯ</w:t>
            </w:r>
          </w:p>
        </w:tc>
        <w:tc>
          <w:tcPr>
            <w:tcW w:w="567" w:type="dxa"/>
          </w:tcPr>
          <w:p w14:paraId="4F1959DF" w14:textId="77777777" w:rsidR="000A50C3" w:rsidRPr="00042BF9" w:rsidRDefault="00AA436B" w:rsidP="00556A61">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9</w:t>
            </w:r>
          </w:p>
        </w:tc>
      </w:tr>
      <w:tr w:rsidR="000A50C3" w:rsidRPr="00D14B79" w14:paraId="25190811" w14:textId="77777777" w:rsidTr="000345F3">
        <w:tc>
          <w:tcPr>
            <w:tcW w:w="9180" w:type="dxa"/>
            <w:gridSpan w:val="2"/>
          </w:tcPr>
          <w:p w14:paraId="14F76C1B" w14:textId="77777777" w:rsidR="000A50C3" w:rsidRPr="00FD5A74" w:rsidRDefault="000A50C3" w:rsidP="00556A61">
            <w:pPr>
              <w:rPr>
                <w:rFonts w:ascii="Times New Roman" w:eastAsia="Times New Roman" w:hAnsi="Times New Roman" w:cs="Times New Roman"/>
                <w:sz w:val="24"/>
                <w:szCs w:val="24"/>
                <w:lang w:val="ru-RU"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2. </w:t>
            </w:r>
            <w:r w:rsidRPr="002B6605">
              <w:rPr>
                <w:rFonts w:ascii="Times New Roman" w:eastAsia="Times New Roman" w:hAnsi="Times New Roman" w:cs="Times New Roman"/>
                <w:b/>
                <w:sz w:val="24"/>
                <w:szCs w:val="24"/>
                <w:lang w:eastAsia="ru-RU"/>
              </w:rPr>
              <w:t>ГРОМАДА ЕНЕРГОЕФЕКТИВНОЇ ТА ЕКОБЕЗПЕЧНОЇ ІНФРАСТРУКТУРИ</w:t>
            </w:r>
          </w:p>
        </w:tc>
        <w:tc>
          <w:tcPr>
            <w:tcW w:w="567" w:type="dxa"/>
          </w:tcPr>
          <w:p w14:paraId="72FB131C" w14:textId="77777777" w:rsidR="000A50C3" w:rsidRPr="00042BF9" w:rsidRDefault="00AA436B" w:rsidP="00556A61">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10</w:t>
            </w:r>
          </w:p>
        </w:tc>
      </w:tr>
      <w:tr w:rsidR="000A50C3" w:rsidRPr="00D14B79" w14:paraId="63E54FD5" w14:textId="77777777" w:rsidTr="000345F3">
        <w:tc>
          <w:tcPr>
            <w:tcW w:w="9180" w:type="dxa"/>
            <w:gridSpan w:val="2"/>
          </w:tcPr>
          <w:p w14:paraId="4C57476C" w14:textId="77777777" w:rsidR="000A50C3" w:rsidRDefault="000A50C3" w:rsidP="00556A61">
            <w:pPr>
              <w:rPr>
                <w:rFonts w:ascii="Times New Roman" w:eastAsia="Times New Roman" w:hAnsi="Times New Roman" w:cs="Times New Roman"/>
                <w:b/>
                <w:sz w:val="24"/>
                <w:szCs w:val="24"/>
                <w:lang w:eastAsia="ru-RU"/>
              </w:rPr>
            </w:pPr>
            <w:r w:rsidRPr="00FD41A9">
              <w:rPr>
                <w:rFonts w:ascii="Times New Roman" w:eastAsia="Times New Roman" w:hAnsi="Times New Roman" w:cs="Times New Roman"/>
                <w:sz w:val="24"/>
                <w:szCs w:val="24"/>
                <w:lang w:eastAsia="ru-RU"/>
              </w:rPr>
              <w:t>Стратегічна ціль</w:t>
            </w:r>
            <w:r>
              <w:rPr>
                <w:rFonts w:ascii="Times New Roman" w:eastAsia="Times New Roman" w:hAnsi="Times New Roman" w:cs="Times New Roman"/>
                <w:sz w:val="24"/>
                <w:szCs w:val="24"/>
                <w:lang w:eastAsia="ru-RU"/>
              </w:rPr>
              <w:t xml:space="preserve"> 3. </w:t>
            </w:r>
            <w:r w:rsidRPr="002B6605">
              <w:rPr>
                <w:rFonts w:ascii="Times New Roman" w:eastAsia="Times New Roman" w:hAnsi="Times New Roman" w:cs="Times New Roman"/>
                <w:b/>
                <w:sz w:val="24"/>
                <w:szCs w:val="24"/>
                <w:lang w:eastAsia="ru-RU"/>
              </w:rPr>
              <w:t>БЕЗПЕКА ТА РОЗВИТОК ЧЕРЕЗ ЯКІСНЕ ВРЯДУВАННЯ</w:t>
            </w:r>
          </w:p>
          <w:p w14:paraId="4B5BCC81" w14:textId="77777777" w:rsidR="000A50C3" w:rsidRPr="00FD41A9" w:rsidRDefault="000A50C3" w:rsidP="00556A61">
            <w:pPr>
              <w:rPr>
                <w:rFonts w:ascii="Times New Roman" w:eastAsia="Times New Roman" w:hAnsi="Times New Roman" w:cs="Times New Roman"/>
                <w:sz w:val="24"/>
                <w:szCs w:val="24"/>
                <w:lang w:eastAsia="ru-RU"/>
              </w:rPr>
            </w:pPr>
          </w:p>
        </w:tc>
        <w:tc>
          <w:tcPr>
            <w:tcW w:w="567" w:type="dxa"/>
          </w:tcPr>
          <w:p w14:paraId="1BC15BA3" w14:textId="77777777" w:rsidR="000A50C3" w:rsidRPr="00042BF9" w:rsidRDefault="00AA436B" w:rsidP="00556A61">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13</w:t>
            </w:r>
          </w:p>
        </w:tc>
      </w:tr>
      <w:tr w:rsidR="00C26142" w:rsidRPr="00D14B79" w14:paraId="32C80AAA" w14:textId="77777777" w:rsidTr="000345F3">
        <w:tc>
          <w:tcPr>
            <w:tcW w:w="1526" w:type="dxa"/>
          </w:tcPr>
          <w:p w14:paraId="6F34937D" w14:textId="77777777" w:rsidR="00C26142" w:rsidRPr="00F457E6" w:rsidRDefault="00F720C5" w:rsidP="006645A7">
            <w:pPr>
              <w:rPr>
                <w:rFonts w:ascii="Times New Roman" w:eastAsia="Times New Roman" w:hAnsi="Times New Roman" w:cs="Times New Roman"/>
                <w:sz w:val="24"/>
                <w:szCs w:val="24"/>
                <w:lang w:val="ru-RU"/>
              </w:rPr>
            </w:pPr>
            <w:r w:rsidRPr="00257402">
              <w:rPr>
                <w:rFonts w:ascii="Times New Roman" w:eastAsia="Times New Roman" w:hAnsi="Times New Roman" w:cs="Times New Roman"/>
                <w:b/>
                <w:sz w:val="24"/>
                <w:szCs w:val="24"/>
              </w:rPr>
              <w:t>РОЗДІЛ</w:t>
            </w:r>
            <w:r>
              <w:rPr>
                <w:rFonts w:ascii="Times New Roman" w:eastAsia="Times New Roman" w:hAnsi="Times New Roman" w:cs="Times New Roman"/>
                <w:b/>
                <w:sz w:val="24"/>
                <w:szCs w:val="24"/>
              </w:rPr>
              <w:t xml:space="preserve"> 5.</w:t>
            </w:r>
          </w:p>
        </w:tc>
        <w:tc>
          <w:tcPr>
            <w:tcW w:w="7654" w:type="dxa"/>
          </w:tcPr>
          <w:p w14:paraId="4F0B1EF1" w14:textId="77777777" w:rsidR="00C26142" w:rsidRDefault="00E456DD" w:rsidP="00556A61">
            <w:pPr>
              <w:rPr>
                <w:rFonts w:ascii="Times New Roman" w:hAnsi="Times New Roman" w:cs="Times New Roman"/>
                <w:sz w:val="24"/>
                <w:szCs w:val="24"/>
              </w:rPr>
            </w:pPr>
            <w:r w:rsidRPr="00F720C5">
              <w:rPr>
                <w:rFonts w:ascii="Times New Roman" w:hAnsi="Times New Roman" w:cs="Times New Roman"/>
                <w:sz w:val="24"/>
                <w:szCs w:val="24"/>
              </w:rPr>
              <w:t>Фінансове забезпечення плану заходів</w:t>
            </w:r>
          </w:p>
          <w:p w14:paraId="78AED931" w14:textId="77777777" w:rsidR="000A50C3" w:rsidRPr="00F720C5" w:rsidRDefault="000A50C3" w:rsidP="00556A61">
            <w:pPr>
              <w:rPr>
                <w:rFonts w:ascii="Times New Roman" w:eastAsia="Times New Roman" w:hAnsi="Times New Roman" w:cs="Times New Roman"/>
                <w:sz w:val="24"/>
                <w:szCs w:val="24"/>
                <w:lang w:eastAsia="ru-RU"/>
              </w:rPr>
            </w:pPr>
          </w:p>
        </w:tc>
        <w:tc>
          <w:tcPr>
            <w:tcW w:w="567" w:type="dxa"/>
          </w:tcPr>
          <w:p w14:paraId="66CF1E3D" w14:textId="77777777" w:rsidR="00C26142" w:rsidRPr="00042BF9" w:rsidRDefault="00AA436B" w:rsidP="00556A61">
            <w:pPr>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15</w:t>
            </w:r>
          </w:p>
        </w:tc>
      </w:tr>
      <w:tr w:rsidR="00C26142" w:rsidRPr="00D14B79" w14:paraId="5E738D19" w14:textId="77777777" w:rsidTr="000345F3">
        <w:tc>
          <w:tcPr>
            <w:tcW w:w="1526" w:type="dxa"/>
          </w:tcPr>
          <w:p w14:paraId="3F4DE2F1" w14:textId="77777777" w:rsidR="00C26142" w:rsidRPr="00A804E1" w:rsidRDefault="00C26142" w:rsidP="00695BAA">
            <w:pPr>
              <w:spacing w:after="120"/>
              <w:rPr>
                <w:rFonts w:ascii="Times New Roman" w:eastAsia="Times New Roman" w:hAnsi="Times New Roman" w:cs="Times New Roman"/>
                <w:sz w:val="24"/>
                <w:szCs w:val="24"/>
              </w:rPr>
            </w:pPr>
            <w:r w:rsidRPr="00257402">
              <w:rPr>
                <w:rFonts w:ascii="Times New Roman" w:eastAsia="Times New Roman" w:hAnsi="Times New Roman" w:cs="Times New Roman"/>
                <w:b/>
                <w:sz w:val="24"/>
                <w:szCs w:val="24"/>
              </w:rPr>
              <w:t>РОЗДІЛ</w:t>
            </w:r>
            <w:r w:rsidR="00C837FC">
              <w:rPr>
                <w:rFonts w:ascii="Times New Roman" w:eastAsia="Times New Roman" w:hAnsi="Times New Roman" w:cs="Times New Roman"/>
                <w:b/>
                <w:sz w:val="24"/>
                <w:szCs w:val="24"/>
              </w:rPr>
              <w:t xml:space="preserve"> 6.</w:t>
            </w:r>
          </w:p>
        </w:tc>
        <w:tc>
          <w:tcPr>
            <w:tcW w:w="7654" w:type="dxa"/>
          </w:tcPr>
          <w:p w14:paraId="2A080075" w14:textId="77777777" w:rsidR="00C26142" w:rsidRPr="00C837FC" w:rsidRDefault="00E456DD" w:rsidP="00695BAA">
            <w:pPr>
              <w:spacing w:after="120"/>
              <w:rPr>
                <w:rFonts w:ascii="Times New Roman" w:hAnsi="Times New Roman" w:cs="Times New Roman"/>
                <w:b/>
                <w:sz w:val="24"/>
                <w:szCs w:val="24"/>
              </w:rPr>
            </w:pPr>
            <w:r w:rsidRPr="00C837FC">
              <w:rPr>
                <w:rFonts w:ascii="Times New Roman" w:hAnsi="Times New Roman" w:cs="Times New Roman"/>
                <w:sz w:val="24"/>
                <w:szCs w:val="24"/>
              </w:rPr>
              <w:t>Моніторинг та оцінювання реалізації плану заходів</w:t>
            </w:r>
          </w:p>
        </w:tc>
        <w:tc>
          <w:tcPr>
            <w:tcW w:w="567" w:type="dxa"/>
          </w:tcPr>
          <w:p w14:paraId="1006583B" w14:textId="77777777" w:rsidR="00C26142" w:rsidRPr="00042BF9" w:rsidRDefault="00AA436B" w:rsidP="00556A6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r>
      <w:tr w:rsidR="00C22EDF" w:rsidRPr="00D14B79" w14:paraId="7F4A6DB9" w14:textId="77777777" w:rsidTr="000345F3">
        <w:tc>
          <w:tcPr>
            <w:tcW w:w="9180" w:type="dxa"/>
            <w:gridSpan w:val="2"/>
          </w:tcPr>
          <w:p w14:paraId="11F8E4BB" w14:textId="77777777" w:rsidR="00C22EDF" w:rsidRPr="00C837FC" w:rsidRDefault="00C22EDF" w:rsidP="00C837FC">
            <w:pPr>
              <w:rPr>
                <w:rFonts w:ascii="Times New Roman" w:hAnsi="Times New Roman" w:cs="Times New Roman"/>
                <w:sz w:val="24"/>
                <w:szCs w:val="24"/>
              </w:rPr>
            </w:pPr>
            <w:r>
              <w:rPr>
                <w:rFonts w:ascii="Times New Roman" w:hAnsi="Times New Roman" w:cs="Times New Roman"/>
                <w:sz w:val="24"/>
                <w:szCs w:val="24"/>
              </w:rPr>
              <w:t>Каталог проєктів</w:t>
            </w:r>
          </w:p>
        </w:tc>
        <w:tc>
          <w:tcPr>
            <w:tcW w:w="567" w:type="dxa"/>
          </w:tcPr>
          <w:p w14:paraId="146B9BF3" w14:textId="77777777" w:rsidR="00C22EDF" w:rsidRPr="00042BF9" w:rsidRDefault="00AA436B" w:rsidP="00556A61">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r>
    </w:tbl>
    <w:p w14:paraId="6560581A" w14:textId="77777777" w:rsidR="00C26142" w:rsidRDefault="00C26142" w:rsidP="002911B3"/>
    <w:p w14:paraId="3C20CE10" w14:textId="77777777" w:rsidR="00BD0E25" w:rsidRDefault="00BD0E25" w:rsidP="002911B3"/>
    <w:p w14:paraId="518E15E0" w14:textId="77777777" w:rsidR="00C26142" w:rsidRDefault="00C26142" w:rsidP="002911B3"/>
    <w:p w14:paraId="52EA18F3" w14:textId="77777777" w:rsidR="00C26142" w:rsidRDefault="00C26142" w:rsidP="002911B3"/>
    <w:p w14:paraId="79CC15AA" w14:textId="77777777" w:rsidR="00C26142" w:rsidRDefault="00C26142" w:rsidP="002911B3"/>
    <w:p w14:paraId="25681079" w14:textId="77777777" w:rsidR="00C26142" w:rsidRDefault="00C26142" w:rsidP="002911B3"/>
    <w:p w14:paraId="244CB339" w14:textId="77777777" w:rsidR="00C26142" w:rsidRDefault="00C26142" w:rsidP="002911B3"/>
    <w:p w14:paraId="2D844D34" w14:textId="77777777" w:rsidR="00C26142" w:rsidRDefault="00C26142" w:rsidP="002911B3"/>
    <w:p w14:paraId="47927FE8" w14:textId="77777777" w:rsidR="00C26142" w:rsidRDefault="00C26142" w:rsidP="002911B3"/>
    <w:p w14:paraId="5A41D413" w14:textId="77777777" w:rsidR="00556A61" w:rsidRDefault="00556A61" w:rsidP="002911B3"/>
    <w:p w14:paraId="2A71D337" w14:textId="77777777" w:rsidR="00556A61" w:rsidRDefault="00556A61" w:rsidP="002911B3"/>
    <w:p w14:paraId="6BC0B78D" w14:textId="77777777" w:rsidR="00556A61" w:rsidRDefault="00556A61" w:rsidP="002911B3"/>
    <w:p w14:paraId="5B4E7C81" w14:textId="77777777" w:rsidR="00556A61" w:rsidRDefault="00556A61" w:rsidP="002911B3"/>
    <w:p w14:paraId="6D0B4A6F" w14:textId="77777777" w:rsidR="00556A61" w:rsidRDefault="00556A61" w:rsidP="002911B3"/>
    <w:p w14:paraId="653381E7" w14:textId="77777777" w:rsidR="009F402A" w:rsidRDefault="009F402A" w:rsidP="002911B3"/>
    <w:p w14:paraId="040B653F" w14:textId="77777777" w:rsidR="009F402A" w:rsidRDefault="009F402A" w:rsidP="002911B3"/>
    <w:p w14:paraId="4437CBB2" w14:textId="77777777" w:rsidR="000A50C3" w:rsidRDefault="000A50C3" w:rsidP="002911B3"/>
    <w:p w14:paraId="2B8E5324" w14:textId="77777777" w:rsidR="000A50C3" w:rsidRPr="002911B3" w:rsidRDefault="000A50C3" w:rsidP="002911B3"/>
    <w:p w14:paraId="0E186000" w14:textId="77777777" w:rsidR="00CD1ADA" w:rsidRPr="009F402A" w:rsidRDefault="00C26142" w:rsidP="009F402A">
      <w:pPr>
        <w:pStyle w:val="afa"/>
        <w:rPr>
          <w:sz w:val="36"/>
          <w:szCs w:val="36"/>
        </w:rPr>
      </w:pPr>
      <w:r w:rsidRPr="009F402A">
        <w:rPr>
          <w:sz w:val="36"/>
          <w:szCs w:val="36"/>
        </w:rPr>
        <w:lastRenderedPageBreak/>
        <w:t>Р</w:t>
      </w:r>
      <w:r w:rsidR="00D84001" w:rsidRPr="009F402A">
        <w:rPr>
          <w:sz w:val="36"/>
          <w:szCs w:val="36"/>
        </w:rPr>
        <w:t>озділ</w:t>
      </w:r>
      <w:r w:rsidRPr="009F402A">
        <w:rPr>
          <w:sz w:val="36"/>
          <w:szCs w:val="36"/>
        </w:rPr>
        <w:t xml:space="preserve"> 1</w:t>
      </w:r>
      <w:r w:rsidR="002911B3" w:rsidRPr="009F402A">
        <w:rPr>
          <w:sz w:val="36"/>
          <w:szCs w:val="36"/>
        </w:rPr>
        <w:t xml:space="preserve">.  </w:t>
      </w:r>
      <w:r w:rsidR="003128D4" w:rsidRPr="009F402A">
        <w:rPr>
          <w:sz w:val="36"/>
          <w:szCs w:val="36"/>
        </w:rPr>
        <w:t>МЕТОДОЛОГІЯ ТА ПРОЦЕС ПІДГОТОВКИ ПЛАНУ ЗАХОДІВ З РЕАЛІЗАЦІЇ СТРАТЕГІЇ РОЗВИТКУ СМІЛЯНСЬКОЇ МІСЬКОЇ ТЕРИТОРІАЛЬНОЇ ГРОМАДИ</w:t>
      </w:r>
    </w:p>
    <w:p w14:paraId="5827A442" w14:textId="77777777" w:rsidR="003128D4" w:rsidRPr="009F402A" w:rsidRDefault="003128D4" w:rsidP="009F402A">
      <w:pPr>
        <w:pStyle w:val="afa"/>
        <w:rPr>
          <w:sz w:val="36"/>
          <w:szCs w:val="36"/>
        </w:rPr>
      </w:pPr>
      <w:r w:rsidRPr="009F402A">
        <w:rPr>
          <w:sz w:val="36"/>
          <w:szCs w:val="36"/>
        </w:rPr>
        <w:t>ДО 2027 РОКУ</w:t>
      </w:r>
    </w:p>
    <w:p w14:paraId="03D56407" w14:textId="77777777" w:rsidR="000F3667" w:rsidRPr="00C73AFA"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73AFA">
        <w:rPr>
          <w:rFonts w:ascii="Times New Roman" w:hAnsi="Times New Roman" w:cs="Times New Roman"/>
          <w:color w:val="000000"/>
          <w:sz w:val="24"/>
          <w:szCs w:val="24"/>
        </w:rPr>
        <w:t xml:space="preserve">План заходів з реалізації Стратегії розвитку </w:t>
      </w:r>
      <w:r w:rsidR="000C3073" w:rsidRPr="00C73AFA">
        <w:rPr>
          <w:rFonts w:ascii="Times New Roman" w:hAnsi="Times New Roman" w:cs="Times New Roman"/>
          <w:color w:val="000000"/>
          <w:sz w:val="24"/>
          <w:szCs w:val="24"/>
        </w:rPr>
        <w:t>Смілянської</w:t>
      </w:r>
      <w:r w:rsidRPr="00C73AFA">
        <w:rPr>
          <w:rFonts w:ascii="Times New Roman" w:hAnsi="Times New Roman" w:cs="Times New Roman"/>
          <w:color w:val="000000"/>
          <w:sz w:val="24"/>
          <w:szCs w:val="24"/>
        </w:rPr>
        <w:t xml:space="preserve"> міської територіальної громади до 2027 року (далі – План заходів) розроблено строком на </w:t>
      </w:r>
      <w:r w:rsidR="00C73AFA" w:rsidRPr="00C73AFA">
        <w:rPr>
          <w:rFonts w:ascii="Times New Roman" w:hAnsi="Times New Roman" w:cs="Times New Roman"/>
          <w:color w:val="000000"/>
          <w:sz w:val="24"/>
          <w:szCs w:val="24"/>
        </w:rPr>
        <w:t>три</w:t>
      </w:r>
      <w:r w:rsidRPr="00C73AFA">
        <w:rPr>
          <w:rFonts w:ascii="Times New Roman" w:hAnsi="Times New Roman" w:cs="Times New Roman"/>
          <w:color w:val="000000"/>
          <w:sz w:val="24"/>
          <w:szCs w:val="24"/>
        </w:rPr>
        <w:t xml:space="preserve"> роки (на 202</w:t>
      </w:r>
      <w:r w:rsidR="00C73AFA" w:rsidRPr="00C73AFA">
        <w:rPr>
          <w:rFonts w:ascii="Times New Roman" w:hAnsi="Times New Roman" w:cs="Times New Roman"/>
          <w:color w:val="000000"/>
          <w:sz w:val="24"/>
          <w:szCs w:val="24"/>
        </w:rPr>
        <w:t>5</w:t>
      </w:r>
      <w:r w:rsidRPr="00C73AFA">
        <w:rPr>
          <w:rFonts w:ascii="Times New Roman" w:hAnsi="Times New Roman" w:cs="Times New Roman"/>
          <w:color w:val="000000"/>
          <w:sz w:val="24"/>
          <w:szCs w:val="24"/>
        </w:rPr>
        <w:t xml:space="preserve"> – 2027 роки), з урахуванням пріоритетів, що визначені Державною стратегією регіонального розвитку України та відповідною регіональною стратегією розвитку та складається із організаційних заходів і проектів місцевого (регіонального) розвитку, місцевих програм розвитку, відповідно до завдань, основою для яких є стратегічні та оперативні цілі, визначені Стратегією розвитку громади до 2027 року. </w:t>
      </w:r>
    </w:p>
    <w:p w14:paraId="2C6B112C" w14:textId="77777777" w:rsidR="000F3667" w:rsidRPr="00C73AFA"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73AFA">
        <w:rPr>
          <w:rFonts w:ascii="Times New Roman" w:hAnsi="Times New Roman" w:cs="Times New Roman"/>
          <w:color w:val="000000"/>
          <w:sz w:val="24"/>
          <w:szCs w:val="24"/>
        </w:rPr>
        <w:t>План заходів розроблений на підставі Закону України «Про засади державної регіональної політики» (із змінами),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 затверджених наказом Міністерства розвитку громад та територій України від 21.12.2022 № 265</w:t>
      </w:r>
      <w:r w:rsidRPr="00060A1B">
        <w:rPr>
          <w:rFonts w:ascii="Times New Roman" w:hAnsi="Times New Roman" w:cs="Times New Roman"/>
          <w:bCs/>
          <w:color w:val="000000"/>
          <w:sz w:val="24"/>
          <w:szCs w:val="24"/>
        </w:rPr>
        <w:t>1</w:t>
      </w:r>
      <w:r w:rsidRPr="00C73AFA">
        <w:rPr>
          <w:rFonts w:ascii="Times New Roman" w:hAnsi="Times New Roman" w:cs="Times New Roman"/>
          <w:color w:val="000000"/>
          <w:sz w:val="24"/>
          <w:szCs w:val="24"/>
        </w:rPr>
        <w:t xml:space="preserve">. </w:t>
      </w:r>
    </w:p>
    <w:p w14:paraId="227E9A68" w14:textId="77777777" w:rsidR="000F3667" w:rsidRPr="00C73AFA"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73AFA">
        <w:rPr>
          <w:rFonts w:ascii="Times New Roman" w:hAnsi="Times New Roman" w:cs="Times New Roman"/>
          <w:color w:val="000000"/>
          <w:sz w:val="24"/>
          <w:szCs w:val="24"/>
        </w:rPr>
        <w:t xml:space="preserve">Розробка та ефективна реалізація Плану заходів передбачає налагодження партнерства між мешканцями громади, підприємцями та організаціями громадянського суспільства </w:t>
      </w:r>
      <w:r w:rsidR="00C73AFA" w:rsidRPr="00C73AFA">
        <w:rPr>
          <w:rFonts w:ascii="Times New Roman" w:hAnsi="Times New Roman" w:cs="Times New Roman"/>
          <w:color w:val="000000"/>
          <w:sz w:val="24"/>
          <w:szCs w:val="24"/>
        </w:rPr>
        <w:t>Смілянської</w:t>
      </w:r>
      <w:r w:rsidRPr="00C73AFA">
        <w:rPr>
          <w:rFonts w:ascii="Times New Roman" w:hAnsi="Times New Roman" w:cs="Times New Roman"/>
          <w:color w:val="000000"/>
          <w:sz w:val="24"/>
          <w:szCs w:val="24"/>
        </w:rPr>
        <w:t xml:space="preserve"> міської територіальною громади для забезпечення врахування інтересів та суспільної підтримки реалізації заходів та проєктів Стратегії. </w:t>
      </w:r>
    </w:p>
    <w:p w14:paraId="6DF63DF4" w14:textId="77777777" w:rsidR="000F3667" w:rsidRPr="00C73AFA" w:rsidRDefault="000F3667" w:rsidP="00EB4F52">
      <w:pPr>
        <w:autoSpaceDE w:val="0"/>
        <w:autoSpaceDN w:val="0"/>
        <w:adjustRightInd w:val="0"/>
        <w:spacing w:after="120" w:line="240" w:lineRule="auto"/>
        <w:ind w:firstLine="425"/>
        <w:jc w:val="both"/>
        <w:rPr>
          <w:rFonts w:ascii="Times New Roman" w:hAnsi="Times New Roman" w:cs="Times New Roman"/>
          <w:color w:val="000000"/>
          <w:sz w:val="24"/>
          <w:szCs w:val="24"/>
        </w:rPr>
      </w:pPr>
      <w:r w:rsidRPr="00C73AFA">
        <w:rPr>
          <w:rFonts w:ascii="Times New Roman" w:hAnsi="Times New Roman" w:cs="Times New Roman"/>
          <w:color w:val="000000"/>
          <w:sz w:val="24"/>
          <w:szCs w:val="24"/>
        </w:rPr>
        <w:t xml:space="preserve">План заходів розроблено в співпраці </w:t>
      </w:r>
      <w:r w:rsidRPr="00BC053D">
        <w:rPr>
          <w:rFonts w:ascii="Times New Roman" w:hAnsi="Times New Roman" w:cs="Times New Roman"/>
          <w:sz w:val="24"/>
          <w:szCs w:val="24"/>
        </w:rPr>
        <w:t>Робочої групи Стратегії розвитку</w:t>
      </w:r>
      <w:r w:rsidR="007137EE">
        <w:rPr>
          <w:rFonts w:ascii="Times New Roman" w:hAnsi="Times New Roman" w:cs="Times New Roman"/>
          <w:color w:val="FF0000"/>
          <w:sz w:val="24"/>
          <w:szCs w:val="24"/>
        </w:rPr>
        <w:t xml:space="preserve"> </w:t>
      </w:r>
      <w:r w:rsidR="00C73AFA" w:rsidRPr="00C73AFA">
        <w:rPr>
          <w:rFonts w:ascii="Times New Roman" w:hAnsi="Times New Roman" w:cs="Times New Roman"/>
          <w:color w:val="000000"/>
          <w:sz w:val="24"/>
          <w:szCs w:val="24"/>
        </w:rPr>
        <w:t>Смілянської</w:t>
      </w:r>
      <w:r w:rsidRPr="00C73AFA">
        <w:rPr>
          <w:rFonts w:ascii="Times New Roman" w:hAnsi="Times New Roman" w:cs="Times New Roman"/>
          <w:color w:val="000000"/>
          <w:sz w:val="24"/>
          <w:szCs w:val="24"/>
        </w:rPr>
        <w:t xml:space="preserve"> міської територіально</w:t>
      </w:r>
      <w:r w:rsidR="00BC053D">
        <w:rPr>
          <w:rFonts w:ascii="Times New Roman" w:hAnsi="Times New Roman" w:cs="Times New Roman"/>
          <w:color w:val="000000"/>
          <w:sz w:val="24"/>
          <w:szCs w:val="24"/>
        </w:rPr>
        <w:t>ї громади до 2027 року та Плану заходів на 2025-2027 роки з</w:t>
      </w:r>
      <w:r w:rsidRPr="00C73AFA">
        <w:rPr>
          <w:rFonts w:ascii="Times New Roman" w:hAnsi="Times New Roman" w:cs="Times New Roman"/>
          <w:color w:val="000000"/>
          <w:sz w:val="24"/>
          <w:szCs w:val="24"/>
        </w:rPr>
        <w:t xml:space="preserve"> реалізації </w:t>
      </w:r>
      <w:r w:rsidR="00BC053D">
        <w:rPr>
          <w:rFonts w:ascii="Times New Roman" w:hAnsi="Times New Roman" w:cs="Times New Roman"/>
          <w:color w:val="000000"/>
          <w:sz w:val="24"/>
          <w:szCs w:val="24"/>
        </w:rPr>
        <w:t xml:space="preserve">Стратегії </w:t>
      </w:r>
      <w:r w:rsidR="00BC053D" w:rsidRPr="00C73AFA">
        <w:rPr>
          <w:rFonts w:ascii="Times New Roman" w:hAnsi="Times New Roman" w:cs="Times New Roman"/>
          <w:color w:val="000000"/>
          <w:sz w:val="24"/>
          <w:szCs w:val="24"/>
        </w:rPr>
        <w:t xml:space="preserve">розвитку Смілянської міської територіальної громади до 2027 року </w:t>
      </w:r>
      <w:r w:rsidR="00EB4F52" w:rsidRPr="00C73AFA">
        <w:rPr>
          <w:rFonts w:ascii="Times New Roman" w:hAnsi="Times New Roman" w:cs="Times New Roman"/>
          <w:color w:val="000000"/>
          <w:sz w:val="24"/>
          <w:szCs w:val="24"/>
        </w:rPr>
        <w:t xml:space="preserve">(склад Робочої групи затверджено розпорядженням міського голови № </w:t>
      </w:r>
      <w:r w:rsidR="00EB4F52" w:rsidRPr="00116840">
        <w:rPr>
          <w:rFonts w:ascii="Times New Roman" w:hAnsi="Times New Roman" w:cs="Times New Roman"/>
          <w:sz w:val="24"/>
          <w:szCs w:val="24"/>
        </w:rPr>
        <w:t>1</w:t>
      </w:r>
      <w:r w:rsidR="00116840" w:rsidRPr="00116840">
        <w:rPr>
          <w:rFonts w:ascii="Times New Roman" w:hAnsi="Times New Roman" w:cs="Times New Roman"/>
          <w:sz w:val="24"/>
          <w:szCs w:val="24"/>
        </w:rPr>
        <w:t>82</w:t>
      </w:r>
      <w:r w:rsidR="00EB4F52" w:rsidRPr="00116840">
        <w:rPr>
          <w:rFonts w:ascii="Times New Roman" w:hAnsi="Times New Roman" w:cs="Times New Roman"/>
          <w:sz w:val="24"/>
          <w:szCs w:val="24"/>
        </w:rPr>
        <w:t xml:space="preserve"> від </w:t>
      </w:r>
      <w:r w:rsidR="00116840" w:rsidRPr="00116840">
        <w:rPr>
          <w:rFonts w:ascii="Times New Roman" w:hAnsi="Times New Roman" w:cs="Times New Roman"/>
          <w:sz w:val="24"/>
          <w:szCs w:val="24"/>
        </w:rPr>
        <w:t>28.10</w:t>
      </w:r>
      <w:r w:rsidR="00EB4F52" w:rsidRPr="00116840">
        <w:rPr>
          <w:rFonts w:ascii="Times New Roman" w:hAnsi="Times New Roman" w:cs="Times New Roman"/>
          <w:sz w:val="24"/>
          <w:szCs w:val="24"/>
        </w:rPr>
        <w:t>.202</w:t>
      </w:r>
      <w:r w:rsidR="00116840" w:rsidRPr="00116840">
        <w:rPr>
          <w:rFonts w:ascii="Times New Roman" w:hAnsi="Times New Roman" w:cs="Times New Roman"/>
          <w:sz w:val="24"/>
          <w:szCs w:val="24"/>
        </w:rPr>
        <w:t>4</w:t>
      </w:r>
      <w:r w:rsidR="00EB4F52" w:rsidRPr="00C73AFA">
        <w:rPr>
          <w:rFonts w:ascii="Times New Roman" w:hAnsi="Times New Roman" w:cs="Times New Roman"/>
          <w:color w:val="000000"/>
          <w:sz w:val="24"/>
          <w:szCs w:val="24"/>
        </w:rPr>
        <w:t xml:space="preserve"> року)</w:t>
      </w:r>
      <w:r w:rsidR="009D7B10">
        <w:rPr>
          <w:rFonts w:ascii="Times New Roman" w:hAnsi="Times New Roman" w:cs="Times New Roman"/>
          <w:color w:val="000000"/>
          <w:sz w:val="24"/>
          <w:szCs w:val="24"/>
        </w:rPr>
        <w:t>.</w:t>
      </w:r>
    </w:p>
    <w:p w14:paraId="1AB39FFF" w14:textId="77777777" w:rsidR="000F3667" w:rsidRPr="007E619D" w:rsidRDefault="000F3667" w:rsidP="00C73AFA">
      <w:pPr>
        <w:autoSpaceDE w:val="0"/>
        <w:autoSpaceDN w:val="0"/>
        <w:adjustRightInd w:val="0"/>
        <w:spacing w:after="0" w:line="240" w:lineRule="auto"/>
        <w:jc w:val="both"/>
        <w:rPr>
          <w:rFonts w:ascii="Times New Roman" w:hAnsi="Times New Roman" w:cs="Times New Roman"/>
          <w:color w:val="000000"/>
          <w:sz w:val="24"/>
          <w:szCs w:val="24"/>
        </w:rPr>
      </w:pPr>
      <w:r w:rsidRPr="007E619D">
        <w:rPr>
          <w:rFonts w:ascii="Times New Roman" w:hAnsi="Times New Roman" w:cs="Times New Roman"/>
          <w:b/>
          <w:bCs/>
          <w:color w:val="000000"/>
          <w:sz w:val="24"/>
          <w:szCs w:val="24"/>
        </w:rPr>
        <w:t xml:space="preserve">Збір проектних ідей до Плану заходів </w:t>
      </w:r>
    </w:p>
    <w:p w14:paraId="780DB1E8" w14:textId="77777777" w:rsidR="000F3667" w:rsidRPr="007E619D" w:rsidRDefault="000F3667" w:rsidP="002E01A8">
      <w:pPr>
        <w:autoSpaceDE w:val="0"/>
        <w:autoSpaceDN w:val="0"/>
        <w:adjustRightInd w:val="0"/>
        <w:spacing w:after="120" w:line="240" w:lineRule="auto"/>
        <w:ind w:firstLine="425"/>
        <w:jc w:val="both"/>
        <w:rPr>
          <w:rFonts w:ascii="Times New Roman" w:hAnsi="Times New Roman" w:cs="Times New Roman"/>
          <w:color w:val="000000"/>
          <w:sz w:val="24"/>
          <w:szCs w:val="24"/>
        </w:rPr>
      </w:pPr>
      <w:r w:rsidRPr="007E619D">
        <w:rPr>
          <w:rFonts w:ascii="Times New Roman" w:hAnsi="Times New Roman" w:cs="Times New Roman"/>
          <w:color w:val="000000"/>
          <w:sz w:val="24"/>
          <w:szCs w:val="24"/>
        </w:rPr>
        <w:t xml:space="preserve">З метою розробки проєкту Плану заходів </w:t>
      </w:r>
      <w:r w:rsidR="00C73AFA" w:rsidRPr="007E619D">
        <w:rPr>
          <w:rFonts w:ascii="Times New Roman" w:hAnsi="Times New Roman" w:cs="Times New Roman"/>
          <w:color w:val="000000"/>
          <w:sz w:val="24"/>
          <w:szCs w:val="24"/>
        </w:rPr>
        <w:t>Смілянською</w:t>
      </w:r>
      <w:r w:rsidRPr="007E619D">
        <w:rPr>
          <w:rFonts w:ascii="Times New Roman" w:hAnsi="Times New Roman" w:cs="Times New Roman"/>
          <w:color w:val="000000"/>
          <w:sz w:val="24"/>
          <w:szCs w:val="24"/>
        </w:rPr>
        <w:t xml:space="preserve"> міською радою було оголошено збір </w:t>
      </w:r>
      <w:proofErr w:type="spellStart"/>
      <w:r w:rsidRPr="007E619D">
        <w:rPr>
          <w:rFonts w:ascii="Times New Roman" w:hAnsi="Times New Roman" w:cs="Times New Roman"/>
          <w:color w:val="000000"/>
          <w:sz w:val="24"/>
          <w:szCs w:val="24"/>
        </w:rPr>
        <w:t>проєктних</w:t>
      </w:r>
      <w:proofErr w:type="spellEnd"/>
      <w:r w:rsidRPr="007E619D">
        <w:rPr>
          <w:rFonts w:ascii="Times New Roman" w:hAnsi="Times New Roman" w:cs="Times New Roman"/>
          <w:color w:val="000000"/>
          <w:sz w:val="24"/>
          <w:szCs w:val="24"/>
        </w:rPr>
        <w:t xml:space="preserve"> ідей від зацікавлених суб’єктів розвитку громади, що тривав впродовж </w:t>
      </w:r>
      <w:r w:rsidR="007E619D" w:rsidRPr="007E619D">
        <w:rPr>
          <w:rFonts w:ascii="Times New Roman" w:hAnsi="Times New Roman" w:cs="Times New Roman"/>
          <w:sz w:val="24"/>
          <w:szCs w:val="24"/>
        </w:rPr>
        <w:t>жовтня</w:t>
      </w:r>
      <w:r w:rsidRPr="007E619D">
        <w:rPr>
          <w:rFonts w:ascii="Times New Roman" w:hAnsi="Times New Roman" w:cs="Times New Roman"/>
          <w:sz w:val="24"/>
          <w:szCs w:val="24"/>
        </w:rPr>
        <w:t xml:space="preserve"> -</w:t>
      </w:r>
      <w:r w:rsidR="00326F4F">
        <w:rPr>
          <w:rFonts w:ascii="Times New Roman" w:hAnsi="Times New Roman" w:cs="Times New Roman"/>
          <w:sz w:val="24"/>
          <w:szCs w:val="24"/>
        </w:rPr>
        <w:t xml:space="preserve"> </w:t>
      </w:r>
      <w:r w:rsidR="007E619D" w:rsidRPr="007E619D">
        <w:rPr>
          <w:rFonts w:ascii="Times New Roman" w:hAnsi="Times New Roman" w:cs="Times New Roman"/>
          <w:sz w:val="24"/>
          <w:szCs w:val="24"/>
        </w:rPr>
        <w:t>липня</w:t>
      </w:r>
      <w:r w:rsidRPr="007E619D">
        <w:rPr>
          <w:rFonts w:ascii="Times New Roman" w:hAnsi="Times New Roman" w:cs="Times New Roman"/>
          <w:sz w:val="24"/>
          <w:szCs w:val="24"/>
        </w:rPr>
        <w:t xml:space="preserve"> 202</w:t>
      </w:r>
      <w:r w:rsidR="001C001C" w:rsidRPr="007E619D">
        <w:rPr>
          <w:rFonts w:ascii="Times New Roman" w:hAnsi="Times New Roman" w:cs="Times New Roman"/>
          <w:sz w:val="24"/>
          <w:szCs w:val="24"/>
        </w:rPr>
        <w:t>4-2025</w:t>
      </w:r>
      <w:r w:rsidRPr="007E619D">
        <w:rPr>
          <w:rFonts w:ascii="Times New Roman" w:hAnsi="Times New Roman" w:cs="Times New Roman"/>
          <w:sz w:val="24"/>
          <w:szCs w:val="24"/>
        </w:rPr>
        <w:t xml:space="preserve"> р</w:t>
      </w:r>
      <w:r w:rsidR="001C001C" w:rsidRPr="007E619D">
        <w:rPr>
          <w:rFonts w:ascii="Times New Roman" w:hAnsi="Times New Roman" w:cs="Times New Roman"/>
          <w:sz w:val="24"/>
          <w:szCs w:val="24"/>
        </w:rPr>
        <w:t>оків</w:t>
      </w:r>
      <w:r w:rsidRPr="007E619D">
        <w:rPr>
          <w:rFonts w:ascii="Times New Roman" w:hAnsi="Times New Roman" w:cs="Times New Roman"/>
          <w:color w:val="000000"/>
          <w:sz w:val="24"/>
          <w:szCs w:val="24"/>
        </w:rPr>
        <w:t xml:space="preserve">. Зацікавленим особам було </w:t>
      </w:r>
      <w:proofErr w:type="spellStart"/>
      <w:r w:rsidRPr="007E619D">
        <w:rPr>
          <w:rFonts w:ascii="Times New Roman" w:hAnsi="Times New Roman" w:cs="Times New Roman"/>
          <w:color w:val="000000"/>
          <w:sz w:val="24"/>
          <w:szCs w:val="24"/>
        </w:rPr>
        <w:t>запропоновно</w:t>
      </w:r>
      <w:proofErr w:type="spellEnd"/>
      <w:r w:rsidRPr="007E619D">
        <w:rPr>
          <w:rFonts w:ascii="Times New Roman" w:hAnsi="Times New Roman" w:cs="Times New Roman"/>
          <w:color w:val="000000"/>
          <w:sz w:val="24"/>
          <w:szCs w:val="24"/>
        </w:rPr>
        <w:t xml:space="preserve"> зап</w:t>
      </w:r>
      <w:r w:rsidR="00326F4F">
        <w:rPr>
          <w:rFonts w:ascii="Times New Roman" w:hAnsi="Times New Roman" w:cs="Times New Roman"/>
          <w:color w:val="000000"/>
          <w:sz w:val="24"/>
          <w:szCs w:val="24"/>
        </w:rPr>
        <w:t xml:space="preserve">овнити форму подання </w:t>
      </w:r>
      <w:proofErr w:type="spellStart"/>
      <w:r w:rsidR="00326F4F">
        <w:rPr>
          <w:rFonts w:ascii="Times New Roman" w:hAnsi="Times New Roman" w:cs="Times New Roman"/>
          <w:color w:val="000000"/>
          <w:sz w:val="24"/>
          <w:szCs w:val="24"/>
        </w:rPr>
        <w:t>проєктних</w:t>
      </w:r>
      <w:proofErr w:type="spellEnd"/>
      <w:r w:rsidR="00326F4F">
        <w:rPr>
          <w:rFonts w:ascii="Times New Roman" w:hAnsi="Times New Roman" w:cs="Times New Roman"/>
          <w:color w:val="000000"/>
          <w:sz w:val="24"/>
          <w:szCs w:val="24"/>
        </w:rPr>
        <w:t xml:space="preserve"> і</w:t>
      </w:r>
      <w:r w:rsidRPr="007E619D">
        <w:rPr>
          <w:rFonts w:ascii="Times New Roman" w:hAnsi="Times New Roman" w:cs="Times New Roman"/>
          <w:color w:val="000000"/>
          <w:sz w:val="24"/>
          <w:szCs w:val="24"/>
        </w:rPr>
        <w:t>дей в електронному вигляді (</w:t>
      </w:r>
      <w:proofErr w:type="spellStart"/>
      <w:r w:rsidRPr="007E619D">
        <w:rPr>
          <w:rFonts w:ascii="Times New Roman" w:hAnsi="Times New Roman" w:cs="Times New Roman"/>
          <w:color w:val="000000"/>
          <w:sz w:val="24"/>
          <w:szCs w:val="24"/>
        </w:rPr>
        <w:t>проєктна</w:t>
      </w:r>
      <w:proofErr w:type="spellEnd"/>
      <w:r w:rsidRPr="007E619D">
        <w:rPr>
          <w:rFonts w:ascii="Times New Roman" w:hAnsi="Times New Roman" w:cs="Times New Roman"/>
          <w:color w:val="000000"/>
          <w:sz w:val="24"/>
          <w:szCs w:val="24"/>
        </w:rPr>
        <w:t xml:space="preserve"> картка). </w:t>
      </w:r>
    </w:p>
    <w:p w14:paraId="406EFAEE" w14:textId="77777777" w:rsidR="000F3667" w:rsidRPr="007E619D" w:rsidRDefault="000F3667" w:rsidP="002E01A8">
      <w:pPr>
        <w:autoSpaceDE w:val="0"/>
        <w:autoSpaceDN w:val="0"/>
        <w:adjustRightInd w:val="0"/>
        <w:spacing w:after="0" w:line="240" w:lineRule="auto"/>
        <w:jc w:val="both"/>
        <w:rPr>
          <w:rFonts w:ascii="Times New Roman" w:hAnsi="Times New Roman" w:cs="Times New Roman"/>
          <w:color w:val="000000"/>
          <w:sz w:val="24"/>
          <w:szCs w:val="24"/>
        </w:rPr>
      </w:pPr>
      <w:r w:rsidRPr="007E619D">
        <w:rPr>
          <w:rFonts w:ascii="Times New Roman" w:hAnsi="Times New Roman" w:cs="Times New Roman"/>
          <w:b/>
          <w:bCs/>
          <w:color w:val="000000"/>
          <w:sz w:val="24"/>
          <w:szCs w:val="24"/>
        </w:rPr>
        <w:t xml:space="preserve">Відбір проектних ідей до Плану заходів </w:t>
      </w:r>
    </w:p>
    <w:p w14:paraId="7C9D5ACB" w14:textId="77777777" w:rsidR="000F3667" w:rsidRPr="007E619D"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19286D">
        <w:rPr>
          <w:rFonts w:ascii="Times New Roman" w:hAnsi="Times New Roman" w:cs="Times New Roman"/>
          <w:sz w:val="24"/>
          <w:szCs w:val="24"/>
        </w:rPr>
        <w:t xml:space="preserve">У </w:t>
      </w:r>
      <w:r w:rsidR="0019286D" w:rsidRPr="0019286D">
        <w:rPr>
          <w:rFonts w:ascii="Times New Roman" w:hAnsi="Times New Roman" w:cs="Times New Roman"/>
          <w:sz w:val="24"/>
          <w:szCs w:val="24"/>
        </w:rPr>
        <w:t>серпні</w:t>
      </w:r>
      <w:r w:rsidR="007E619D" w:rsidRPr="0019286D">
        <w:rPr>
          <w:rFonts w:ascii="Times New Roman" w:hAnsi="Times New Roman" w:cs="Times New Roman"/>
          <w:sz w:val="24"/>
          <w:szCs w:val="24"/>
        </w:rPr>
        <w:t xml:space="preserve"> 2025</w:t>
      </w:r>
      <w:r w:rsidRPr="0019286D">
        <w:rPr>
          <w:rFonts w:ascii="Times New Roman" w:hAnsi="Times New Roman" w:cs="Times New Roman"/>
          <w:sz w:val="24"/>
          <w:szCs w:val="24"/>
        </w:rPr>
        <w:t xml:space="preserve"> року збір ідей проєктів до Плану заходів був завершений.</w:t>
      </w:r>
      <w:r w:rsidRPr="007E619D">
        <w:rPr>
          <w:rFonts w:ascii="Times New Roman" w:hAnsi="Times New Roman" w:cs="Times New Roman"/>
          <w:color w:val="000000"/>
          <w:sz w:val="24"/>
          <w:szCs w:val="24"/>
        </w:rPr>
        <w:t xml:space="preserve"> Всього надійшло </w:t>
      </w:r>
      <w:r w:rsidRPr="00D4456C">
        <w:rPr>
          <w:rFonts w:ascii="Times New Roman" w:hAnsi="Times New Roman" w:cs="Times New Roman"/>
          <w:sz w:val="24"/>
          <w:szCs w:val="24"/>
        </w:rPr>
        <w:t>5</w:t>
      </w:r>
      <w:r w:rsidR="00D4456C">
        <w:rPr>
          <w:rFonts w:ascii="Times New Roman" w:hAnsi="Times New Roman" w:cs="Times New Roman"/>
          <w:sz w:val="24"/>
          <w:szCs w:val="24"/>
        </w:rPr>
        <w:t>7</w:t>
      </w:r>
      <w:r w:rsidR="00EB4F52">
        <w:rPr>
          <w:rFonts w:ascii="Times New Roman" w:hAnsi="Times New Roman" w:cs="Times New Roman"/>
          <w:color w:val="000000"/>
          <w:sz w:val="24"/>
          <w:szCs w:val="24"/>
        </w:rPr>
        <w:t xml:space="preserve"> </w:t>
      </w:r>
      <w:proofErr w:type="spellStart"/>
      <w:r w:rsidR="00EB4F52">
        <w:rPr>
          <w:rFonts w:ascii="Times New Roman" w:hAnsi="Times New Roman" w:cs="Times New Roman"/>
          <w:color w:val="000000"/>
          <w:sz w:val="24"/>
          <w:szCs w:val="24"/>
        </w:rPr>
        <w:t>проєктних</w:t>
      </w:r>
      <w:proofErr w:type="spellEnd"/>
      <w:r w:rsidR="00EB4F52">
        <w:rPr>
          <w:rFonts w:ascii="Times New Roman" w:hAnsi="Times New Roman" w:cs="Times New Roman"/>
          <w:color w:val="000000"/>
          <w:sz w:val="24"/>
          <w:szCs w:val="24"/>
        </w:rPr>
        <w:t xml:space="preserve"> ідей</w:t>
      </w:r>
      <w:r w:rsidRPr="007E619D">
        <w:rPr>
          <w:rFonts w:ascii="Times New Roman" w:hAnsi="Times New Roman" w:cs="Times New Roman"/>
          <w:color w:val="000000"/>
          <w:sz w:val="24"/>
          <w:szCs w:val="24"/>
        </w:rPr>
        <w:t xml:space="preserve"> від представників громади (</w:t>
      </w:r>
      <w:r w:rsidRPr="007E619D">
        <w:rPr>
          <w:rFonts w:ascii="Times New Roman" w:hAnsi="Times New Roman" w:cs="Times New Roman"/>
          <w:sz w:val="24"/>
          <w:szCs w:val="24"/>
        </w:rPr>
        <w:t xml:space="preserve">фізичних осіб, </w:t>
      </w:r>
      <w:r w:rsidR="007E619D" w:rsidRPr="007E619D">
        <w:rPr>
          <w:rFonts w:ascii="Times New Roman" w:hAnsi="Times New Roman" w:cs="Times New Roman"/>
          <w:sz w:val="24"/>
          <w:szCs w:val="24"/>
        </w:rPr>
        <w:t>структурних підрозділів</w:t>
      </w:r>
      <w:r w:rsidRPr="007E619D">
        <w:rPr>
          <w:rFonts w:ascii="Times New Roman" w:hAnsi="Times New Roman" w:cs="Times New Roman"/>
          <w:sz w:val="24"/>
          <w:szCs w:val="24"/>
        </w:rPr>
        <w:t xml:space="preserve"> органу місцевого самоврядування)</w:t>
      </w:r>
      <w:r w:rsidRPr="007E619D">
        <w:rPr>
          <w:rFonts w:ascii="Times New Roman" w:hAnsi="Times New Roman" w:cs="Times New Roman"/>
          <w:color w:val="000000"/>
          <w:sz w:val="24"/>
          <w:szCs w:val="24"/>
        </w:rPr>
        <w:t xml:space="preserve"> тощо. </w:t>
      </w:r>
    </w:p>
    <w:p w14:paraId="3BB111E3" w14:textId="77777777" w:rsidR="000F3667" w:rsidRPr="007E619D" w:rsidRDefault="000F3667" w:rsidP="002E01A8">
      <w:pPr>
        <w:autoSpaceDE w:val="0"/>
        <w:autoSpaceDN w:val="0"/>
        <w:adjustRightInd w:val="0"/>
        <w:spacing w:after="0" w:line="240" w:lineRule="auto"/>
        <w:jc w:val="both"/>
        <w:rPr>
          <w:rFonts w:ascii="Times New Roman" w:hAnsi="Times New Roman" w:cs="Times New Roman"/>
          <w:color w:val="000000"/>
          <w:sz w:val="24"/>
          <w:szCs w:val="24"/>
        </w:rPr>
      </w:pPr>
      <w:r w:rsidRPr="007E619D">
        <w:rPr>
          <w:rFonts w:ascii="Times New Roman" w:hAnsi="Times New Roman" w:cs="Times New Roman"/>
          <w:color w:val="000000"/>
          <w:sz w:val="24"/>
          <w:szCs w:val="24"/>
        </w:rPr>
        <w:t xml:space="preserve">Було прийнято рішення про включення всіх </w:t>
      </w:r>
      <w:proofErr w:type="spellStart"/>
      <w:r w:rsidRPr="007E619D">
        <w:rPr>
          <w:rFonts w:ascii="Times New Roman" w:hAnsi="Times New Roman" w:cs="Times New Roman"/>
          <w:color w:val="000000"/>
          <w:sz w:val="24"/>
          <w:szCs w:val="24"/>
        </w:rPr>
        <w:t>проєктних</w:t>
      </w:r>
      <w:proofErr w:type="spellEnd"/>
      <w:r w:rsidRPr="007E619D">
        <w:rPr>
          <w:rFonts w:ascii="Times New Roman" w:hAnsi="Times New Roman" w:cs="Times New Roman"/>
          <w:color w:val="000000"/>
          <w:sz w:val="24"/>
          <w:szCs w:val="24"/>
        </w:rPr>
        <w:t xml:space="preserve"> ідей/</w:t>
      </w:r>
      <w:proofErr w:type="spellStart"/>
      <w:r w:rsidRPr="007E619D">
        <w:rPr>
          <w:rFonts w:ascii="Times New Roman" w:hAnsi="Times New Roman" w:cs="Times New Roman"/>
          <w:color w:val="000000"/>
          <w:sz w:val="24"/>
          <w:szCs w:val="24"/>
        </w:rPr>
        <w:t>проєктних</w:t>
      </w:r>
      <w:proofErr w:type="spellEnd"/>
      <w:r w:rsidRPr="007E619D">
        <w:rPr>
          <w:rFonts w:ascii="Times New Roman" w:hAnsi="Times New Roman" w:cs="Times New Roman"/>
          <w:color w:val="000000"/>
          <w:sz w:val="24"/>
          <w:szCs w:val="24"/>
        </w:rPr>
        <w:t xml:space="preserve"> карток до тексту Плану заходів. </w:t>
      </w:r>
    </w:p>
    <w:p w14:paraId="1307F9EC" w14:textId="77777777" w:rsidR="000F3667" w:rsidRPr="007E619D" w:rsidRDefault="000F3667" w:rsidP="002E01A8">
      <w:pPr>
        <w:autoSpaceDE w:val="0"/>
        <w:autoSpaceDN w:val="0"/>
        <w:adjustRightInd w:val="0"/>
        <w:spacing w:after="0" w:line="240" w:lineRule="auto"/>
        <w:ind w:firstLine="426"/>
        <w:jc w:val="both"/>
        <w:rPr>
          <w:rFonts w:ascii="Times New Roman" w:hAnsi="Times New Roman" w:cs="Times New Roman"/>
          <w:color w:val="000000"/>
          <w:sz w:val="24"/>
          <w:szCs w:val="24"/>
        </w:rPr>
      </w:pPr>
      <w:r w:rsidRPr="007E619D">
        <w:rPr>
          <w:rFonts w:ascii="Times New Roman" w:hAnsi="Times New Roman" w:cs="Times New Roman"/>
          <w:color w:val="000000"/>
          <w:sz w:val="24"/>
          <w:szCs w:val="24"/>
        </w:rPr>
        <w:t xml:space="preserve">У фазі розробки Плану заходів, </w:t>
      </w:r>
      <w:proofErr w:type="spellStart"/>
      <w:r w:rsidRPr="007E619D">
        <w:rPr>
          <w:rFonts w:ascii="Times New Roman" w:hAnsi="Times New Roman" w:cs="Times New Roman"/>
          <w:color w:val="000000"/>
          <w:sz w:val="24"/>
          <w:szCs w:val="24"/>
        </w:rPr>
        <w:t>проєктні</w:t>
      </w:r>
      <w:proofErr w:type="spellEnd"/>
      <w:r w:rsidRPr="007E619D">
        <w:rPr>
          <w:rFonts w:ascii="Times New Roman" w:hAnsi="Times New Roman" w:cs="Times New Roman"/>
          <w:color w:val="000000"/>
          <w:sz w:val="24"/>
          <w:szCs w:val="24"/>
        </w:rPr>
        <w:t xml:space="preserve"> ідеї були зібрані в </w:t>
      </w:r>
      <w:r w:rsidR="00C73AFA" w:rsidRPr="007E619D">
        <w:rPr>
          <w:rFonts w:ascii="Times New Roman" w:hAnsi="Times New Roman" w:cs="Times New Roman"/>
          <w:color w:val="000000"/>
          <w:sz w:val="24"/>
          <w:szCs w:val="24"/>
        </w:rPr>
        <w:t>три</w:t>
      </w:r>
      <w:r w:rsidRPr="007E619D">
        <w:rPr>
          <w:rFonts w:ascii="Times New Roman" w:hAnsi="Times New Roman" w:cs="Times New Roman"/>
          <w:color w:val="000000"/>
          <w:sz w:val="24"/>
          <w:szCs w:val="24"/>
        </w:rPr>
        <w:t xml:space="preserve"> тематичні стратегічні цілі з урахуванням їх взаємного посилення і доповнення. </w:t>
      </w:r>
      <w:proofErr w:type="spellStart"/>
      <w:r w:rsidRPr="007E619D">
        <w:rPr>
          <w:rFonts w:ascii="Times New Roman" w:hAnsi="Times New Roman" w:cs="Times New Roman"/>
          <w:color w:val="000000"/>
          <w:sz w:val="24"/>
          <w:szCs w:val="24"/>
        </w:rPr>
        <w:t>Проєктні</w:t>
      </w:r>
      <w:proofErr w:type="spellEnd"/>
      <w:r w:rsidRPr="007E619D">
        <w:rPr>
          <w:rFonts w:ascii="Times New Roman" w:hAnsi="Times New Roman" w:cs="Times New Roman"/>
          <w:color w:val="000000"/>
          <w:sz w:val="24"/>
          <w:szCs w:val="24"/>
        </w:rPr>
        <w:t xml:space="preserve"> ідеї були перевірені на предмет відповідності до Державної стратегії регіонального розвитку на 2021-2027 роки, Програми відновлення України та </w:t>
      </w:r>
      <w:r w:rsidRPr="007E619D">
        <w:rPr>
          <w:rFonts w:ascii="Times New Roman" w:hAnsi="Times New Roman" w:cs="Times New Roman"/>
          <w:sz w:val="24"/>
          <w:szCs w:val="24"/>
        </w:rPr>
        <w:t xml:space="preserve">актуалізованої Стратегії розвитку </w:t>
      </w:r>
      <w:r w:rsidR="00C73AFA" w:rsidRPr="007E619D">
        <w:rPr>
          <w:rFonts w:ascii="Times New Roman" w:hAnsi="Times New Roman" w:cs="Times New Roman"/>
          <w:sz w:val="24"/>
          <w:szCs w:val="24"/>
        </w:rPr>
        <w:t>Черкаської</w:t>
      </w:r>
      <w:r w:rsidRPr="007E619D">
        <w:rPr>
          <w:rFonts w:ascii="Times New Roman" w:hAnsi="Times New Roman" w:cs="Times New Roman"/>
          <w:sz w:val="24"/>
          <w:szCs w:val="24"/>
        </w:rPr>
        <w:t xml:space="preserve"> області</w:t>
      </w:r>
      <w:r w:rsidRPr="007E619D">
        <w:rPr>
          <w:rFonts w:ascii="Times New Roman" w:hAnsi="Times New Roman" w:cs="Times New Roman"/>
          <w:color w:val="000000"/>
          <w:sz w:val="24"/>
          <w:szCs w:val="24"/>
        </w:rPr>
        <w:t xml:space="preserve"> на період до 2027 року. </w:t>
      </w:r>
    </w:p>
    <w:p w14:paraId="340B9F03" w14:textId="77777777" w:rsidR="006C481C" w:rsidRDefault="000F3667" w:rsidP="002E01A8">
      <w:pPr>
        <w:spacing w:line="240" w:lineRule="auto"/>
        <w:ind w:firstLine="426"/>
        <w:jc w:val="both"/>
        <w:rPr>
          <w:rFonts w:ascii="Times New Roman" w:hAnsi="Times New Roman" w:cs="Times New Roman"/>
          <w:color w:val="000000"/>
          <w:sz w:val="24"/>
          <w:szCs w:val="24"/>
        </w:rPr>
      </w:pPr>
      <w:r w:rsidRPr="007E619D">
        <w:rPr>
          <w:rFonts w:ascii="Times New Roman" w:hAnsi="Times New Roman" w:cs="Times New Roman"/>
          <w:color w:val="000000"/>
          <w:sz w:val="24"/>
          <w:szCs w:val="24"/>
        </w:rPr>
        <w:t xml:space="preserve">Кожну </w:t>
      </w:r>
      <w:proofErr w:type="spellStart"/>
      <w:r w:rsidRPr="007E619D">
        <w:rPr>
          <w:rFonts w:ascii="Times New Roman" w:hAnsi="Times New Roman" w:cs="Times New Roman"/>
          <w:color w:val="000000"/>
          <w:sz w:val="24"/>
          <w:szCs w:val="24"/>
        </w:rPr>
        <w:t>проєктну</w:t>
      </w:r>
      <w:proofErr w:type="spellEnd"/>
      <w:r w:rsidRPr="007E619D">
        <w:rPr>
          <w:rFonts w:ascii="Times New Roman" w:hAnsi="Times New Roman" w:cs="Times New Roman"/>
          <w:color w:val="000000"/>
          <w:sz w:val="24"/>
          <w:szCs w:val="24"/>
        </w:rPr>
        <w:t xml:space="preserve"> ідею було проаналізовано також на відповідність критеріям, які і стали основою для прийняття рішення щодо включення їх до тек</w:t>
      </w:r>
      <w:r w:rsidR="007E619D" w:rsidRPr="007E619D">
        <w:rPr>
          <w:rFonts w:ascii="Times New Roman" w:hAnsi="Times New Roman" w:cs="Times New Roman"/>
          <w:color w:val="000000"/>
          <w:sz w:val="24"/>
          <w:szCs w:val="24"/>
        </w:rPr>
        <w:t>ст</w:t>
      </w:r>
      <w:r w:rsidRPr="007E619D">
        <w:rPr>
          <w:rFonts w:ascii="Times New Roman" w:hAnsi="Times New Roman" w:cs="Times New Roman"/>
          <w:color w:val="000000"/>
          <w:sz w:val="24"/>
          <w:szCs w:val="24"/>
        </w:rPr>
        <w:t>у Плану заходів (див. таблицю нижче)</w:t>
      </w:r>
      <w:r w:rsidR="00C73AFA" w:rsidRPr="007E619D">
        <w:rPr>
          <w:rFonts w:ascii="Times New Roman" w:hAnsi="Times New Roman" w:cs="Times New Roman"/>
          <w:color w:val="000000"/>
          <w:sz w:val="24"/>
          <w:szCs w:val="24"/>
        </w:rPr>
        <w:t>.</w:t>
      </w:r>
    </w:p>
    <w:p w14:paraId="3CE00C7C" w14:textId="77777777" w:rsidR="00C65DA0" w:rsidRDefault="00C65DA0" w:rsidP="002E01A8">
      <w:pPr>
        <w:spacing w:line="240" w:lineRule="auto"/>
        <w:ind w:firstLine="426"/>
        <w:jc w:val="both"/>
        <w:rPr>
          <w:rFonts w:ascii="Times New Roman" w:hAnsi="Times New Roman" w:cs="Times New Roman"/>
          <w:color w:val="000000"/>
          <w:sz w:val="24"/>
          <w:szCs w:val="24"/>
        </w:rPr>
      </w:pPr>
    </w:p>
    <w:p w14:paraId="7A4BB514" w14:textId="77777777" w:rsidR="001475D9" w:rsidRPr="00BE2531" w:rsidRDefault="001475D9" w:rsidP="00BE2531">
      <w:pPr>
        <w:rPr>
          <w:rFonts w:asciiTheme="majorHAnsi" w:hAnsiTheme="majorHAnsi" w:cs="Times New Roman"/>
          <w:bCs/>
          <w:i/>
          <w:sz w:val="24"/>
          <w:szCs w:val="24"/>
        </w:rPr>
      </w:pPr>
      <w:r w:rsidRPr="00BE2531">
        <w:rPr>
          <w:rFonts w:asciiTheme="majorHAnsi" w:hAnsiTheme="majorHAnsi" w:cs="Times New Roman"/>
          <w:bCs/>
          <w:sz w:val="24"/>
          <w:szCs w:val="24"/>
        </w:rPr>
        <w:lastRenderedPageBreak/>
        <w:t xml:space="preserve">Таблиця </w:t>
      </w:r>
      <w:r w:rsidRPr="00E64BFE">
        <w:rPr>
          <w:rFonts w:asciiTheme="majorHAnsi" w:hAnsiTheme="majorHAnsi" w:cs="Times New Roman"/>
          <w:bCs/>
          <w:sz w:val="24"/>
          <w:szCs w:val="24"/>
        </w:rPr>
        <w:t>1.</w:t>
      </w:r>
      <w:r w:rsidR="00F67AB4">
        <w:rPr>
          <w:rFonts w:asciiTheme="majorHAnsi" w:hAnsiTheme="majorHAnsi" w:cs="Times New Roman"/>
          <w:bCs/>
          <w:sz w:val="24"/>
          <w:szCs w:val="24"/>
        </w:rPr>
        <w:t xml:space="preserve"> </w:t>
      </w:r>
      <w:r w:rsidR="00CF5C09" w:rsidRPr="00BE2531">
        <w:rPr>
          <w:rFonts w:asciiTheme="majorHAnsi" w:hAnsiTheme="majorHAnsi" w:cs="Times New Roman"/>
          <w:bCs/>
          <w:i/>
          <w:sz w:val="24"/>
          <w:szCs w:val="24"/>
        </w:rPr>
        <w:t>Критерії відбору пропозицій до технічних завдань Плану заходів з реалізації Стратегій розвитку територіальних громад</w:t>
      </w:r>
    </w:p>
    <w:tbl>
      <w:tblPr>
        <w:tblStyle w:val="a5"/>
        <w:tblW w:w="0" w:type="auto"/>
        <w:tblLook w:val="04A0" w:firstRow="1" w:lastRow="0" w:firstColumn="1" w:lastColumn="0" w:noHBand="0" w:noVBand="1"/>
      </w:tblPr>
      <w:tblGrid>
        <w:gridCol w:w="2802"/>
        <w:gridCol w:w="6945"/>
      </w:tblGrid>
      <w:tr w:rsidR="00CE0C17" w14:paraId="0D863EE7" w14:textId="77777777" w:rsidTr="00CE0C17">
        <w:tc>
          <w:tcPr>
            <w:tcW w:w="2802" w:type="dxa"/>
          </w:tcPr>
          <w:p w14:paraId="456EBDC5" w14:textId="77777777" w:rsidR="00CE0C17" w:rsidRPr="00BE2531" w:rsidRDefault="00CE0C17" w:rsidP="00BE2531">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Назва</w:t>
            </w:r>
            <w:r w:rsidR="00D84001">
              <w:rPr>
                <w:rFonts w:ascii="Times New Roman" w:hAnsi="Times New Roman" w:cs="Times New Roman"/>
                <w:b/>
                <w:bCs/>
                <w:lang w:val="uk-UA"/>
              </w:rPr>
              <w:t xml:space="preserve"> </w:t>
            </w:r>
            <w:r w:rsidRPr="00BE2531">
              <w:rPr>
                <w:rFonts w:ascii="Times New Roman" w:hAnsi="Times New Roman" w:cs="Times New Roman"/>
                <w:b/>
                <w:bCs/>
                <w:lang w:val="uk-UA"/>
              </w:rPr>
              <w:t>критерію</w:t>
            </w:r>
          </w:p>
        </w:tc>
        <w:tc>
          <w:tcPr>
            <w:tcW w:w="6945" w:type="dxa"/>
          </w:tcPr>
          <w:p w14:paraId="447311FF" w14:textId="77777777" w:rsidR="00CE0C17" w:rsidRPr="00BE2531" w:rsidRDefault="00CE0C17" w:rsidP="00BE2531">
            <w:pPr>
              <w:pStyle w:val="Default"/>
              <w:jc w:val="center"/>
              <w:rPr>
                <w:rFonts w:ascii="Times New Roman" w:hAnsi="Times New Roman" w:cs="Times New Roman"/>
                <w:lang w:val="uk-UA"/>
              </w:rPr>
            </w:pPr>
            <w:r w:rsidRPr="00BE2531">
              <w:rPr>
                <w:rFonts w:ascii="Times New Roman" w:hAnsi="Times New Roman" w:cs="Times New Roman"/>
                <w:b/>
                <w:bCs/>
                <w:lang w:val="uk-UA"/>
              </w:rPr>
              <w:t>Зміст критерію</w:t>
            </w:r>
          </w:p>
        </w:tc>
      </w:tr>
      <w:tr w:rsidR="00BE2531" w14:paraId="7EDDBF95" w14:textId="77777777" w:rsidTr="00BE2531">
        <w:tc>
          <w:tcPr>
            <w:tcW w:w="9747" w:type="dxa"/>
            <w:gridSpan w:val="2"/>
            <w:shd w:val="clear" w:color="auto" w:fill="C4D9DF" w:themeFill="accent1" w:themeFillTint="66"/>
          </w:tcPr>
          <w:p w14:paraId="7227E088" w14:textId="77777777" w:rsidR="00BE2531" w:rsidRPr="00BE2531" w:rsidRDefault="00BE2531" w:rsidP="00CE0C17">
            <w:pPr>
              <w:jc w:val="center"/>
              <w:rPr>
                <w:rFonts w:ascii="Times New Roman" w:hAnsi="Times New Roman" w:cs="Times New Roman"/>
                <w:color w:val="000000"/>
                <w:sz w:val="24"/>
                <w:szCs w:val="24"/>
              </w:rPr>
            </w:pPr>
          </w:p>
        </w:tc>
      </w:tr>
      <w:tr w:rsidR="00CE0C17" w14:paraId="3F620428" w14:textId="77777777" w:rsidTr="00BE2531">
        <w:tc>
          <w:tcPr>
            <w:tcW w:w="2802" w:type="dxa"/>
            <w:vMerge w:val="restart"/>
            <w:vAlign w:val="center"/>
          </w:tcPr>
          <w:p w14:paraId="1C0BB2D7" w14:textId="77777777" w:rsidR="00BE2531" w:rsidRDefault="00CE0C17" w:rsidP="00BE2531">
            <w:pPr>
              <w:pStyle w:val="Default"/>
              <w:ind w:firstLine="0"/>
              <w:jc w:val="center"/>
              <w:rPr>
                <w:rFonts w:ascii="Times New Roman" w:hAnsi="Times New Roman" w:cs="Times New Roman"/>
                <w:b/>
                <w:bCs/>
                <w:lang w:val="uk-UA"/>
              </w:rPr>
            </w:pPr>
            <w:r w:rsidRPr="00BE2531">
              <w:rPr>
                <w:rFonts w:ascii="Times New Roman" w:hAnsi="Times New Roman" w:cs="Times New Roman"/>
                <w:b/>
                <w:bCs/>
                <w:lang w:val="uk-UA"/>
              </w:rPr>
              <w:t>Відповідність</w:t>
            </w:r>
          </w:p>
          <w:p w14:paraId="07D89164" w14:textId="77777777" w:rsidR="00CE0C17" w:rsidRPr="00BE2531" w:rsidRDefault="00CE0C17" w:rsidP="00BE2531">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Стратегії</w:t>
            </w:r>
          </w:p>
          <w:p w14:paraId="1A4E4E0C" w14:textId="77777777" w:rsidR="00CE0C17" w:rsidRPr="00BE2531" w:rsidRDefault="00CE0C17" w:rsidP="00BE2531">
            <w:pPr>
              <w:jc w:val="center"/>
              <w:rPr>
                <w:rFonts w:ascii="Times New Roman" w:hAnsi="Times New Roman" w:cs="Times New Roman"/>
                <w:color w:val="000000"/>
                <w:sz w:val="24"/>
                <w:szCs w:val="24"/>
              </w:rPr>
            </w:pPr>
          </w:p>
        </w:tc>
        <w:tc>
          <w:tcPr>
            <w:tcW w:w="6945" w:type="dxa"/>
          </w:tcPr>
          <w:p w14:paraId="4914D5FC" w14:textId="77777777" w:rsidR="00CE0C17" w:rsidRPr="00BE2531" w:rsidRDefault="00CE0C17"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відповідає вказаній оперативній цілі та має очевидний вклад до більш ніж одного завдання </w:t>
            </w:r>
          </w:p>
        </w:tc>
      </w:tr>
      <w:tr w:rsidR="00CE0C17" w14:paraId="6F61AB25" w14:textId="77777777" w:rsidTr="00CE0C17">
        <w:tc>
          <w:tcPr>
            <w:tcW w:w="2802" w:type="dxa"/>
            <w:vMerge/>
          </w:tcPr>
          <w:p w14:paraId="2E4643AE" w14:textId="77777777" w:rsidR="00CE0C17" w:rsidRPr="00BE2531" w:rsidRDefault="00CE0C17" w:rsidP="00BE2531">
            <w:pPr>
              <w:jc w:val="center"/>
              <w:rPr>
                <w:rFonts w:ascii="Times New Roman" w:hAnsi="Times New Roman" w:cs="Times New Roman"/>
                <w:color w:val="000000"/>
                <w:sz w:val="24"/>
                <w:szCs w:val="24"/>
              </w:rPr>
            </w:pPr>
          </w:p>
        </w:tc>
        <w:tc>
          <w:tcPr>
            <w:tcW w:w="6945" w:type="dxa"/>
          </w:tcPr>
          <w:p w14:paraId="589F392F" w14:textId="77777777" w:rsidR="00CE0C17" w:rsidRPr="00BE2531" w:rsidRDefault="00CE0C17"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має опосередкований вклад до хоча б однієї оперативної цілі </w:t>
            </w:r>
          </w:p>
        </w:tc>
      </w:tr>
      <w:tr w:rsidR="00950431" w14:paraId="3AAB671F" w14:textId="77777777" w:rsidTr="00CE0C17">
        <w:tc>
          <w:tcPr>
            <w:tcW w:w="2802" w:type="dxa"/>
            <w:vMerge w:val="restart"/>
          </w:tcPr>
          <w:p w14:paraId="10EF99F0" w14:textId="77777777" w:rsidR="00950431" w:rsidRPr="00BE2531" w:rsidRDefault="00950431" w:rsidP="00BE2531">
            <w:pPr>
              <w:jc w:val="center"/>
              <w:rPr>
                <w:rFonts w:ascii="Times New Roman" w:hAnsi="Times New Roman" w:cs="Times New Roman"/>
                <w:color w:val="000000"/>
                <w:sz w:val="24"/>
                <w:szCs w:val="24"/>
              </w:rPr>
            </w:pPr>
          </w:p>
          <w:p w14:paraId="52F14A74" w14:textId="77777777" w:rsidR="00950431" w:rsidRPr="00BE2531" w:rsidRDefault="00950431" w:rsidP="00BE2531">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Вплив на</w:t>
            </w:r>
          </w:p>
          <w:p w14:paraId="0DC21BCF" w14:textId="77777777" w:rsidR="00950431" w:rsidRPr="00BE2531" w:rsidRDefault="00950431" w:rsidP="00BE2531">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територію</w:t>
            </w:r>
          </w:p>
        </w:tc>
        <w:tc>
          <w:tcPr>
            <w:tcW w:w="6945" w:type="dxa"/>
          </w:tcPr>
          <w:p w14:paraId="6AB19B9B" w14:textId="77777777"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охоплює територію сусідніх громад (на засадах міжмуніципального співробітництва) </w:t>
            </w:r>
          </w:p>
        </w:tc>
      </w:tr>
      <w:tr w:rsidR="00950431" w14:paraId="101A7618" w14:textId="77777777" w:rsidTr="00BE2531">
        <w:trPr>
          <w:trHeight w:val="426"/>
        </w:trPr>
        <w:tc>
          <w:tcPr>
            <w:tcW w:w="2802" w:type="dxa"/>
            <w:vMerge/>
          </w:tcPr>
          <w:p w14:paraId="5C9FD39F" w14:textId="77777777" w:rsidR="00950431" w:rsidRPr="00BE2531" w:rsidRDefault="00950431" w:rsidP="00BE2531">
            <w:pPr>
              <w:jc w:val="center"/>
              <w:rPr>
                <w:rFonts w:ascii="Times New Roman" w:hAnsi="Times New Roman" w:cs="Times New Roman"/>
                <w:color w:val="000000"/>
                <w:sz w:val="24"/>
                <w:szCs w:val="24"/>
              </w:rPr>
            </w:pPr>
          </w:p>
        </w:tc>
        <w:tc>
          <w:tcPr>
            <w:tcW w:w="6945" w:type="dxa"/>
          </w:tcPr>
          <w:p w14:paraId="7A865FE9" w14:textId="77777777"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охоплює територію всієї громади </w:t>
            </w:r>
          </w:p>
        </w:tc>
      </w:tr>
      <w:tr w:rsidR="00950431" w14:paraId="442326A6" w14:textId="77777777" w:rsidTr="00BE2531">
        <w:tc>
          <w:tcPr>
            <w:tcW w:w="2802" w:type="dxa"/>
            <w:vMerge w:val="restart"/>
            <w:vAlign w:val="center"/>
          </w:tcPr>
          <w:p w14:paraId="6231215A" w14:textId="77777777" w:rsidR="00950431" w:rsidRPr="00BE2531" w:rsidRDefault="00950431" w:rsidP="00BE2531">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Соціальний</w:t>
            </w:r>
          </w:p>
          <w:p w14:paraId="11D96119" w14:textId="77777777" w:rsidR="00950431" w:rsidRPr="00BE2531" w:rsidRDefault="00950431" w:rsidP="00BE2531">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вплив</w:t>
            </w:r>
          </w:p>
        </w:tc>
        <w:tc>
          <w:tcPr>
            <w:tcW w:w="6945" w:type="dxa"/>
          </w:tcPr>
          <w:p w14:paraId="5B6EC908" w14:textId="77777777" w:rsidR="00950431" w:rsidRPr="00BE2531" w:rsidRDefault="00950431" w:rsidP="00C46DF7">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Покращення ситуації та участь в проєкті соціально вразливих верств населення, у тому числі учасників бойових дій та їх родин </w:t>
            </w:r>
          </w:p>
        </w:tc>
      </w:tr>
      <w:tr w:rsidR="00950431" w14:paraId="3D5234E7" w14:textId="77777777" w:rsidTr="00CE0C17">
        <w:tc>
          <w:tcPr>
            <w:tcW w:w="2802" w:type="dxa"/>
            <w:vMerge/>
          </w:tcPr>
          <w:p w14:paraId="138E99FB" w14:textId="77777777" w:rsidR="00950431" w:rsidRPr="00BE2531" w:rsidRDefault="00950431" w:rsidP="00BE2531">
            <w:pPr>
              <w:jc w:val="center"/>
              <w:rPr>
                <w:rFonts w:ascii="Times New Roman" w:hAnsi="Times New Roman" w:cs="Times New Roman"/>
                <w:color w:val="000000"/>
                <w:sz w:val="24"/>
                <w:szCs w:val="24"/>
              </w:rPr>
            </w:pPr>
          </w:p>
        </w:tc>
        <w:tc>
          <w:tcPr>
            <w:tcW w:w="6945" w:type="dxa"/>
          </w:tcPr>
          <w:p w14:paraId="60B5E655" w14:textId="77777777"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Орієнтація проєкту на інтеграцію мешканців громади, у тому числі ВПО </w:t>
            </w:r>
          </w:p>
        </w:tc>
      </w:tr>
      <w:tr w:rsidR="00950431" w14:paraId="07E008A0" w14:textId="77777777" w:rsidTr="00C46DF7">
        <w:tc>
          <w:tcPr>
            <w:tcW w:w="2802" w:type="dxa"/>
            <w:vMerge w:val="restart"/>
            <w:vAlign w:val="center"/>
          </w:tcPr>
          <w:p w14:paraId="15C45C96" w14:textId="77777777" w:rsidR="00950431" w:rsidRPr="00BE2531" w:rsidRDefault="00950431"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Екологічний</w:t>
            </w:r>
          </w:p>
          <w:p w14:paraId="292091BA" w14:textId="77777777" w:rsidR="00950431" w:rsidRPr="00BE2531" w:rsidRDefault="00950431"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вплив</w:t>
            </w:r>
          </w:p>
        </w:tc>
        <w:tc>
          <w:tcPr>
            <w:tcW w:w="6945" w:type="dxa"/>
          </w:tcPr>
          <w:p w14:paraId="61835EFD" w14:textId="77777777" w:rsidR="00950431" w:rsidRPr="00BE2531" w:rsidRDefault="00950431" w:rsidP="00C46DF7">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Обґрунтовано значний позитивний вплив на довкілля </w:t>
            </w:r>
          </w:p>
        </w:tc>
      </w:tr>
      <w:tr w:rsidR="00950431" w14:paraId="643BDFE3" w14:textId="77777777" w:rsidTr="00CE0C17">
        <w:tc>
          <w:tcPr>
            <w:tcW w:w="2802" w:type="dxa"/>
            <w:vMerge/>
          </w:tcPr>
          <w:p w14:paraId="38B78724" w14:textId="77777777" w:rsidR="00950431" w:rsidRPr="00BE2531" w:rsidRDefault="00950431" w:rsidP="00BE2531">
            <w:pPr>
              <w:jc w:val="center"/>
              <w:rPr>
                <w:rFonts w:ascii="Times New Roman" w:hAnsi="Times New Roman" w:cs="Times New Roman"/>
                <w:color w:val="000000"/>
                <w:sz w:val="24"/>
                <w:szCs w:val="24"/>
              </w:rPr>
            </w:pPr>
          </w:p>
        </w:tc>
        <w:tc>
          <w:tcPr>
            <w:tcW w:w="6945" w:type="dxa"/>
          </w:tcPr>
          <w:p w14:paraId="73C83F93" w14:textId="77777777"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Опосередкований позитивний вплив на довкілля </w:t>
            </w:r>
          </w:p>
        </w:tc>
      </w:tr>
      <w:tr w:rsidR="00950431" w14:paraId="64C21BA1" w14:textId="77777777" w:rsidTr="00CE0C17">
        <w:tc>
          <w:tcPr>
            <w:tcW w:w="2802" w:type="dxa"/>
            <w:vMerge/>
          </w:tcPr>
          <w:p w14:paraId="68090079" w14:textId="77777777" w:rsidR="00950431" w:rsidRPr="00BE2531" w:rsidRDefault="00950431" w:rsidP="00BE2531">
            <w:pPr>
              <w:jc w:val="center"/>
              <w:rPr>
                <w:rFonts w:ascii="Times New Roman" w:hAnsi="Times New Roman" w:cs="Times New Roman"/>
                <w:color w:val="000000"/>
                <w:sz w:val="24"/>
                <w:szCs w:val="24"/>
              </w:rPr>
            </w:pPr>
          </w:p>
        </w:tc>
        <w:tc>
          <w:tcPr>
            <w:tcW w:w="6945" w:type="dxa"/>
          </w:tcPr>
          <w:p w14:paraId="3C640935" w14:textId="77777777" w:rsidR="00950431" w:rsidRPr="00BE2531" w:rsidRDefault="00950431"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Опосередкований незначний позитивний вплив на довкілля </w:t>
            </w:r>
          </w:p>
        </w:tc>
      </w:tr>
      <w:tr w:rsidR="009A1872" w14:paraId="42FEA91E" w14:textId="77777777" w:rsidTr="00C46DF7">
        <w:tc>
          <w:tcPr>
            <w:tcW w:w="2802" w:type="dxa"/>
            <w:vMerge w:val="restart"/>
            <w:vAlign w:val="center"/>
          </w:tcPr>
          <w:p w14:paraId="05AAE67A" w14:textId="77777777" w:rsidR="009A1872" w:rsidRPr="00BE2531" w:rsidRDefault="009A1872"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Економічний</w:t>
            </w:r>
          </w:p>
          <w:p w14:paraId="08589AE2" w14:textId="77777777" w:rsidR="009A1872" w:rsidRPr="00BE2531" w:rsidRDefault="009A1872"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вплив</w:t>
            </w:r>
          </w:p>
        </w:tc>
        <w:tc>
          <w:tcPr>
            <w:tcW w:w="6945" w:type="dxa"/>
          </w:tcPr>
          <w:p w14:paraId="4A3A8B4B" w14:textId="77777777" w:rsidR="009A1872" w:rsidRPr="00BE2531" w:rsidRDefault="009A1872" w:rsidP="00C46DF7">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Обґрунтовано прямий вплив на створення нових робочих місць / вплив на додаткові надходження до бюджету </w:t>
            </w:r>
          </w:p>
        </w:tc>
      </w:tr>
      <w:tr w:rsidR="009A1872" w14:paraId="0C40ED89" w14:textId="77777777" w:rsidTr="00CE0C17">
        <w:tc>
          <w:tcPr>
            <w:tcW w:w="2802" w:type="dxa"/>
            <w:vMerge/>
          </w:tcPr>
          <w:p w14:paraId="3EAABAD1" w14:textId="77777777" w:rsidR="009A1872" w:rsidRPr="00BE2531" w:rsidRDefault="009A1872" w:rsidP="00BE2531">
            <w:pPr>
              <w:jc w:val="center"/>
              <w:rPr>
                <w:rFonts w:ascii="Times New Roman" w:hAnsi="Times New Roman" w:cs="Times New Roman"/>
                <w:color w:val="000000"/>
                <w:sz w:val="24"/>
                <w:szCs w:val="24"/>
              </w:rPr>
            </w:pPr>
          </w:p>
        </w:tc>
        <w:tc>
          <w:tcPr>
            <w:tcW w:w="6945" w:type="dxa"/>
          </w:tcPr>
          <w:p w14:paraId="36CDB260" w14:textId="77777777"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Обґрунтовано економію бюджетних коштів </w:t>
            </w:r>
          </w:p>
        </w:tc>
      </w:tr>
      <w:tr w:rsidR="009A1872" w14:paraId="30A637A1" w14:textId="77777777" w:rsidTr="00CE0C17">
        <w:tc>
          <w:tcPr>
            <w:tcW w:w="2802" w:type="dxa"/>
            <w:vMerge/>
          </w:tcPr>
          <w:p w14:paraId="31E56063" w14:textId="77777777" w:rsidR="009A1872" w:rsidRPr="00BE2531" w:rsidRDefault="009A1872" w:rsidP="00BE2531">
            <w:pPr>
              <w:jc w:val="center"/>
              <w:rPr>
                <w:rFonts w:ascii="Times New Roman" w:hAnsi="Times New Roman" w:cs="Times New Roman"/>
                <w:color w:val="000000"/>
                <w:sz w:val="24"/>
                <w:szCs w:val="24"/>
              </w:rPr>
            </w:pPr>
          </w:p>
        </w:tc>
        <w:tc>
          <w:tcPr>
            <w:tcW w:w="6945" w:type="dxa"/>
          </w:tcPr>
          <w:p w14:paraId="47AF719C" w14:textId="77777777"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Можливий опосередкований вплив на створення / збереження нових робочих місць або економію бюджетних коштів </w:t>
            </w:r>
          </w:p>
        </w:tc>
      </w:tr>
      <w:tr w:rsidR="009A1872" w14:paraId="0B118E40" w14:textId="77777777" w:rsidTr="00CE0C17">
        <w:tc>
          <w:tcPr>
            <w:tcW w:w="2802" w:type="dxa"/>
            <w:vMerge/>
          </w:tcPr>
          <w:p w14:paraId="73B0D9AD" w14:textId="77777777" w:rsidR="009A1872" w:rsidRPr="00BE2531" w:rsidRDefault="009A1872" w:rsidP="00BE2531">
            <w:pPr>
              <w:jc w:val="center"/>
              <w:rPr>
                <w:rFonts w:ascii="Times New Roman" w:hAnsi="Times New Roman" w:cs="Times New Roman"/>
                <w:color w:val="000000"/>
                <w:sz w:val="24"/>
                <w:szCs w:val="24"/>
              </w:rPr>
            </w:pPr>
          </w:p>
        </w:tc>
        <w:tc>
          <w:tcPr>
            <w:tcW w:w="6945" w:type="dxa"/>
          </w:tcPr>
          <w:p w14:paraId="629BB8E8" w14:textId="77777777"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Не передбачається створення робочих місць та економії бюджетних коштів </w:t>
            </w:r>
          </w:p>
        </w:tc>
      </w:tr>
      <w:tr w:rsidR="009A1872" w14:paraId="5B715F01" w14:textId="77777777" w:rsidTr="00C46DF7">
        <w:tc>
          <w:tcPr>
            <w:tcW w:w="9747" w:type="dxa"/>
            <w:gridSpan w:val="2"/>
            <w:shd w:val="clear" w:color="auto" w:fill="C4D9DF" w:themeFill="accent1" w:themeFillTint="66"/>
          </w:tcPr>
          <w:p w14:paraId="3B8AEB4B" w14:textId="77777777" w:rsidR="009A1872" w:rsidRPr="00BE2531" w:rsidRDefault="009A1872" w:rsidP="00BE2531">
            <w:pPr>
              <w:pStyle w:val="Default"/>
              <w:ind w:firstLine="33"/>
              <w:jc w:val="center"/>
              <w:rPr>
                <w:rFonts w:ascii="Times New Roman" w:hAnsi="Times New Roman" w:cs="Times New Roman"/>
                <w:lang w:val="uk-UA"/>
              </w:rPr>
            </w:pPr>
          </w:p>
        </w:tc>
      </w:tr>
      <w:tr w:rsidR="009A1872" w14:paraId="52B57302" w14:textId="77777777" w:rsidTr="00C46DF7">
        <w:tc>
          <w:tcPr>
            <w:tcW w:w="2802" w:type="dxa"/>
            <w:vMerge w:val="restart"/>
            <w:vAlign w:val="center"/>
          </w:tcPr>
          <w:p w14:paraId="2756A380" w14:textId="77777777" w:rsidR="009A1872" w:rsidRPr="00BE2531" w:rsidRDefault="009A1872"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Готовність до</w:t>
            </w:r>
          </w:p>
          <w:p w14:paraId="41CB1BD3" w14:textId="77777777" w:rsidR="009A1872" w:rsidRPr="00BE2531" w:rsidRDefault="009A1872"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реалізації</w:t>
            </w:r>
          </w:p>
        </w:tc>
        <w:tc>
          <w:tcPr>
            <w:tcW w:w="6945" w:type="dxa"/>
          </w:tcPr>
          <w:p w14:paraId="27F73B94" w14:textId="77777777" w:rsidR="009A1872" w:rsidRPr="00BE2531" w:rsidRDefault="009A1872" w:rsidP="00C46DF7">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Обґрунтована, деталізована та зрозуміло викладена структура витрат та співфінансування / Проєкт є продовженням успішного проєкту чи програми, що реалізувався в попередні роки </w:t>
            </w:r>
          </w:p>
        </w:tc>
      </w:tr>
      <w:tr w:rsidR="009A1872" w14:paraId="1FD39AE6" w14:textId="77777777" w:rsidTr="00CE0C17">
        <w:tc>
          <w:tcPr>
            <w:tcW w:w="2802" w:type="dxa"/>
            <w:vMerge/>
          </w:tcPr>
          <w:p w14:paraId="1609F031" w14:textId="77777777" w:rsidR="009A1872" w:rsidRPr="00BE2531" w:rsidRDefault="009A1872" w:rsidP="00BE2531">
            <w:pPr>
              <w:jc w:val="center"/>
              <w:rPr>
                <w:rFonts w:ascii="Times New Roman" w:hAnsi="Times New Roman" w:cs="Times New Roman"/>
                <w:color w:val="000000"/>
                <w:sz w:val="24"/>
                <w:szCs w:val="24"/>
              </w:rPr>
            </w:pPr>
          </w:p>
        </w:tc>
        <w:tc>
          <w:tcPr>
            <w:tcW w:w="6945" w:type="dxa"/>
          </w:tcPr>
          <w:p w14:paraId="165040D3" w14:textId="77777777"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Обґрунтовано структуру витрат та співфінансування / Наявне попереднє техніко-економічне обґрунтування </w:t>
            </w:r>
          </w:p>
        </w:tc>
      </w:tr>
      <w:tr w:rsidR="009A1872" w14:paraId="3E8C85F8" w14:textId="77777777" w:rsidTr="00CE0C17">
        <w:tc>
          <w:tcPr>
            <w:tcW w:w="2802" w:type="dxa"/>
            <w:vMerge/>
          </w:tcPr>
          <w:p w14:paraId="13EA1E88" w14:textId="77777777" w:rsidR="009A1872" w:rsidRPr="00BE2531" w:rsidRDefault="009A1872" w:rsidP="00BE2531">
            <w:pPr>
              <w:jc w:val="center"/>
              <w:rPr>
                <w:rFonts w:ascii="Times New Roman" w:hAnsi="Times New Roman" w:cs="Times New Roman"/>
                <w:color w:val="000000"/>
                <w:sz w:val="24"/>
                <w:szCs w:val="24"/>
              </w:rPr>
            </w:pPr>
          </w:p>
        </w:tc>
        <w:tc>
          <w:tcPr>
            <w:tcW w:w="6945" w:type="dxa"/>
          </w:tcPr>
          <w:p w14:paraId="17A20AFF" w14:textId="77777777"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Частково обґрунтовано структуру витрат / Наявний попередній розрахунок витрат </w:t>
            </w:r>
          </w:p>
        </w:tc>
      </w:tr>
      <w:tr w:rsidR="009A1872" w14:paraId="25D7EF8B" w14:textId="77777777" w:rsidTr="00CE0C17">
        <w:tc>
          <w:tcPr>
            <w:tcW w:w="2802" w:type="dxa"/>
            <w:vMerge/>
          </w:tcPr>
          <w:p w14:paraId="2FFC50D0" w14:textId="77777777" w:rsidR="009A1872" w:rsidRPr="00BE2531" w:rsidRDefault="009A1872" w:rsidP="00BE2531">
            <w:pPr>
              <w:jc w:val="center"/>
              <w:rPr>
                <w:rFonts w:ascii="Times New Roman" w:hAnsi="Times New Roman" w:cs="Times New Roman"/>
                <w:color w:val="000000"/>
                <w:sz w:val="24"/>
                <w:szCs w:val="24"/>
              </w:rPr>
            </w:pPr>
          </w:p>
        </w:tc>
        <w:tc>
          <w:tcPr>
            <w:tcW w:w="6945" w:type="dxa"/>
          </w:tcPr>
          <w:p w14:paraId="7DB50D9B" w14:textId="77777777" w:rsidR="009A1872" w:rsidRPr="00BE2531" w:rsidRDefault="009A1872"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Відсутнє обґрунтування витрат, проєкт на стадії ідеї </w:t>
            </w:r>
          </w:p>
        </w:tc>
      </w:tr>
      <w:tr w:rsidR="002864FB" w14:paraId="09C7DB80" w14:textId="77777777" w:rsidTr="00C46DF7">
        <w:tc>
          <w:tcPr>
            <w:tcW w:w="2802" w:type="dxa"/>
            <w:vMerge w:val="restart"/>
            <w:vAlign w:val="center"/>
          </w:tcPr>
          <w:p w14:paraId="680D6144" w14:textId="77777777" w:rsidR="002864FB" w:rsidRPr="00BE2531" w:rsidRDefault="002864FB"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Адміністративна</w:t>
            </w:r>
          </w:p>
          <w:p w14:paraId="64594943" w14:textId="77777777" w:rsidR="002864FB" w:rsidRPr="00BE2531" w:rsidRDefault="002864FB"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здійсненність</w:t>
            </w:r>
          </w:p>
        </w:tc>
        <w:tc>
          <w:tcPr>
            <w:tcW w:w="6945" w:type="dxa"/>
          </w:tcPr>
          <w:p w14:paraId="505C8E31" w14:textId="77777777"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належить до сфери повноважень органу місцевого самоврядування та має високу ймовірність реалізації </w:t>
            </w:r>
          </w:p>
        </w:tc>
      </w:tr>
      <w:tr w:rsidR="002864FB" w14:paraId="41374789" w14:textId="77777777" w:rsidTr="00CE0C17">
        <w:tc>
          <w:tcPr>
            <w:tcW w:w="2802" w:type="dxa"/>
            <w:vMerge/>
          </w:tcPr>
          <w:p w14:paraId="533C6DFA" w14:textId="77777777" w:rsidR="002864FB" w:rsidRPr="00BE2531" w:rsidRDefault="002864FB" w:rsidP="00BE2531">
            <w:pPr>
              <w:jc w:val="center"/>
              <w:rPr>
                <w:rFonts w:ascii="Times New Roman" w:hAnsi="Times New Roman" w:cs="Times New Roman"/>
                <w:color w:val="000000"/>
                <w:sz w:val="24"/>
                <w:szCs w:val="24"/>
              </w:rPr>
            </w:pPr>
          </w:p>
        </w:tc>
        <w:tc>
          <w:tcPr>
            <w:tcW w:w="6945" w:type="dxa"/>
          </w:tcPr>
          <w:p w14:paraId="5053FDAA" w14:textId="77777777"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Проєкт передбачає часткове залучення органу місцевого самоврядування </w:t>
            </w:r>
          </w:p>
        </w:tc>
      </w:tr>
      <w:tr w:rsidR="002864FB" w14:paraId="4339B032" w14:textId="77777777" w:rsidTr="00CE0C17">
        <w:tc>
          <w:tcPr>
            <w:tcW w:w="2802" w:type="dxa"/>
            <w:vMerge/>
          </w:tcPr>
          <w:p w14:paraId="00C03860" w14:textId="77777777" w:rsidR="002864FB" w:rsidRPr="00BE2531" w:rsidRDefault="002864FB" w:rsidP="00BE2531">
            <w:pPr>
              <w:jc w:val="center"/>
              <w:rPr>
                <w:rFonts w:ascii="Times New Roman" w:hAnsi="Times New Roman" w:cs="Times New Roman"/>
                <w:color w:val="000000"/>
                <w:sz w:val="24"/>
                <w:szCs w:val="24"/>
              </w:rPr>
            </w:pPr>
          </w:p>
        </w:tc>
        <w:tc>
          <w:tcPr>
            <w:tcW w:w="6945" w:type="dxa"/>
          </w:tcPr>
          <w:p w14:paraId="693F7A0A" w14:textId="77777777"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Реалізація проєкту не залежить від органу місцевого самоврядування </w:t>
            </w:r>
          </w:p>
        </w:tc>
      </w:tr>
      <w:tr w:rsidR="002864FB" w14:paraId="5437EAC1" w14:textId="77777777" w:rsidTr="00C46DF7">
        <w:tc>
          <w:tcPr>
            <w:tcW w:w="2802" w:type="dxa"/>
            <w:vMerge w:val="restart"/>
            <w:vAlign w:val="center"/>
          </w:tcPr>
          <w:p w14:paraId="172935F3" w14:textId="77777777" w:rsidR="002864FB" w:rsidRPr="00BE2531" w:rsidRDefault="002864FB" w:rsidP="00C46DF7">
            <w:pPr>
              <w:pStyle w:val="Default"/>
              <w:ind w:firstLine="0"/>
              <w:jc w:val="center"/>
              <w:rPr>
                <w:rFonts w:ascii="Times New Roman" w:hAnsi="Times New Roman" w:cs="Times New Roman"/>
                <w:lang w:val="uk-UA"/>
              </w:rPr>
            </w:pPr>
            <w:r w:rsidRPr="00BE2531">
              <w:rPr>
                <w:rFonts w:ascii="Times New Roman" w:hAnsi="Times New Roman" w:cs="Times New Roman"/>
                <w:b/>
                <w:bCs/>
                <w:lang w:val="uk-UA"/>
              </w:rPr>
              <w:t>Фінансова</w:t>
            </w:r>
          </w:p>
          <w:p w14:paraId="23075F34" w14:textId="77777777" w:rsidR="002864FB" w:rsidRPr="00BE2531" w:rsidRDefault="002864FB" w:rsidP="00C46DF7">
            <w:pPr>
              <w:jc w:val="center"/>
              <w:rPr>
                <w:rFonts w:ascii="Times New Roman" w:hAnsi="Times New Roman" w:cs="Times New Roman"/>
                <w:color w:val="000000"/>
                <w:sz w:val="24"/>
                <w:szCs w:val="24"/>
              </w:rPr>
            </w:pPr>
            <w:r w:rsidRPr="00BE2531">
              <w:rPr>
                <w:rFonts w:ascii="Times New Roman" w:hAnsi="Times New Roman" w:cs="Times New Roman"/>
                <w:b/>
                <w:bCs/>
                <w:sz w:val="24"/>
                <w:szCs w:val="24"/>
              </w:rPr>
              <w:t>Обґрунтованість*</w:t>
            </w:r>
          </w:p>
        </w:tc>
        <w:tc>
          <w:tcPr>
            <w:tcW w:w="6945" w:type="dxa"/>
          </w:tcPr>
          <w:p w14:paraId="6CDC2302" w14:textId="77777777"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Підтверджено не менше 80% від необхідного обсягу фінансування проєкту </w:t>
            </w:r>
          </w:p>
        </w:tc>
      </w:tr>
      <w:tr w:rsidR="002864FB" w14:paraId="3D9E6503" w14:textId="77777777" w:rsidTr="00CE0C17">
        <w:tc>
          <w:tcPr>
            <w:tcW w:w="2802" w:type="dxa"/>
            <w:vMerge/>
          </w:tcPr>
          <w:p w14:paraId="0035BEAA" w14:textId="77777777" w:rsidR="002864FB" w:rsidRPr="00BE2531" w:rsidRDefault="002864FB" w:rsidP="00C73AFA">
            <w:pPr>
              <w:jc w:val="both"/>
              <w:rPr>
                <w:rFonts w:ascii="Times New Roman" w:hAnsi="Times New Roman" w:cs="Times New Roman"/>
                <w:color w:val="000000"/>
                <w:sz w:val="24"/>
                <w:szCs w:val="24"/>
              </w:rPr>
            </w:pPr>
          </w:p>
        </w:tc>
        <w:tc>
          <w:tcPr>
            <w:tcW w:w="6945" w:type="dxa"/>
          </w:tcPr>
          <w:p w14:paraId="28E03D5A" w14:textId="77777777"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Підтверджено не менше 50% від необхідного обсягу фінансування проєкту </w:t>
            </w:r>
          </w:p>
        </w:tc>
      </w:tr>
      <w:tr w:rsidR="002864FB" w14:paraId="0D1C4482" w14:textId="77777777" w:rsidTr="00CE0C17">
        <w:tc>
          <w:tcPr>
            <w:tcW w:w="2802" w:type="dxa"/>
            <w:vMerge/>
          </w:tcPr>
          <w:p w14:paraId="0095F89D" w14:textId="77777777" w:rsidR="002864FB" w:rsidRPr="00BE2531" w:rsidRDefault="002864FB" w:rsidP="00C73AFA">
            <w:pPr>
              <w:jc w:val="both"/>
              <w:rPr>
                <w:rFonts w:ascii="Times New Roman" w:hAnsi="Times New Roman" w:cs="Times New Roman"/>
                <w:color w:val="000000"/>
                <w:sz w:val="24"/>
                <w:szCs w:val="24"/>
              </w:rPr>
            </w:pPr>
          </w:p>
        </w:tc>
        <w:tc>
          <w:tcPr>
            <w:tcW w:w="6945" w:type="dxa"/>
          </w:tcPr>
          <w:p w14:paraId="146F4E51" w14:textId="77777777"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Підтверджено не менше 30% від необхідного обсягу фінансування проєкту </w:t>
            </w:r>
          </w:p>
        </w:tc>
      </w:tr>
      <w:tr w:rsidR="002864FB" w14:paraId="1F52C234" w14:textId="77777777" w:rsidTr="00CE0C17">
        <w:tc>
          <w:tcPr>
            <w:tcW w:w="2802" w:type="dxa"/>
            <w:vMerge/>
          </w:tcPr>
          <w:p w14:paraId="107CEE5B" w14:textId="77777777" w:rsidR="002864FB" w:rsidRPr="00BE2531" w:rsidRDefault="002864FB" w:rsidP="00C73AFA">
            <w:pPr>
              <w:jc w:val="both"/>
              <w:rPr>
                <w:rFonts w:ascii="Times New Roman" w:hAnsi="Times New Roman" w:cs="Times New Roman"/>
                <w:color w:val="000000"/>
                <w:sz w:val="24"/>
                <w:szCs w:val="24"/>
              </w:rPr>
            </w:pPr>
          </w:p>
        </w:tc>
        <w:tc>
          <w:tcPr>
            <w:tcW w:w="6945" w:type="dxa"/>
          </w:tcPr>
          <w:p w14:paraId="23D0E0F4" w14:textId="77777777" w:rsidR="002864FB" w:rsidRPr="00BE2531" w:rsidRDefault="002864FB" w:rsidP="00BE2531">
            <w:pPr>
              <w:pStyle w:val="Default"/>
              <w:ind w:firstLine="33"/>
              <w:jc w:val="both"/>
              <w:rPr>
                <w:rFonts w:ascii="Times New Roman" w:hAnsi="Times New Roman" w:cs="Times New Roman"/>
                <w:lang w:val="uk-UA"/>
              </w:rPr>
            </w:pPr>
            <w:r w:rsidRPr="00BE2531">
              <w:rPr>
                <w:rFonts w:ascii="Times New Roman" w:hAnsi="Times New Roman" w:cs="Times New Roman"/>
                <w:lang w:val="uk-UA"/>
              </w:rPr>
              <w:t xml:space="preserve">Підтвердження джерел фінансування проєкту відсутнє </w:t>
            </w:r>
          </w:p>
        </w:tc>
      </w:tr>
    </w:tbl>
    <w:p w14:paraId="44F100A5" w14:textId="77777777" w:rsidR="006C481C" w:rsidRPr="00782C6A" w:rsidRDefault="00782C6A" w:rsidP="00943B98">
      <w:pPr>
        <w:spacing w:before="120" w:after="0" w:line="240" w:lineRule="auto"/>
        <w:ind w:firstLine="425"/>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lastRenderedPageBreak/>
        <w:t xml:space="preserve">На досягнення цілей та виконання завдань, визначених у Стратегії розвитку </w:t>
      </w:r>
      <w:r>
        <w:rPr>
          <w:rFonts w:ascii="Times New Roman" w:hAnsi="Times New Roman" w:cs="Times New Roman"/>
          <w:color w:val="000000"/>
          <w:sz w:val="24"/>
          <w:szCs w:val="24"/>
        </w:rPr>
        <w:t>Смілянської</w:t>
      </w:r>
      <w:r w:rsidRPr="00782C6A">
        <w:rPr>
          <w:rFonts w:ascii="Times New Roman" w:hAnsi="Times New Roman" w:cs="Times New Roman"/>
          <w:color w:val="000000"/>
          <w:sz w:val="24"/>
          <w:szCs w:val="24"/>
        </w:rPr>
        <w:t xml:space="preserve"> міської територіальної громади на період до 2027 року, до Плану заходів включено чинні місцеві програми розвитку, що впроваджуються, а також передбачено розроблення місцевих програм розвитку.</w:t>
      </w:r>
    </w:p>
    <w:p w14:paraId="6CB2A187" w14:textId="77777777" w:rsidR="00782C6A" w:rsidRPr="00782C6A" w:rsidRDefault="00782C6A" w:rsidP="00943B98">
      <w:pPr>
        <w:autoSpaceDE w:val="0"/>
        <w:autoSpaceDN w:val="0"/>
        <w:adjustRightInd w:val="0"/>
        <w:spacing w:after="0" w:line="240" w:lineRule="auto"/>
        <w:ind w:firstLine="425"/>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t xml:space="preserve">Для забезпечення публічності та прозорості підготовки Плану заходів проводились консультації з заінтересованими сторонами для узгодження позицій щодо місцевих програм розвитку та проєктів місцевого розвитку, які пропонувались для включення до Плану заходів </w:t>
      </w:r>
    </w:p>
    <w:p w14:paraId="1BEBA9A3" w14:textId="77777777" w:rsidR="00782C6A" w:rsidRPr="00782C6A" w:rsidRDefault="00782C6A" w:rsidP="00943B98">
      <w:pPr>
        <w:autoSpaceDE w:val="0"/>
        <w:autoSpaceDN w:val="0"/>
        <w:adjustRightInd w:val="0"/>
        <w:spacing w:after="0" w:line="240" w:lineRule="auto"/>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t xml:space="preserve">В ході процесу підготовки Плану реалізації максимально застосовувалися методологічні підходи і інструменти для стратегічного і операційного планування, що застосовуються в країнах ЄС із врахуванням особливостей України. Принципи та інструменти, які застосовувалися для визначення сфер втручання, передбачали: </w:t>
      </w:r>
    </w:p>
    <w:p w14:paraId="3AD793C7" w14:textId="77777777"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Партнерство – домовленість про спільні цілі шляхом консультацій та на основі консенсусу з представниками влади, ділових кіл, освітніх установ, організацій громадянського суспільства та інших відповідних зацікавлених сторін. </w:t>
      </w:r>
    </w:p>
    <w:p w14:paraId="7B4D10A8" w14:textId="77777777"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Участь та спільна зацікавленість – забезпечення широкої соціальної згоди, чіткої громадської підтримки реалізації, зацікавленості діяти в напрямку спільних цілей, взаємної довіри, спільної відповідальності і підзвітності, а також захист від спроб окремих суб’єктів розвитку реалізовувати лише власні інтереси. </w:t>
      </w:r>
    </w:p>
    <w:p w14:paraId="5684F54A" w14:textId="77777777"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Сталість – результат застосування уставлених принципів і методологічних інструментів, таких як баланс і узгодженість стратегічних і операційних елементів (цілей, заходів, програм). </w:t>
      </w:r>
    </w:p>
    <w:p w14:paraId="45C30641" w14:textId="77777777"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Інтеграцію – досягнуту завдяки широкій участі усіх зацікавлених сторін та забезпеченню їх потреб на місцевому рівні через розробку спільних заходів. </w:t>
      </w:r>
    </w:p>
    <w:p w14:paraId="65D3B471" w14:textId="77777777" w:rsidR="00782C6A" w:rsidRPr="007B4718" w:rsidRDefault="00782C6A" w:rsidP="00F237CE">
      <w:pPr>
        <w:pStyle w:val="a6"/>
        <w:numPr>
          <w:ilvl w:val="0"/>
          <w:numId w:val="44"/>
        </w:numPr>
        <w:autoSpaceDE w:val="0"/>
        <w:autoSpaceDN w:val="0"/>
        <w:adjustRightInd w:val="0"/>
        <w:spacing w:after="129" w:line="240" w:lineRule="auto"/>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Інновацію – визначення оптимальних і оригінальних </w:t>
      </w:r>
      <w:proofErr w:type="spellStart"/>
      <w:r w:rsidRPr="007B4718">
        <w:rPr>
          <w:rFonts w:ascii="Times New Roman" w:hAnsi="Times New Roman" w:cs="Times New Roman"/>
          <w:color w:val="000000"/>
          <w:sz w:val="24"/>
          <w:szCs w:val="24"/>
        </w:rPr>
        <w:t>втручань</w:t>
      </w:r>
      <w:proofErr w:type="spellEnd"/>
      <w:r w:rsidRPr="007B4718">
        <w:rPr>
          <w:rFonts w:ascii="Times New Roman" w:hAnsi="Times New Roman" w:cs="Times New Roman"/>
          <w:color w:val="000000"/>
          <w:sz w:val="24"/>
          <w:szCs w:val="24"/>
        </w:rPr>
        <w:t xml:space="preserve"> (проєктів) з метою забезпечення найбільш ефективного використання наявних ресурсів. </w:t>
      </w:r>
    </w:p>
    <w:p w14:paraId="05BE422C" w14:textId="77777777" w:rsidR="00782C6A" w:rsidRPr="00943B98" w:rsidRDefault="00782C6A" w:rsidP="00F237CE">
      <w:pPr>
        <w:pStyle w:val="a6"/>
        <w:numPr>
          <w:ilvl w:val="0"/>
          <w:numId w:val="44"/>
        </w:numPr>
        <w:autoSpaceDE w:val="0"/>
        <w:autoSpaceDN w:val="0"/>
        <w:adjustRightInd w:val="0"/>
        <w:spacing w:after="120" w:line="240" w:lineRule="auto"/>
        <w:ind w:left="714" w:hanging="357"/>
        <w:jc w:val="both"/>
        <w:rPr>
          <w:rFonts w:ascii="Times New Roman" w:hAnsi="Times New Roman" w:cs="Times New Roman"/>
          <w:color w:val="000000"/>
          <w:sz w:val="24"/>
          <w:szCs w:val="24"/>
        </w:rPr>
      </w:pPr>
      <w:r w:rsidRPr="007B4718">
        <w:rPr>
          <w:rFonts w:ascii="Times New Roman" w:hAnsi="Times New Roman" w:cs="Times New Roman"/>
          <w:color w:val="000000"/>
          <w:sz w:val="24"/>
          <w:szCs w:val="24"/>
        </w:rPr>
        <w:t xml:space="preserve">Узгодженість, ієрархію та взаємопов’язаність – передбачення у планувальних документах нижчого рівня узгодженості з планами вищого рівня з можливою більшою конкретизацією. </w:t>
      </w:r>
    </w:p>
    <w:p w14:paraId="6EFD53C5" w14:textId="77777777" w:rsidR="00782C6A" w:rsidRPr="00782C6A" w:rsidRDefault="00782C6A" w:rsidP="00943B98">
      <w:pPr>
        <w:autoSpaceDE w:val="0"/>
        <w:autoSpaceDN w:val="0"/>
        <w:adjustRightInd w:val="0"/>
        <w:spacing w:after="0" w:line="240" w:lineRule="auto"/>
        <w:ind w:firstLine="360"/>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t xml:space="preserve">План заходів узгоджено з наявними і передбачуваними джерелами фінансування і можливостями для реалізації проєктів місцевого розвитку та місцевих програм розвитку. </w:t>
      </w:r>
    </w:p>
    <w:p w14:paraId="078398D7" w14:textId="77777777" w:rsidR="00782C6A" w:rsidRPr="00782C6A" w:rsidRDefault="00782C6A" w:rsidP="00943B98">
      <w:pPr>
        <w:autoSpaceDE w:val="0"/>
        <w:autoSpaceDN w:val="0"/>
        <w:adjustRightInd w:val="0"/>
        <w:spacing w:after="0" w:line="240" w:lineRule="auto"/>
        <w:jc w:val="both"/>
        <w:rPr>
          <w:rFonts w:ascii="Times New Roman" w:hAnsi="Times New Roman" w:cs="Times New Roman"/>
          <w:color w:val="000000"/>
          <w:sz w:val="24"/>
          <w:szCs w:val="24"/>
        </w:rPr>
      </w:pPr>
      <w:r w:rsidRPr="00782C6A">
        <w:rPr>
          <w:rFonts w:ascii="Times New Roman" w:hAnsi="Times New Roman" w:cs="Times New Roman"/>
          <w:color w:val="000000"/>
          <w:sz w:val="24"/>
          <w:szCs w:val="24"/>
        </w:rPr>
        <w:t xml:space="preserve">Фінансове забезпечення реалізації Стратегії та Плану заходів здійснюється за рахунок: </w:t>
      </w:r>
    </w:p>
    <w:p w14:paraId="5E8B35B6" w14:textId="77777777" w:rsidR="00782C6A" w:rsidRPr="00943B98" w:rsidRDefault="00782C6A" w:rsidP="00F237CE">
      <w:pPr>
        <w:pStyle w:val="a6"/>
        <w:numPr>
          <w:ilvl w:val="0"/>
          <w:numId w:val="45"/>
        </w:numPr>
        <w:autoSpaceDE w:val="0"/>
        <w:autoSpaceDN w:val="0"/>
        <w:adjustRightInd w:val="0"/>
        <w:spacing w:after="129" w:line="240" w:lineRule="auto"/>
        <w:rPr>
          <w:rFonts w:ascii="Times New Roman" w:hAnsi="Times New Roman" w:cs="Times New Roman"/>
          <w:sz w:val="24"/>
          <w:szCs w:val="24"/>
        </w:rPr>
      </w:pPr>
      <w:r w:rsidRPr="00943B98">
        <w:rPr>
          <w:rFonts w:ascii="Times New Roman" w:hAnsi="Times New Roman" w:cs="Times New Roman"/>
          <w:sz w:val="24"/>
          <w:szCs w:val="24"/>
        </w:rPr>
        <w:t xml:space="preserve">коштів бюджету територіальної громади; </w:t>
      </w:r>
    </w:p>
    <w:p w14:paraId="1D987D82" w14:textId="77777777" w:rsidR="00782C6A" w:rsidRPr="00943B98" w:rsidRDefault="00782C6A" w:rsidP="00F237CE">
      <w:pPr>
        <w:pStyle w:val="a6"/>
        <w:numPr>
          <w:ilvl w:val="0"/>
          <w:numId w:val="45"/>
        </w:numPr>
        <w:autoSpaceDE w:val="0"/>
        <w:autoSpaceDN w:val="0"/>
        <w:adjustRightInd w:val="0"/>
        <w:spacing w:after="129" w:line="240" w:lineRule="auto"/>
        <w:rPr>
          <w:rFonts w:ascii="Times New Roman" w:hAnsi="Times New Roman" w:cs="Times New Roman"/>
          <w:color w:val="000000"/>
          <w:sz w:val="24"/>
          <w:szCs w:val="24"/>
        </w:rPr>
      </w:pPr>
      <w:r w:rsidRPr="00943B98">
        <w:rPr>
          <w:rFonts w:ascii="Times New Roman" w:hAnsi="Times New Roman" w:cs="Times New Roman"/>
          <w:color w:val="000000"/>
          <w:sz w:val="24"/>
          <w:szCs w:val="24"/>
        </w:rPr>
        <w:t xml:space="preserve">коштів державного бюджету, в тому числі міжбюджетних трансфертів з державного бюджету місцевим бюджетам; </w:t>
      </w:r>
    </w:p>
    <w:p w14:paraId="7E139766" w14:textId="77777777" w:rsidR="00782C6A" w:rsidRPr="00943B98" w:rsidRDefault="00782C6A" w:rsidP="00F237CE">
      <w:pPr>
        <w:pStyle w:val="a6"/>
        <w:numPr>
          <w:ilvl w:val="0"/>
          <w:numId w:val="45"/>
        </w:numPr>
        <w:autoSpaceDE w:val="0"/>
        <w:autoSpaceDN w:val="0"/>
        <w:adjustRightInd w:val="0"/>
        <w:spacing w:after="129" w:line="240" w:lineRule="auto"/>
        <w:rPr>
          <w:rFonts w:ascii="Times New Roman" w:hAnsi="Times New Roman" w:cs="Times New Roman"/>
          <w:color w:val="000000"/>
          <w:sz w:val="24"/>
          <w:szCs w:val="24"/>
        </w:rPr>
      </w:pPr>
      <w:r w:rsidRPr="00943B98">
        <w:rPr>
          <w:rFonts w:ascii="Times New Roman" w:hAnsi="Times New Roman" w:cs="Times New Roman"/>
          <w:color w:val="000000"/>
          <w:sz w:val="24"/>
          <w:szCs w:val="24"/>
        </w:rPr>
        <w:t xml:space="preserve">коштів обласного (районного) бюджету; </w:t>
      </w:r>
    </w:p>
    <w:p w14:paraId="50A42694" w14:textId="77777777" w:rsidR="00B9032B" w:rsidRDefault="00782C6A" w:rsidP="00F237CE">
      <w:pPr>
        <w:pStyle w:val="a6"/>
        <w:numPr>
          <w:ilvl w:val="0"/>
          <w:numId w:val="45"/>
        </w:numPr>
        <w:autoSpaceDE w:val="0"/>
        <w:autoSpaceDN w:val="0"/>
        <w:adjustRightInd w:val="0"/>
        <w:spacing w:after="129" w:line="240" w:lineRule="auto"/>
        <w:rPr>
          <w:rFonts w:ascii="Times New Roman" w:hAnsi="Times New Roman" w:cs="Times New Roman"/>
          <w:color w:val="000000"/>
          <w:sz w:val="24"/>
          <w:szCs w:val="24"/>
        </w:rPr>
      </w:pPr>
      <w:r w:rsidRPr="00943B98">
        <w:rPr>
          <w:rFonts w:ascii="Times New Roman" w:hAnsi="Times New Roman" w:cs="Times New Roman"/>
          <w:color w:val="000000"/>
          <w:sz w:val="24"/>
          <w:szCs w:val="24"/>
        </w:rPr>
        <w:t>коштів, які надходять до бюджетів в рамках програм допомоги і грантів Європейського Союзу, урядів іноземних держав, міжнародних організацій, донорських установ;</w:t>
      </w:r>
    </w:p>
    <w:p w14:paraId="4468E5CA" w14:textId="77777777" w:rsidR="006C481C" w:rsidRPr="006C4385" w:rsidRDefault="00B9032B" w:rsidP="00F237CE">
      <w:pPr>
        <w:pStyle w:val="a6"/>
        <w:numPr>
          <w:ilvl w:val="0"/>
          <w:numId w:val="45"/>
        </w:numPr>
        <w:autoSpaceDE w:val="0"/>
        <w:autoSpaceDN w:val="0"/>
        <w:adjustRightInd w:val="0"/>
        <w:spacing w:after="129"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інших джерел, не заборонених законодавством.</w:t>
      </w:r>
    </w:p>
    <w:p w14:paraId="0744510D" w14:textId="77777777" w:rsidR="00C65DA0" w:rsidRDefault="00C65DA0" w:rsidP="00DF0823">
      <w:pPr>
        <w:jc w:val="both"/>
        <w:rPr>
          <w:rFonts w:asciiTheme="majorHAnsi" w:hAnsiTheme="majorHAnsi"/>
          <w:b/>
          <w:bCs/>
          <w:sz w:val="32"/>
          <w:szCs w:val="32"/>
        </w:rPr>
      </w:pPr>
    </w:p>
    <w:p w14:paraId="62E60AF4" w14:textId="77777777" w:rsidR="00C65DA0" w:rsidRDefault="00C65DA0" w:rsidP="00DF0823">
      <w:pPr>
        <w:jc w:val="both"/>
        <w:rPr>
          <w:rFonts w:asciiTheme="majorHAnsi" w:hAnsiTheme="majorHAnsi"/>
          <w:b/>
          <w:bCs/>
          <w:sz w:val="32"/>
          <w:szCs w:val="32"/>
        </w:rPr>
      </w:pPr>
    </w:p>
    <w:p w14:paraId="2E3F2B6D" w14:textId="77777777" w:rsidR="00C65DA0" w:rsidRDefault="00C65DA0" w:rsidP="00DF0823">
      <w:pPr>
        <w:jc w:val="both"/>
        <w:rPr>
          <w:rFonts w:asciiTheme="majorHAnsi" w:hAnsiTheme="majorHAnsi"/>
          <w:b/>
          <w:bCs/>
          <w:sz w:val="32"/>
          <w:szCs w:val="32"/>
        </w:rPr>
      </w:pPr>
    </w:p>
    <w:p w14:paraId="4871C6F2" w14:textId="77777777" w:rsidR="00C65DA0" w:rsidRDefault="00C65DA0" w:rsidP="00DF0823">
      <w:pPr>
        <w:jc w:val="both"/>
        <w:rPr>
          <w:rFonts w:asciiTheme="majorHAnsi" w:hAnsiTheme="majorHAnsi"/>
          <w:b/>
          <w:bCs/>
          <w:sz w:val="32"/>
          <w:szCs w:val="32"/>
        </w:rPr>
      </w:pPr>
    </w:p>
    <w:p w14:paraId="4FE9FD4B" w14:textId="77777777" w:rsidR="006C4385" w:rsidRPr="007E0FB1" w:rsidRDefault="00DF0823" w:rsidP="007E0FB1">
      <w:pPr>
        <w:pStyle w:val="afa"/>
        <w:rPr>
          <w:sz w:val="36"/>
          <w:szCs w:val="36"/>
        </w:rPr>
      </w:pPr>
      <w:r w:rsidRPr="007E0FB1">
        <w:rPr>
          <w:bCs/>
          <w:sz w:val="36"/>
          <w:szCs w:val="36"/>
        </w:rPr>
        <w:lastRenderedPageBreak/>
        <w:t>Р</w:t>
      </w:r>
      <w:r w:rsidR="00D84001" w:rsidRPr="007E0FB1">
        <w:rPr>
          <w:bCs/>
          <w:sz w:val="36"/>
          <w:szCs w:val="36"/>
        </w:rPr>
        <w:t>озділ</w:t>
      </w:r>
      <w:r w:rsidRPr="007E0FB1">
        <w:rPr>
          <w:bCs/>
          <w:sz w:val="36"/>
          <w:szCs w:val="36"/>
        </w:rPr>
        <w:t xml:space="preserve"> </w:t>
      </w:r>
      <w:r w:rsidR="008365A7" w:rsidRPr="007E0FB1">
        <w:rPr>
          <w:bCs/>
          <w:sz w:val="36"/>
          <w:szCs w:val="36"/>
        </w:rPr>
        <w:t>2</w:t>
      </w:r>
      <w:r w:rsidR="006C4385" w:rsidRPr="007E0FB1">
        <w:rPr>
          <w:bCs/>
          <w:sz w:val="36"/>
          <w:szCs w:val="36"/>
        </w:rPr>
        <w:t xml:space="preserve">.  </w:t>
      </w:r>
      <w:r w:rsidR="006C4385" w:rsidRPr="007E0FB1">
        <w:rPr>
          <w:sz w:val="36"/>
          <w:szCs w:val="36"/>
        </w:rPr>
        <w:t>СТРАТЕГІЧНІ, ОПЕРАТИВНІ ЦІЛІ ТА ЗАВДАННЯ СТРАТЕГІЇ РОЗВИТКУ СМІЛЯНСЬКОЇ МІСЬКОЇ ТЕРИТОРІАЛЬНОЇ ГРОМАДИ НА ПЕРІОД ДО 2027 РОКУ</w:t>
      </w:r>
    </w:p>
    <w:p w14:paraId="5EA6F5BE" w14:textId="77777777" w:rsidR="006C481C" w:rsidRDefault="002842F1" w:rsidP="00C73AFA">
      <w:pPr>
        <w:ind w:firstLine="426"/>
        <w:jc w:val="both"/>
        <w:rPr>
          <w:rFonts w:ascii="Times New Roman" w:hAnsi="Times New Roman" w:cs="Times New Roman"/>
          <w:sz w:val="24"/>
          <w:szCs w:val="24"/>
        </w:rPr>
      </w:pPr>
      <w:r>
        <w:rPr>
          <w:rFonts w:ascii="Times New Roman" w:hAnsi="Times New Roman" w:cs="Times New Roman"/>
          <w:sz w:val="24"/>
          <w:szCs w:val="24"/>
        </w:rPr>
        <w:pict w14:anchorId="5D29A4C1">
          <v:shape id="_x0000_s1072" type="#_x0000_t97" style="position:absolute;left:0;text-align:left;margin-left:-33.3pt;margin-top:19.95pt;width:540.9pt;height:267.55pt;z-index:-25137561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" fillcolor="#a7c5cf [1940]" strokecolor="#a7c5cf [1940]" strokeweight="1pt">
            <v:fill color2="#e1ebef [660]" angle="-45" focus="-50%" type="gradient"/>
            <v:shadow on="t" type="perspective" color="#32515c [1604]" opacity=".5" offset="1pt" offset2="-3pt"/>
            <v:textbox style="mso-next-textbox:#_x0000_s1072">
              <w:txbxContent>
                <w:p w14:paraId="15B16A48" w14:textId="77777777" w:rsidR="003A0660" w:rsidRPr="00E5248B" w:rsidRDefault="003A0660" w:rsidP="00860B62">
                  <w:pPr>
                    <w:spacing w:line="240" w:lineRule="auto"/>
                    <w:ind w:left="284" w:hanging="142"/>
                    <w:jc w:val="both"/>
                    <w:rPr>
                      <w:rFonts w:ascii="Times New Roman" w:hAnsi="Times New Roman" w:cs="Times New Roman"/>
                      <w:i/>
                      <w:sz w:val="24"/>
                      <w:szCs w:val="24"/>
                    </w:rPr>
                  </w:pPr>
                  <w:r w:rsidRPr="00E5248B">
                    <w:rPr>
                      <w:rFonts w:ascii="Times New Roman" w:hAnsi="Times New Roman" w:cs="Times New Roman"/>
                      <w:b/>
                      <w:sz w:val="24"/>
                      <w:szCs w:val="24"/>
                    </w:rPr>
                    <w:t xml:space="preserve">Смілянська міська територіальна громада </w:t>
                  </w:r>
                  <w:r w:rsidRPr="00E5248B">
                    <w:rPr>
                      <w:rFonts w:ascii="Times New Roman" w:hAnsi="Times New Roman" w:cs="Times New Roman"/>
                      <w:i/>
                      <w:sz w:val="24"/>
                      <w:szCs w:val="24"/>
                    </w:rPr>
                    <w:t>– сучасний економічний і логістичний центр України, розташований на мальовничих берегах річки Тясмин, що поєднує промисловий потенціал, вигідне розташування, природну красу та енергію активних людей:</w:t>
                  </w:r>
                </w:p>
                <w:p w14:paraId="52470134" w14:textId="77777777" w:rsidR="003A0660" w:rsidRPr="00E5248B" w:rsidRDefault="003A0660" w:rsidP="00860B62">
                  <w:pPr>
                    <w:pStyle w:val="a6"/>
                    <w:numPr>
                      <w:ilvl w:val="0"/>
                      <w:numId w:val="23"/>
                    </w:numPr>
                    <w:spacing w:after="12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впевнено розвивається як діловий осередок, відкритий до інвестицій, підприємництва та інновацій;</w:t>
                  </w:r>
                </w:p>
                <w:p w14:paraId="090618D0" w14:textId="77777777" w:rsidR="003A0660" w:rsidRPr="00E5248B" w:rsidRDefault="003A0660" w:rsidP="00860B62">
                  <w:pPr>
                    <w:pStyle w:val="a6"/>
                    <w:spacing w:after="120" w:line="240" w:lineRule="auto"/>
                    <w:ind w:left="862"/>
                    <w:jc w:val="both"/>
                    <w:rPr>
                      <w:rFonts w:ascii="Times New Roman" w:hAnsi="Times New Roman" w:cs="Times New Roman"/>
                      <w:i/>
                      <w:sz w:val="24"/>
                      <w:szCs w:val="24"/>
                    </w:rPr>
                  </w:pPr>
                </w:p>
                <w:p w14:paraId="49F28CC6" w14:textId="77777777" w:rsidR="003A0660" w:rsidRPr="00E5248B" w:rsidRDefault="003A0660" w:rsidP="00860B62">
                  <w:pPr>
                    <w:pStyle w:val="a6"/>
                    <w:numPr>
                      <w:ilvl w:val="0"/>
                      <w:numId w:val="23"/>
                    </w:numPr>
                    <w:spacing w:before="120" w:after="0" w:line="240" w:lineRule="auto"/>
                    <w:ind w:hanging="357"/>
                    <w:jc w:val="both"/>
                    <w:rPr>
                      <w:rFonts w:ascii="Times New Roman" w:hAnsi="Times New Roman" w:cs="Times New Roman"/>
                      <w:i/>
                      <w:sz w:val="24"/>
                      <w:szCs w:val="24"/>
                    </w:rPr>
                  </w:pPr>
                  <w:r w:rsidRPr="00E5248B">
                    <w:rPr>
                      <w:rFonts w:ascii="Times New Roman" w:hAnsi="Times New Roman" w:cs="Times New Roman"/>
                      <w:i/>
                      <w:sz w:val="24"/>
                      <w:szCs w:val="24"/>
                    </w:rPr>
                    <w:t>громада послідовно модернізує житлово-комунальне  господарство, транспорт і міський простір, впроваджуючи енергоефективні та екологічно безпечні рішення, що формують комфортну, зручну громаду з високою якістю життя;</w:t>
                  </w:r>
                </w:p>
                <w:p w14:paraId="790F5E05" w14:textId="77777777" w:rsidR="003A0660" w:rsidRPr="00E5248B" w:rsidRDefault="003A0660" w:rsidP="00860B62">
                  <w:pPr>
                    <w:pStyle w:val="a6"/>
                    <w:rPr>
                      <w:rFonts w:ascii="Times New Roman" w:hAnsi="Times New Roman" w:cs="Times New Roman"/>
                      <w:i/>
                      <w:sz w:val="24"/>
                      <w:szCs w:val="24"/>
                    </w:rPr>
                  </w:pPr>
                </w:p>
                <w:p w14:paraId="5D96DAB4" w14:textId="77777777" w:rsidR="003A0660" w:rsidRPr="00E5248B" w:rsidRDefault="003A0660" w:rsidP="00860B62">
                  <w:pPr>
                    <w:pStyle w:val="a6"/>
                    <w:numPr>
                      <w:ilvl w:val="0"/>
                      <w:numId w:val="23"/>
                    </w:numPr>
                    <w:rPr>
                      <w:rFonts w:ascii="Times New Roman" w:hAnsi="Times New Roman" w:cs="Times New Roman"/>
                      <w:i/>
                      <w:sz w:val="24"/>
                      <w:szCs w:val="24"/>
                    </w:rPr>
                  </w:pPr>
                  <w:r w:rsidRPr="00E5248B">
                    <w:rPr>
                      <w:rFonts w:ascii="Times New Roman" w:hAnsi="Times New Roman" w:cs="Times New Roman"/>
                      <w:i/>
                      <w:sz w:val="24"/>
                      <w:szCs w:val="24"/>
                    </w:rPr>
                    <w:t>ефективне управління забезпечує якісну освіту, медичні, соціальні та культурні послуги, безпеку</w:t>
                  </w:r>
                  <w:r>
                    <w:rPr>
                      <w:rFonts w:ascii="Times New Roman" w:hAnsi="Times New Roman" w:cs="Times New Roman"/>
                      <w:i/>
                      <w:sz w:val="24"/>
                      <w:szCs w:val="24"/>
                    </w:rPr>
                    <w:t>,</w:t>
                  </w:r>
                  <w:r w:rsidRPr="00E5248B">
                    <w:rPr>
                      <w:rFonts w:ascii="Times New Roman" w:hAnsi="Times New Roman" w:cs="Times New Roman"/>
                      <w:i/>
                      <w:sz w:val="24"/>
                      <w:szCs w:val="24"/>
                    </w:rPr>
                    <w:t xml:space="preserve"> створюючи умови для розвитку людини й громади, що зростає як сучасна, відкрита та динамічна громада можливостей.</w:t>
                  </w:r>
                </w:p>
                <w:p w14:paraId="7F511303" w14:textId="77777777" w:rsidR="003A0660" w:rsidRDefault="003A0660" w:rsidP="00810D90">
                  <w:pPr>
                    <w:spacing w:line="240" w:lineRule="auto"/>
                    <w:jc w:val="both"/>
                    <w:rPr>
                      <w:rFonts w:ascii="Times New Roman" w:hAnsi="Times New Roman" w:cs="Times New Roman"/>
                      <w:i/>
                      <w:sz w:val="28"/>
                      <w:szCs w:val="28"/>
                    </w:rPr>
                  </w:pPr>
                </w:p>
              </w:txbxContent>
            </v:textbox>
          </v:shape>
        </w:pict>
      </w:r>
      <w:r w:rsidR="00E8030B" w:rsidRPr="00E8030B">
        <w:rPr>
          <w:rFonts w:ascii="Times New Roman" w:hAnsi="Times New Roman" w:cs="Times New Roman"/>
          <w:sz w:val="24"/>
          <w:szCs w:val="24"/>
        </w:rPr>
        <w:t xml:space="preserve">План заходів сформований у відповідності до </w:t>
      </w:r>
      <w:r w:rsidR="00E8030B" w:rsidRPr="00E8030B">
        <w:rPr>
          <w:rFonts w:ascii="Times New Roman" w:hAnsi="Times New Roman" w:cs="Times New Roman"/>
          <w:b/>
          <w:bCs/>
          <w:sz w:val="24"/>
          <w:szCs w:val="24"/>
        </w:rPr>
        <w:t xml:space="preserve">стратегічного бачення </w:t>
      </w:r>
      <w:r w:rsidR="00E8030B" w:rsidRPr="00E8030B">
        <w:rPr>
          <w:rFonts w:ascii="Times New Roman" w:hAnsi="Times New Roman" w:cs="Times New Roman"/>
          <w:sz w:val="24"/>
          <w:szCs w:val="24"/>
        </w:rPr>
        <w:t>громади:</w:t>
      </w:r>
    </w:p>
    <w:p w14:paraId="462E6F83" w14:textId="77777777" w:rsidR="00810D90" w:rsidRDefault="00810D90" w:rsidP="00C73AFA">
      <w:pPr>
        <w:ind w:firstLine="426"/>
        <w:jc w:val="both"/>
        <w:rPr>
          <w:rFonts w:ascii="Times New Roman" w:hAnsi="Times New Roman" w:cs="Times New Roman"/>
          <w:sz w:val="24"/>
          <w:szCs w:val="24"/>
        </w:rPr>
      </w:pPr>
    </w:p>
    <w:p w14:paraId="7E78C73B" w14:textId="77777777" w:rsidR="00810D90" w:rsidRDefault="00810D90" w:rsidP="00C73AFA">
      <w:pPr>
        <w:ind w:firstLine="426"/>
        <w:jc w:val="both"/>
        <w:rPr>
          <w:rFonts w:ascii="Times New Roman" w:hAnsi="Times New Roman" w:cs="Times New Roman"/>
          <w:sz w:val="24"/>
          <w:szCs w:val="24"/>
        </w:rPr>
      </w:pPr>
    </w:p>
    <w:p w14:paraId="7A80300B" w14:textId="77777777" w:rsidR="00810D90" w:rsidRDefault="00810D90" w:rsidP="00C73AFA">
      <w:pPr>
        <w:ind w:firstLine="426"/>
        <w:jc w:val="both"/>
        <w:rPr>
          <w:rFonts w:ascii="Times New Roman" w:hAnsi="Times New Roman" w:cs="Times New Roman"/>
          <w:sz w:val="24"/>
          <w:szCs w:val="24"/>
        </w:rPr>
      </w:pPr>
    </w:p>
    <w:p w14:paraId="22C021E4" w14:textId="77777777" w:rsidR="00810D90" w:rsidRDefault="00810D90" w:rsidP="00C73AFA">
      <w:pPr>
        <w:ind w:firstLine="426"/>
        <w:jc w:val="both"/>
        <w:rPr>
          <w:rFonts w:ascii="Times New Roman" w:hAnsi="Times New Roman" w:cs="Times New Roman"/>
          <w:sz w:val="24"/>
          <w:szCs w:val="24"/>
        </w:rPr>
      </w:pPr>
    </w:p>
    <w:p w14:paraId="3FE0E019" w14:textId="77777777" w:rsidR="00810D90" w:rsidRDefault="00810D90" w:rsidP="00C73AFA">
      <w:pPr>
        <w:ind w:firstLine="426"/>
        <w:jc w:val="both"/>
        <w:rPr>
          <w:rFonts w:ascii="Times New Roman" w:hAnsi="Times New Roman" w:cs="Times New Roman"/>
          <w:sz w:val="24"/>
          <w:szCs w:val="24"/>
        </w:rPr>
      </w:pPr>
    </w:p>
    <w:p w14:paraId="310208BB" w14:textId="77777777" w:rsidR="00810D90" w:rsidRDefault="00810D90" w:rsidP="00C73AFA">
      <w:pPr>
        <w:ind w:firstLine="426"/>
        <w:jc w:val="both"/>
        <w:rPr>
          <w:rFonts w:ascii="Times New Roman" w:hAnsi="Times New Roman" w:cs="Times New Roman"/>
          <w:sz w:val="24"/>
          <w:szCs w:val="24"/>
        </w:rPr>
      </w:pPr>
    </w:p>
    <w:p w14:paraId="3615CC1F" w14:textId="77777777" w:rsidR="00810D90" w:rsidRDefault="00810D90" w:rsidP="00C73AFA">
      <w:pPr>
        <w:ind w:firstLine="426"/>
        <w:jc w:val="both"/>
        <w:rPr>
          <w:rFonts w:ascii="Times New Roman" w:hAnsi="Times New Roman" w:cs="Times New Roman"/>
          <w:sz w:val="24"/>
          <w:szCs w:val="24"/>
        </w:rPr>
      </w:pPr>
    </w:p>
    <w:p w14:paraId="7D448119" w14:textId="77777777" w:rsidR="00810D90" w:rsidRDefault="00810D90" w:rsidP="00C73AFA">
      <w:pPr>
        <w:ind w:firstLine="426"/>
        <w:jc w:val="both"/>
        <w:rPr>
          <w:rFonts w:ascii="Times New Roman" w:hAnsi="Times New Roman" w:cs="Times New Roman"/>
          <w:sz w:val="24"/>
          <w:szCs w:val="24"/>
        </w:rPr>
      </w:pPr>
    </w:p>
    <w:p w14:paraId="481992FE" w14:textId="77777777" w:rsidR="00860B62" w:rsidRDefault="00860B62" w:rsidP="008C79AC">
      <w:pPr>
        <w:spacing w:line="240" w:lineRule="auto"/>
        <w:ind w:firstLine="426"/>
        <w:jc w:val="both"/>
        <w:rPr>
          <w:rFonts w:ascii="Times New Roman" w:hAnsi="Times New Roman" w:cs="Times New Roman"/>
          <w:sz w:val="24"/>
          <w:szCs w:val="24"/>
        </w:rPr>
      </w:pPr>
    </w:p>
    <w:p w14:paraId="1828FE4E" w14:textId="77777777" w:rsidR="00860B62" w:rsidRDefault="00860B62" w:rsidP="008C79AC">
      <w:pPr>
        <w:spacing w:line="240" w:lineRule="auto"/>
        <w:ind w:firstLine="426"/>
        <w:jc w:val="both"/>
        <w:rPr>
          <w:rFonts w:ascii="Times New Roman" w:hAnsi="Times New Roman" w:cs="Times New Roman"/>
          <w:sz w:val="24"/>
          <w:szCs w:val="24"/>
        </w:rPr>
      </w:pPr>
    </w:p>
    <w:p w14:paraId="77B0BC9E" w14:textId="77777777" w:rsidR="00860B62" w:rsidRDefault="00860B62" w:rsidP="008C79AC">
      <w:pPr>
        <w:spacing w:line="240" w:lineRule="auto"/>
        <w:ind w:firstLine="426"/>
        <w:jc w:val="both"/>
        <w:rPr>
          <w:rFonts w:ascii="Times New Roman" w:hAnsi="Times New Roman" w:cs="Times New Roman"/>
          <w:sz w:val="24"/>
          <w:szCs w:val="24"/>
        </w:rPr>
      </w:pPr>
    </w:p>
    <w:p w14:paraId="5240E1C6" w14:textId="77777777" w:rsidR="00810D90" w:rsidRPr="008C79AC" w:rsidRDefault="008C79AC" w:rsidP="008C79AC">
      <w:pPr>
        <w:spacing w:line="240" w:lineRule="auto"/>
        <w:ind w:firstLine="426"/>
        <w:jc w:val="both"/>
        <w:rPr>
          <w:rFonts w:ascii="Times New Roman" w:hAnsi="Times New Roman" w:cs="Times New Roman"/>
          <w:sz w:val="24"/>
          <w:szCs w:val="24"/>
        </w:rPr>
      </w:pPr>
      <w:r w:rsidRPr="008C79AC">
        <w:rPr>
          <w:rFonts w:ascii="Times New Roman" w:hAnsi="Times New Roman" w:cs="Times New Roman"/>
          <w:sz w:val="24"/>
          <w:szCs w:val="24"/>
        </w:rPr>
        <w:t>Стратегічне бачення розвитку Смілянської міської територіальної громади буде досягатись завдяки реалізації трьох стратегічних цілей, кожна з яких включає низку оперативних цілей та завдань.</w:t>
      </w:r>
    </w:p>
    <w:p w14:paraId="1E2243D2" w14:textId="77777777" w:rsidR="00810D90" w:rsidRPr="008C79AC" w:rsidRDefault="008C79AC" w:rsidP="008C79AC">
      <w:pPr>
        <w:jc w:val="both"/>
        <w:rPr>
          <w:rFonts w:ascii="Times New Roman" w:hAnsi="Times New Roman" w:cs="Times New Roman"/>
          <w:i/>
          <w:sz w:val="24"/>
          <w:szCs w:val="24"/>
        </w:rPr>
      </w:pPr>
      <w:r w:rsidRPr="008C79AC">
        <w:rPr>
          <w:rFonts w:ascii="Times New Roman" w:hAnsi="Times New Roman" w:cs="Times New Roman"/>
          <w:sz w:val="24"/>
          <w:szCs w:val="24"/>
        </w:rPr>
        <w:t xml:space="preserve">Таблиця </w:t>
      </w:r>
      <w:r w:rsidR="0056401D" w:rsidRPr="0056401D">
        <w:rPr>
          <w:rFonts w:ascii="Times New Roman" w:hAnsi="Times New Roman" w:cs="Times New Roman"/>
          <w:sz w:val="24"/>
          <w:szCs w:val="24"/>
        </w:rPr>
        <w:t>2.</w:t>
      </w:r>
      <w:r w:rsidRPr="008C79AC">
        <w:rPr>
          <w:rFonts w:ascii="Times New Roman" w:hAnsi="Times New Roman" w:cs="Times New Roman"/>
          <w:i/>
          <w:sz w:val="24"/>
          <w:szCs w:val="24"/>
        </w:rPr>
        <w:t xml:space="preserve"> Структура стратегічних, оперативних цілей та завдань Стратегії розвитку </w:t>
      </w:r>
      <w:r w:rsidR="00285E35">
        <w:rPr>
          <w:rFonts w:ascii="Times New Roman" w:hAnsi="Times New Roman" w:cs="Times New Roman"/>
          <w:i/>
          <w:sz w:val="24"/>
          <w:szCs w:val="24"/>
        </w:rPr>
        <w:t xml:space="preserve">Смілянської </w:t>
      </w:r>
      <w:r w:rsidRPr="008C79AC">
        <w:rPr>
          <w:rFonts w:ascii="Times New Roman" w:hAnsi="Times New Roman" w:cs="Times New Roman"/>
          <w:i/>
          <w:sz w:val="24"/>
          <w:szCs w:val="24"/>
        </w:rPr>
        <w:t>міської терито</w:t>
      </w:r>
      <w:r w:rsidR="009D31EB">
        <w:rPr>
          <w:rFonts w:ascii="Times New Roman" w:hAnsi="Times New Roman" w:cs="Times New Roman"/>
          <w:i/>
          <w:sz w:val="24"/>
          <w:szCs w:val="24"/>
        </w:rPr>
        <w:t>рі</w:t>
      </w:r>
      <w:r w:rsidRPr="008C79AC">
        <w:rPr>
          <w:rFonts w:ascii="Times New Roman" w:hAnsi="Times New Roman" w:cs="Times New Roman"/>
          <w:i/>
          <w:sz w:val="24"/>
          <w:szCs w:val="24"/>
        </w:rPr>
        <w:t>альної громади на період до 2027 року</w:t>
      </w:r>
    </w:p>
    <w:tbl>
      <w:tblPr>
        <w:tblStyle w:val="a5"/>
        <w:tblW w:w="0" w:type="auto"/>
        <w:tblLook w:val="04A0" w:firstRow="1" w:lastRow="0" w:firstColumn="1" w:lastColumn="0" w:noHBand="0" w:noVBand="1"/>
      </w:tblPr>
      <w:tblGrid>
        <w:gridCol w:w="4927"/>
        <w:gridCol w:w="4927"/>
      </w:tblGrid>
      <w:tr w:rsidR="00285E35" w14:paraId="7BDB3504" w14:textId="77777777" w:rsidTr="00D13425">
        <w:tc>
          <w:tcPr>
            <w:tcW w:w="9854" w:type="dxa"/>
            <w:gridSpan w:val="2"/>
            <w:shd w:val="clear" w:color="auto" w:fill="C7CFBD" w:themeFill="accent4" w:themeFillTint="66"/>
          </w:tcPr>
          <w:p w14:paraId="23908F6E" w14:textId="77777777" w:rsidR="00285E35" w:rsidRPr="0030166F" w:rsidRDefault="00285E35" w:rsidP="00D13425">
            <w:pPr>
              <w:tabs>
                <w:tab w:val="left" w:pos="5805"/>
              </w:tabs>
              <w:jc w:val="center"/>
              <w:rPr>
                <w:rFonts w:ascii="Times New Roman" w:eastAsia="Calibri" w:hAnsi="Times New Roman" w:cs="Times New Roman"/>
                <w:b/>
                <w:color w:val="000000" w:themeColor="text1"/>
                <w:sz w:val="24"/>
                <w:szCs w:val="24"/>
              </w:rPr>
            </w:pPr>
            <w:r w:rsidRPr="001473DF">
              <w:rPr>
                <w:rFonts w:ascii="Times New Roman" w:eastAsia="Calibri" w:hAnsi="Times New Roman" w:cs="Times New Roman"/>
                <w:b/>
                <w:color w:val="000000" w:themeColor="text1"/>
                <w:sz w:val="24"/>
                <w:szCs w:val="24"/>
              </w:rPr>
              <w:t xml:space="preserve">Стратегічна ціль 1. </w:t>
            </w:r>
            <w:r w:rsidRPr="0030166F">
              <w:rPr>
                <w:rFonts w:ascii="Times New Roman" w:eastAsia="Calibri" w:hAnsi="Times New Roman" w:cs="Times New Roman"/>
                <w:b/>
                <w:color w:val="000000" w:themeColor="text1"/>
                <w:sz w:val="24"/>
                <w:szCs w:val="24"/>
              </w:rPr>
              <w:t>ГРОМАДА РОЗВИНЕНОГО БІЗНЕСУ ЗІ СПРИЯТЛИВИМИ    УМОВАМИ ДЛЯ ІНВЕСТУВАННЯ</w:t>
            </w:r>
          </w:p>
        </w:tc>
      </w:tr>
      <w:tr w:rsidR="00285E35" w14:paraId="489FD9D1" w14:textId="77777777" w:rsidTr="00D13425">
        <w:tc>
          <w:tcPr>
            <w:tcW w:w="4927" w:type="dxa"/>
          </w:tcPr>
          <w:p w14:paraId="238DD44A" w14:textId="77777777" w:rsidR="00285E35" w:rsidRPr="001473DF" w:rsidRDefault="00285E35" w:rsidP="00D13425">
            <w:pPr>
              <w:tabs>
                <w:tab w:val="left" w:pos="5805"/>
              </w:tabs>
              <w:jc w:val="center"/>
              <w:rPr>
                <w:rFonts w:ascii="Times New Roman" w:eastAsia="Calibri" w:hAnsi="Times New Roman" w:cs="Times New Roman"/>
                <w:b/>
                <w:color w:val="007E39"/>
                <w:sz w:val="28"/>
                <w:szCs w:val="28"/>
              </w:rPr>
            </w:pPr>
            <w:r w:rsidRPr="001473DF">
              <w:rPr>
                <w:rFonts w:ascii="Arial-ItalicMT" w:hAnsi="Arial-ItalicMT" w:cs="Arial-ItalicMT"/>
                <w:i/>
                <w:iCs/>
              </w:rPr>
              <w:t>Оперативні цілі</w:t>
            </w:r>
          </w:p>
        </w:tc>
        <w:tc>
          <w:tcPr>
            <w:tcW w:w="4927" w:type="dxa"/>
          </w:tcPr>
          <w:p w14:paraId="1315DBD9" w14:textId="77777777" w:rsidR="00285E35" w:rsidRPr="001473DF" w:rsidRDefault="00285E35" w:rsidP="00D13425">
            <w:pPr>
              <w:tabs>
                <w:tab w:val="left" w:pos="5805"/>
              </w:tabs>
              <w:jc w:val="center"/>
              <w:rPr>
                <w:rFonts w:ascii="Times New Roman" w:eastAsia="Calibri" w:hAnsi="Times New Roman" w:cs="Times New Roman"/>
                <w:b/>
                <w:color w:val="007E39"/>
                <w:sz w:val="28"/>
                <w:szCs w:val="28"/>
              </w:rPr>
            </w:pPr>
            <w:r w:rsidRPr="001473DF">
              <w:rPr>
                <w:rFonts w:ascii="Arial-ItalicMT" w:hAnsi="Arial-ItalicMT" w:cs="Arial-ItalicMT"/>
                <w:i/>
                <w:iCs/>
              </w:rPr>
              <w:t>Завдання</w:t>
            </w:r>
          </w:p>
        </w:tc>
      </w:tr>
      <w:tr w:rsidR="00285E35" w14:paraId="3DC03A3A" w14:textId="77777777" w:rsidTr="00D13425">
        <w:tc>
          <w:tcPr>
            <w:tcW w:w="4927" w:type="dxa"/>
            <w:vMerge w:val="restart"/>
            <w:shd w:val="clear" w:color="auto" w:fill="E3E7DE" w:themeFill="accent4" w:themeFillTint="33"/>
            <w:vAlign w:val="center"/>
          </w:tcPr>
          <w:p w14:paraId="3773F36E" w14:textId="77777777" w:rsidR="00285E35" w:rsidRPr="00792568" w:rsidRDefault="00285E35" w:rsidP="00D13425">
            <w:pPr>
              <w:tabs>
                <w:tab w:val="left" w:pos="5805"/>
              </w:tabs>
              <w:rPr>
                <w:rFonts w:ascii="Times New Roman" w:eastAsia="Calibri" w:hAnsi="Times New Roman" w:cs="Times New Roman"/>
                <w:b/>
                <w:color w:val="000000" w:themeColor="text1"/>
                <w:sz w:val="24"/>
                <w:szCs w:val="24"/>
              </w:rPr>
            </w:pPr>
            <w:r w:rsidRPr="00792568">
              <w:rPr>
                <w:rFonts w:ascii="Times New Roman" w:eastAsia="Calibri" w:hAnsi="Times New Roman" w:cs="Times New Roman"/>
                <w:b/>
                <w:color w:val="000000" w:themeColor="text1"/>
                <w:sz w:val="24"/>
                <w:szCs w:val="24"/>
              </w:rPr>
              <w:t xml:space="preserve">1.1. </w:t>
            </w:r>
            <w:r>
              <w:rPr>
                <w:rFonts w:ascii="Times New Roman" w:eastAsia="Calibri" w:hAnsi="Times New Roman" w:cs="Times New Roman"/>
                <w:b/>
                <w:color w:val="000000" w:themeColor="text1"/>
                <w:sz w:val="24"/>
                <w:szCs w:val="24"/>
              </w:rPr>
              <w:t>Розвиток та популяризація інвестиційного</w:t>
            </w:r>
            <w:r w:rsidR="0040129E">
              <w:rPr>
                <w:rFonts w:ascii="Times New Roman" w:eastAsia="Calibri" w:hAnsi="Times New Roman" w:cs="Times New Roman"/>
                <w:b/>
                <w:color w:val="000000" w:themeColor="text1"/>
                <w:sz w:val="24"/>
                <w:szCs w:val="24"/>
              </w:rPr>
              <w:t xml:space="preserve"> </w:t>
            </w:r>
            <w:r>
              <w:rPr>
                <w:rFonts w:ascii="Times New Roman" w:eastAsia="Calibri" w:hAnsi="Times New Roman" w:cs="Times New Roman"/>
                <w:b/>
                <w:color w:val="000000" w:themeColor="text1"/>
                <w:sz w:val="24"/>
                <w:szCs w:val="24"/>
              </w:rPr>
              <w:t>потенціалу громади</w:t>
            </w:r>
          </w:p>
        </w:tc>
        <w:tc>
          <w:tcPr>
            <w:tcW w:w="4927" w:type="dxa"/>
          </w:tcPr>
          <w:p w14:paraId="764E87E4" w14:textId="77777777" w:rsidR="00285E35" w:rsidRPr="007472A1" w:rsidRDefault="00285E35" w:rsidP="00D13425">
            <w:pPr>
              <w:tabs>
                <w:tab w:val="left" w:pos="5805"/>
              </w:tabs>
              <w:rPr>
                <w:rFonts w:ascii="Times New Roman" w:eastAsia="Calibri" w:hAnsi="Times New Roman" w:cs="Times New Roman"/>
                <w:sz w:val="24"/>
                <w:szCs w:val="24"/>
              </w:rPr>
            </w:pPr>
            <w:r w:rsidRPr="007472A1">
              <w:rPr>
                <w:rFonts w:ascii="Times New Roman" w:eastAsia="Calibri" w:hAnsi="Times New Roman" w:cs="Times New Roman"/>
                <w:sz w:val="24"/>
                <w:szCs w:val="24"/>
              </w:rPr>
              <w:t>1.1.1.</w:t>
            </w:r>
            <w:r>
              <w:rPr>
                <w:rFonts w:ascii="Times New Roman" w:eastAsia="Calibri" w:hAnsi="Times New Roman" w:cs="Times New Roman"/>
                <w:sz w:val="24"/>
                <w:szCs w:val="24"/>
              </w:rPr>
              <w:t xml:space="preserve"> Створити якісні інвестиційні продукти та умови для інвестування </w:t>
            </w:r>
          </w:p>
        </w:tc>
      </w:tr>
      <w:tr w:rsidR="00285E35" w14:paraId="44B47F01" w14:textId="77777777" w:rsidTr="00D13425">
        <w:tc>
          <w:tcPr>
            <w:tcW w:w="4927" w:type="dxa"/>
            <w:vMerge/>
            <w:shd w:val="clear" w:color="auto" w:fill="E3E7DE" w:themeFill="accent4" w:themeFillTint="33"/>
          </w:tcPr>
          <w:p w14:paraId="12869B6A"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5104EAE7" w14:textId="77777777" w:rsidR="00285E35" w:rsidRPr="007472A1" w:rsidRDefault="00285E35" w:rsidP="00D13425">
            <w:pPr>
              <w:tabs>
                <w:tab w:val="left" w:pos="5805"/>
              </w:tabs>
              <w:rPr>
                <w:rFonts w:ascii="Times New Roman" w:eastAsia="Calibri" w:hAnsi="Times New Roman" w:cs="Times New Roman"/>
                <w:sz w:val="24"/>
                <w:szCs w:val="24"/>
              </w:rPr>
            </w:pPr>
            <w:r w:rsidRPr="007472A1">
              <w:rPr>
                <w:rFonts w:ascii="Times New Roman" w:eastAsia="Calibri" w:hAnsi="Times New Roman" w:cs="Times New Roman"/>
                <w:sz w:val="24"/>
                <w:szCs w:val="24"/>
              </w:rPr>
              <w:t xml:space="preserve">1.1.2. </w:t>
            </w:r>
            <w:r>
              <w:rPr>
                <w:rFonts w:ascii="Times New Roman" w:eastAsia="Calibri" w:hAnsi="Times New Roman" w:cs="Times New Roman"/>
                <w:sz w:val="24"/>
                <w:szCs w:val="24"/>
              </w:rPr>
              <w:t>Популяризувати інвестиційний потенціал громади</w:t>
            </w:r>
          </w:p>
        </w:tc>
      </w:tr>
      <w:tr w:rsidR="00285E35" w14:paraId="06971A96" w14:textId="77777777" w:rsidTr="00D13425">
        <w:tc>
          <w:tcPr>
            <w:tcW w:w="4927" w:type="dxa"/>
            <w:vMerge w:val="restart"/>
            <w:shd w:val="clear" w:color="auto" w:fill="E3E7DE" w:themeFill="accent4" w:themeFillTint="33"/>
            <w:vAlign w:val="center"/>
          </w:tcPr>
          <w:p w14:paraId="5B791018" w14:textId="77777777" w:rsidR="00285E35" w:rsidRPr="00792568" w:rsidRDefault="00285E35" w:rsidP="00D13425">
            <w:pPr>
              <w:tabs>
                <w:tab w:val="left" w:pos="5805"/>
              </w:tabs>
              <w:rPr>
                <w:rFonts w:ascii="Times New Roman" w:eastAsia="Calibri" w:hAnsi="Times New Roman" w:cs="Times New Roman"/>
                <w:b/>
                <w:sz w:val="24"/>
                <w:szCs w:val="24"/>
              </w:rPr>
            </w:pPr>
            <w:r w:rsidRPr="00792568">
              <w:rPr>
                <w:rFonts w:ascii="Times New Roman" w:eastAsia="Calibri" w:hAnsi="Times New Roman" w:cs="Times New Roman"/>
                <w:b/>
                <w:sz w:val="24"/>
                <w:szCs w:val="24"/>
              </w:rPr>
              <w:t xml:space="preserve">1.2. </w:t>
            </w:r>
            <w:r w:rsidRPr="000A47B5">
              <w:rPr>
                <w:rFonts w:ascii="Times New Roman" w:eastAsia="Calibri" w:hAnsi="Times New Roman" w:cs="Times New Roman"/>
                <w:b/>
                <w:sz w:val="24"/>
                <w:szCs w:val="24"/>
              </w:rPr>
              <w:t xml:space="preserve">Створення сприятливого бізнес-середовища та </w:t>
            </w:r>
            <w:r>
              <w:rPr>
                <w:rFonts w:ascii="Times New Roman" w:eastAsia="Calibri" w:hAnsi="Times New Roman" w:cs="Times New Roman"/>
                <w:b/>
                <w:sz w:val="24"/>
                <w:szCs w:val="24"/>
              </w:rPr>
              <w:t>стимулювання</w:t>
            </w:r>
            <w:r w:rsidRPr="000A47B5">
              <w:rPr>
                <w:rFonts w:ascii="Times New Roman" w:eastAsia="Calibri" w:hAnsi="Times New Roman" w:cs="Times New Roman"/>
                <w:b/>
                <w:sz w:val="24"/>
                <w:szCs w:val="24"/>
              </w:rPr>
              <w:t xml:space="preserve"> розвитку</w:t>
            </w:r>
            <w:r>
              <w:rPr>
                <w:rFonts w:ascii="Times New Roman" w:eastAsia="Calibri" w:hAnsi="Times New Roman" w:cs="Times New Roman"/>
                <w:b/>
                <w:sz w:val="24"/>
                <w:szCs w:val="24"/>
              </w:rPr>
              <w:t xml:space="preserve"> малого і середнього підприємництва</w:t>
            </w:r>
          </w:p>
        </w:tc>
        <w:tc>
          <w:tcPr>
            <w:tcW w:w="4927" w:type="dxa"/>
          </w:tcPr>
          <w:p w14:paraId="4E6B548A" w14:textId="77777777"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1.Популяризувати продукцію місцевих виробників на внутрішньому та зовнішньому ринках</w:t>
            </w:r>
          </w:p>
        </w:tc>
      </w:tr>
      <w:tr w:rsidR="00285E35" w14:paraId="05D71702" w14:textId="77777777" w:rsidTr="00D13425">
        <w:tc>
          <w:tcPr>
            <w:tcW w:w="4927" w:type="dxa"/>
            <w:vMerge/>
            <w:shd w:val="clear" w:color="auto" w:fill="E3E7DE" w:themeFill="accent4" w:themeFillTint="33"/>
          </w:tcPr>
          <w:p w14:paraId="6DE3A7E8"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51AD710E" w14:textId="77777777"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sz w:val="24"/>
                <w:szCs w:val="24"/>
              </w:rPr>
              <w:t>1</w:t>
            </w:r>
            <w:r w:rsidRPr="007472A1">
              <w:rPr>
                <w:rFonts w:ascii="Times New Roman" w:eastAsia="Calibri" w:hAnsi="Times New Roman" w:cs="Times New Roman"/>
                <w:sz w:val="24"/>
                <w:szCs w:val="24"/>
              </w:rPr>
              <w:t>.2.</w:t>
            </w:r>
            <w:r>
              <w:rPr>
                <w:rFonts w:ascii="Times New Roman" w:eastAsia="Calibri" w:hAnsi="Times New Roman" w:cs="Times New Roman"/>
                <w:sz w:val="24"/>
                <w:szCs w:val="24"/>
              </w:rPr>
              <w:t>2. Створити та розвинути багатофункціональну інфраструктуру для підтримки підприємництва, інновацій та громадських ініціатив</w:t>
            </w:r>
          </w:p>
        </w:tc>
      </w:tr>
      <w:tr w:rsidR="00285E35" w14:paraId="661FDD47" w14:textId="77777777" w:rsidTr="00D13425">
        <w:tc>
          <w:tcPr>
            <w:tcW w:w="9854" w:type="dxa"/>
            <w:gridSpan w:val="2"/>
            <w:shd w:val="clear" w:color="auto" w:fill="C7CFBD" w:themeFill="accent4" w:themeFillTint="66"/>
          </w:tcPr>
          <w:p w14:paraId="279A50F0" w14:textId="77777777" w:rsidR="00285E35" w:rsidRDefault="00285E35" w:rsidP="00D13425">
            <w:pPr>
              <w:tabs>
                <w:tab w:val="left" w:pos="5805"/>
              </w:tabs>
              <w:jc w:val="center"/>
              <w:rPr>
                <w:rFonts w:ascii="Times New Roman" w:eastAsia="Calibri" w:hAnsi="Times New Roman" w:cs="Times New Roman"/>
                <w:sz w:val="24"/>
                <w:szCs w:val="24"/>
              </w:rPr>
            </w:pPr>
            <w:r>
              <w:rPr>
                <w:rFonts w:ascii="Times New Roman" w:eastAsia="Calibri" w:hAnsi="Times New Roman" w:cs="Times New Roman"/>
                <w:b/>
                <w:color w:val="000000" w:themeColor="text1"/>
                <w:sz w:val="24"/>
                <w:szCs w:val="24"/>
              </w:rPr>
              <w:t>Стратегічна ціль 2</w:t>
            </w:r>
            <w:r w:rsidRPr="001473DF">
              <w:rPr>
                <w:rFonts w:ascii="Times New Roman" w:eastAsia="Calibri" w:hAnsi="Times New Roman" w:cs="Times New Roman"/>
                <w:b/>
                <w:color w:val="000000" w:themeColor="text1"/>
                <w:sz w:val="24"/>
                <w:szCs w:val="24"/>
              </w:rPr>
              <w:t>.</w:t>
            </w:r>
            <w:r w:rsidR="00860B62">
              <w:rPr>
                <w:rFonts w:ascii="Times New Roman" w:eastAsia="Calibri" w:hAnsi="Times New Roman" w:cs="Times New Roman"/>
                <w:b/>
                <w:color w:val="000000" w:themeColor="text1"/>
                <w:sz w:val="24"/>
                <w:szCs w:val="24"/>
              </w:rPr>
              <w:t xml:space="preserve"> </w:t>
            </w:r>
            <w:r>
              <w:rPr>
                <w:rFonts w:ascii="Times New Roman" w:eastAsia="Calibri" w:hAnsi="Times New Roman" w:cs="Times New Roman"/>
                <w:b/>
                <w:color w:val="000000" w:themeColor="text1"/>
                <w:sz w:val="24"/>
                <w:szCs w:val="24"/>
              </w:rPr>
              <w:t>ГРОМАДА ЕНЕРГОЕФЕКТИВНОЇ ТА ЕКОБЕЗПЕЧОЇ ІНФРАСТРУКТУРИ</w:t>
            </w:r>
          </w:p>
        </w:tc>
      </w:tr>
      <w:tr w:rsidR="00285E35" w14:paraId="64776EAC" w14:textId="77777777" w:rsidTr="00D13425">
        <w:tc>
          <w:tcPr>
            <w:tcW w:w="4927" w:type="dxa"/>
            <w:vMerge w:val="restart"/>
            <w:shd w:val="clear" w:color="auto" w:fill="E3E7DE" w:themeFill="accent4" w:themeFillTint="33"/>
            <w:vAlign w:val="center"/>
          </w:tcPr>
          <w:p w14:paraId="6F78E1AE" w14:textId="77777777" w:rsidR="00285E35" w:rsidRDefault="00285E35" w:rsidP="00D13425">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2.1</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Модернізація та підвищення енергоефективності комунальної інфраструктури</w:t>
            </w:r>
          </w:p>
        </w:tc>
        <w:tc>
          <w:tcPr>
            <w:tcW w:w="4927" w:type="dxa"/>
          </w:tcPr>
          <w:p w14:paraId="0B76B7D7" w14:textId="77777777" w:rsidR="00285E35" w:rsidRDefault="00285E35" w:rsidP="00D13425">
            <w:pPr>
              <w:tabs>
                <w:tab w:val="left" w:pos="567"/>
              </w:tabs>
              <w:rPr>
                <w:rFonts w:ascii="Times New Roman" w:eastAsia="Calibri" w:hAnsi="Times New Roman" w:cs="Times New Roman"/>
                <w:sz w:val="24"/>
                <w:szCs w:val="24"/>
              </w:rPr>
            </w:pPr>
            <w:r w:rsidRPr="00CD46E9">
              <w:rPr>
                <w:rFonts w:ascii="Times New Roman" w:eastAsia="ArialMT" w:hAnsi="Times New Roman" w:cs="Times New Roman"/>
                <w:sz w:val="24"/>
                <w:szCs w:val="24"/>
              </w:rPr>
              <w:t xml:space="preserve">2.1.1. </w:t>
            </w:r>
            <w:r w:rsidRPr="00CD46E9">
              <w:rPr>
                <w:rFonts w:ascii="Times New Roman" w:eastAsia="Calibri" w:hAnsi="Times New Roman" w:cs="Times New Roman"/>
                <w:sz w:val="24"/>
                <w:szCs w:val="24"/>
              </w:rPr>
              <w:t xml:space="preserve">Модернізувати </w:t>
            </w:r>
            <w:r>
              <w:rPr>
                <w:rFonts w:ascii="Times New Roman" w:eastAsia="Calibri" w:hAnsi="Times New Roman" w:cs="Times New Roman"/>
                <w:sz w:val="24"/>
                <w:szCs w:val="24"/>
              </w:rPr>
              <w:t xml:space="preserve">інфраструктуру централізованого </w:t>
            </w:r>
            <w:r w:rsidRPr="00CD46E9">
              <w:rPr>
                <w:rFonts w:ascii="Times New Roman" w:eastAsia="Calibri" w:hAnsi="Times New Roman" w:cs="Times New Roman"/>
                <w:sz w:val="24"/>
                <w:szCs w:val="24"/>
              </w:rPr>
              <w:t xml:space="preserve">водопостачання та </w:t>
            </w:r>
            <w:r>
              <w:rPr>
                <w:rFonts w:ascii="Times New Roman" w:eastAsia="Calibri" w:hAnsi="Times New Roman" w:cs="Times New Roman"/>
                <w:sz w:val="24"/>
                <w:szCs w:val="24"/>
              </w:rPr>
              <w:t xml:space="preserve">водовідведення, в тому числі з впровадженням альтернативних джерел енергії </w:t>
            </w:r>
          </w:p>
        </w:tc>
      </w:tr>
      <w:tr w:rsidR="00285E35" w14:paraId="01A77A6A" w14:textId="77777777" w:rsidTr="00D13425">
        <w:tc>
          <w:tcPr>
            <w:tcW w:w="4927" w:type="dxa"/>
            <w:vMerge/>
            <w:shd w:val="clear" w:color="auto" w:fill="E3E7DE" w:themeFill="accent4" w:themeFillTint="33"/>
            <w:vAlign w:val="center"/>
          </w:tcPr>
          <w:p w14:paraId="54DDA5D5" w14:textId="77777777" w:rsidR="00285E35" w:rsidRDefault="00285E35" w:rsidP="00D13425">
            <w:pPr>
              <w:tabs>
                <w:tab w:val="left" w:pos="5805"/>
              </w:tabs>
              <w:rPr>
                <w:rFonts w:ascii="Times New Roman" w:eastAsia="Calibri" w:hAnsi="Times New Roman" w:cs="Times New Roman"/>
                <w:b/>
                <w:sz w:val="24"/>
                <w:szCs w:val="24"/>
              </w:rPr>
            </w:pPr>
          </w:p>
        </w:tc>
        <w:tc>
          <w:tcPr>
            <w:tcW w:w="4927" w:type="dxa"/>
          </w:tcPr>
          <w:p w14:paraId="562FC50D" w14:textId="77777777" w:rsidR="00285E35" w:rsidRPr="00CD46E9" w:rsidRDefault="00285E35" w:rsidP="00D13425">
            <w:pPr>
              <w:tabs>
                <w:tab w:val="left" w:pos="567"/>
                <w:tab w:val="left" w:pos="602"/>
                <w:tab w:val="left" w:pos="743"/>
              </w:tabs>
              <w:rPr>
                <w:rFonts w:ascii="Times New Roman" w:eastAsia="ArialMT" w:hAnsi="Times New Roman" w:cs="Times New Roman"/>
                <w:sz w:val="24"/>
                <w:szCs w:val="24"/>
              </w:rPr>
            </w:pPr>
            <w:r w:rsidRPr="00CD46E9">
              <w:rPr>
                <w:rFonts w:ascii="Times New Roman" w:eastAsia="Calibri" w:hAnsi="Times New Roman" w:cs="Times New Roman"/>
                <w:sz w:val="24"/>
                <w:szCs w:val="24"/>
              </w:rPr>
              <w:t>2.1.2. Модернізуват</w:t>
            </w:r>
            <w:r>
              <w:rPr>
                <w:rFonts w:ascii="Times New Roman" w:eastAsia="Calibri" w:hAnsi="Times New Roman" w:cs="Times New Roman"/>
                <w:sz w:val="24"/>
                <w:szCs w:val="24"/>
              </w:rPr>
              <w:t xml:space="preserve">и </w:t>
            </w:r>
            <w:r w:rsidRPr="00CD46E9">
              <w:rPr>
                <w:rFonts w:ascii="Times New Roman" w:eastAsia="Calibri" w:hAnsi="Times New Roman" w:cs="Times New Roman"/>
                <w:sz w:val="24"/>
                <w:szCs w:val="24"/>
              </w:rPr>
              <w:t>систем</w:t>
            </w:r>
            <w:r>
              <w:rPr>
                <w:rFonts w:ascii="Times New Roman" w:eastAsia="Calibri" w:hAnsi="Times New Roman" w:cs="Times New Roman"/>
                <w:sz w:val="24"/>
                <w:szCs w:val="24"/>
              </w:rPr>
              <w:t xml:space="preserve">и </w:t>
            </w:r>
            <w:r w:rsidRPr="00CD46E9">
              <w:rPr>
                <w:rFonts w:ascii="Times New Roman" w:eastAsia="Calibri" w:hAnsi="Times New Roman" w:cs="Times New Roman"/>
                <w:sz w:val="24"/>
                <w:szCs w:val="24"/>
              </w:rPr>
              <w:t>теплопостачання</w:t>
            </w:r>
            <w:r>
              <w:rPr>
                <w:rFonts w:ascii="Times New Roman" w:eastAsia="Calibri" w:hAnsi="Times New Roman" w:cs="Times New Roman"/>
                <w:sz w:val="24"/>
                <w:szCs w:val="24"/>
              </w:rPr>
              <w:t xml:space="preserve"> громади з впровадженням енергоефективних технологій та </w:t>
            </w:r>
            <w:proofErr w:type="spellStart"/>
            <w:r>
              <w:rPr>
                <w:rFonts w:ascii="Times New Roman" w:eastAsia="Calibri" w:hAnsi="Times New Roman" w:cs="Times New Roman"/>
                <w:sz w:val="24"/>
                <w:szCs w:val="24"/>
              </w:rPr>
              <w:t>когенераційних</w:t>
            </w:r>
            <w:proofErr w:type="spellEnd"/>
            <w:r>
              <w:rPr>
                <w:rFonts w:ascii="Times New Roman" w:eastAsia="Calibri" w:hAnsi="Times New Roman" w:cs="Times New Roman"/>
                <w:sz w:val="24"/>
                <w:szCs w:val="24"/>
              </w:rPr>
              <w:t xml:space="preserve"> установок</w:t>
            </w:r>
          </w:p>
        </w:tc>
      </w:tr>
      <w:tr w:rsidR="00285E35" w14:paraId="72FF38FA" w14:textId="77777777" w:rsidTr="00D13425">
        <w:tc>
          <w:tcPr>
            <w:tcW w:w="4927" w:type="dxa"/>
            <w:vMerge/>
            <w:shd w:val="clear" w:color="auto" w:fill="E3E7DE" w:themeFill="accent4" w:themeFillTint="33"/>
            <w:vAlign w:val="center"/>
          </w:tcPr>
          <w:p w14:paraId="110FDD32" w14:textId="77777777" w:rsidR="00285E35" w:rsidRDefault="00285E35" w:rsidP="00D13425">
            <w:pPr>
              <w:tabs>
                <w:tab w:val="left" w:pos="5805"/>
              </w:tabs>
              <w:rPr>
                <w:rFonts w:ascii="Times New Roman" w:eastAsia="Calibri" w:hAnsi="Times New Roman" w:cs="Times New Roman"/>
                <w:b/>
                <w:sz w:val="24"/>
                <w:szCs w:val="24"/>
              </w:rPr>
            </w:pPr>
          </w:p>
        </w:tc>
        <w:tc>
          <w:tcPr>
            <w:tcW w:w="4927" w:type="dxa"/>
          </w:tcPr>
          <w:p w14:paraId="28A592D8" w14:textId="77777777" w:rsidR="00285E35" w:rsidRPr="00CD46E9" w:rsidRDefault="00285E35" w:rsidP="00D13425">
            <w:pPr>
              <w:tabs>
                <w:tab w:val="left" w:pos="567"/>
                <w:tab w:val="left" w:pos="602"/>
                <w:tab w:val="left" w:pos="743"/>
              </w:tabs>
              <w:rPr>
                <w:rFonts w:ascii="Times New Roman" w:eastAsia="Calibri" w:hAnsi="Times New Roman" w:cs="Times New Roman"/>
                <w:sz w:val="24"/>
                <w:szCs w:val="24"/>
              </w:rPr>
            </w:pPr>
            <w:r>
              <w:rPr>
                <w:rFonts w:ascii="Times New Roman" w:eastAsia="Calibri" w:hAnsi="Times New Roman" w:cs="Times New Roman"/>
                <w:sz w:val="24"/>
                <w:szCs w:val="24"/>
              </w:rPr>
              <w:t>2.1.3. Підвищити енергоефективність в громадських будівлях</w:t>
            </w:r>
          </w:p>
        </w:tc>
      </w:tr>
      <w:tr w:rsidR="00285E35" w14:paraId="0178ADD7" w14:textId="77777777" w:rsidTr="00D13425">
        <w:tc>
          <w:tcPr>
            <w:tcW w:w="4927" w:type="dxa"/>
            <w:vMerge w:val="restart"/>
            <w:shd w:val="clear" w:color="auto" w:fill="E3E7DE" w:themeFill="accent4" w:themeFillTint="33"/>
            <w:vAlign w:val="center"/>
          </w:tcPr>
          <w:p w14:paraId="4439C279" w14:textId="77777777"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2.2</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Покращення стану довкілля та екологічної безпеки громади</w:t>
            </w:r>
          </w:p>
        </w:tc>
        <w:tc>
          <w:tcPr>
            <w:tcW w:w="4927" w:type="dxa"/>
          </w:tcPr>
          <w:p w14:paraId="76E6708C"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2.2</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w:t>
            </w:r>
            <w:r w:rsidRPr="0041540E">
              <w:rPr>
                <w:rFonts w:ascii="Times New Roman" w:eastAsia="Calibri" w:hAnsi="Times New Roman" w:cs="Times New Roman"/>
                <w:sz w:val="24"/>
                <w:szCs w:val="24"/>
              </w:rPr>
              <w:t>Сприяти збереженню та відновленню екосистеми громади</w:t>
            </w:r>
          </w:p>
        </w:tc>
      </w:tr>
      <w:tr w:rsidR="00285E35" w14:paraId="5B64B5EA" w14:textId="77777777" w:rsidTr="00D13425">
        <w:tc>
          <w:tcPr>
            <w:tcW w:w="4927" w:type="dxa"/>
            <w:vMerge/>
            <w:shd w:val="clear" w:color="auto" w:fill="E3E7DE" w:themeFill="accent4" w:themeFillTint="33"/>
          </w:tcPr>
          <w:p w14:paraId="0DB1B1B4"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74FAFA64"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2.2</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Запровадити комплексне управління відходами для сталого розвитку громади</w:t>
            </w:r>
          </w:p>
        </w:tc>
      </w:tr>
      <w:tr w:rsidR="00285E35" w14:paraId="2494387C" w14:textId="77777777" w:rsidTr="00D13425">
        <w:tc>
          <w:tcPr>
            <w:tcW w:w="4927" w:type="dxa"/>
            <w:vMerge w:val="restart"/>
            <w:shd w:val="clear" w:color="auto" w:fill="E3E7DE" w:themeFill="accent4" w:themeFillTint="33"/>
            <w:vAlign w:val="center"/>
          </w:tcPr>
          <w:p w14:paraId="41A3C3AD" w14:textId="77777777"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2.3</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Створення сучасного, привабливого, </w:t>
            </w:r>
            <w:proofErr w:type="spellStart"/>
            <w:r w:rsidRPr="00771919">
              <w:rPr>
                <w:rFonts w:ascii="Times New Roman" w:eastAsia="Calibri" w:hAnsi="Times New Roman" w:cs="Times New Roman"/>
                <w:b/>
                <w:sz w:val="24"/>
                <w:szCs w:val="24"/>
              </w:rPr>
              <w:t>безбар</w:t>
            </w:r>
            <w:proofErr w:type="spellEnd"/>
            <w:r w:rsidRPr="00771919">
              <w:rPr>
                <w:rFonts w:ascii="Times New Roman" w:eastAsia="Calibri" w:hAnsi="Times New Roman" w:cs="Times New Roman"/>
                <w:b/>
                <w:sz w:val="24"/>
                <w:szCs w:val="24"/>
                <w:lang w:val="ru-RU"/>
              </w:rPr>
              <w:t>’</w:t>
            </w:r>
            <w:proofErr w:type="spellStart"/>
            <w:r w:rsidRPr="00771919">
              <w:rPr>
                <w:rFonts w:ascii="Times New Roman" w:eastAsia="Calibri" w:hAnsi="Times New Roman" w:cs="Times New Roman"/>
                <w:b/>
                <w:sz w:val="24"/>
                <w:szCs w:val="24"/>
              </w:rPr>
              <w:t>єрного</w:t>
            </w:r>
            <w:proofErr w:type="spellEnd"/>
            <w:r>
              <w:rPr>
                <w:rFonts w:ascii="Times New Roman" w:eastAsia="Calibri" w:hAnsi="Times New Roman" w:cs="Times New Roman"/>
                <w:b/>
                <w:sz w:val="24"/>
                <w:szCs w:val="24"/>
              </w:rPr>
              <w:t xml:space="preserve"> міського простору</w:t>
            </w:r>
          </w:p>
        </w:tc>
        <w:tc>
          <w:tcPr>
            <w:tcW w:w="4927" w:type="dxa"/>
          </w:tcPr>
          <w:p w14:paraId="42968C61"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1. Модернізувати та створити сучасні зони дозвілля та відпочину</w:t>
            </w:r>
          </w:p>
        </w:tc>
      </w:tr>
      <w:tr w:rsidR="00285E35" w14:paraId="299A8526" w14:textId="77777777" w:rsidTr="00D13425">
        <w:tc>
          <w:tcPr>
            <w:tcW w:w="4927" w:type="dxa"/>
            <w:vMerge/>
            <w:shd w:val="clear" w:color="auto" w:fill="E3E7DE" w:themeFill="accent4" w:themeFillTint="33"/>
          </w:tcPr>
          <w:p w14:paraId="6547BF51"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0C837134"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2.3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w:t>
            </w:r>
            <w:r w:rsidRPr="007D6B06">
              <w:rPr>
                <w:rFonts w:ascii="Times New Roman" w:eastAsia="Calibri" w:hAnsi="Times New Roman" w:cs="Times New Roman"/>
                <w:sz w:val="24"/>
                <w:szCs w:val="24"/>
              </w:rPr>
              <w:t xml:space="preserve"> Розвинути </w:t>
            </w:r>
            <w:r>
              <w:rPr>
                <w:rFonts w:ascii="Times New Roman" w:eastAsia="Calibri" w:hAnsi="Times New Roman" w:cs="Times New Roman"/>
                <w:sz w:val="24"/>
                <w:szCs w:val="24"/>
              </w:rPr>
              <w:t xml:space="preserve">транспортну та пішохідну </w:t>
            </w:r>
            <w:r w:rsidRPr="007D6B06">
              <w:rPr>
                <w:rFonts w:ascii="Times New Roman" w:eastAsia="Calibri" w:hAnsi="Times New Roman" w:cs="Times New Roman"/>
                <w:sz w:val="24"/>
                <w:szCs w:val="24"/>
              </w:rPr>
              <w:t>інфраструктуру з</w:t>
            </w:r>
            <w:r>
              <w:rPr>
                <w:rFonts w:ascii="Times New Roman" w:eastAsia="Calibri" w:hAnsi="Times New Roman" w:cs="Times New Roman"/>
                <w:sz w:val="24"/>
                <w:szCs w:val="24"/>
              </w:rPr>
              <w:t xml:space="preserve"> урахуванням</w:t>
            </w:r>
            <w:r w:rsidRPr="007D6B06">
              <w:rPr>
                <w:rFonts w:ascii="Times New Roman" w:eastAsia="Calibri" w:hAnsi="Times New Roman" w:cs="Times New Roman"/>
                <w:sz w:val="24"/>
                <w:szCs w:val="24"/>
              </w:rPr>
              <w:t xml:space="preserve"> принцип</w:t>
            </w:r>
            <w:r>
              <w:rPr>
                <w:rFonts w:ascii="Times New Roman" w:eastAsia="Calibri" w:hAnsi="Times New Roman" w:cs="Times New Roman"/>
                <w:sz w:val="24"/>
                <w:szCs w:val="24"/>
              </w:rPr>
              <w:t>ів доступності та сталої мобільності</w:t>
            </w:r>
          </w:p>
        </w:tc>
      </w:tr>
      <w:tr w:rsidR="00285E35" w14:paraId="295E0AC1" w14:textId="77777777" w:rsidTr="00D13425">
        <w:tc>
          <w:tcPr>
            <w:tcW w:w="9854" w:type="dxa"/>
            <w:gridSpan w:val="2"/>
            <w:shd w:val="clear" w:color="auto" w:fill="C7CFBD" w:themeFill="accent4" w:themeFillTint="66"/>
          </w:tcPr>
          <w:p w14:paraId="27F2D18E" w14:textId="77777777" w:rsidR="00285E35" w:rsidRDefault="00285E35" w:rsidP="00D13425">
            <w:pPr>
              <w:tabs>
                <w:tab w:val="left" w:pos="5805"/>
              </w:tabs>
              <w:jc w:val="center"/>
              <w:rPr>
                <w:rFonts w:ascii="Times New Roman" w:eastAsia="Calibri" w:hAnsi="Times New Roman" w:cs="Times New Roman"/>
                <w:sz w:val="24"/>
                <w:szCs w:val="24"/>
              </w:rPr>
            </w:pPr>
            <w:r>
              <w:rPr>
                <w:rFonts w:ascii="Times New Roman" w:eastAsia="Calibri" w:hAnsi="Times New Roman" w:cs="Times New Roman"/>
                <w:b/>
                <w:color w:val="000000" w:themeColor="text1"/>
                <w:sz w:val="24"/>
                <w:szCs w:val="24"/>
              </w:rPr>
              <w:t>Стратегічна ціль 3</w:t>
            </w:r>
            <w:r w:rsidRPr="001473DF">
              <w:rPr>
                <w:rFonts w:ascii="Times New Roman" w:eastAsia="Calibri" w:hAnsi="Times New Roman" w:cs="Times New Roman"/>
                <w:b/>
                <w:color w:val="000000" w:themeColor="text1"/>
                <w:sz w:val="24"/>
                <w:szCs w:val="24"/>
              </w:rPr>
              <w:t>.</w:t>
            </w:r>
            <w:r w:rsidR="00CF4258">
              <w:rPr>
                <w:rFonts w:ascii="Times New Roman" w:eastAsia="Calibri" w:hAnsi="Times New Roman" w:cs="Times New Roman"/>
                <w:b/>
                <w:color w:val="000000" w:themeColor="text1"/>
                <w:sz w:val="24"/>
                <w:szCs w:val="24"/>
              </w:rPr>
              <w:t xml:space="preserve"> </w:t>
            </w:r>
            <w:r>
              <w:rPr>
                <w:rFonts w:ascii="Times New Roman" w:eastAsia="Calibri" w:hAnsi="Times New Roman" w:cs="Times New Roman"/>
                <w:b/>
                <w:color w:val="000000" w:themeColor="text1"/>
                <w:sz w:val="24"/>
                <w:szCs w:val="24"/>
              </w:rPr>
              <w:t>БЕЗПЕКА ТА РОЗВИТОК ЧЕРЕЗ ЯКІСНЕ ВРЯДУВАННЯ</w:t>
            </w:r>
          </w:p>
        </w:tc>
      </w:tr>
      <w:tr w:rsidR="00285E35" w14:paraId="7E8451CA" w14:textId="77777777" w:rsidTr="00D13425">
        <w:tc>
          <w:tcPr>
            <w:tcW w:w="4927" w:type="dxa"/>
            <w:vMerge w:val="restart"/>
            <w:shd w:val="clear" w:color="auto" w:fill="E3E7DE" w:themeFill="accent4" w:themeFillTint="33"/>
            <w:vAlign w:val="center"/>
          </w:tcPr>
          <w:p w14:paraId="17CF639C" w14:textId="77777777" w:rsidR="00285E35" w:rsidRPr="000802AF" w:rsidRDefault="00285E35" w:rsidP="00D13425">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t>3.1</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Забезпечення ефективного муніципального управління</w:t>
            </w:r>
          </w:p>
        </w:tc>
        <w:tc>
          <w:tcPr>
            <w:tcW w:w="4927" w:type="dxa"/>
          </w:tcPr>
          <w:p w14:paraId="0A2D14D1"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3.1</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Запровадити політику партнерства в муніципальному управлінні шляхом залучення громадськості, в </w:t>
            </w:r>
            <w:proofErr w:type="spellStart"/>
            <w:r>
              <w:rPr>
                <w:rFonts w:ascii="Times New Roman" w:eastAsia="Calibri" w:hAnsi="Times New Roman" w:cs="Times New Roman"/>
                <w:sz w:val="24"/>
                <w:szCs w:val="24"/>
              </w:rPr>
              <w:t>т.ч</w:t>
            </w:r>
            <w:proofErr w:type="spellEnd"/>
            <w:r>
              <w:rPr>
                <w:rFonts w:ascii="Times New Roman" w:eastAsia="Calibri" w:hAnsi="Times New Roman" w:cs="Times New Roman"/>
                <w:sz w:val="24"/>
                <w:szCs w:val="24"/>
              </w:rPr>
              <w:t>. ВПО, молоді до прийняття рішень</w:t>
            </w:r>
          </w:p>
        </w:tc>
      </w:tr>
      <w:tr w:rsidR="00285E35" w14:paraId="6D68F910" w14:textId="77777777" w:rsidTr="00D13425">
        <w:tc>
          <w:tcPr>
            <w:tcW w:w="4927" w:type="dxa"/>
            <w:vMerge/>
            <w:shd w:val="clear" w:color="auto" w:fill="E3E7DE" w:themeFill="accent4" w:themeFillTint="33"/>
          </w:tcPr>
          <w:p w14:paraId="3542B79B"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5B8A8DA6"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3.1</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Забезпечити цифрову трансформацію управління громадою, впровадження інноваційних методів роботи</w:t>
            </w:r>
          </w:p>
        </w:tc>
      </w:tr>
      <w:tr w:rsidR="00285E35" w14:paraId="1F3D834A" w14:textId="77777777" w:rsidTr="00D13425">
        <w:tc>
          <w:tcPr>
            <w:tcW w:w="4927" w:type="dxa"/>
            <w:vMerge w:val="restart"/>
            <w:shd w:val="clear" w:color="auto" w:fill="E3E7DE" w:themeFill="accent4" w:themeFillTint="33"/>
            <w:vAlign w:val="center"/>
          </w:tcPr>
          <w:p w14:paraId="6F27B9E5" w14:textId="77777777" w:rsidR="00285E35" w:rsidRPr="00271589" w:rsidRDefault="00285E35" w:rsidP="00D13425">
            <w:pPr>
              <w:tabs>
                <w:tab w:val="left" w:pos="5805"/>
              </w:tabs>
              <w:rPr>
                <w:rFonts w:ascii="Times New Roman" w:eastAsia="Calibri" w:hAnsi="Times New Roman" w:cs="Times New Roman"/>
                <w:b/>
                <w:sz w:val="24"/>
                <w:szCs w:val="24"/>
              </w:rPr>
            </w:pPr>
            <w:r w:rsidRPr="00271589">
              <w:rPr>
                <w:rFonts w:ascii="Times New Roman" w:eastAsia="Calibri" w:hAnsi="Times New Roman" w:cs="Times New Roman"/>
                <w:b/>
                <w:sz w:val="24"/>
                <w:szCs w:val="24"/>
              </w:rPr>
              <w:t xml:space="preserve">3.2. </w:t>
            </w:r>
            <w:r>
              <w:rPr>
                <w:rFonts w:ascii="Times New Roman" w:eastAsia="Calibri" w:hAnsi="Times New Roman" w:cs="Times New Roman"/>
                <w:b/>
                <w:sz w:val="24"/>
                <w:szCs w:val="24"/>
              </w:rPr>
              <w:t>Розвиток безпечного, інноваційного, інклюзивного освітнього середовища та спортивного простору громади</w:t>
            </w:r>
          </w:p>
        </w:tc>
        <w:tc>
          <w:tcPr>
            <w:tcW w:w="4927" w:type="dxa"/>
          </w:tcPr>
          <w:p w14:paraId="6213735C" w14:textId="77777777" w:rsidR="00285E35" w:rsidRDefault="00285E35" w:rsidP="00D13425">
            <w:pPr>
              <w:tabs>
                <w:tab w:val="left" w:pos="5805"/>
              </w:tabs>
              <w:rPr>
                <w:rFonts w:ascii="Times New Roman" w:eastAsia="Calibri" w:hAnsi="Times New Roman" w:cs="Times New Roman"/>
                <w:sz w:val="24"/>
                <w:szCs w:val="24"/>
              </w:rPr>
            </w:pPr>
            <w:r w:rsidRPr="00F56019">
              <w:rPr>
                <w:rFonts w:ascii="Times New Roman" w:eastAsia="Calibri" w:hAnsi="Times New Roman" w:cs="Times New Roman"/>
                <w:sz w:val="24"/>
                <w:szCs w:val="24"/>
              </w:rPr>
              <w:t>3.2.1. Забезпечити розвиток та модернізацію закладів освіти, впровадження інноваційних технологій та прогресивних практик в освітній процес</w:t>
            </w:r>
          </w:p>
        </w:tc>
      </w:tr>
      <w:tr w:rsidR="00285E35" w14:paraId="742E4AA1" w14:textId="77777777" w:rsidTr="00D13425">
        <w:tc>
          <w:tcPr>
            <w:tcW w:w="4927" w:type="dxa"/>
            <w:vMerge/>
            <w:shd w:val="clear" w:color="auto" w:fill="E3E7DE" w:themeFill="accent4" w:themeFillTint="33"/>
            <w:vAlign w:val="center"/>
          </w:tcPr>
          <w:p w14:paraId="15E272D2" w14:textId="77777777" w:rsidR="00285E35" w:rsidRPr="00271589" w:rsidRDefault="00285E35" w:rsidP="00D13425">
            <w:pPr>
              <w:tabs>
                <w:tab w:val="left" w:pos="5805"/>
              </w:tabs>
              <w:rPr>
                <w:rFonts w:ascii="Times New Roman" w:eastAsia="Calibri" w:hAnsi="Times New Roman" w:cs="Times New Roman"/>
                <w:b/>
                <w:sz w:val="24"/>
                <w:szCs w:val="24"/>
              </w:rPr>
            </w:pPr>
          </w:p>
        </w:tc>
        <w:tc>
          <w:tcPr>
            <w:tcW w:w="4927" w:type="dxa"/>
          </w:tcPr>
          <w:p w14:paraId="2B5B99F6"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3.2.2. Забезпечити доступ до якісного та безпечного харчування у закладах освіти шляхом розвитку сучасної інфраструктури </w:t>
            </w:r>
            <w:proofErr w:type="spellStart"/>
            <w:r>
              <w:rPr>
                <w:rFonts w:ascii="Times New Roman" w:eastAsia="Calibri" w:hAnsi="Times New Roman" w:cs="Times New Roman"/>
                <w:sz w:val="24"/>
                <w:szCs w:val="24"/>
              </w:rPr>
              <w:t>їдалень</w:t>
            </w:r>
            <w:proofErr w:type="spellEnd"/>
            <w:r>
              <w:rPr>
                <w:rFonts w:ascii="Times New Roman" w:eastAsia="Calibri" w:hAnsi="Times New Roman" w:cs="Times New Roman"/>
                <w:sz w:val="24"/>
                <w:szCs w:val="24"/>
              </w:rPr>
              <w:t xml:space="preserve"> (харчоблоків)</w:t>
            </w:r>
          </w:p>
        </w:tc>
      </w:tr>
      <w:tr w:rsidR="00285E35" w14:paraId="4D0D6C3F" w14:textId="77777777" w:rsidTr="00D13425">
        <w:tc>
          <w:tcPr>
            <w:tcW w:w="4927" w:type="dxa"/>
            <w:vMerge/>
            <w:shd w:val="clear" w:color="auto" w:fill="E3E7DE" w:themeFill="accent4" w:themeFillTint="33"/>
          </w:tcPr>
          <w:p w14:paraId="2EF201A5"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1535D3DC"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3.2.3. Облаштувати захисні споруди цивільного захисту (укриття) у закладах загальної середньої освіти</w:t>
            </w:r>
          </w:p>
        </w:tc>
      </w:tr>
      <w:tr w:rsidR="00285E35" w14:paraId="63B99D8B" w14:textId="77777777" w:rsidTr="00D13425">
        <w:tc>
          <w:tcPr>
            <w:tcW w:w="4927" w:type="dxa"/>
            <w:vMerge/>
            <w:shd w:val="clear" w:color="auto" w:fill="E3E7DE" w:themeFill="accent4" w:themeFillTint="33"/>
          </w:tcPr>
          <w:p w14:paraId="16FE981D"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401E413D"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3.2.4. 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 </w:t>
            </w:r>
          </w:p>
        </w:tc>
      </w:tr>
      <w:tr w:rsidR="00285E35" w14:paraId="7B07E97E" w14:textId="77777777" w:rsidTr="00D13425">
        <w:tc>
          <w:tcPr>
            <w:tcW w:w="4927" w:type="dxa"/>
            <w:vMerge/>
            <w:shd w:val="clear" w:color="auto" w:fill="E3E7DE" w:themeFill="accent4" w:themeFillTint="33"/>
          </w:tcPr>
          <w:p w14:paraId="62DDDC46"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74585027"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 xml:space="preserve">3.2.5. 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інфраструктури, проведення спортивних та фізкультурно-масових змагань різних рівнів </w:t>
            </w:r>
          </w:p>
        </w:tc>
      </w:tr>
      <w:tr w:rsidR="00285E35" w14:paraId="73346439" w14:textId="77777777" w:rsidTr="00D13425">
        <w:tc>
          <w:tcPr>
            <w:tcW w:w="4927" w:type="dxa"/>
            <w:vMerge w:val="restart"/>
            <w:shd w:val="clear" w:color="auto" w:fill="E3E7DE" w:themeFill="accent4" w:themeFillTint="33"/>
            <w:vAlign w:val="center"/>
          </w:tcPr>
          <w:p w14:paraId="79957464" w14:textId="77777777"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3.3</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Підвищення якості надання медичних </w:t>
            </w:r>
            <w:r>
              <w:rPr>
                <w:rFonts w:ascii="Times New Roman" w:eastAsia="Calibri" w:hAnsi="Times New Roman" w:cs="Times New Roman"/>
                <w:b/>
                <w:sz w:val="24"/>
                <w:szCs w:val="24"/>
              </w:rPr>
              <w:lastRenderedPageBreak/>
              <w:t>послуг</w:t>
            </w:r>
          </w:p>
        </w:tc>
        <w:tc>
          <w:tcPr>
            <w:tcW w:w="4927" w:type="dxa"/>
          </w:tcPr>
          <w:p w14:paraId="759F16A3"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lastRenderedPageBreak/>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Забезпечити доступ до якісної </w:t>
            </w:r>
            <w:r>
              <w:rPr>
                <w:rFonts w:ascii="Times New Roman" w:eastAsia="Calibri" w:hAnsi="Times New Roman" w:cs="Times New Roman"/>
                <w:sz w:val="24"/>
                <w:szCs w:val="24"/>
              </w:rPr>
              <w:lastRenderedPageBreak/>
              <w:t>медичної допомоги шляхом капітального ремонту й модернізації об’єктів медичної інфраструктури</w:t>
            </w:r>
          </w:p>
        </w:tc>
      </w:tr>
      <w:tr w:rsidR="00285E35" w14:paraId="48FB22FC" w14:textId="77777777" w:rsidTr="00D13425">
        <w:tc>
          <w:tcPr>
            <w:tcW w:w="4927" w:type="dxa"/>
            <w:vMerge/>
            <w:shd w:val="clear" w:color="auto" w:fill="E3E7DE" w:themeFill="accent4" w:themeFillTint="33"/>
            <w:vAlign w:val="center"/>
          </w:tcPr>
          <w:p w14:paraId="3BF5C609" w14:textId="77777777" w:rsidR="00285E35" w:rsidRDefault="00285E35" w:rsidP="00D13425">
            <w:pPr>
              <w:tabs>
                <w:tab w:val="left" w:pos="5805"/>
              </w:tabs>
              <w:rPr>
                <w:rFonts w:ascii="Times New Roman" w:eastAsia="Calibri" w:hAnsi="Times New Roman" w:cs="Times New Roman"/>
                <w:b/>
                <w:sz w:val="24"/>
                <w:szCs w:val="24"/>
              </w:rPr>
            </w:pPr>
          </w:p>
        </w:tc>
        <w:tc>
          <w:tcPr>
            <w:tcW w:w="4927" w:type="dxa"/>
          </w:tcPr>
          <w:p w14:paraId="5EBB0D53"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B09D4">
              <w:rPr>
                <w:rFonts w:ascii="Times New Roman" w:eastAsia="Calibri" w:hAnsi="Times New Roman" w:cs="Times New Roman"/>
                <w:sz w:val="24"/>
                <w:szCs w:val="24"/>
              </w:rPr>
              <w:t xml:space="preserve">2 Забезпечити оновлення матеріально-технічної бази медичних закладів та </w:t>
            </w:r>
            <w:r w:rsidRPr="007B09D4">
              <w:rPr>
                <w:rFonts w:ascii="Times New Roman" w:hAnsi="Times New Roman" w:cs="Times New Roman"/>
                <w:sz w:val="24"/>
                <w:szCs w:val="24"/>
              </w:rPr>
              <w:t>впровадження інноваційних підходів до надання послуг</w:t>
            </w:r>
          </w:p>
        </w:tc>
      </w:tr>
      <w:tr w:rsidR="00285E35" w14:paraId="3D0E8125" w14:textId="77777777" w:rsidTr="00D13425">
        <w:tc>
          <w:tcPr>
            <w:tcW w:w="4927" w:type="dxa"/>
            <w:vMerge/>
            <w:shd w:val="clear" w:color="auto" w:fill="E3E7DE" w:themeFill="accent4" w:themeFillTint="33"/>
          </w:tcPr>
          <w:p w14:paraId="657A04B9"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15140B9F"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3.3</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3. Облаштування безпечних умов у закладах охорони </w:t>
            </w:r>
            <w:proofErr w:type="spellStart"/>
            <w:r>
              <w:rPr>
                <w:rFonts w:ascii="Times New Roman" w:eastAsia="Calibri" w:hAnsi="Times New Roman" w:cs="Times New Roman"/>
                <w:sz w:val="24"/>
                <w:szCs w:val="24"/>
              </w:rPr>
              <w:t>здоров</w:t>
            </w:r>
            <w:proofErr w:type="spellEnd"/>
            <w:r w:rsidRPr="0092688E">
              <w:rPr>
                <w:rFonts w:ascii="Times New Roman" w:eastAsia="Calibri" w:hAnsi="Times New Roman" w:cs="Times New Roman"/>
                <w:sz w:val="24"/>
                <w:szCs w:val="24"/>
                <w:lang w:val="ru-RU"/>
              </w:rPr>
              <w:t>’</w:t>
            </w:r>
            <w:r>
              <w:rPr>
                <w:rFonts w:ascii="Times New Roman" w:eastAsia="Calibri" w:hAnsi="Times New Roman" w:cs="Times New Roman"/>
                <w:sz w:val="24"/>
                <w:szCs w:val="24"/>
              </w:rPr>
              <w:t xml:space="preserve">я </w:t>
            </w:r>
          </w:p>
        </w:tc>
      </w:tr>
      <w:tr w:rsidR="00285E35" w14:paraId="00573515" w14:textId="77777777" w:rsidTr="00D13425">
        <w:tc>
          <w:tcPr>
            <w:tcW w:w="4927" w:type="dxa"/>
            <w:vMerge w:val="restart"/>
            <w:shd w:val="clear" w:color="auto" w:fill="E3E7DE" w:themeFill="accent4" w:themeFillTint="33"/>
            <w:vAlign w:val="center"/>
          </w:tcPr>
          <w:p w14:paraId="707D2CA0" w14:textId="77777777" w:rsidR="00285E35" w:rsidRPr="0092688E" w:rsidRDefault="00285E35" w:rsidP="00D13425">
            <w:pPr>
              <w:tabs>
                <w:tab w:val="left" w:pos="5805"/>
              </w:tabs>
              <w:rPr>
                <w:rFonts w:ascii="Times New Roman" w:eastAsia="Calibri" w:hAnsi="Times New Roman" w:cs="Times New Roman"/>
                <w:b/>
                <w:sz w:val="24"/>
                <w:szCs w:val="24"/>
              </w:rPr>
            </w:pPr>
            <w:r>
              <w:rPr>
                <w:rFonts w:ascii="Times New Roman" w:eastAsia="Calibri" w:hAnsi="Times New Roman" w:cs="Times New Roman"/>
                <w:b/>
                <w:sz w:val="24"/>
                <w:szCs w:val="24"/>
              </w:rPr>
              <w:t xml:space="preserve">3.4. </w:t>
            </w:r>
            <w:r>
              <w:rPr>
                <w:rFonts w:ascii="Times New Roman" w:hAnsi="Times New Roman" w:cs="Times New Roman"/>
                <w:b/>
                <w:sz w:val="24"/>
                <w:szCs w:val="24"/>
              </w:rPr>
              <w:t>Забезпечення якісних, сучасних і доступних культурних послуг</w:t>
            </w:r>
          </w:p>
        </w:tc>
        <w:tc>
          <w:tcPr>
            <w:tcW w:w="4927" w:type="dxa"/>
          </w:tcPr>
          <w:p w14:paraId="0D25DB35"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3.4.1. Покращити умови надання базових культурних послуг шляхом модернізації та оновлення матеріально-технічної бази закладів культури</w:t>
            </w:r>
          </w:p>
        </w:tc>
      </w:tr>
      <w:tr w:rsidR="00285E35" w14:paraId="1ACA084B" w14:textId="77777777" w:rsidTr="00D13425">
        <w:tc>
          <w:tcPr>
            <w:tcW w:w="4927" w:type="dxa"/>
            <w:vMerge/>
            <w:shd w:val="clear" w:color="auto" w:fill="E3E7DE" w:themeFill="accent4" w:themeFillTint="33"/>
          </w:tcPr>
          <w:p w14:paraId="2C9C1C47"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7BF5ABBA"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3.4.2. Облаштувати безпечні умови у закладах культури</w:t>
            </w:r>
          </w:p>
        </w:tc>
      </w:tr>
      <w:tr w:rsidR="00285E35" w14:paraId="6FC482FF" w14:textId="77777777" w:rsidTr="00D13425">
        <w:tc>
          <w:tcPr>
            <w:tcW w:w="4927" w:type="dxa"/>
            <w:vMerge/>
            <w:shd w:val="clear" w:color="auto" w:fill="E3E7DE" w:themeFill="accent4" w:themeFillTint="33"/>
          </w:tcPr>
          <w:p w14:paraId="53ACD353"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28340C31"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3.4.3. Здійснити системні заходи з охорони культурної спадщини та її популяризації</w:t>
            </w:r>
          </w:p>
        </w:tc>
      </w:tr>
      <w:tr w:rsidR="00285E35" w14:paraId="2D83A303" w14:textId="77777777" w:rsidTr="00D13425">
        <w:tc>
          <w:tcPr>
            <w:tcW w:w="4927" w:type="dxa"/>
            <w:vMerge w:val="restart"/>
            <w:shd w:val="clear" w:color="auto" w:fill="E3E7DE" w:themeFill="accent4" w:themeFillTint="33"/>
            <w:vAlign w:val="center"/>
          </w:tcPr>
          <w:p w14:paraId="60E2709D" w14:textId="77777777" w:rsidR="00285E35" w:rsidRDefault="00285E35" w:rsidP="00D13425">
            <w:pPr>
              <w:tabs>
                <w:tab w:val="left" w:pos="5805"/>
              </w:tabs>
              <w:rPr>
                <w:rFonts w:ascii="Times New Roman" w:eastAsia="Calibri" w:hAnsi="Times New Roman" w:cs="Times New Roman"/>
                <w:b/>
                <w:color w:val="007E39"/>
                <w:sz w:val="28"/>
                <w:szCs w:val="28"/>
              </w:rPr>
            </w:pPr>
            <w:r>
              <w:rPr>
                <w:rFonts w:ascii="Times New Roman" w:eastAsia="Calibri" w:hAnsi="Times New Roman" w:cs="Times New Roman"/>
                <w:b/>
                <w:sz w:val="24"/>
                <w:szCs w:val="24"/>
              </w:rPr>
              <w:t>3.5</w:t>
            </w:r>
            <w:r w:rsidRPr="00A738B3">
              <w:rPr>
                <w:rFonts w:ascii="Times New Roman" w:eastAsia="Calibri" w:hAnsi="Times New Roman" w:cs="Times New Roman"/>
                <w:b/>
                <w:sz w:val="24"/>
                <w:szCs w:val="24"/>
              </w:rPr>
              <w:t>.</w:t>
            </w:r>
            <w:r>
              <w:rPr>
                <w:rFonts w:ascii="Times New Roman" w:eastAsia="Calibri" w:hAnsi="Times New Roman" w:cs="Times New Roman"/>
                <w:b/>
                <w:sz w:val="24"/>
                <w:szCs w:val="24"/>
              </w:rPr>
              <w:t xml:space="preserve"> Безпека, підтримка постраждалих та відновлення громади</w:t>
            </w:r>
          </w:p>
        </w:tc>
        <w:tc>
          <w:tcPr>
            <w:tcW w:w="4927" w:type="dxa"/>
          </w:tcPr>
          <w:p w14:paraId="6A071A2A"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 xml:space="preserve">1. Забезпечити соціальну підтримку ветеранам війни та </w:t>
            </w:r>
            <w:r w:rsidRPr="0035217E">
              <w:rPr>
                <w:rFonts w:ascii="Times New Roman" w:eastAsia="Calibri" w:hAnsi="Times New Roman" w:cs="Times New Roman"/>
                <w:sz w:val="24"/>
                <w:szCs w:val="24"/>
              </w:rPr>
              <w:t xml:space="preserve"> іншим в</w:t>
            </w:r>
            <w:r>
              <w:rPr>
                <w:rFonts w:ascii="Times New Roman" w:eastAsia="Calibri" w:hAnsi="Times New Roman" w:cs="Times New Roman"/>
                <w:sz w:val="24"/>
                <w:szCs w:val="24"/>
              </w:rPr>
              <w:t>ерствам</w:t>
            </w:r>
            <w:r w:rsidRPr="0035217E">
              <w:rPr>
                <w:rFonts w:ascii="Times New Roman" w:eastAsia="Calibri" w:hAnsi="Times New Roman" w:cs="Times New Roman"/>
                <w:sz w:val="24"/>
                <w:szCs w:val="24"/>
              </w:rPr>
              <w:t xml:space="preserve"> населення</w:t>
            </w:r>
            <w:r>
              <w:rPr>
                <w:rFonts w:ascii="Times New Roman" w:eastAsia="Calibri" w:hAnsi="Times New Roman" w:cs="Times New Roman"/>
                <w:sz w:val="24"/>
                <w:szCs w:val="24"/>
              </w:rPr>
              <w:t>, що потребують соціального захисту</w:t>
            </w:r>
          </w:p>
        </w:tc>
      </w:tr>
      <w:tr w:rsidR="00285E35" w14:paraId="49CB8754" w14:textId="77777777" w:rsidTr="00D13425">
        <w:tc>
          <w:tcPr>
            <w:tcW w:w="4927" w:type="dxa"/>
            <w:vMerge/>
            <w:shd w:val="clear" w:color="auto" w:fill="E3E7DE" w:themeFill="accent4" w:themeFillTint="33"/>
          </w:tcPr>
          <w:p w14:paraId="2E117731"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6F16691E"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2. Сприяти інтеграції внутрішньо переміщених осіб у життя громади</w:t>
            </w:r>
          </w:p>
        </w:tc>
      </w:tr>
      <w:tr w:rsidR="00285E35" w14:paraId="5497DC23" w14:textId="77777777" w:rsidTr="00D13425">
        <w:tc>
          <w:tcPr>
            <w:tcW w:w="4927" w:type="dxa"/>
            <w:vMerge/>
            <w:shd w:val="clear" w:color="auto" w:fill="E3E7DE" w:themeFill="accent4" w:themeFillTint="33"/>
          </w:tcPr>
          <w:p w14:paraId="20137CDB"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26A9A125"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w:t>
            </w:r>
            <w:r w:rsidRPr="007472A1">
              <w:rPr>
                <w:rFonts w:ascii="Times New Roman" w:eastAsia="Calibri" w:hAnsi="Times New Roman" w:cs="Times New Roman"/>
                <w:sz w:val="24"/>
                <w:szCs w:val="24"/>
              </w:rPr>
              <w:t>.</w:t>
            </w:r>
            <w:r>
              <w:rPr>
                <w:rFonts w:ascii="Times New Roman" w:eastAsia="Calibri" w:hAnsi="Times New Roman" w:cs="Times New Roman"/>
                <w:sz w:val="24"/>
                <w:szCs w:val="24"/>
              </w:rPr>
              <w:t>3. Забезпечити належний рівень громадської безпеки шляхом модернізації, реконструкції та будівництва захисних споруд цивільного захисту</w:t>
            </w:r>
          </w:p>
        </w:tc>
      </w:tr>
      <w:tr w:rsidR="00285E35" w14:paraId="78D33660" w14:textId="77777777" w:rsidTr="00D13425">
        <w:tc>
          <w:tcPr>
            <w:tcW w:w="4927" w:type="dxa"/>
            <w:vMerge/>
            <w:shd w:val="clear" w:color="auto" w:fill="E3E7DE" w:themeFill="accent4" w:themeFillTint="33"/>
          </w:tcPr>
          <w:p w14:paraId="60E5006E"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4C4E745F"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3.5.4. Розвинути інфраструктуру оповіщення та реагування на надзвичайні ситуації</w:t>
            </w:r>
          </w:p>
        </w:tc>
      </w:tr>
      <w:tr w:rsidR="00285E35" w14:paraId="5947F47B" w14:textId="77777777" w:rsidTr="00D13425">
        <w:tc>
          <w:tcPr>
            <w:tcW w:w="4927" w:type="dxa"/>
            <w:vMerge/>
            <w:shd w:val="clear" w:color="auto" w:fill="E3E7DE" w:themeFill="accent4" w:themeFillTint="33"/>
          </w:tcPr>
          <w:p w14:paraId="59DA0738" w14:textId="77777777" w:rsidR="00285E35" w:rsidRDefault="00285E35" w:rsidP="00D13425">
            <w:pPr>
              <w:tabs>
                <w:tab w:val="left" w:pos="5805"/>
              </w:tabs>
              <w:rPr>
                <w:rFonts w:ascii="Times New Roman" w:eastAsia="Calibri" w:hAnsi="Times New Roman" w:cs="Times New Roman"/>
                <w:b/>
                <w:color w:val="007E39"/>
                <w:sz w:val="28"/>
                <w:szCs w:val="28"/>
              </w:rPr>
            </w:pPr>
          </w:p>
        </w:tc>
        <w:tc>
          <w:tcPr>
            <w:tcW w:w="4927" w:type="dxa"/>
          </w:tcPr>
          <w:p w14:paraId="1C53E369" w14:textId="77777777" w:rsidR="00285E35" w:rsidRDefault="00285E35" w:rsidP="00D13425">
            <w:pPr>
              <w:tabs>
                <w:tab w:val="left" w:pos="5805"/>
              </w:tabs>
              <w:rPr>
                <w:rFonts w:ascii="Times New Roman" w:eastAsia="Calibri" w:hAnsi="Times New Roman" w:cs="Times New Roman"/>
                <w:sz w:val="24"/>
                <w:szCs w:val="24"/>
              </w:rPr>
            </w:pPr>
            <w:r>
              <w:rPr>
                <w:rFonts w:ascii="Times New Roman" w:eastAsia="Calibri" w:hAnsi="Times New Roman" w:cs="Times New Roman"/>
                <w:sz w:val="24"/>
                <w:szCs w:val="24"/>
              </w:rPr>
              <w:t>3.5.5. Забезпечити реалізацію проектів з відновлення інфраструктури</w:t>
            </w:r>
          </w:p>
        </w:tc>
      </w:tr>
    </w:tbl>
    <w:p w14:paraId="387AFB82" w14:textId="77777777" w:rsidR="00957892" w:rsidRDefault="00957892" w:rsidP="00957892">
      <w:pPr>
        <w:autoSpaceDE w:val="0"/>
        <w:autoSpaceDN w:val="0"/>
        <w:adjustRightInd w:val="0"/>
        <w:spacing w:after="0" w:line="240" w:lineRule="auto"/>
        <w:jc w:val="both"/>
        <w:rPr>
          <w:rFonts w:ascii="Times New Roman" w:hAnsi="Times New Roman" w:cs="Times New Roman"/>
          <w:sz w:val="24"/>
          <w:szCs w:val="24"/>
        </w:rPr>
      </w:pPr>
    </w:p>
    <w:p w14:paraId="610F887C" w14:textId="77777777" w:rsidR="00663699" w:rsidRPr="004D2D70" w:rsidRDefault="00663699" w:rsidP="00957892">
      <w:pPr>
        <w:autoSpaceDE w:val="0"/>
        <w:autoSpaceDN w:val="0"/>
        <w:adjustRightInd w:val="0"/>
        <w:spacing w:after="0" w:line="240" w:lineRule="auto"/>
        <w:ind w:firstLine="426"/>
        <w:jc w:val="both"/>
        <w:rPr>
          <w:rFonts w:ascii="Times New Roman" w:hAnsi="Times New Roman" w:cs="Times New Roman"/>
          <w:color w:val="000000"/>
          <w:sz w:val="24"/>
          <w:szCs w:val="24"/>
        </w:rPr>
      </w:pPr>
      <w:r w:rsidRPr="004D2D70">
        <w:rPr>
          <w:rFonts w:ascii="Times New Roman" w:hAnsi="Times New Roman" w:cs="Times New Roman"/>
          <w:color w:val="000000"/>
          <w:sz w:val="24"/>
          <w:szCs w:val="24"/>
        </w:rPr>
        <w:t xml:space="preserve">План заходів із впровадження Стратегії розвитку </w:t>
      </w:r>
      <w:r w:rsidR="004D2D70" w:rsidRPr="004D2D70">
        <w:rPr>
          <w:rFonts w:ascii="Times New Roman" w:hAnsi="Times New Roman" w:cs="Times New Roman"/>
          <w:color w:val="000000"/>
          <w:sz w:val="24"/>
          <w:szCs w:val="24"/>
        </w:rPr>
        <w:t xml:space="preserve">Смілянської </w:t>
      </w:r>
      <w:r w:rsidRPr="004D2D70">
        <w:rPr>
          <w:rFonts w:ascii="Times New Roman" w:hAnsi="Times New Roman" w:cs="Times New Roman"/>
          <w:color w:val="000000"/>
          <w:sz w:val="24"/>
          <w:szCs w:val="24"/>
        </w:rPr>
        <w:t xml:space="preserve"> міської територіальної громади на період до 2027 року складається з </w:t>
      </w:r>
      <w:r w:rsidR="00946CFF">
        <w:rPr>
          <w:rFonts w:ascii="Times New Roman" w:hAnsi="Times New Roman" w:cs="Times New Roman"/>
          <w:color w:val="000000"/>
          <w:sz w:val="24"/>
          <w:szCs w:val="24"/>
        </w:rPr>
        <w:t>42 проєкти</w:t>
      </w:r>
      <w:r w:rsidRPr="004D2D70">
        <w:rPr>
          <w:rFonts w:ascii="Times New Roman" w:hAnsi="Times New Roman" w:cs="Times New Roman"/>
          <w:color w:val="000000"/>
          <w:sz w:val="24"/>
          <w:szCs w:val="24"/>
        </w:rPr>
        <w:t xml:space="preserve"> місцевого розвитку та заходів </w:t>
      </w:r>
      <w:proofErr w:type="spellStart"/>
      <w:r w:rsidRPr="004D2D70">
        <w:rPr>
          <w:rFonts w:ascii="Times New Roman" w:hAnsi="Times New Roman" w:cs="Times New Roman"/>
          <w:color w:val="000000"/>
          <w:sz w:val="24"/>
          <w:szCs w:val="24"/>
        </w:rPr>
        <w:t>розвиткового</w:t>
      </w:r>
      <w:proofErr w:type="spellEnd"/>
      <w:r w:rsidRPr="004D2D70">
        <w:rPr>
          <w:rFonts w:ascii="Times New Roman" w:hAnsi="Times New Roman" w:cs="Times New Roman"/>
          <w:color w:val="000000"/>
          <w:sz w:val="24"/>
          <w:szCs w:val="24"/>
        </w:rPr>
        <w:t xml:space="preserve"> характеру, передбачених у </w:t>
      </w:r>
      <w:r w:rsidRPr="00AA5D65">
        <w:rPr>
          <w:rFonts w:ascii="Times New Roman" w:hAnsi="Times New Roman" w:cs="Times New Roman"/>
          <w:sz w:val="24"/>
          <w:szCs w:val="24"/>
        </w:rPr>
        <w:t>8</w:t>
      </w:r>
      <w:r w:rsidR="0040129E">
        <w:rPr>
          <w:rFonts w:ascii="Times New Roman" w:hAnsi="Times New Roman" w:cs="Times New Roman"/>
          <w:color w:val="FF0000"/>
          <w:sz w:val="24"/>
          <w:szCs w:val="24"/>
        </w:rPr>
        <w:t xml:space="preserve"> </w:t>
      </w:r>
      <w:r w:rsidRPr="004D2D70">
        <w:rPr>
          <w:rFonts w:ascii="Times New Roman" w:hAnsi="Times New Roman" w:cs="Times New Roman"/>
          <w:color w:val="000000"/>
          <w:sz w:val="24"/>
          <w:szCs w:val="24"/>
        </w:rPr>
        <w:t xml:space="preserve">місцевих програмах розвитку. У фазі розробки Плану заходів, </w:t>
      </w:r>
      <w:proofErr w:type="spellStart"/>
      <w:r w:rsidRPr="004D2D70">
        <w:rPr>
          <w:rFonts w:ascii="Times New Roman" w:hAnsi="Times New Roman" w:cs="Times New Roman"/>
          <w:color w:val="000000"/>
          <w:sz w:val="24"/>
          <w:szCs w:val="24"/>
        </w:rPr>
        <w:t>проєктні</w:t>
      </w:r>
      <w:proofErr w:type="spellEnd"/>
      <w:r w:rsidRPr="004D2D70">
        <w:rPr>
          <w:rFonts w:ascii="Times New Roman" w:hAnsi="Times New Roman" w:cs="Times New Roman"/>
          <w:color w:val="000000"/>
          <w:sz w:val="24"/>
          <w:szCs w:val="24"/>
        </w:rPr>
        <w:t xml:space="preserve"> ідеї були зібрані в </w:t>
      </w:r>
      <w:r w:rsidR="004D2D70" w:rsidRPr="004D2D70">
        <w:rPr>
          <w:rFonts w:ascii="Times New Roman" w:hAnsi="Times New Roman" w:cs="Times New Roman"/>
          <w:color w:val="000000"/>
          <w:sz w:val="24"/>
          <w:szCs w:val="24"/>
        </w:rPr>
        <w:t xml:space="preserve">три </w:t>
      </w:r>
      <w:r w:rsidRPr="004D2D70">
        <w:rPr>
          <w:rFonts w:ascii="Times New Roman" w:hAnsi="Times New Roman" w:cs="Times New Roman"/>
          <w:color w:val="000000"/>
          <w:sz w:val="24"/>
          <w:szCs w:val="24"/>
        </w:rPr>
        <w:t xml:space="preserve">тематичні стратегічні цілі з урахуванням їх взаємного посилення і доповнення. </w:t>
      </w:r>
    </w:p>
    <w:p w14:paraId="2BF3EA38" w14:textId="77777777" w:rsidR="002636B3" w:rsidRDefault="00663699" w:rsidP="00094891">
      <w:pPr>
        <w:autoSpaceDE w:val="0"/>
        <w:autoSpaceDN w:val="0"/>
        <w:adjustRightInd w:val="0"/>
        <w:spacing w:after="0" w:line="240" w:lineRule="auto"/>
        <w:ind w:firstLine="426"/>
        <w:rPr>
          <w:rFonts w:ascii="Times New Roman" w:hAnsi="Times New Roman" w:cs="Times New Roman"/>
          <w:color w:val="000000"/>
          <w:sz w:val="24"/>
          <w:szCs w:val="24"/>
        </w:rPr>
      </w:pPr>
      <w:r w:rsidRPr="00BF673A">
        <w:rPr>
          <w:rFonts w:ascii="Times New Roman" w:hAnsi="Times New Roman" w:cs="Times New Roman"/>
          <w:color w:val="000000"/>
          <w:sz w:val="24"/>
          <w:szCs w:val="24"/>
        </w:rPr>
        <w:t xml:space="preserve">Впровадження Стратегії розвитку </w:t>
      </w:r>
      <w:r w:rsidR="00890C01" w:rsidRPr="00BF673A">
        <w:rPr>
          <w:rFonts w:ascii="Times New Roman" w:hAnsi="Times New Roman" w:cs="Times New Roman"/>
          <w:color w:val="000000"/>
          <w:sz w:val="24"/>
          <w:szCs w:val="24"/>
        </w:rPr>
        <w:t>Смілянської</w:t>
      </w:r>
      <w:r w:rsidRPr="00BF673A">
        <w:rPr>
          <w:rFonts w:ascii="Times New Roman" w:hAnsi="Times New Roman" w:cs="Times New Roman"/>
          <w:color w:val="000000"/>
          <w:sz w:val="24"/>
          <w:szCs w:val="24"/>
        </w:rPr>
        <w:t xml:space="preserve"> міської територіальної громади на період до 2027 року здійснюватиметься через реалізацію комплексу організаційних, фінансових та інформаційних заходів, які будуть здійснюватися відповідно до Плану її реалізації та інших місцевих програм, які випливають із Стратегії, а також рішень міської ради, що приймаються для досягнення стратегічних цілей. </w:t>
      </w:r>
    </w:p>
    <w:p w14:paraId="476D32C5" w14:textId="77777777" w:rsidR="00EF6DEC" w:rsidRDefault="00EF6DEC" w:rsidP="00EF6DEC">
      <w:pPr>
        <w:tabs>
          <w:tab w:val="left" w:pos="5805"/>
        </w:tabs>
        <w:spacing w:before="120"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СТРАТЕГІНАЦІЛЬ 1</w:t>
      </w:r>
      <w:r w:rsidRPr="00C4379E">
        <w:rPr>
          <w:rFonts w:asciiTheme="majorHAnsi" w:eastAsia="Calibri" w:hAnsiTheme="majorHAnsi" w:cs="Times New Roman"/>
          <w:b/>
          <w:color w:val="66627F" w:themeColor="accent3" w:themeShade="BF"/>
          <w:sz w:val="28"/>
          <w:szCs w:val="28"/>
        </w:rPr>
        <w:t>.</w:t>
      </w:r>
    </w:p>
    <w:p w14:paraId="434193E5" w14:textId="77777777" w:rsidR="00EF6DEC" w:rsidRPr="00EF6DEC" w:rsidRDefault="00EF6DEC" w:rsidP="00EF6DEC">
      <w:pPr>
        <w:tabs>
          <w:tab w:val="left" w:pos="5805"/>
        </w:tabs>
        <w:spacing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ГРОМАДА</w:t>
      </w:r>
      <w:r w:rsidRPr="00C4379E">
        <w:rPr>
          <w:rFonts w:asciiTheme="majorHAnsi" w:eastAsia="Calibri" w:hAnsiTheme="majorHAnsi" w:cs="Times New Roman"/>
          <w:b/>
          <w:color w:val="66627F" w:themeColor="accent3" w:themeShade="BF"/>
          <w:sz w:val="28"/>
          <w:szCs w:val="28"/>
        </w:rPr>
        <w:t xml:space="preserve"> РОЗВИНЕНОГО Б</w:t>
      </w:r>
      <w:r>
        <w:rPr>
          <w:rFonts w:asciiTheme="majorHAnsi" w:eastAsia="Calibri" w:hAnsiTheme="majorHAnsi" w:cs="Times New Roman"/>
          <w:b/>
          <w:color w:val="66627F" w:themeColor="accent3" w:themeShade="BF"/>
          <w:sz w:val="28"/>
          <w:szCs w:val="28"/>
        </w:rPr>
        <w:t>ІЗНЕСУ ЗІ СПРИЯТЛИВИМИ УМОВАМИ</w:t>
      </w:r>
      <w:r w:rsidRPr="00C4379E">
        <w:rPr>
          <w:rFonts w:asciiTheme="majorHAnsi" w:eastAsia="Calibri" w:hAnsiTheme="majorHAnsi" w:cs="Times New Roman"/>
          <w:b/>
          <w:color w:val="66627F" w:themeColor="accent3" w:themeShade="BF"/>
          <w:sz w:val="28"/>
          <w:szCs w:val="28"/>
        </w:rPr>
        <w:t xml:space="preserve"> ДЛЯ ІНВЕСТУВАННЯ</w:t>
      </w:r>
    </w:p>
    <w:p w14:paraId="45D39A59" w14:textId="77777777" w:rsidR="00EF6DEC" w:rsidRDefault="00EF6DEC" w:rsidP="00EF6DEC">
      <w:pPr>
        <w:spacing w:after="0" w:line="264" w:lineRule="auto"/>
        <w:jc w:val="both"/>
        <w:rPr>
          <w:rFonts w:ascii="Times New Roman" w:hAnsi="Times New Roman" w:cs="Times New Roman"/>
          <w:sz w:val="24"/>
          <w:szCs w:val="24"/>
        </w:rPr>
      </w:pPr>
      <w:r w:rsidRPr="00543FC5">
        <w:rPr>
          <w:rFonts w:ascii="Times New Roman" w:eastAsia="ArialMT" w:hAnsi="Times New Roman" w:cs="Times New Roman"/>
          <w:sz w:val="24"/>
          <w:szCs w:val="24"/>
        </w:rPr>
        <w:t xml:space="preserve">Мета стратегічної цілі 1 - </w:t>
      </w:r>
      <w:r w:rsidRPr="00317AA3">
        <w:rPr>
          <w:rFonts w:ascii="Times New Roman" w:hAnsi="Times New Roman" w:cs="Times New Roman"/>
          <w:sz w:val="24"/>
          <w:szCs w:val="24"/>
        </w:rPr>
        <w:t>сприяння економічно можливому зростанню громади через формування та просування інвестиційних ресурсів, створення сприятливого бізнес-середовища, підтримку місцевих виробників, розвиток трудового потенціалу, а також підвищення привабливості громади за рахунок муніципального маркетингу.</w:t>
      </w:r>
    </w:p>
    <w:p w14:paraId="61D52039" w14:textId="77777777" w:rsidR="00EF6DEC" w:rsidRDefault="00EF6DEC" w:rsidP="00EF6DEC">
      <w:pPr>
        <w:tabs>
          <w:tab w:val="left" w:pos="5805"/>
        </w:tabs>
        <w:spacing w:after="0" w:line="240" w:lineRule="auto"/>
        <w:jc w:val="both"/>
        <w:rPr>
          <w:rFonts w:ascii="Times New Roman" w:eastAsia="ArialMT" w:hAnsi="Times New Roman" w:cs="Times New Roman"/>
          <w:sz w:val="24"/>
          <w:szCs w:val="24"/>
        </w:rPr>
      </w:pPr>
      <w:r w:rsidRPr="00543FC5">
        <w:rPr>
          <w:rFonts w:ascii="Times New Roman" w:hAnsi="Times New Roman" w:cs="Times New Roman"/>
          <w:i/>
          <w:iCs/>
          <w:sz w:val="24"/>
          <w:szCs w:val="24"/>
        </w:rPr>
        <w:lastRenderedPageBreak/>
        <w:t xml:space="preserve">Стратегічна ціль 1 </w:t>
      </w:r>
      <w:r w:rsidRPr="00543FC5">
        <w:rPr>
          <w:rFonts w:ascii="Times New Roman" w:eastAsia="ArialMT" w:hAnsi="Times New Roman" w:cs="Times New Roman"/>
          <w:sz w:val="24"/>
          <w:szCs w:val="24"/>
        </w:rPr>
        <w:t>досягається через реалізацію таких оперативних цілей:</w:t>
      </w:r>
    </w:p>
    <w:p w14:paraId="48420705" w14:textId="77777777" w:rsidR="00EF6DEC" w:rsidRDefault="00EF6DEC" w:rsidP="00EF6DEC">
      <w:pPr>
        <w:tabs>
          <w:tab w:val="left" w:pos="5805"/>
        </w:tabs>
        <w:spacing w:after="0" w:line="240" w:lineRule="auto"/>
        <w:jc w:val="both"/>
        <w:rPr>
          <w:rFonts w:ascii="Times New Roman" w:eastAsia="Calibri" w:hAnsi="Times New Roman" w:cs="Times New Roman"/>
          <w:color w:val="000000" w:themeColor="text1"/>
          <w:sz w:val="24"/>
          <w:szCs w:val="24"/>
        </w:rPr>
      </w:pPr>
      <w:r w:rsidRPr="000B4543">
        <w:rPr>
          <w:rFonts w:ascii="Times New Roman" w:eastAsia="Calibri" w:hAnsi="Times New Roman" w:cs="Times New Roman"/>
          <w:color w:val="000000" w:themeColor="text1"/>
          <w:sz w:val="24"/>
          <w:szCs w:val="24"/>
        </w:rPr>
        <w:t>1.1.</w:t>
      </w:r>
      <w:r w:rsidR="002636B3">
        <w:rPr>
          <w:rFonts w:ascii="Times New Roman" w:eastAsia="Calibri" w:hAnsi="Times New Roman" w:cs="Times New Roman"/>
          <w:color w:val="000000" w:themeColor="text1"/>
          <w:sz w:val="24"/>
          <w:szCs w:val="24"/>
        </w:rPr>
        <w:t>Розвиток та популяризація інвестиційного потенціалу громади.</w:t>
      </w:r>
    </w:p>
    <w:p w14:paraId="28141C44" w14:textId="77777777" w:rsidR="00673F83" w:rsidRDefault="00776446" w:rsidP="00EF6DEC">
      <w:pPr>
        <w:tabs>
          <w:tab w:val="left" w:pos="5805"/>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1.2. </w:t>
      </w:r>
      <w:r w:rsidR="00420FF0">
        <w:rPr>
          <w:rFonts w:ascii="Times New Roman" w:eastAsia="Calibri" w:hAnsi="Times New Roman" w:cs="Times New Roman"/>
          <w:sz w:val="24"/>
          <w:szCs w:val="24"/>
        </w:rPr>
        <w:t>Створення</w:t>
      </w:r>
      <w:r w:rsidR="00EF6DEC" w:rsidRPr="000B4543">
        <w:rPr>
          <w:rFonts w:ascii="Times New Roman" w:eastAsia="Calibri" w:hAnsi="Times New Roman" w:cs="Times New Roman"/>
          <w:sz w:val="24"/>
          <w:szCs w:val="24"/>
        </w:rPr>
        <w:t xml:space="preserve"> сприятливого бізнес-середовища та </w:t>
      </w:r>
      <w:r w:rsidR="00420FF0">
        <w:rPr>
          <w:rFonts w:ascii="Times New Roman" w:eastAsia="Calibri" w:hAnsi="Times New Roman" w:cs="Times New Roman"/>
          <w:sz w:val="24"/>
          <w:szCs w:val="24"/>
        </w:rPr>
        <w:t>ст</w:t>
      </w:r>
      <w:r w:rsidR="00EF6DEC">
        <w:rPr>
          <w:rFonts w:ascii="Times New Roman" w:eastAsia="Calibri" w:hAnsi="Times New Roman" w:cs="Times New Roman"/>
          <w:sz w:val="24"/>
          <w:szCs w:val="24"/>
        </w:rPr>
        <w:t>имулювання розвитку малого</w:t>
      </w:r>
      <w:r w:rsidR="00420FF0">
        <w:rPr>
          <w:rFonts w:ascii="Times New Roman" w:eastAsia="Calibri" w:hAnsi="Times New Roman" w:cs="Times New Roman"/>
          <w:sz w:val="24"/>
          <w:szCs w:val="24"/>
        </w:rPr>
        <w:t xml:space="preserve"> і середнього</w:t>
      </w:r>
      <w:r w:rsidR="00EF6DEC">
        <w:rPr>
          <w:rFonts w:ascii="Times New Roman" w:eastAsia="Calibri" w:hAnsi="Times New Roman" w:cs="Times New Roman"/>
          <w:sz w:val="24"/>
          <w:szCs w:val="24"/>
        </w:rPr>
        <w:t xml:space="preserve"> підприємництва</w:t>
      </w:r>
      <w:r w:rsidR="002636B3">
        <w:rPr>
          <w:rFonts w:ascii="Times New Roman" w:eastAsia="Calibri" w:hAnsi="Times New Roman" w:cs="Times New Roman"/>
          <w:sz w:val="24"/>
          <w:szCs w:val="24"/>
        </w:rPr>
        <w:t>.</w:t>
      </w:r>
    </w:p>
    <w:p w14:paraId="268D2131" w14:textId="77777777" w:rsidR="00810D90" w:rsidRPr="00776446" w:rsidRDefault="00776446" w:rsidP="00C73AFA">
      <w:pPr>
        <w:ind w:firstLine="426"/>
        <w:jc w:val="both"/>
        <w:rPr>
          <w:rFonts w:ascii="Times New Roman" w:hAnsi="Times New Roman" w:cs="Times New Roman"/>
          <w:sz w:val="24"/>
          <w:szCs w:val="24"/>
        </w:rPr>
      </w:pPr>
      <w:r w:rsidRPr="00776446">
        <w:rPr>
          <w:rFonts w:ascii="Times New Roman" w:hAnsi="Times New Roman" w:cs="Times New Roman"/>
          <w:sz w:val="24"/>
          <w:szCs w:val="24"/>
        </w:rPr>
        <w:t>Досягнення с</w:t>
      </w:r>
      <w:r>
        <w:rPr>
          <w:rFonts w:ascii="Times New Roman" w:hAnsi="Times New Roman" w:cs="Times New Roman"/>
          <w:sz w:val="24"/>
          <w:szCs w:val="24"/>
        </w:rPr>
        <w:t>т</w:t>
      </w:r>
      <w:r w:rsidRPr="00776446">
        <w:rPr>
          <w:rFonts w:ascii="Times New Roman" w:hAnsi="Times New Roman" w:cs="Times New Roman"/>
          <w:sz w:val="24"/>
          <w:szCs w:val="24"/>
        </w:rPr>
        <w:t xml:space="preserve">ратегічної цілі 1 передбачається через реалізацію </w:t>
      </w:r>
      <w:r w:rsidR="00515C7D">
        <w:rPr>
          <w:rFonts w:ascii="Times New Roman" w:hAnsi="Times New Roman" w:cs="Times New Roman"/>
          <w:sz w:val="24"/>
          <w:szCs w:val="24"/>
        </w:rPr>
        <w:t>7</w:t>
      </w:r>
      <w:r w:rsidRPr="00776446">
        <w:rPr>
          <w:rFonts w:ascii="Times New Roman" w:hAnsi="Times New Roman" w:cs="Times New Roman"/>
          <w:sz w:val="24"/>
          <w:szCs w:val="24"/>
        </w:rPr>
        <w:t xml:space="preserve"> проєктів місцевого розвитку на загальну суму </w:t>
      </w:r>
      <w:r w:rsidR="00515C7D" w:rsidRPr="00515C7D">
        <w:rPr>
          <w:rFonts w:ascii="Times New Roman" w:hAnsi="Times New Roman" w:cs="Times New Roman"/>
          <w:b/>
          <w:sz w:val="24"/>
          <w:szCs w:val="24"/>
        </w:rPr>
        <w:t>17 912,0</w:t>
      </w:r>
      <w:r w:rsidRPr="00776446">
        <w:rPr>
          <w:rFonts w:ascii="Times New Roman" w:hAnsi="Times New Roman" w:cs="Times New Roman"/>
          <w:b/>
          <w:bCs/>
          <w:sz w:val="24"/>
          <w:szCs w:val="24"/>
        </w:rPr>
        <w:t>тис.грн.</w:t>
      </w:r>
    </w:p>
    <w:p w14:paraId="0F3F0907" w14:textId="77777777" w:rsidR="00810D90" w:rsidRDefault="007A3529" w:rsidP="000F4CD7">
      <w:pPr>
        <w:tabs>
          <w:tab w:val="left" w:pos="5805"/>
        </w:tabs>
        <w:spacing w:after="120" w:line="240" w:lineRule="auto"/>
        <w:jc w:val="both"/>
        <w:rPr>
          <w:rFonts w:ascii="Times New Roman" w:hAnsi="Times New Roman" w:cs="Times New Roman"/>
          <w:b/>
          <w:bCs/>
          <w:i/>
          <w:sz w:val="24"/>
          <w:szCs w:val="24"/>
        </w:rPr>
      </w:pPr>
      <w:r w:rsidRPr="007A3529">
        <w:rPr>
          <w:rFonts w:asciiTheme="majorHAnsi" w:hAnsiTheme="majorHAnsi"/>
          <w:bCs/>
          <w:sz w:val="24"/>
          <w:szCs w:val="24"/>
        </w:rPr>
        <w:t xml:space="preserve">Таблиця </w:t>
      </w:r>
      <w:r w:rsidR="00F720C5">
        <w:rPr>
          <w:rFonts w:asciiTheme="majorHAnsi" w:hAnsiTheme="majorHAnsi"/>
          <w:bCs/>
          <w:sz w:val="24"/>
          <w:szCs w:val="24"/>
        </w:rPr>
        <w:t>3.</w:t>
      </w:r>
      <w:r w:rsidRPr="007A3529">
        <w:rPr>
          <w:rFonts w:asciiTheme="majorHAnsi" w:hAnsiTheme="majorHAnsi"/>
          <w:bCs/>
          <w:i/>
          <w:sz w:val="24"/>
          <w:szCs w:val="24"/>
        </w:rPr>
        <w:t xml:space="preserve"> Перелік проєктів та програм місцевого розвитку, включених до Плану заходів за стратегічною ціллю </w:t>
      </w:r>
      <w:r w:rsidRPr="00C42654">
        <w:rPr>
          <w:rFonts w:ascii="Times New Roman" w:hAnsi="Times New Roman" w:cs="Times New Roman"/>
          <w:bCs/>
          <w:i/>
          <w:sz w:val="24"/>
          <w:szCs w:val="24"/>
        </w:rPr>
        <w:t>1.</w:t>
      </w:r>
    </w:p>
    <w:tbl>
      <w:tblPr>
        <w:tblStyle w:val="a5"/>
        <w:tblW w:w="0" w:type="auto"/>
        <w:tblLook w:val="04A0" w:firstRow="1" w:lastRow="0" w:firstColumn="1" w:lastColumn="0" w:noHBand="0" w:noVBand="1"/>
      </w:tblPr>
      <w:tblGrid>
        <w:gridCol w:w="2669"/>
        <w:gridCol w:w="3839"/>
        <w:gridCol w:w="1540"/>
        <w:gridCol w:w="1806"/>
      </w:tblGrid>
      <w:tr w:rsidR="00A2770B" w14:paraId="1F64B236" w14:textId="77777777" w:rsidTr="0074301E">
        <w:trPr>
          <w:tblHeader/>
        </w:trPr>
        <w:tc>
          <w:tcPr>
            <w:tcW w:w="2669" w:type="dxa"/>
            <w:shd w:val="clear" w:color="auto" w:fill="BAB8C8" w:themeFill="accent3" w:themeFillTint="99"/>
            <w:vAlign w:val="center"/>
          </w:tcPr>
          <w:p w14:paraId="004A1C2D" w14:textId="77777777" w:rsidR="00A2770B" w:rsidRPr="00A2770B" w:rsidRDefault="00A2770B" w:rsidP="0074301E">
            <w:pPr>
              <w:pStyle w:val="Default"/>
              <w:ind w:firstLine="0"/>
              <w:jc w:val="center"/>
              <w:rPr>
                <w:rFonts w:ascii="Times New Roman" w:hAnsi="Times New Roman" w:cs="Times New Roman"/>
                <w:b/>
                <w:sz w:val="22"/>
                <w:szCs w:val="22"/>
                <w:lang w:val="uk-UA"/>
              </w:rPr>
            </w:pPr>
            <w:r w:rsidRPr="00A2770B">
              <w:rPr>
                <w:rFonts w:ascii="Times New Roman" w:hAnsi="Times New Roman" w:cs="Times New Roman"/>
                <w:b/>
                <w:bCs/>
                <w:sz w:val="22"/>
                <w:szCs w:val="22"/>
                <w:lang w:val="uk-UA"/>
              </w:rPr>
              <w:t>Оперативна ціль, на досягнення якої спрямований проєкт / програма місцевого розвитку</w:t>
            </w:r>
          </w:p>
        </w:tc>
        <w:tc>
          <w:tcPr>
            <w:tcW w:w="3839" w:type="dxa"/>
            <w:shd w:val="clear" w:color="auto" w:fill="BAB8C8" w:themeFill="accent3" w:themeFillTint="99"/>
            <w:vAlign w:val="center"/>
          </w:tcPr>
          <w:p w14:paraId="36279A87" w14:textId="77777777" w:rsidR="00A2770B" w:rsidRPr="00A2770B" w:rsidRDefault="00A2770B" w:rsidP="0074301E">
            <w:pPr>
              <w:pStyle w:val="Default"/>
              <w:ind w:firstLine="0"/>
              <w:jc w:val="center"/>
              <w:rPr>
                <w:rFonts w:ascii="Times New Roman" w:hAnsi="Times New Roman" w:cs="Times New Roman"/>
                <w:b/>
                <w:sz w:val="22"/>
                <w:szCs w:val="22"/>
                <w:lang w:val="uk-UA"/>
              </w:rPr>
            </w:pPr>
            <w:r w:rsidRPr="00A2770B">
              <w:rPr>
                <w:rFonts w:ascii="Times New Roman" w:hAnsi="Times New Roman" w:cs="Times New Roman"/>
                <w:b/>
                <w:bCs/>
                <w:sz w:val="22"/>
                <w:szCs w:val="22"/>
                <w:lang w:val="uk-UA"/>
              </w:rPr>
              <w:t>Назва проєкту / програми місцевого розвитку</w:t>
            </w:r>
          </w:p>
          <w:p w14:paraId="285FFF05" w14:textId="77777777" w:rsidR="00A2770B" w:rsidRPr="00A2770B" w:rsidRDefault="00A2770B" w:rsidP="0074301E">
            <w:pPr>
              <w:jc w:val="center"/>
              <w:rPr>
                <w:rFonts w:ascii="Times New Roman" w:hAnsi="Times New Roman" w:cs="Times New Roman"/>
                <w:b/>
              </w:rPr>
            </w:pPr>
          </w:p>
        </w:tc>
        <w:tc>
          <w:tcPr>
            <w:tcW w:w="1540" w:type="dxa"/>
            <w:shd w:val="clear" w:color="auto" w:fill="BAB8C8" w:themeFill="accent3" w:themeFillTint="99"/>
            <w:vAlign w:val="center"/>
          </w:tcPr>
          <w:p w14:paraId="05C719BE" w14:textId="77777777" w:rsidR="00A2770B" w:rsidRPr="00A2770B" w:rsidRDefault="00A2770B" w:rsidP="0074301E">
            <w:pPr>
              <w:pStyle w:val="Default"/>
              <w:ind w:firstLine="0"/>
              <w:jc w:val="center"/>
              <w:rPr>
                <w:rFonts w:ascii="Times New Roman" w:hAnsi="Times New Roman" w:cs="Times New Roman"/>
                <w:b/>
                <w:sz w:val="22"/>
                <w:szCs w:val="22"/>
                <w:lang w:val="uk-UA"/>
              </w:rPr>
            </w:pPr>
            <w:r w:rsidRPr="00A2770B">
              <w:rPr>
                <w:rFonts w:ascii="Times New Roman" w:hAnsi="Times New Roman" w:cs="Times New Roman"/>
                <w:b/>
                <w:bCs/>
                <w:sz w:val="22"/>
                <w:szCs w:val="22"/>
                <w:lang w:val="uk-UA"/>
              </w:rPr>
              <w:t>Період реалізації, роки</w:t>
            </w:r>
          </w:p>
          <w:p w14:paraId="423346F8" w14:textId="77777777" w:rsidR="00A2770B" w:rsidRPr="00A2770B" w:rsidRDefault="00A2770B" w:rsidP="0074301E">
            <w:pPr>
              <w:jc w:val="center"/>
              <w:rPr>
                <w:rFonts w:ascii="Times New Roman" w:hAnsi="Times New Roman" w:cs="Times New Roman"/>
                <w:b/>
              </w:rPr>
            </w:pPr>
          </w:p>
        </w:tc>
        <w:tc>
          <w:tcPr>
            <w:tcW w:w="1806" w:type="dxa"/>
            <w:shd w:val="clear" w:color="auto" w:fill="BAB8C8" w:themeFill="accent3" w:themeFillTint="99"/>
            <w:vAlign w:val="center"/>
          </w:tcPr>
          <w:p w14:paraId="443673BB" w14:textId="77777777" w:rsidR="00A2770B" w:rsidRPr="00A2770B" w:rsidRDefault="00A2770B" w:rsidP="0074301E">
            <w:pPr>
              <w:pStyle w:val="Default"/>
              <w:ind w:firstLine="0"/>
              <w:jc w:val="center"/>
              <w:rPr>
                <w:rFonts w:ascii="Times New Roman" w:hAnsi="Times New Roman" w:cs="Times New Roman"/>
                <w:b/>
                <w:bCs/>
                <w:sz w:val="22"/>
                <w:szCs w:val="22"/>
                <w:lang w:val="uk-UA"/>
              </w:rPr>
            </w:pPr>
            <w:r w:rsidRPr="00A2770B">
              <w:rPr>
                <w:rFonts w:ascii="Times New Roman" w:hAnsi="Times New Roman" w:cs="Times New Roman"/>
                <w:b/>
                <w:bCs/>
                <w:sz w:val="22"/>
                <w:szCs w:val="22"/>
                <w:lang w:val="uk-UA"/>
              </w:rPr>
              <w:t xml:space="preserve">Орієнтовний обсяг фінансування, </w:t>
            </w:r>
          </w:p>
          <w:p w14:paraId="7802AC64" w14:textId="77777777" w:rsidR="00A2770B" w:rsidRPr="00A2770B" w:rsidRDefault="00A2770B" w:rsidP="0074301E">
            <w:pPr>
              <w:pStyle w:val="Default"/>
              <w:ind w:firstLine="0"/>
              <w:jc w:val="center"/>
              <w:rPr>
                <w:rFonts w:ascii="Times New Roman" w:hAnsi="Times New Roman" w:cs="Times New Roman"/>
                <w:b/>
                <w:sz w:val="22"/>
                <w:szCs w:val="22"/>
                <w:lang w:val="uk-UA"/>
              </w:rPr>
            </w:pPr>
            <w:r w:rsidRPr="00A2770B">
              <w:rPr>
                <w:rFonts w:ascii="Times New Roman" w:hAnsi="Times New Roman" w:cs="Times New Roman"/>
                <w:b/>
                <w:bCs/>
                <w:sz w:val="22"/>
                <w:szCs w:val="22"/>
                <w:lang w:val="uk-UA"/>
              </w:rPr>
              <w:t>тис. грн</w:t>
            </w:r>
          </w:p>
          <w:p w14:paraId="199C61E8" w14:textId="77777777" w:rsidR="00A2770B" w:rsidRPr="00A2770B" w:rsidRDefault="00A2770B" w:rsidP="0074301E">
            <w:pPr>
              <w:jc w:val="center"/>
              <w:rPr>
                <w:rFonts w:ascii="Times New Roman" w:hAnsi="Times New Roman" w:cs="Times New Roman"/>
                <w:b/>
              </w:rPr>
            </w:pPr>
          </w:p>
        </w:tc>
      </w:tr>
      <w:tr w:rsidR="00094891" w14:paraId="50E34BAD" w14:textId="77777777" w:rsidTr="0074301E">
        <w:tc>
          <w:tcPr>
            <w:tcW w:w="2669" w:type="dxa"/>
            <w:vMerge w:val="restart"/>
          </w:tcPr>
          <w:p w14:paraId="75158C8B" w14:textId="77777777" w:rsidR="00094891" w:rsidRPr="00A2770B" w:rsidRDefault="00094891" w:rsidP="00A2770B">
            <w:pPr>
              <w:rPr>
                <w:rFonts w:ascii="Times New Roman" w:hAnsi="Times New Roman" w:cs="Times New Roman"/>
              </w:rPr>
            </w:pPr>
            <w:r w:rsidRPr="00A2770B">
              <w:rPr>
                <w:rFonts w:ascii="Times New Roman" w:eastAsia="Calibri" w:hAnsi="Times New Roman" w:cs="Times New Roman"/>
                <w:color w:val="000000" w:themeColor="text1"/>
              </w:rPr>
              <w:t xml:space="preserve">1.1. </w:t>
            </w:r>
            <w:r w:rsidRPr="00A2770B">
              <w:rPr>
                <w:rFonts w:ascii="Times New Roman" w:eastAsia="Calibri" w:hAnsi="Times New Roman" w:cs="Times New Roman"/>
              </w:rPr>
              <w:t>Розвиток та популяризація інвестиційного потенціалу громади</w:t>
            </w:r>
          </w:p>
        </w:tc>
        <w:tc>
          <w:tcPr>
            <w:tcW w:w="3839" w:type="dxa"/>
            <w:shd w:val="clear" w:color="auto" w:fill="E7E7EC" w:themeFill="accent3" w:themeFillTint="33"/>
          </w:tcPr>
          <w:p w14:paraId="56BDA2E9" w14:textId="77777777" w:rsidR="00094891" w:rsidRPr="00A2770B" w:rsidRDefault="00094891" w:rsidP="007D39F6">
            <w:pPr>
              <w:rPr>
                <w:rFonts w:ascii="Times New Roman" w:hAnsi="Times New Roman" w:cs="Times New Roman"/>
              </w:rPr>
            </w:pPr>
            <w:r w:rsidRPr="00A2770B">
              <w:rPr>
                <w:rFonts w:ascii="Times New Roman" w:hAnsi="Times New Roman" w:cs="Times New Roman"/>
                <w:color w:val="000000"/>
              </w:rPr>
              <w:t>1.1.1.1. Розробка Інвестиційного паспорту Смілянської міської територіальної громади</w:t>
            </w:r>
          </w:p>
        </w:tc>
        <w:tc>
          <w:tcPr>
            <w:tcW w:w="1540" w:type="dxa"/>
            <w:shd w:val="clear" w:color="auto" w:fill="E7E7EC" w:themeFill="accent3" w:themeFillTint="33"/>
          </w:tcPr>
          <w:p w14:paraId="441FAC92"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2025-2027</w:t>
            </w:r>
          </w:p>
        </w:tc>
        <w:tc>
          <w:tcPr>
            <w:tcW w:w="1806" w:type="dxa"/>
            <w:shd w:val="clear" w:color="auto" w:fill="E7E7EC" w:themeFill="accent3" w:themeFillTint="33"/>
          </w:tcPr>
          <w:p w14:paraId="0E2C3469"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120,0</w:t>
            </w:r>
          </w:p>
        </w:tc>
      </w:tr>
      <w:tr w:rsidR="00094891" w14:paraId="6BF3861D" w14:textId="77777777" w:rsidTr="0074301E">
        <w:tc>
          <w:tcPr>
            <w:tcW w:w="2669" w:type="dxa"/>
            <w:vMerge/>
          </w:tcPr>
          <w:p w14:paraId="3ADB1A25" w14:textId="77777777" w:rsidR="00094891" w:rsidRPr="00A2770B" w:rsidRDefault="00094891" w:rsidP="00A2770B">
            <w:pPr>
              <w:jc w:val="both"/>
              <w:rPr>
                <w:rFonts w:ascii="Times New Roman" w:hAnsi="Times New Roman" w:cs="Times New Roman"/>
              </w:rPr>
            </w:pPr>
          </w:p>
        </w:tc>
        <w:tc>
          <w:tcPr>
            <w:tcW w:w="3839" w:type="dxa"/>
          </w:tcPr>
          <w:p w14:paraId="0286BF4F" w14:textId="77777777" w:rsidR="00094891" w:rsidRPr="00A2770B" w:rsidRDefault="00094891" w:rsidP="007D39F6">
            <w:pPr>
              <w:rPr>
                <w:rFonts w:ascii="Times New Roman" w:hAnsi="Times New Roman" w:cs="Times New Roman"/>
              </w:rPr>
            </w:pPr>
            <w:r w:rsidRPr="00A2770B">
              <w:rPr>
                <w:rFonts w:ascii="Times New Roman" w:hAnsi="Times New Roman" w:cs="Times New Roman"/>
              </w:rPr>
              <w:t>1.1.1.2. Створення та впровадження Містобудівного кадастру державного рівня (МБКД)</w:t>
            </w:r>
          </w:p>
        </w:tc>
        <w:tc>
          <w:tcPr>
            <w:tcW w:w="1540" w:type="dxa"/>
          </w:tcPr>
          <w:p w14:paraId="0665E037"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2025-2027</w:t>
            </w:r>
          </w:p>
        </w:tc>
        <w:tc>
          <w:tcPr>
            <w:tcW w:w="1806" w:type="dxa"/>
          </w:tcPr>
          <w:p w14:paraId="0D575F66"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2 000,0</w:t>
            </w:r>
          </w:p>
        </w:tc>
      </w:tr>
      <w:tr w:rsidR="00094891" w14:paraId="51F7616F" w14:textId="77777777" w:rsidTr="0074301E">
        <w:tc>
          <w:tcPr>
            <w:tcW w:w="2669" w:type="dxa"/>
            <w:vMerge/>
          </w:tcPr>
          <w:p w14:paraId="786CEEB6" w14:textId="77777777" w:rsidR="00094891" w:rsidRPr="00A2770B" w:rsidRDefault="00094891" w:rsidP="00A2770B">
            <w:pPr>
              <w:jc w:val="both"/>
              <w:rPr>
                <w:rFonts w:ascii="Times New Roman" w:hAnsi="Times New Roman" w:cs="Times New Roman"/>
              </w:rPr>
            </w:pPr>
          </w:p>
        </w:tc>
        <w:tc>
          <w:tcPr>
            <w:tcW w:w="3839" w:type="dxa"/>
          </w:tcPr>
          <w:p w14:paraId="060EAFE3" w14:textId="77777777" w:rsidR="00094891" w:rsidRPr="00A2770B" w:rsidRDefault="00094891" w:rsidP="007D39F6">
            <w:pPr>
              <w:rPr>
                <w:rFonts w:ascii="Times New Roman" w:hAnsi="Times New Roman" w:cs="Times New Roman"/>
              </w:rPr>
            </w:pPr>
            <w:r w:rsidRPr="00A2770B">
              <w:rPr>
                <w:rFonts w:ascii="Times New Roman" w:hAnsi="Times New Roman" w:cs="Times New Roman"/>
              </w:rPr>
              <w:t xml:space="preserve">1.1.1.3. </w:t>
            </w:r>
            <w:proofErr w:type="spellStart"/>
            <w:r w:rsidRPr="00A2770B">
              <w:rPr>
                <w:rFonts w:ascii="Times New Roman" w:hAnsi="Times New Roman" w:cs="Times New Roman"/>
              </w:rPr>
              <w:t>Геопортал</w:t>
            </w:r>
            <w:proofErr w:type="spellEnd"/>
            <w:r w:rsidRPr="00A2770B">
              <w:rPr>
                <w:rFonts w:ascii="Times New Roman" w:hAnsi="Times New Roman" w:cs="Times New Roman"/>
              </w:rPr>
              <w:t xml:space="preserve"> містобудівного кадастру Смілянської міської територіальної громади</w:t>
            </w:r>
          </w:p>
        </w:tc>
        <w:tc>
          <w:tcPr>
            <w:tcW w:w="1540" w:type="dxa"/>
          </w:tcPr>
          <w:p w14:paraId="7C7E3D00"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2025-2027</w:t>
            </w:r>
          </w:p>
        </w:tc>
        <w:tc>
          <w:tcPr>
            <w:tcW w:w="1806" w:type="dxa"/>
          </w:tcPr>
          <w:p w14:paraId="11F72948"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600,0</w:t>
            </w:r>
          </w:p>
        </w:tc>
      </w:tr>
      <w:tr w:rsidR="00094891" w14:paraId="11890E7B" w14:textId="77777777" w:rsidTr="0074301E">
        <w:tc>
          <w:tcPr>
            <w:tcW w:w="2669" w:type="dxa"/>
            <w:vMerge/>
          </w:tcPr>
          <w:p w14:paraId="1A61B498" w14:textId="77777777" w:rsidR="00094891" w:rsidRPr="00A2770B" w:rsidRDefault="00094891" w:rsidP="00A2770B">
            <w:pPr>
              <w:jc w:val="both"/>
              <w:rPr>
                <w:rFonts w:ascii="Times New Roman" w:hAnsi="Times New Roman" w:cs="Times New Roman"/>
              </w:rPr>
            </w:pPr>
          </w:p>
        </w:tc>
        <w:tc>
          <w:tcPr>
            <w:tcW w:w="3839" w:type="dxa"/>
          </w:tcPr>
          <w:p w14:paraId="3159F9D2" w14:textId="77777777" w:rsidR="00094891" w:rsidRPr="00A2770B" w:rsidRDefault="00094891" w:rsidP="007D39F6">
            <w:pPr>
              <w:rPr>
                <w:rFonts w:ascii="Times New Roman" w:hAnsi="Times New Roman" w:cs="Times New Roman"/>
              </w:rPr>
            </w:pPr>
            <w:r w:rsidRPr="00A2770B">
              <w:rPr>
                <w:rFonts w:ascii="Times New Roman" w:hAnsi="Times New Roman" w:cs="Times New Roman"/>
                <w:color w:val="000000"/>
              </w:rPr>
              <w:t xml:space="preserve">1.1.2.1. </w:t>
            </w:r>
            <w:r w:rsidRPr="00A2770B">
              <w:rPr>
                <w:rFonts w:ascii="Times New Roman" w:hAnsi="Times New Roman" w:cs="Times New Roman"/>
              </w:rPr>
              <w:t>Формування візуальної ідентичності Смілянської міської ТГ</w:t>
            </w:r>
          </w:p>
        </w:tc>
        <w:tc>
          <w:tcPr>
            <w:tcW w:w="1540" w:type="dxa"/>
          </w:tcPr>
          <w:p w14:paraId="63D1B585"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2026</w:t>
            </w:r>
          </w:p>
        </w:tc>
        <w:tc>
          <w:tcPr>
            <w:tcW w:w="1806" w:type="dxa"/>
          </w:tcPr>
          <w:p w14:paraId="7F2D8D0C"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80,0</w:t>
            </w:r>
          </w:p>
        </w:tc>
      </w:tr>
      <w:tr w:rsidR="00094891" w14:paraId="45F983DE" w14:textId="77777777" w:rsidTr="0074301E">
        <w:tc>
          <w:tcPr>
            <w:tcW w:w="2669" w:type="dxa"/>
            <w:vMerge/>
          </w:tcPr>
          <w:p w14:paraId="51FD47BE" w14:textId="77777777" w:rsidR="00094891" w:rsidRPr="00A2770B" w:rsidRDefault="00094891" w:rsidP="00A2770B">
            <w:pPr>
              <w:jc w:val="both"/>
              <w:rPr>
                <w:rFonts w:ascii="Times New Roman" w:hAnsi="Times New Roman" w:cs="Times New Roman"/>
              </w:rPr>
            </w:pPr>
          </w:p>
        </w:tc>
        <w:tc>
          <w:tcPr>
            <w:tcW w:w="3839" w:type="dxa"/>
          </w:tcPr>
          <w:p w14:paraId="7CB633AA" w14:textId="77777777" w:rsidR="00094891" w:rsidRPr="00A2770B" w:rsidRDefault="00094891" w:rsidP="007D39F6">
            <w:pPr>
              <w:rPr>
                <w:rFonts w:ascii="Times New Roman" w:hAnsi="Times New Roman" w:cs="Times New Roman"/>
              </w:rPr>
            </w:pPr>
            <w:r w:rsidRPr="00A2770B">
              <w:rPr>
                <w:rFonts w:ascii="Times New Roman" w:hAnsi="Times New Roman" w:cs="Times New Roman"/>
                <w:color w:val="000000"/>
              </w:rPr>
              <w:t>1.1.2.2. Створення цифрової платформи «</w:t>
            </w:r>
            <w:r w:rsidRPr="00A2770B">
              <w:rPr>
                <w:rFonts w:ascii="Times New Roman" w:hAnsi="Times New Roman" w:cs="Times New Roman"/>
                <w:color w:val="000000"/>
                <w:lang w:val="en-US"/>
              </w:rPr>
              <w:t>CityWay</w:t>
            </w:r>
            <w:r w:rsidRPr="00A2770B">
              <w:rPr>
                <w:rFonts w:ascii="Times New Roman" w:hAnsi="Times New Roman" w:cs="Times New Roman"/>
                <w:color w:val="000000"/>
              </w:rPr>
              <w:t>»</w:t>
            </w:r>
          </w:p>
        </w:tc>
        <w:tc>
          <w:tcPr>
            <w:tcW w:w="1540" w:type="dxa"/>
          </w:tcPr>
          <w:p w14:paraId="74E8F352"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2026</w:t>
            </w:r>
          </w:p>
        </w:tc>
        <w:tc>
          <w:tcPr>
            <w:tcW w:w="1806" w:type="dxa"/>
          </w:tcPr>
          <w:p w14:paraId="27CB86A7"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100,0</w:t>
            </w:r>
          </w:p>
        </w:tc>
      </w:tr>
      <w:tr w:rsidR="00A2770B" w14:paraId="1FAF3EA5" w14:textId="77777777" w:rsidTr="0074301E">
        <w:tc>
          <w:tcPr>
            <w:tcW w:w="2669" w:type="dxa"/>
            <w:shd w:val="clear" w:color="auto" w:fill="BAB8C8" w:themeFill="accent3" w:themeFillTint="99"/>
          </w:tcPr>
          <w:p w14:paraId="1044B544" w14:textId="77777777" w:rsidR="00A2770B" w:rsidRPr="00A2770B" w:rsidRDefault="00A2770B" w:rsidP="00A2770B">
            <w:pPr>
              <w:jc w:val="both"/>
              <w:rPr>
                <w:rFonts w:ascii="Times New Roman" w:hAnsi="Times New Roman" w:cs="Times New Roman"/>
              </w:rPr>
            </w:pPr>
          </w:p>
        </w:tc>
        <w:tc>
          <w:tcPr>
            <w:tcW w:w="3839" w:type="dxa"/>
            <w:shd w:val="clear" w:color="auto" w:fill="BAB8C8" w:themeFill="accent3" w:themeFillTint="99"/>
          </w:tcPr>
          <w:p w14:paraId="36EAAE79" w14:textId="77777777" w:rsidR="00A2770B" w:rsidRPr="00515C7D" w:rsidRDefault="00A2770B" w:rsidP="00A2770B">
            <w:pPr>
              <w:jc w:val="both"/>
              <w:rPr>
                <w:rFonts w:ascii="Times New Roman" w:hAnsi="Times New Roman" w:cs="Times New Roman"/>
                <w:b/>
              </w:rPr>
            </w:pPr>
            <w:r w:rsidRPr="00515C7D">
              <w:rPr>
                <w:rFonts w:ascii="Times New Roman" w:hAnsi="Times New Roman" w:cs="Times New Roman"/>
                <w:b/>
              </w:rPr>
              <w:t>Всього</w:t>
            </w:r>
            <w:r w:rsidR="006812DF">
              <w:rPr>
                <w:rFonts w:ascii="Times New Roman" w:hAnsi="Times New Roman" w:cs="Times New Roman"/>
                <w:b/>
              </w:rPr>
              <w:t xml:space="preserve"> за проектами:</w:t>
            </w:r>
          </w:p>
        </w:tc>
        <w:tc>
          <w:tcPr>
            <w:tcW w:w="1540" w:type="dxa"/>
            <w:shd w:val="clear" w:color="auto" w:fill="BAB8C8" w:themeFill="accent3" w:themeFillTint="99"/>
          </w:tcPr>
          <w:p w14:paraId="64341758" w14:textId="77777777" w:rsidR="00A2770B" w:rsidRPr="00515C7D" w:rsidRDefault="00A2770B" w:rsidP="00A2770B">
            <w:pPr>
              <w:jc w:val="both"/>
              <w:rPr>
                <w:rFonts w:ascii="Times New Roman" w:hAnsi="Times New Roman" w:cs="Times New Roman"/>
                <w:b/>
              </w:rPr>
            </w:pPr>
          </w:p>
        </w:tc>
        <w:tc>
          <w:tcPr>
            <w:tcW w:w="1806" w:type="dxa"/>
            <w:shd w:val="clear" w:color="auto" w:fill="BAB8C8" w:themeFill="accent3" w:themeFillTint="99"/>
          </w:tcPr>
          <w:p w14:paraId="3D707E6F" w14:textId="77777777" w:rsidR="00A2770B" w:rsidRPr="00515C7D" w:rsidRDefault="00A2770B" w:rsidP="00A2770B">
            <w:pPr>
              <w:jc w:val="both"/>
              <w:rPr>
                <w:rFonts w:ascii="Times New Roman" w:hAnsi="Times New Roman" w:cs="Times New Roman"/>
                <w:b/>
              </w:rPr>
            </w:pPr>
            <w:r w:rsidRPr="00515C7D">
              <w:rPr>
                <w:rFonts w:ascii="Times New Roman" w:hAnsi="Times New Roman" w:cs="Times New Roman"/>
                <w:b/>
              </w:rPr>
              <w:t>2 900,0</w:t>
            </w:r>
          </w:p>
        </w:tc>
      </w:tr>
      <w:tr w:rsidR="00094891" w14:paraId="3EF8C549" w14:textId="77777777" w:rsidTr="0074301E">
        <w:tc>
          <w:tcPr>
            <w:tcW w:w="2669" w:type="dxa"/>
            <w:vMerge w:val="restart"/>
          </w:tcPr>
          <w:p w14:paraId="2102FD03" w14:textId="77777777" w:rsidR="00094891" w:rsidRPr="00A2770B" w:rsidRDefault="00094891" w:rsidP="00A2770B">
            <w:pPr>
              <w:rPr>
                <w:rFonts w:ascii="Times New Roman" w:hAnsi="Times New Roman" w:cs="Times New Roman"/>
              </w:rPr>
            </w:pPr>
            <w:r w:rsidRPr="00A2770B">
              <w:rPr>
                <w:rFonts w:ascii="Times New Roman" w:eastAsia="Calibri" w:hAnsi="Times New Roman" w:cs="Times New Roman"/>
              </w:rPr>
              <w:t xml:space="preserve">1.2. </w:t>
            </w:r>
            <w:r w:rsidRPr="00A2770B">
              <w:rPr>
                <w:rFonts w:ascii="Times New Roman" w:hAnsi="Times New Roman" w:cs="Times New Roman"/>
              </w:rPr>
              <w:t>Створення сприятливого бізнес-середовища та стимулювання розвитку малого і середнього підприємництва</w:t>
            </w:r>
          </w:p>
        </w:tc>
        <w:tc>
          <w:tcPr>
            <w:tcW w:w="3839" w:type="dxa"/>
            <w:shd w:val="clear" w:color="auto" w:fill="E7E7EC" w:themeFill="accent3" w:themeFillTint="33"/>
          </w:tcPr>
          <w:p w14:paraId="0AB110FE"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color w:val="000000"/>
              </w:rPr>
              <w:t xml:space="preserve">1.2.1.1. </w:t>
            </w:r>
            <w:r w:rsidRPr="00A2770B">
              <w:rPr>
                <w:rFonts w:ascii="Times New Roman" w:hAnsi="Times New Roman" w:cs="Times New Roman"/>
              </w:rPr>
              <w:t>Від виробника до споживача: виставково-ярмаркові заходи</w:t>
            </w:r>
          </w:p>
        </w:tc>
        <w:tc>
          <w:tcPr>
            <w:tcW w:w="1540" w:type="dxa"/>
            <w:shd w:val="clear" w:color="auto" w:fill="E7E7EC" w:themeFill="accent3" w:themeFillTint="33"/>
          </w:tcPr>
          <w:p w14:paraId="45E59CE4"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2025-2027</w:t>
            </w:r>
          </w:p>
        </w:tc>
        <w:tc>
          <w:tcPr>
            <w:tcW w:w="1806" w:type="dxa"/>
            <w:shd w:val="clear" w:color="auto" w:fill="E7E7EC" w:themeFill="accent3" w:themeFillTint="33"/>
          </w:tcPr>
          <w:p w14:paraId="14C0AEA6"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12,0</w:t>
            </w:r>
          </w:p>
        </w:tc>
      </w:tr>
      <w:tr w:rsidR="00094891" w14:paraId="53D5F4C6" w14:textId="77777777" w:rsidTr="0074301E">
        <w:tc>
          <w:tcPr>
            <w:tcW w:w="2669" w:type="dxa"/>
            <w:vMerge/>
          </w:tcPr>
          <w:p w14:paraId="68B55716" w14:textId="77777777" w:rsidR="00094891" w:rsidRPr="00A2770B" w:rsidRDefault="00094891" w:rsidP="00A2770B">
            <w:pPr>
              <w:jc w:val="both"/>
              <w:rPr>
                <w:rFonts w:ascii="Times New Roman" w:hAnsi="Times New Roman" w:cs="Times New Roman"/>
              </w:rPr>
            </w:pPr>
          </w:p>
        </w:tc>
        <w:tc>
          <w:tcPr>
            <w:tcW w:w="3839" w:type="dxa"/>
          </w:tcPr>
          <w:p w14:paraId="0FDAD178"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color w:val="000000"/>
              </w:rPr>
              <w:t xml:space="preserve">1.2.2.1. </w:t>
            </w:r>
            <w:r w:rsidRPr="00A2770B">
              <w:rPr>
                <w:rFonts w:ascii="Times New Roman" w:eastAsia="Times New Roman" w:hAnsi="Times New Roman" w:cs="Times New Roman"/>
                <w:bCs/>
                <w:lang w:eastAsia="ru-RU"/>
              </w:rPr>
              <w:t>Створення та розвиток Центру підтримки підприємництва, інновацій та громадських ініціатив</w:t>
            </w:r>
          </w:p>
        </w:tc>
        <w:tc>
          <w:tcPr>
            <w:tcW w:w="1540" w:type="dxa"/>
          </w:tcPr>
          <w:p w14:paraId="58A2A057"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2026-2027</w:t>
            </w:r>
          </w:p>
        </w:tc>
        <w:tc>
          <w:tcPr>
            <w:tcW w:w="1806" w:type="dxa"/>
          </w:tcPr>
          <w:p w14:paraId="71EE08D6" w14:textId="77777777" w:rsidR="00094891" w:rsidRPr="00A2770B" w:rsidRDefault="00094891" w:rsidP="00A2770B">
            <w:pPr>
              <w:jc w:val="both"/>
              <w:rPr>
                <w:rFonts w:ascii="Times New Roman" w:hAnsi="Times New Roman" w:cs="Times New Roman"/>
              </w:rPr>
            </w:pPr>
            <w:r w:rsidRPr="00A2770B">
              <w:rPr>
                <w:rFonts w:ascii="Times New Roman" w:hAnsi="Times New Roman" w:cs="Times New Roman"/>
              </w:rPr>
              <w:t>15 000,0</w:t>
            </w:r>
          </w:p>
        </w:tc>
      </w:tr>
      <w:tr w:rsidR="006812DF" w14:paraId="4E144F36" w14:textId="77777777" w:rsidTr="000508F9">
        <w:tc>
          <w:tcPr>
            <w:tcW w:w="6508" w:type="dxa"/>
            <w:gridSpan w:val="2"/>
            <w:shd w:val="clear" w:color="auto" w:fill="BAB8C8" w:themeFill="accent3" w:themeFillTint="99"/>
          </w:tcPr>
          <w:p w14:paraId="521C33A9" w14:textId="77777777" w:rsidR="006812DF" w:rsidRPr="00515C7D" w:rsidRDefault="006812DF" w:rsidP="00A2770B">
            <w:pPr>
              <w:jc w:val="both"/>
              <w:rPr>
                <w:rFonts w:ascii="Times New Roman" w:hAnsi="Times New Roman" w:cs="Times New Roman"/>
                <w:b/>
              </w:rPr>
            </w:pPr>
            <w:r w:rsidRPr="00515C7D">
              <w:rPr>
                <w:rFonts w:ascii="Times New Roman" w:hAnsi="Times New Roman" w:cs="Times New Roman"/>
                <w:b/>
              </w:rPr>
              <w:t>Всього</w:t>
            </w:r>
            <w:r>
              <w:rPr>
                <w:rFonts w:ascii="Times New Roman" w:hAnsi="Times New Roman" w:cs="Times New Roman"/>
                <w:b/>
              </w:rPr>
              <w:t xml:space="preserve"> за проектами:</w:t>
            </w:r>
          </w:p>
        </w:tc>
        <w:tc>
          <w:tcPr>
            <w:tcW w:w="1540" w:type="dxa"/>
            <w:shd w:val="clear" w:color="auto" w:fill="BAB8C8" w:themeFill="accent3" w:themeFillTint="99"/>
          </w:tcPr>
          <w:p w14:paraId="1EF6AB2B" w14:textId="77777777" w:rsidR="006812DF" w:rsidRPr="00515C7D" w:rsidRDefault="006812DF" w:rsidP="00A2770B">
            <w:pPr>
              <w:jc w:val="both"/>
              <w:rPr>
                <w:rFonts w:ascii="Times New Roman" w:hAnsi="Times New Roman" w:cs="Times New Roman"/>
                <w:b/>
              </w:rPr>
            </w:pPr>
          </w:p>
        </w:tc>
        <w:tc>
          <w:tcPr>
            <w:tcW w:w="1806" w:type="dxa"/>
            <w:shd w:val="clear" w:color="auto" w:fill="BAB8C8" w:themeFill="accent3" w:themeFillTint="99"/>
          </w:tcPr>
          <w:p w14:paraId="7811631D" w14:textId="77777777" w:rsidR="006812DF" w:rsidRPr="00515C7D" w:rsidRDefault="006812DF" w:rsidP="00A2770B">
            <w:pPr>
              <w:jc w:val="both"/>
              <w:rPr>
                <w:rFonts w:ascii="Times New Roman" w:hAnsi="Times New Roman" w:cs="Times New Roman"/>
                <w:b/>
              </w:rPr>
            </w:pPr>
            <w:r w:rsidRPr="00515C7D">
              <w:rPr>
                <w:rFonts w:ascii="Times New Roman" w:hAnsi="Times New Roman" w:cs="Times New Roman"/>
                <w:b/>
              </w:rPr>
              <w:t>15 012,0</w:t>
            </w:r>
          </w:p>
        </w:tc>
      </w:tr>
      <w:tr w:rsidR="006812DF" w14:paraId="6ABE4F28" w14:textId="77777777" w:rsidTr="00DF1C88">
        <w:tc>
          <w:tcPr>
            <w:tcW w:w="6508" w:type="dxa"/>
            <w:gridSpan w:val="2"/>
            <w:shd w:val="clear" w:color="auto" w:fill="BAB8C8" w:themeFill="accent3" w:themeFillTint="99"/>
          </w:tcPr>
          <w:p w14:paraId="7C2FB83C" w14:textId="77777777" w:rsidR="006812DF" w:rsidRPr="00515C7D" w:rsidRDefault="006812DF" w:rsidP="00A2770B">
            <w:pPr>
              <w:jc w:val="both"/>
              <w:rPr>
                <w:rFonts w:ascii="Times New Roman" w:hAnsi="Times New Roman" w:cs="Times New Roman"/>
                <w:b/>
              </w:rPr>
            </w:pPr>
            <w:r w:rsidRPr="00515C7D">
              <w:rPr>
                <w:rFonts w:ascii="Times New Roman" w:hAnsi="Times New Roman" w:cs="Times New Roman"/>
                <w:b/>
              </w:rPr>
              <w:t>Разом</w:t>
            </w:r>
            <w:r>
              <w:rPr>
                <w:rFonts w:ascii="Times New Roman" w:hAnsi="Times New Roman" w:cs="Times New Roman"/>
                <w:b/>
              </w:rPr>
              <w:t xml:space="preserve"> за проектами:</w:t>
            </w:r>
          </w:p>
        </w:tc>
        <w:tc>
          <w:tcPr>
            <w:tcW w:w="1540" w:type="dxa"/>
            <w:shd w:val="clear" w:color="auto" w:fill="BAB8C8" w:themeFill="accent3" w:themeFillTint="99"/>
          </w:tcPr>
          <w:p w14:paraId="4DBBCC09" w14:textId="77777777" w:rsidR="006812DF" w:rsidRPr="00515C7D" w:rsidRDefault="006812DF" w:rsidP="00A2770B">
            <w:pPr>
              <w:jc w:val="both"/>
              <w:rPr>
                <w:rFonts w:ascii="Times New Roman" w:hAnsi="Times New Roman" w:cs="Times New Roman"/>
                <w:b/>
              </w:rPr>
            </w:pPr>
          </w:p>
        </w:tc>
        <w:tc>
          <w:tcPr>
            <w:tcW w:w="1806" w:type="dxa"/>
            <w:shd w:val="clear" w:color="auto" w:fill="BAB8C8" w:themeFill="accent3" w:themeFillTint="99"/>
          </w:tcPr>
          <w:p w14:paraId="388F4106" w14:textId="77777777" w:rsidR="006812DF" w:rsidRPr="00515C7D" w:rsidRDefault="006812DF" w:rsidP="00A2770B">
            <w:pPr>
              <w:jc w:val="both"/>
              <w:rPr>
                <w:rFonts w:ascii="Times New Roman" w:hAnsi="Times New Roman" w:cs="Times New Roman"/>
                <w:b/>
              </w:rPr>
            </w:pPr>
            <w:r w:rsidRPr="00515C7D">
              <w:rPr>
                <w:rFonts w:ascii="Times New Roman" w:hAnsi="Times New Roman" w:cs="Times New Roman"/>
                <w:b/>
              </w:rPr>
              <w:t>17 912,0</w:t>
            </w:r>
          </w:p>
        </w:tc>
      </w:tr>
    </w:tbl>
    <w:p w14:paraId="21EF926A" w14:textId="77777777" w:rsidR="008E0113" w:rsidRPr="00B31955" w:rsidRDefault="008E0113" w:rsidP="008E0113">
      <w:pPr>
        <w:spacing w:before="240"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СТРАТЕГІ</w:t>
      </w:r>
      <w:r w:rsidR="00F36EE2">
        <w:rPr>
          <w:rFonts w:asciiTheme="majorHAnsi" w:eastAsia="Calibri" w:hAnsiTheme="majorHAnsi" w:cs="Times New Roman"/>
          <w:b/>
          <w:color w:val="66627F" w:themeColor="accent3" w:themeShade="BF"/>
          <w:sz w:val="28"/>
          <w:szCs w:val="28"/>
        </w:rPr>
        <w:t>Ч</w:t>
      </w:r>
      <w:r>
        <w:rPr>
          <w:rFonts w:asciiTheme="majorHAnsi" w:eastAsia="Calibri" w:hAnsiTheme="majorHAnsi" w:cs="Times New Roman"/>
          <w:b/>
          <w:color w:val="66627F" w:themeColor="accent3" w:themeShade="BF"/>
          <w:sz w:val="28"/>
          <w:szCs w:val="28"/>
        </w:rPr>
        <w:t>НАЦІЛЬ 2</w:t>
      </w:r>
      <w:r w:rsidRPr="00B31955">
        <w:rPr>
          <w:rFonts w:asciiTheme="majorHAnsi" w:eastAsia="Calibri" w:hAnsiTheme="majorHAnsi" w:cs="Times New Roman"/>
          <w:b/>
          <w:color w:val="66627F" w:themeColor="accent3" w:themeShade="BF"/>
          <w:sz w:val="28"/>
          <w:szCs w:val="28"/>
        </w:rPr>
        <w:t xml:space="preserve">. </w:t>
      </w:r>
    </w:p>
    <w:p w14:paraId="7ED0C106" w14:textId="77777777" w:rsidR="008E0113" w:rsidRPr="00041991" w:rsidRDefault="008E0113" w:rsidP="008E0113">
      <w:pPr>
        <w:spacing w:after="120" w:line="240" w:lineRule="auto"/>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ГРОМАДА</w:t>
      </w:r>
      <w:r w:rsidRPr="00041991">
        <w:rPr>
          <w:rFonts w:asciiTheme="majorHAnsi" w:eastAsia="Calibri" w:hAnsiTheme="majorHAnsi" w:cs="Times New Roman"/>
          <w:b/>
          <w:color w:val="66627F" w:themeColor="accent3" w:themeShade="BF"/>
          <w:sz w:val="28"/>
          <w:szCs w:val="28"/>
        </w:rPr>
        <w:t xml:space="preserve"> ЕНЕРГОЕФЕКТИВНОЇ ТА ЕКОБЕЗПЕЧНОЇ ІНФРАСТРУКТУРИ</w:t>
      </w:r>
    </w:p>
    <w:p w14:paraId="2989FF30" w14:textId="77777777" w:rsidR="00B35EFB" w:rsidRPr="00CD46E9" w:rsidRDefault="008E0113" w:rsidP="00B35EFB">
      <w:pPr>
        <w:tabs>
          <w:tab w:val="left" w:pos="567"/>
        </w:tabs>
        <w:spacing w:before="120" w:after="0" w:line="264" w:lineRule="auto"/>
        <w:jc w:val="both"/>
        <w:rPr>
          <w:rFonts w:ascii="Times New Roman" w:eastAsia="Times New Roman" w:hAnsi="Times New Roman" w:cs="Times New Roman"/>
          <w:sz w:val="24"/>
          <w:szCs w:val="24"/>
          <w:lang w:eastAsia="ru-RU"/>
        </w:rPr>
      </w:pPr>
      <w:r w:rsidRPr="00FD41A9">
        <w:rPr>
          <w:rFonts w:ascii="Times New Roman" w:eastAsia="Calibri" w:hAnsi="Times New Roman" w:cs="Times New Roman"/>
          <w:sz w:val="28"/>
          <w:szCs w:val="28"/>
        </w:rPr>
        <w:tab/>
      </w:r>
      <w:r w:rsidR="00B35EFB" w:rsidRPr="00CD46E9">
        <w:rPr>
          <w:rFonts w:ascii="Times New Roman" w:eastAsia="ArialMT" w:hAnsi="Times New Roman" w:cs="Times New Roman"/>
          <w:sz w:val="24"/>
          <w:szCs w:val="24"/>
        </w:rPr>
        <w:t xml:space="preserve">Мета стратегічної цілі 2 – формування в громаді енергоефективної та </w:t>
      </w:r>
      <w:proofErr w:type="spellStart"/>
      <w:r w:rsidR="00B35EFB" w:rsidRPr="00CD46E9">
        <w:rPr>
          <w:rFonts w:ascii="Times New Roman" w:eastAsia="ArialMT" w:hAnsi="Times New Roman" w:cs="Times New Roman"/>
          <w:sz w:val="24"/>
          <w:szCs w:val="24"/>
        </w:rPr>
        <w:t>екобезпечної</w:t>
      </w:r>
      <w:proofErr w:type="spellEnd"/>
      <w:r w:rsidR="00B35EFB" w:rsidRPr="00CD46E9">
        <w:rPr>
          <w:rFonts w:ascii="Times New Roman" w:eastAsia="ArialMT" w:hAnsi="Times New Roman" w:cs="Times New Roman"/>
          <w:sz w:val="24"/>
          <w:szCs w:val="24"/>
        </w:rPr>
        <w:t xml:space="preserve"> інфраструктури через підвищення енергоефективності </w:t>
      </w:r>
      <w:r w:rsidR="00B35EFB" w:rsidRPr="00CD46E9">
        <w:rPr>
          <w:rFonts w:ascii="Times New Roman" w:eastAsia="Times New Roman" w:hAnsi="Times New Roman" w:cs="Times New Roman"/>
          <w:iCs/>
          <w:sz w:val="24"/>
          <w:szCs w:val="24"/>
          <w:lang w:eastAsia="ru-RU"/>
        </w:rPr>
        <w:t>будівель</w:t>
      </w:r>
      <w:r w:rsidR="00B35EFB">
        <w:rPr>
          <w:rFonts w:ascii="Times New Roman" w:eastAsia="Times New Roman" w:hAnsi="Times New Roman" w:cs="Times New Roman"/>
          <w:iCs/>
          <w:sz w:val="24"/>
          <w:szCs w:val="24"/>
          <w:lang w:eastAsia="ru-RU"/>
        </w:rPr>
        <w:t xml:space="preserve">, </w:t>
      </w:r>
      <w:r w:rsidR="00B35EFB" w:rsidRPr="00CD46E9">
        <w:rPr>
          <w:rFonts w:ascii="Times New Roman" w:eastAsia="Times New Roman" w:hAnsi="Times New Roman" w:cs="Times New Roman"/>
          <w:iCs/>
          <w:sz w:val="24"/>
          <w:szCs w:val="24"/>
          <w:lang w:eastAsia="ru-RU"/>
        </w:rPr>
        <w:t xml:space="preserve">об’єктів комунального господарства, модернізацію об’єктів житлово-комунального господарства, </w:t>
      </w:r>
      <w:r w:rsidR="00B35EFB">
        <w:rPr>
          <w:rFonts w:ascii="Times New Roman" w:eastAsia="Times New Roman" w:hAnsi="Times New Roman" w:cs="Times New Roman"/>
          <w:iCs/>
          <w:sz w:val="24"/>
          <w:szCs w:val="24"/>
          <w:lang w:eastAsia="ru-RU"/>
        </w:rPr>
        <w:t>запровадження комплексного управління відходами</w:t>
      </w:r>
      <w:r w:rsidR="00B35EFB" w:rsidRPr="00CD46E9">
        <w:rPr>
          <w:rFonts w:ascii="Times New Roman" w:eastAsia="Times New Roman" w:hAnsi="Times New Roman" w:cs="Times New Roman"/>
          <w:iCs/>
          <w:sz w:val="24"/>
          <w:szCs w:val="24"/>
          <w:lang w:eastAsia="ru-RU"/>
        </w:rPr>
        <w:t xml:space="preserve">, розвиток інфраструктури на принципах енергоефективності, адаптації до зміни клімату, екологічності, </w:t>
      </w:r>
      <w:proofErr w:type="spellStart"/>
      <w:r w:rsidR="00B35EFB" w:rsidRPr="00CD46E9">
        <w:rPr>
          <w:rFonts w:ascii="Times New Roman" w:eastAsia="Times New Roman" w:hAnsi="Times New Roman" w:cs="Times New Roman"/>
          <w:iCs/>
          <w:sz w:val="24"/>
          <w:szCs w:val="24"/>
          <w:lang w:eastAsia="ru-RU"/>
        </w:rPr>
        <w:t>інклюзивості</w:t>
      </w:r>
      <w:proofErr w:type="spellEnd"/>
      <w:r w:rsidR="00B35EFB" w:rsidRPr="00CD46E9">
        <w:rPr>
          <w:rFonts w:ascii="Times New Roman" w:eastAsia="Times New Roman" w:hAnsi="Times New Roman" w:cs="Times New Roman"/>
          <w:iCs/>
          <w:sz w:val="24"/>
          <w:szCs w:val="24"/>
          <w:lang w:eastAsia="ru-RU"/>
        </w:rPr>
        <w:t xml:space="preserve">, </w:t>
      </w:r>
      <w:proofErr w:type="spellStart"/>
      <w:r w:rsidR="00B35EFB" w:rsidRPr="00CD46E9">
        <w:rPr>
          <w:rFonts w:ascii="Times New Roman" w:eastAsia="Times New Roman" w:hAnsi="Times New Roman" w:cs="Times New Roman"/>
          <w:iCs/>
          <w:sz w:val="24"/>
          <w:szCs w:val="24"/>
          <w:lang w:eastAsia="ru-RU"/>
        </w:rPr>
        <w:t>безбар’єрності</w:t>
      </w:r>
      <w:proofErr w:type="spellEnd"/>
      <w:r w:rsidR="00B35EFB" w:rsidRPr="00CD46E9">
        <w:rPr>
          <w:rFonts w:ascii="Times New Roman" w:eastAsia="Times New Roman" w:hAnsi="Times New Roman" w:cs="Times New Roman"/>
          <w:iCs/>
          <w:sz w:val="24"/>
          <w:szCs w:val="24"/>
          <w:lang w:eastAsia="ru-RU"/>
        </w:rPr>
        <w:t>.</w:t>
      </w:r>
    </w:p>
    <w:p w14:paraId="2E0F9F98" w14:textId="77777777" w:rsidR="008E0113" w:rsidRPr="00324979" w:rsidRDefault="008E0113" w:rsidP="00B35EFB">
      <w:pPr>
        <w:tabs>
          <w:tab w:val="left" w:pos="567"/>
        </w:tabs>
        <w:spacing w:before="120" w:after="0" w:line="264" w:lineRule="auto"/>
        <w:jc w:val="both"/>
        <w:rPr>
          <w:rFonts w:ascii="Times New Roman" w:eastAsia="ArialMT" w:hAnsi="Times New Roman" w:cs="Times New Roman"/>
          <w:sz w:val="24"/>
          <w:szCs w:val="24"/>
          <w:lang w:val="ru-RU"/>
        </w:rPr>
      </w:pPr>
      <w:r w:rsidRPr="00CD46E9">
        <w:rPr>
          <w:rFonts w:ascii="Times New Roman" w:hAnsi="Times New Roman" w:cs="Times New Roman"/>
          <w:i/>
          <w:iCs/>
          <w:sz w:val="24"/>
          <w:szCs w:val="24"/>
        </w:rPr>
        <w:t xml:space="preserve">Стратегічна ціль 2 </w:t>
      </w:r>
      <w:r w:rsidRPr="00CD46E9">
        <w:rPr>
          <w:rFonts w:ascii="Times New Roman" w:eastAsia="ArialMT" w:hAnsi="Times New Roman" w:cs="Times New Roman"/>
          <w:sz w:val="24"/>
          <w:szCs w:val="24"/>
        </w:rPr>
        <w:t xml:space="preserve">досягається через реалізацію таких оперативних цілей: </w:t>
      </w:r>
    </w:p>
    <w:p w14:paraId="286A44D0" w14:textId="77777777" w:rsidR="008E0113" w:rsidRPr="00CD46E9" w:rsidRDefault="008E0113" w:rsidP="008E0113">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 xml:space="preserve">2.1. </w:t>
      </w:r>
      <w:r w:rsidR="00B35EFB" w:rsidRPr="0008563E">
        <w:rPr>
          <w:rFonts w:ascii="Times New Roman" w:eastAsia="ArialMT" w:hAnsi="Times New Roman" w:cs="Times New Roman"/>
          <w:sz w:val="24"/>
          <w:szCs w:val="24"/>
        </w:rPr>
        <w:t>Модернізація та підвищення енергоефективності комунальної інфраструктури</w:t>
      </w:r>
      <w:r w:rsidR="00B35EFB">
        <w:rPr>
          <w:rFonts w:ascii="Times New Roman" w:eastAsia="ArialMT" w:hAnsi="Times New Roman" w:cs="Times New Roman"/>
          <w:sz w:val="24"/>
          <w:szCs w:val="24"/>
        </w:rPr>
        <w:t>.</w:t>
      </w:r>
    </w:p>
    <w:p w14:paraId="0FDEBB0E" w14:textId="77777777" w:rsidR="008E0113" w:rsidRPr="00CD46E9" w:rsidRDefault="008E0113" w:rsidP="008E0113">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2.2.</w:t>
      </w:r>
      <w:r w:rsidR="00B35EFB" w:rsidRPr="00CD46E9">
        <w:rPr>
          <w:rFonts w:ascii="Times New Roman" w:eastAsia="ArialMT" w:hAnsi="Times New Roman" w:cs="Times New Roman"/>
          <w:sz w:val="24"/>
          <w:szCs w:val="24"/>
        </w:rPr>
        <w:t>Покращення стану довкілля та екологічної безпеки громади</w:t>
      </w:r>
      <w:r w:rsidR="00B35EFB">
        <w:rPr>
          <w:rFonts w:ascii="Times New Roman" w:eastAsia="ArialMT" w:hAnsi="Times New Roman" w:cs="Times New Roman"/>
          <w:sz w:val="24"/>
          <w:szCs w:val="24"/>
        </w:rPr>
        <w:t>.</w:t>
      </w:r>
    </w:p>
    <w:p w14:paraId="6EBAB33E" w14:textId="77777777" w:rsidR="008E0113" w:rsidRPr="00CD46E9" w:rsidRDefault="008E0113" w:rsidP="00B35EFB">
      <w:pPr>
        <w:tabs>
          <w:tab w:val="left" w:pos="567"/>
        </w:tabs>
        <w:spacing w:after="0"/>
        <w:jc w:val="both"/>
        <w:rPr>
          <w:rFonts w:ascii="Times New Roman" w:eastAsia="ArialMT" w:hAnsi="Times New Roman" w:cs="Times New Roman"/>
          <w:sz w:val="24"/>
          <w:szCs w:val="24"/>
        </w:rPr>
      </w:pPr>
      <w:r w:rsidRPr="00CD46E9">
        <w:rPr>
          <w:rFonts w:ascii="Times New Roman" w:eastAsia="ArialMT" w:hAnsi="Times New Roman" w:cs="Times New Roman"/>
          <w:sz w:val="24"/>
          <w:szCs w:val="24"/>
        </w:rPr>
        <w:t xml:space="preserve">2.3. </w:t>
      </w:r>
      <w:r w:rsidR="00B35EFB" w:rsidRPr="00CD46E9">
        <w:rPr>
          <w:rFonts w:ascii="Times New Roman" w:eastAsia="ArialMT" w:hAnsi="Times New Roman" w:cs="Times New Roman"/>
          <w:sz w:val="24"/>
          <w:szCs w:val="24"/>
        </w:rPr>
        <w:t xml:space="preserve">Створення сучасного, привабливого та </w:t>
      </w:r>
      <w:r w:rsidR="00B35EFB" w:rsidRPr="00B90F66">
        <w:rPr>
          <w:rFonts w:ascii="Times New Roman" w:eastAsia="ArialMT" w:hAnsi="Times New Roman" w:cs="Times New Roman"/>
          <w:sz w:val="24"/>
          <w:szCs w:val="24"/>
        </w:rPr>
        <w:t>без</w:t>
      </w:r>
      <w:r w:rsidR="00B35EFB">
        <w:rPr>
          <w:rFonts w:ascii="Times New Roman" w:eastAsia="ArialMT" w:hAnsi="Times New Roman" w:cs="Times New Roman"/>
          <w:sz w:val="24"/>
          <w:szCs w:val="24"/>
        </w:rPr>
        <w:t>бар`єрного</w:t>
      </w:r>
      <w:r w:rsidR="00B35EFB" w:rsidRPr="00B90F66">
        <w:rPr>
          <w:rFonts w:ascii="Times New Roman" w:eastAsia="ArialMT" w:hAnsi="Times New Roman" w:cs="Times New Roman"/>
          <w:sz w:val="24"/>
          <w:szCs w:val="24"/>
        </w:rPr>
        <w:t xml:space="preserve"> міського простору</w:t>
      </w:r>
      <w:r w:rsidR="00B35EFB" w:rsidRPr="00CD46E9">
        <w:rPr>
          <w:rFonts w:ascii="Times New Roman" w:eastAsia="ArialMT" w:hAnsi="Times New Roman" w:cs="Times New Roman"/>
          <w:sz w:val="24"/>
          <w:szCs w:val="24"/>
        </w:rPr>
        <w:t>.</w:t>
      </w:r>
    </w:p>
    <w:p w14:paraId="0B7B4358" w14:textId="77777777" w:rsidR="00810D90" w:rsidRDefault="008E0113" w:rsidP="00C73AFA">
      <w:pPr>
        <w:ind w:firstLine="426"/>
        <w:jc w:val="both"/>
        <w:rPr>
          <w:rFonts w:ascii="Times New Roman" w:hAnsi="Times New Roman" w:cs="Times New Roman"/>
          <w:sz w:val="24"/>
          <w:szCs w:val="24"/>
        </w:rPr>
      </w:pPr>
      <w:r w:rsidRPr="008E0113">
        <w:rPr>
          <w:rFonts w:ascii="Times New Roman" w:hAnsi="Times New Roman" w:cs="Times New Roman"/>
          <w:sz w:val="24"/>
          <w:szCs w:val="24"/>
        </w:rPr>
        <w:t>Досягнення с</w:t>
      </w:r>
      <w:r w:rsidR="00BD0D87">
        <w:rPr>
          <w:rFonts w:ascii="Times New Roman" w:hAnsi="Times New Roman" w:cs="Times New Roman"/>
          <w:sz w:val="24"/>
          <w:szCs w:val="24"/>
        </w:rPr>
        <w:t>т</w:t>
      </w:r>
      <w:r w:rsidRPr="008E0113">
        <w:rPr>
          <w:rFonts w:ascii="Times New Roman" w:hAnsi="Times New Roman" w:cs="Times New Roman"/>
          <w:sz w:val="24"/>
          <w:szCs w:val="24"/>
        </w:rPr>
        <w:t xml:space="preserve">ратегічної цілі 2 передбачається через реалізацію </w:t>
      </w:r>
      <w:r w:rsidR="006C4240" w:rsidRPr="003749A9">
        <w:rPr>
          <w:rFonts w:ascii="Times New Roman" w:hAnsi="Times New Roman" w:cs="Times New Roman"/>
          <w:sz w:val="24"/>
          <w:szCs w:val="24"/>
        </w:rPr>
        <w:t>2</w:t>
      </w:r>
      <w:r w:rsidR="003749A9" w:rsidRPr="003749A9">
        <w:rPr>
          <w:rFonts w:ascii="Times New Roman" w:hAnsi="Times New Roman" w:cs="Times New Roman"/>
          <w:sz w:val="24"/>
          <w:szCs w:val="24"/>
        </w:rPr>
        <w:t>1</w:t>
      </w:r>
      <w:r w:rsidR="00AA5D65">
        <w:rPr>
          <w:rFonts w:ascii="Times New Roman" w:hAnsi="Times New Roman" w:cs="Times New Roman"/>
          <w:sz w:val="24"/>
          <w:szCs w:val="24"/>
        </w:rPr>
        <w:t xml:space="preserve"> </w:t>
      </w:r>
      <w:r w:rsidR="003749A9">
        <w:rPr>
          <w:rFonts w:ascii="Times New Roman" w:hAnsi="Times New Roman" w:cs="Times New Roman"/>
          <w:sz w:val="24"/>
          <w:szCs w:val="24"/>
        </w:rPr>
        <w:t>проєкту</w:t>
      </w:r>
      <w:r w:rsidR="00AA5D65">
        <w:rPr>
          <w:rFonts w:ascii="Times New Roman" w:hAnsi="Times New Roman" w:cs="Times New Roman"/>
          <w:sz w:val="24"/>
          <w:szCs w:val="24"/>
        </w:rPr>
        <w:t xml:space="preserve"> </w:t>
      </w:r>
      <w:r w:rsidR="00904F64" w:rsidRPr="008E0113">
        <w:rPr>
          <w:rFonts w:ascii="Times New Roman" w:hAnsi="Times New Roman" w:cs="Times New Roman"/>
          <w:sz w:val="24"/>
          <w:szCs w:val="24"/>
        </w:rPr>
        <w:t xml:space="preserve">місцевого розвитку </w:t>
      </w:r>
      <w:r w:rsidRPr="008E0113">
        <w:rPr>
          <w:rFonts w:ascii="Times New Roman" w:hAnsi="Times New Roman" w:cs="Times New Roman"/>
          <w:sz w:val="24"/>
          <w:szCs w:val="24"/>
        </w:rPr>
        <w:t xml:space="preserve">на загальну суму </w:t>
      </w:r>
      <w:r w:rsidR="003749A9" w:rsidRPr="003749A9">
        <w:rPr>
          <w:rFonts w:ascii="Times New Roman" w:hAnsi="Times New Roman" w:cs="Times New Roman"/>
          <w:b/>
          <w:sz w:val="24"/>
          <w:szCs w:val="24"/>
        </w:rPr>
        <w:t>807 492,48</w:t>
      </w:r>
      <w:r w:rsidRPr="008E0113">
        <w:rPr>
          <w:rFonts w:ascii="Times New Roman" w:hAnsi="Times New Roman" w:cs="Times New Roman"/>
          <w:sz w:val="24"/>
          <w:szCs w:val="24"/>
        </w:rPr>
        <w:t>тисгрн.</w:t>
      </w:r>
    </w:p>
    <w:p w14:paraId="12D33727" w14:textId="77777777" w:rsidR="006F1074" w:rsidRDefault="006F1074" w:rsidP="00C73AFA">
      <w:pPr>
        <w:ind w:firstLine="426"/>
        <w:jc w:val="both"/>
        <w:rPr>
          <w:rFonts w:ascii="Times New Roman" w:hAnsi="Times New Roman" w:cs="Times New Roman"/>
          <w:sz w:val="24"/>
          <w:szCs w:val="24"/>
        </w:rPr>
      </w:pPr>
    </w:p>
    <w:p w14:paraId="4BF77EC7" w14:textId="77777777" w:rsidR="00225846" w:rsidRPr="00225846" w:rsidRDefault="00225846" w:rsidP="00C73AFA">
      <w:pPr>
        <w:ind w:firstLine="426"/>
        <w:jc w:val="both"/>
        <w:rPr>
          <w:rFonts w:asciiTheme="majorHAnsi" w:hAnsiTheme="majorHAnsi" w:cs="Times New Roman"/>
          <w:i/>
          <w:sz w:val="24"/>
          <w:szCs w:val="24"/>
        </w:rPr>
      </w:pPr>
      <w:r w:rsidRPr="00225846">
        <w:rPr>
          <w:rFonts w:asciiTheme="majorHAnsi" w:hAnsiTheme="majorHAnsi"/>
          <w:bCs/>
          <w:sz w:val="24"/>
          <w:szCs w:val="24"/>
        </w:rPr>
        <w:t xml:space="preserve">Таблиця </w:t>
      </w:r>
      <w:r w:rsidR="00F720C5">
        <w:rPr>
          <w:rFonts w:asciiTheme="majorHAnsi" w:hAnsiTheme="majorHAnsi"/>
          <w:bCs/>
          <w:sz w:val="24"/>
          <w:szCs w:val="24"/>
        </w:rPr>
        <w:t xml:space="preserve">4. </w:t>
      </w:r>
      <w:r w:rsidRPr="00225846">
        <w:rPr>
          <w:rFonts w:asciiTheme="majorHAnsi" w:hAnsiTheme="majorHAnsi"/>
          <w:bCs/>
          <w:i/>
          <w:sz w:val="24"/>
          <w:szCs w:val="24"/>
        </w:rPr>
        <w:t>Перелік проєктів та програм місцевого розвитку, включених до Плану заходів за стратегічною ціллю 2.</w:t>
      </w:r>
    </w:p>
    <w:tbl>
      <w:tblPr>
        <w:tblStyle w:val="a5"/>
        <w:tblW w:w="0" w:type="auto"/>
        <w:tblLook w:val="04A0" w:firstRow="1" w:lastRow="0" w:firstColumn="1" w:lastColumn="0" w:noHBand="0" w:noVBand="1"/>
      </w:tblPr>
      <w:tblGrid>
        <w:gridCol w:w="2463"/>
        <w:gridCol w:w="4024"/>
        <w:gridCol w:w="1559"/>
        <w:gridCol w:w="1808"/>
      </w:tblGrid>
      <w:tr w:rsidR="0074301E" w14:paraId="0A9D2D7A" w14:textId="77777777" w:rsidTr="0074301E">
        <w:trPr>
          <w:tblHeader/>
        </w:trPr>
        <w:tc>
          <w:tcPr>
            <w:tcW w:w="2463" w:type="dxa"/>
            <w:shd w:val="clear" w:color="auto" w:fill="BAB8C8" w:themeFill="accent3" w:themeFillTint="99"/>
            <w:vAlign w:val="center"/>
          </w:tcPr>
          <w:p w14:paraId="70C76731" w14:textId="77777777" w:rsidR="0074301E" w:rsidRPr="00116FF0" w:rsidRDefault="0074301E" w:rsidP="0074301E">
            <w:pPr>
              <w:pStyle w:val="Default"/>
              <w:ind w:firstLine="0"/>
              <w:jc w:val="center"/>
              <w:rPr>
                <w:rFonts w:ascii="Times New Roman" w:hAnsi="Times New Roman" w:cs="Times New Roman"/>
                <w:b/>
                <w:sz w:val="22"/>
                <w:szCs w:val="22"/>
                <w:lang w:val="uk-UA"/>
              </w:rPr>
            </w:pPr>
            <w:r w:rsidRPr="00116FF0">
              <w:rPr>
                <w:rFonts w:ascii="Times New Roman" w:hAnsi="Times New Roman" w:cs="Times New Roman"/>
                <w:b/>
                <w:bCs/>
                <w:sz w:val="22"/>
                <w:szCs w:val="22"/>
                <w:lang w:val="uk-UA"/>
              </w:rPr>
              <w:t>Оперативна ціль, на досягнення якої спрямований проєкт / програма місцевого розвитку</w:t>
            </w:r>
          </w:p>
        </w:tc>
        <w:tc>
          <w:tcPr>
            <w:tcW w:w="4024" w:type="dxa"/>
            <w:shd w:val="clear" w:color="auto" w:fill="BAB8C8" w:themeFill="accent3" w:themeFillTint="99"/>
            <w:vAlign w:val="center"/>
          </w:tcPr>
          <w:p w14:paraId="2CCEA6E8" w14:textId="77777777" w:rsidR="0074301E" w:rsidRPr="00116FF0" w:rsidRDefault="0074301E" w:rsidP="0074301E">
            <w:pPr>
              <w:pStyle w:val="Default"/>
              <w:ind w:firstLine="0"/>
              <w:jc w:val="center"/>
              <w:rPr>
                <w:rFonts w:ascii="Times New Roman" w:hAnsi="Times New Roman" w:cs="Times New Roman"/>
                <w:b/>
                <w:sz w:val="22"/>
                <w:szCs w:val="22"/>
                <w:lang w:val="uk-UA"/>
              </w:rPr>
            </w:pPr>
            <w:r w:rsidRPr="00116FF0">
              <w:rPr>
                <w:rFonts w:ascii="Times New Roman" w:hAnsi="Times New Roman" w:cs="Times New Roman"/>
                <w:b/>
                <w:bCs/>
                <w:sz w:val="22"/>
                <w:szCs w:val="22"/>
                <w:lang w:val="uk-UA"/>
              </w:rPr>
              <w:t>Назва проєкту / програми місцевого розвитку</w:t>
            </w:r>
          </w:p>
          <w:p w14:paraId="0EE5DF89" w14:textId="77777777" w:rsidR="0074301E" w:rsidRPr="00116FF0" w:rsidRDefault="0074301E" w:rsidP="0074301E">
            <w:pPr>
              <w:jc w:val="center"/>
              <w:rPr>
                <w:rFonts w:ascii="Times New Roman" w:hAnsi="Times New Roman" w:cs="Times New Roman"/>
                <w:b/>
              </w:rPr>
            </w:pPr>
          </w:p>
        </w:tc>
        <w:tc>
          <w:tcPr>
            <w:tcW w:w="1559" w:type="dxa"/>
            <w:shd w:val="clear" w:color="auto" w:fill="BAB8C8" w:themeFill="accent3" w:themeFillTint="99"/>
            <w:vAlign w:val="center"/>
          </w:tcPr>
          <w:p w14:paraId="23BD48AA" w14:textId="77777777" w:rsidR="0074301E" w:rsidRPr="00116FF0" w:rsidRDefault="0074301E" w:rsidP="0074301E">
            <w:pPr>
              <w:pStyle w:val="Default"/>
              <w:ind w:firstLine="0"/>
              <w:jc w:val="center"/>
              <w:rPr>
                <w:rFonts w:ascii="Times New Roman" w:hAnsi="Times New Roman" w:cs="Times New Roman"/>
                <w:b/>
                <w:sz w:val="22"/>
                <w:szCs w:val="22"/>
                <w:lang w:val="uk-UA"/>
              </w:rPr>
            </w:pPr>
            <w:r w:rsidRPr="00116FF0">
              <w:rPr>
                <w:rFonts w:ascii="Times New Roman" w:hAnsi="Times New Roman" w:cs="Times New Roman"/>
                <w:b/>
                <w:bCs/>
                <w:sz w:val="22"/>
                <w:szCs w:val="22"/>
                <w:lang w:val="uk-UA"/>
              </w:rPr>
              <w:t>Період реалізації, роки</w:t>
            </w:r>
          </w:p>
          <w:p w14:paraId="2F995695" w14:textId="77777777" w:rsidR="0074301E" w:rsidRPr="00116FF0" w:rsidRDefault="0074301E" w:rsidP="0074301E">
            <w:pPr>
              <w:jc w:val="center"/>
              <w:rPr>
                <w:rFonts w:ascii="Times New Roman" w:hAnsi="Times New Roman" w:cs="Times New Roman"/>
                <w:b/>
              </w:rPr>
            </w:pPr>
          </w:p>
        </w:tc>
        <w:tc>
          <w:tcPr>
            <w:tcW w:w="1808" w:type="dxa"/>
            <w:shd w:val="clear" w:color="auto" w:fill="BAB8C8" w:themeFill="accent3" w:themeFillTint="99"/>
            <w:vAlign w:val="center"/>
          </w:tcPr>
          <w:p w14:paraId="289B6E25" w14:textId="77777777" w:rsidR="0074301E" w:rsidRPr="00116FF0" w:rsidRDefault="0074301E" w:rsidP="0074301E">
            <w:pPr>
              <w:pStyle w:val="Default"/>
              <w:ind w:firstLine="0"/>
              <w:jc w:val="center"/>
              <w:rPr>
                <w:rFonts w:ascii="Times New Roman" w:hAnsi="Times New Roman" w:cs="Times New Roman"/>
                <w:b/>
                <w:bCs/>
                <w:sz w:val="22"/>
                <w:szCs w:val="22"/>
                <w:lang w:val="uk-UA"/>
              </w:rPr>
            </w:pPr>
            <w:r w:rsidRPr="00116FF0">
              <w:rPr>
                <w:rFonts w:ascii="Times New Roman" w:hAnsi="Times New Roman" w:cs="Times New Roman"/>
                <w:b/>
                <w:bCs/>
                <w:sz w:val="22"/>
                <w:szCs w:val="22"/>
                <w:lang w:val="uk-UA"/>
              </w:rPr>
              <w:t xml:space="preserve">Орієнтовний обсяг фінансування, </w:t>
            </w:r>
          </w:p>
          <w:p w14:paraId="6DDD3703" w14:textId="77777777" w:rsidR="0074301E" w:rsidRPr="00116FF0" w:rsidRDefault="0074301E" w:rsidP="0074301E">
            <w:pPr>
              <w:pStyle w:val="Default"/>
              <w:ind w:firstLine="0"/>
              <w:jc w:val="center"/>
              <w:rPr>
                <w:rFonts w:ascii="Times New Roman" w:hAnsi="Times New Roman" w:cs="Times New Roman"/>
                <w:b/>
                <w:sz w:val="22"/>
                <w:szCs w:val="22"/>
                <w:lang w:val="uk-UA"/>
              </w:rPr>
            </w:pPr>
            <w:r w:rsidRPr="00116FF0">
              <w:rPr>
                <w:rFonts w:ascii="Times New Roman" w:hAnsi="Times New Roman" w:cs="Times New Roman"/>
                <w:b/>
                <w:bCs/>
                <w:sz w:val="22"/>
                <w:szCs w:val="22"/>
                <w:lang w:val="uk-UA"/>
              </w:rPr>
              <w:t>тис. грн</w:t>
            </w:r>
          </w:p>
          <w:p w14:paraId="5A94696C" w14:textId="77777777" w:rsidR="0074301E" w:rsidRPr="00116FF0" w:rsidRDefault="0074301E" w:rsidP="0074301E">
            <w:pPr>
              <w:jc w:val="center"/>
              <w:rPr>
                <w:rFonts w:ascii="Times New Roman" w:hAnsi="Times New Roman" w:cs="Times New Roman"/>
                <w:b/>
              </w:rPr>
            </w:pPr>
          </w:p>
        </w:tc>
      </w:tr>
      <w:tr w:rsidR="006F1074" w14:paraId="7F6D9058" w14:textId="77777777" w:rsidTr="0074301E">
        <w:tc>
          <w:tcPr>
            <w:tcW w:w="2463" w:type="dxa"/>
            <w:vMerge w:val="restart"/>
          </w:tcPr>
          <w:p w14:paraId="4AE6619C" w14:textId="77777777" w:rsidR="006F1074" w:rsidRPr="00116FF0" w:rsidRDefault="006F1074" w:rsidP="0074301E">
            <w:pPr>
              <w:rPr>
                <w:rFonts w:ascii="Times New Roman" w:hAnsi="Times New Roman" w:cs="Times New Roman"/>
              </w:rPr>
            </w:pPr>
            <w:r w:rsidRPr="00116FF0">
              <w:rPr>
                <w:rFonts w:ascii="Times New Roman" w:eastAsia="ArialMT" w:hAnsi="Times New Roman" w:cs="Times New Roman"/>
              </w:rPr>
              <w:t xml:space="preserve">2.1. </w:t>
            </w:r>
            <w:r w:rsidRPr="00116FF0">
              <w:rPr>
                <w:rFonts w:ascii="Times New Roman" w:hAnsi="Times New Roman" w:cs="Times New Roman"/>
                <w:color w:val="000000"/>
              </w:rPr>
              <w:t>Модернізація та підвищення енергоефективності комунальної інфраструктури</w:t>
            </w:r>
          </w:p>
        </w:tc>
        <w:tc>
          <w:tcPr>
            <w:tcW w:w="4024" w:type="dxa"/>
            <w:shd w:val="clear" w:color="auto" w:fill="E7E7EC" w:themeFill="accent3" w:themeFillTint="33"/>
          </w:tcPr>
          <w:p w14:paraId="033B71AC" w14:textId="77777777"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2.1.1.1. </w:t>
            </w:r>
            <w:r w:rsidRPr="00116FF0">
              <w:rPr>
                <w:rFonts w:ascii="Times New Roman" w:hAnsi="Times New Roman" w:cs="Times New Roman"/>
              </w:rPr>
              <w:t xml:space="preserve">«Реконструкція двох ниток дюкерів напірних колекторів від КНС-13 через річку </w:t>
            </w:r>
            <w:proofErr w:type="spellStart"/>
            <w:r w:rsidRPr="00116FF0">
              <w:rPr>
                <w:rFonts w:ascii="Times New Roman" w:hAnsi="Times New Roman" w:cs="Times New Roman"/>
              </w:rPr>
              <w:t>Сріблянка</w:t>
            </w:r>
            <w:proofErr w:type="spellEnd"/>
            <w:r w:rsidRPr="00116FF0">
              <w:rPr>
                <w:rFonts w:ascii="Times New Roman" w:hAnsi="Times New Roman" w:cs="Times New Roman"/>
              </w:rPr>
              <w:t xml:space="preserve"> у місті Сміла Черкаської області»</w:t>
            </w:r>
          </w:p>
        </w:tc>
        <w:tc>
          <w:tcPr>
            <w:tcW w:w="1559" w:type="dxa"/>
            <w:shd w:val="clear" w:color="auto" w:fill="E7E7EC" w:themeFill="accent3" w:themeFillTint="33"/>
          </w:tcPr>
          <w:p w14:paraId="1A84785A"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shd w:val="clear" w:color="auto" w:fill="E7E7EC" w:themeFill="accent3" w:themeFillTint="33"/>
          </w:tcPr>
          <w:p w14:paraId="6709D642"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5 700,0</w:t>
            </w:r>
          </w:p>
        </w:tc>
      </w:tr>
      <w:tr w:rsidR="006F1074" w14:paraId="7326ADDB" w14:textId="77777777" w:rsidTr="0074301E">
        <w:tc>
          <w:tcPr>
            <w:tcW w:w="2463" w:type="dxa"/>
            <w:vMerge/>
          </w:tcPr>
          <w:p w14:paraId="29476F2A" w14:textId="77777777" w:rsidR="006F1074" w:rsidRPr="00116FF0" w:rsidRDefault="006F1074" w:rsidP="0074301E">
            <w:pPr>
              <w:jc w:val="both"/>
              <w:rPr>
                <w:rFonts w:ascii="Times New Roman" w:hAnsi="Times New Roman" w:cs="Times New Roman"/>
              </w:rPr>
            </w:pPr>
          </w:p>
        </w:tc>
        <w:tc>
          <w:tcPr>
            <w:tcW w:w="4024" w:type="dxa"/>
          </w:tcPr>
          <w:p w14:paraId="34806704" w14:textId="77777777"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2.1.1.2.  </w:t>
            </w:r>
            <w:r w:rsidRPr="00116FF0">
              <w:rPr>
                <w:rFonts w:ascii="Times New Roman" w:hAnsi="Times New Roman" w:cs="Times New Roman"/>
              </w:rPr>
              <w:t>«Реконструкція КНС-15 у м. Сміла Черкаської області»</w:t>
            </w:r>
          </w:p>
        </w:tc>
        <w:tc>
          <w:tcPr>
            <w:tcW w:w="1559" w:type="dxa"/>
          </w:tcPr>
          <w:p w14:paraId="3CFCC63E"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14:paraId="484DFE6E"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3 270,0</w:t>
            </w:r>
          </w:p>
        </w:tc>
      </w:tr>
      <w:tr w:rsidR="006F1074" w14:paraId="706C0A71" w14:textId="77777777" w:rsidTr="0074301E">
        <w:tc>
          <w:tcPr>
            <w:tcW w:w="2463" w:type="dxa"/>
            <w:vMerge/>
          </w:tcPr>
          <w:p w14:paraId="2DE899FA" w14:textId="77777777" w:rsidR="006F1074" w:rsidRPr="00116FF0" w:rsidRDefault="006F1074" w:rsidP="0074301E">
            <w:pPr>
              <w:jc w:val="both"/>
              <w:rPr>
                <w:rFonts w:ascii="Times New Roman" w:hAnsi="Times New Roman" w:cs="Times New Roman"/>
              </w:rPr>
            </w:pPr>
          </w:p>
        </w:tc>
        <w:tc>
          <w:tcPr>
            <w:tcW w:w="4024" w:type="dxa"/>
          </w:tcPr>
          <w:p w14:paraId="4F67E98E" w14:textId="77777777"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2.1.1.3.  </w:t>
            </w:r>
            <w:r w:rsidRPr="00116FF0">
              <w:rPr>
                <w:rFonts w:ascii="Times New Roman" w:hAnsi="Times New Roman" w:cs="Times New Roman"/>
              </w:rPr>
              <w:t>«Реконструкція каналізаційних очисних споруд у місті Сміла Черкаської області»</w:t>
            </w:r>
          </w:p>
        </w:tc>
        <w:tc>
          <w:tcPr>
            <w:tcW w:w="1559" w:type="dxa"/>
          </w:tcPr>
          <w:p w14:paraId="6077CF57"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14:paraId="6F5A25E1"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504 000,0</w:t>
            </w:r>
          </w:p>
        </w:tc>
      </w:tr>
      <w:tr w:rsidR="006F1074" w14:paraId="3B5B334A" w14:textId="77777777" w:rsidTr="0074301E">
        <w:tc>
          <w:tcPr>
            <w:tcW w:w="2463" w:type="dxa"/>
            <w:vMerge/>
          </w:tcPr>
          <w:p w14:paraId="7BD98BDB" w14:textId="77777777" w:rsidR="006F1074" w:rsidRPr="00116FF0" w:rsidRDefault="006F1074" w:rsidP="0074301E">
            <w:pPr>
              <w:jc w:val="both"/>
              <w:rPr>
                <w:rFonts w:ascii="Times New Roman" w:hAnsi="Times New Roman" w:cs="Times New Roman"/>
              </w:rPr>
            </w:pPr>
          </w:p>
        </w:tc>
        <w:tc>
          <w:tcPr>
            <w:tcW w:w="4024" w:type="dxa"/>
          </w:tcPr>
          <w:p w14:paraId="63D745AB" w14:textId="77777777"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2.1.1.4.  </w:t>
            </w:r>
            <w:r w:rsidRPr="00116FF0">
              <w:rPr>
                <w:rFonts w:ascii="Times New Roman" w:hAnsi="Times New Roman" w:cs="Times New Roman"/>
                <w:noProof/>
                <w:lang w:val="ru-RU"/>
              </w:rPr>
              <w:t>Буріння нових свердловин на Смілянському родовищі питних вод</w:t>
            </w:r>
          </w:p>
        </w:tc>
        <w:tc>
          <w:tcPr>
            <w:tcW w:w="1559" w:type="dxa"/>
          </w:tcPr>
          <w:p w14:paraId="5498ADBA"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14:paraId="004D9509"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12 500,0</w:t>
            </w:r>
          </w:p>
        </w:tc>
      </w:tr>
      <w:tr w:rsidR="006F1074" w14:paraId="4400D094" w14:textId="77777777" w:rsidTr="0074301E">
        <w:tc>
          <w:tcPr>
            <w:tcW w:w="2463" w:type="dxa"/>
            <w:vMerge/>
          </w:tcPr>
          <w:p w14:paraId="34CB807E" w14:textId="77777777" w:rsidR="006F1074" w:rsidRPr="00116FF0" w:rsidRDefault="006F1074" w:rsidP="0074301E">
            <w:pPr>
              <w:jc w:val="both"/>
              <w:rPr>
                <w:rFonts w:ascii="Times New Roman" w:hAnsi="Times New Roman" w:cs="Times New Roman"/>
              </w:rPr>
            </w:pPr>
          </w:p>
        </w:tc>
        <w:tc>
          <w:tcPr>
            <w:tcW w:w="4024" w:type="dxa"/>
          </w:tcPr>
          <w:p w14:paraId="7E0D2521" w14:textId="77777777"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2.1.2.1.  </w:t>
            </w:r>
            <w:proofErr w:type="spellStart"/>
            <w:r w:rsidRPr="00116FF0">
              <w:rPr>
                <w:rFonts w:ascii="Times New Roman" w:hAnsi="Times New Roman" w:cs="Times New Roman"/>
              </w:rPr>
              <w:t>Проєктування</w:t>
            </w:r>
            <w:proofErr w:type="spellEnd"/>
            <w:r w:rsidRPr="00116FF0">
              <w:rPr>
                <w:rFonts w:ascii="Times New Roman" w:hAnsi="Times New Roman" w:cs="Times New Roman"/>
              </w:rPr>
              <w:t xml:space="preserve"> капітального ремонту окремих ділянок теплової мережі Смілянської міської територіальної громади</w:t>
            </w:r>
          </w:p>
        </w:tc>
        <w:tc>
          <w:tcPr>
            <w:tcW w:w="1559" w:type="dxa"/>
          </w:tcPr>
          <w:p w14:paraId="59566E81"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14:paraId="63DA2D18"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800,0</w:t>
            </w:r>
          </w:p>
        </w:tc>
      </w:tr>
      <w:tr w:rsidR="006F1074" w14:paraId="048AEF20" w14:textId="77777777" w:rsidTr="0074301E">
        <w:tc>
          <w:tcPr>
            <w:tcW w:w="2463" w:type="dxa"/>
            <w:vMerge/>
          </w:tcPr>
          <w:p w14:paraId="6E4E95F4" w14:textId="77777777" w:rsidR="006F1074" w:rsidRPr="00116FF0" w:rsidRDefault="006F1074" w:rsidP="0074301E">
            <w:pPr>
              <w:jc w:val="both"/>
              <w:rPr>
                <w:rFonts w:ascii="Times New Roman" w:hAnsi="Times New Roman" w:cs="Times New Roman"/>
              </w:rPr>
            </w:pPr>
          </w:p>
        </w:tc>
        <w:tc>
          <w:tcPr>
            <w:tcW w:w="4024" w:type="dxa"/>
          </w:tcPr>
          <w:p w14:paraId="57DBA9D3" w14:textId="77777777"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2.1.2.2. </w:t>
            </w:r>
            <w:r w:rsidRPr="00116FF0">
              <w:rPr>
                <w:rFonts w:ascii="Times New Roman" w:hAnsi="Times New Roman" w:cs="Times New Roman"/>
              </w:rPr>
              <w:t xml:space="preserve">Розроблення проєктної документації на встановлення </w:t>
            </w:r>
            <w:proofErr w:type="spellStart"/>
            <w:r w:rsidRPr="00116FF0">
              <w:rPr>
                <w:rFonts w:ascii="Times New Roman" w:hAnsi="Times New Roman" w:cs="Times New Roman"/>
              </w:rPr>
              <w:t>когенераційної</w:t>
            </w:r>
            <w:proofErr w:type="spellEnd"/>
            <w:r w:rsidRPr="00116FF0">
              <w:rPr>
                <w:rFonts w:ascii="Times New Roman" w:hAnsi="Times New Roman" w:cs="Times New Roman"/>
              </w:rPr>
              <w:t xml:space="preserve"> установки потужністю 0,5 МВт для резервного електроживлення котелень №1 та №7</w:t>
            </w:r>
          </w:p>
        </w:tc>
        <w:tc>
          <w:tcPr>
            <w:tcW w:w="1559" w:type="dxa"/>
          </w:tcPr>
          <w:p w14:paraId="210EEAFB"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w:t>
            </w:r>
          </w:p>
        </w:tc>
        <w:tc>
          <w:tcPr>
            <w:tcW w:w="1808" w:type="dxa"/>
          </w:tcPr>
          <w:p w14:paraId="5459652A"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800,0</w:t>
            </w:r>
          </w:p>
        </w:tc>
      </w:tr>
      <w:tr w:rsidR="006F1074" w14:paraId="5A87DC5D" w14:textId="77777777" w:rsidTr="0074301E">
        <w:tc>
          <w:tcPr>
            <w:tcW w:w="2463" w:type="dxa"/>
            <w:vMerge/>
          </w:tcPr>
          <w:p w14:paraId="6104638F" w14:textId="77777777" w:rsidR="006F1074" w:rsidRPr="00116FF0" w:rsidRDefault="006F1074" w:rsidP="0074301E">
            <w:pPr>
              <w:jc w:val="both"/>
              <w:rPr>
                <w:rFonts w:ascii="Times New Roman" w:hAnsi="Times New Roman" w:cs="Times New Roman"/>
              </w:rPr>
            </w:pPr>
          </w:p>
        </w:tc>
        <w:tc>
          <w:tcPr>
            <w:tcW w:w="4024" w:type="dxa"/>
          </w:tcPr>
          <w:p w14:paraId="006C42FD" w14:textId="77777777" w:rsidR="006F1074" w:rsidRPr="00116FF0" w:rsidRDefault="006F1074" w:rsidP="00116FF0">
            <w:pPr>
              <w:rPr>
                <w:rFonts w:ascii="Times New Roman" w:hAnsi="Times New Roman" w:cs="Times New Roman"/>
                <w:color w:val="000000"/>
              </w:rPr>
            </w:pPr>
            <w:r w:rsidRPr="00116FF0">
              <w:rPr>
                <w:rFonts w:ascii="Times New Roman" w:hAnsi="Times New Roman" w:cs="Times New Roman"/>
                <w:color w:val="000000"/>
              </w:rPr>
              <w:t>2.1.2.3. Реконструкція без зміни зовнішніх геометричних розмірів газової котельні №7</w:t>
            </w:r>
          </w:p>
        </w:tc>
        <w:tc>
          <w:tcPr>
            <w:tcW w:w="1559" w:type="dxa"/>
          </w:tcPr>
          <w:p w14:paraId="545295D0"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14:paraId="7F4A255A" w14:textId="77777777" w:rsidR="006F1074" w:rsidRPr="00116FF0" w:rsidRDefault="006F1074" w:rsidP="0074301E">
            <w:pPr>
              <w:jc w:val="both"/>
              <w:rPr>
                <w:rFonts w:ascii="Times New Roman" w:hAnsi="Times New Roman" w:cs="Times New Roman"/>
                <w:color w:val="000000"/>
              </w:rPr>
            </w:pPr>
            <w:r w:rsidRPr="00116FF0">
              <w:rPr>
                <w:rFonts w:ascii="Times New Roman" w:hAnsi="Times New Roman" w:cs="Times New Roman"/>
                <w:color w:val="000000"/>
              </w:rPr>
              <w:t>3 000,0</w:t>
            </w:r>
          </w:p>
        </w:tc>
      </w:tr>
      <w:tr w:rsidR="006F1074" w14:paraId="7166AA10" w14:textId="77777777" w:rsidTr="0074301E">
        <w:tc>
          <w:tcPr>
            <w:tcW w:w="2463" w:type="dxa"/>
            <w:vMerge/>
          </w:tcPr>
          <w:p w14:paraId="291DC091" w14:textId="77777777" w:rsidR="006F1074" w:rsidRPr="00116FF0" w:rsidRDefault="006F1074" w:rsidP="0074301E">
            <w:pPr>
              <w:jc w:val="both"/>
              <w:rPr>
                <w:rFonts w:ascii="Times New Roman" w:hAnsi="Times New Roman" w:cs="Times New Roman"/>
              </w:rPr>
            </w:pPr>
          </w:p>
        </w:tc>
        <w:tc>
          <w:tcPr>
            <w:tcW w:w="4024" w:type="dxa"/>
          </w:tcPr>
          <w:p w14:paraId="757139EA" w14:textId="77777777" w:rsidR="006F1074" w:rsidRPr="00116FF0" w:rsidRDefault="006F1074" w:rsidP="00116FF0">
            <w:pPr>
              <w:rPr>
                <w:rFonts w:ascii="Times New Roman" w:hAnsi="Times New Roman" w:cs="Times New Roman"/>
              </w:rPr>
            </w:pPr>
            <w:r w:rsidRPr="00116FF0">
              <w:rPr>
                <w:rFonts w:ascii="Times New Roman" w:hAnsi="Times New Roman" w:cs="Times New Roman"/>
              </w:rPr>
              <w:t xml:space="preserve">2.1.3.1. Капітальний ремонт даху з послідуючим утепленням, встановленням сонячних </w:t>
            </w:r>
            <w:proofErr w:type="spellStart"/>
            <w:r w:rsidRPr="00116FF0">
              <w:rPr>
                <w:rFonts w:ascii="Times New Roman" w:hAnsi="Times New Roman" w:cs="Times New Roman"/>
              </w:rPr>
              <w:t>батарей</w:t>
            </w:r>
            <w:proofErr w:type="spellEnd"/>
            <w:r w:rsidRPr="00116FF0">
              <w:rPr>
                <w:rFonts w:ascii="Times New Roman" w:hAnsi="Times New Roman" w:cs="Times New Roman"/>
              </w:rPr>
              <w:t xml:space="preserve"> та теплових насосів (типу повітря-повітря) будівлі Навчально-виховного комплексу «Загальноосвітня школа І-ІІІ ступенів №3-колегіум» за адресою: </w:t>
            </w:r>
            <w:proofErr w:type="spellStart"/>
            <w:r w:rsidRPr="00116FF0">
              <w:rPr>
                <w:rFonts w:ascii="Times New Roman" w:hAnsi="Times New Roman" w:cs="Times New Roman"/>
              </w:rPr>
              <w:t>вул.Соборна</w:t>
            </w:r>
            <w:proofErr w:type="spellEnd"/>
            <w:r w:rsidRPr="00116FF0">
              <w:rPr>
                <w:rFonts w:ascii="Times New Roman" w:hAnsi="Times New Roman" w:cs="Times New Roman"/>
              </w:rPr>
              <w:t xml:space="preserve">, 73, </w:t>
            </w:r>
            <w:proofErr w:type="spellStart"/>
            <w:r w:rsidRPr="00116FF0">
              <w:rPr>
                <w:rFonts w:ascii="Times New Roman" w:hAnsi="Times New Roman" w:cs="Times New Roman"/>
              </w:rPr>
              <w:t>м.Сміла</w:t>
            </w:r>
            <w:proofErr w:type="spellEnd"/>
            <w:r w:rsidRPr="00116FF0">
              <w:rPr>
                <w:rFonts w:ascii="Times New Roman" w:hAnsi="Times New Roman" w:cs="Times New Roman"/>
              </w:rPr>
              <w:t>, Черкаська область</w:t>
            </w:r>
          </w:p>
        </w:tc>
        <w:tc>
          <w:tcPr>
            <w:tcW w:w="1559" w:type="dxa"/>
          </w:tcPr>
          <w:p w14:paraId="13C7AB8A"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14:paraId="6E0C8567"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23 777,0</w:t>
            </w:r>
          </w:p>
        </w:tc>
      </w:tr>
      <w:tr w:rsidR="006F1074" w14:paraId="0A54604F" w14:textId="77777777" w:rsidTr="0074301E">
        <w:tc>
          <w:tcPr>
            <w:tcW w:w="2463" w:type="dxa"/>
            <w:vMerge/>
          </w:tcPr>
          <w:p w14:paraId="0A972C84" w14:textId="77777777" w:rsidR="006F1074" w:rsidRPr="00116FF0" w:rsidRDefault="006F1074" w:rsidP="0074301E">
            <w:pPr>
              <w:jc w:val="both"/>
              <w:rPr>
                <w:rFonts w:ascii="Times New Roman" w:hAnsi="Times New Roman" w:cs="Times New Roman"/>
              </w:rPr>
            </w:pPr>
          </w:p>
        </w:tc>
        <w:tc>
          <w:tcPr>
            <w:tcW w:w="4024" w:type="dxa"/>
          </w:tcPr>
          <w:p w14:paraId="64936B70" w14:textId="77777777" w:rsidR="006F1074" w:rsidRPr="00116FF0" w:rsidRDefault="006F1074" w:rsidP="00116FF0">
            <w:pPr>
              <w:rPr>
                <w:rFonts w:ascii="Times New Roman" w:hAnsi="Times New Roman" w:cs="Times New Roman"/>
              </w:rPr>
            </w:pPr>
            <w:r w:rsidRPr="00116FF0">
              <w:rPr>
                <w:rFonts w:ascii="Times New Roman" w:hAnsi="Times New Roman" w:cs="Times New Roman"/>
              </w:rPr>
              <w:t xml:space="preserve">2.1.3.2. Капітальний ремонт даху будівлі Смілянської загальноосвітньої школи І-ІІІ ступенів № 6 за адресою: вул. </w:t>
            </w:r>
            <w:proofErr w:type="spellStart"/>
            <w:r w:rsidRPr="00116FF0">
              <w:rPr>
                <w:rFonts w:ascii="Times New Roman" w:hAnsi="Times New Roman" w:cs="Times New Roman"/>
              </w:rPr>
              <w:t>Сунківська</w:t>
            </w:r>
            <w:proofErr w:type="spellEnd"/>
            <w:r w:rsidRPr="00116FF0">
              <w:rPr>
                <w:rFonts w:ascii="Times New Roman" w:hAnsi="Times New Roman" w:cs="Times New Roman"/>
              </w:rPr>
              <w:t>, 12, м. Сміла, Черкаської області</w:t>
            </w:r>
          </w:p>
        </w:tc>
        <w:tc>
          <w:tcPr>
            <w:tcW w:w="1559" w:type="dxa"/>
          </w:tcPr>
          <w:p w14:paraId="068D9D54"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w:t>
            </w:r>
          </w:p>
        </w:tc>
        <w:tc>
          <w:tcPr>
            <w:tcW w:w="1808" w:type="dxa"/>
          </w:tcPr>
          <w:p w14:paraId="01D959BD"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2 900,0</w:t>
            </w:r>
          </w:p>
        </w:tc>
      </w:tr>
      <w:tr w:rsidR="006F1074" w14:paraId="337C4D78" w14:textId="77777777" w:rsidTr="0074301E">
        <w:tc>
          <w:tcPr>
            <w:tcW w:w="2463" w:type="dxa"/>
            <w:vMerge/>
          </w:tcPr>
          <w:p w14:paraId="61FF7677" w14:textId="77777777" w:rsidR="006F1074" w:rsidRPr="00116FF0" w:rsidRDefault="006F1074" w:rsidP="0074301E">
            <w:pPr>
              <w:jc w:val="both"/>
              <w:rPr>
                <w:rFonts w:ascii="Times New Roman" w:hAnsi="Times New Roman" w:cs="Times New Roman"/>
              </w:rPr>
            </w:pPr>
          </w:p>
        </w:tc>
        <w:tc>
          <w:tcPr>
            <w:tcW w:w="4024" w:type="dxa"/>
          </w:tcPr>
          <w:p w14:paraId="207093CE" w14:textId="77777777" w:rsidR="006F1074" w:rsidRPr="00116FF0" w:rsidRDefault="006F1074" w:rsidP="00116FF0">
            <w:pPr>
              <w:rPr>
                <w:rFonts w:ascii="Times New Roman" w:hAnsi="Times New Roman" w:cs="Times New Roman"/>
              </w:rPr>
            </w:pPr>
            <w:r w:rsidRPr="00116FF0">
              <w:rPr>
                <w:rFonts w:ascii="Times New Roman" w:hAnsi="Times New Roman" w:cs="Times New Roman"/>
              </w:rPr>
              <w:t>2.1.3.3. 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c>
          <w:tcPr>
            <w:tcW w:w="1559" w:type="dxa"/>
          </w:tcPr>
          <w:p w14:paraId="19E31590"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2027</w:t>
            </w:r>
          </w:p>
        </w:tc>
        <w:tc>
          <w:tcPr>
            <w:tcW w:w="1808" w:type="dxa"/>
          </w:tcPr>
          <w:p w14:paraId="37BEF2FB"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94 362,22</w:t>
            </w:r>
          </w:p>
        </w:tc>
      </w:tr>
      <w:tr w:rsidR="006F1074" w14:paraId="0693F8FB" w14:textId="77777777" w:rsidTr="0074301E">
        <w:tc>
          <w:tcPr>
            <w:tcW w:w="2463" w:type="dxa"/>
            <w:vMerge/>
          </w:tcPr>
          <w:p w14:paraId="42B4B69B" w14:textId="77777777" w:rsidR="006F1074" w:rsidRPr="00116FF0" w:rsidRDefault="006F1074" w:rsidP="0074301E">
            <w:pPr>
              <w:jc w:val="both"/>
              <w:rPr>
                <w:rFonts w:ascii="Times New Roman" w:hAnsi="Times New Roman" w:cs="Times New Roman"/>
              </w:rPr>
            </w:pPr>
          </w:p>
        </w:tc>
        <w:tc>
          <w:tcPr>
            <w:tcW w:w="4024" w:type="dxa"/>
          </w:tcPr>
          <w:p w14:paraId="29CE3320" w14:textId="77777777" w:rsidR="006F1074" w:rsidRPr="00116FF0" w:rsidRDefault="006F1074" w:rsidP="00116FF0">
            <w:pPr>
              <w:rPr>
                <w:rFonts w:ascii="Times New Roman" w:hAnsi="Times New Roman" w:cs="Times New Roman"/>
              </w:rPr>
            </w:pPr>
            <w:r w:rsidRPr="00116FF0">
              <w:rPr>
                <w:rFonts w:ascii="Times New Roman" w:hAnsi="Times New Roman" w:cs="Times New Roman"/>
              </w:rPr>
              <w:t>2.1.3.4. Капітальний ремонт вимощення денного стаціонару одноповерхової будівлі та двоповерхової будівлі КНП «Центр первинної медико-санітарної допомоги» СМР за адресою: Черкаська область, м. Сміла, вул. Соборна, 120</w:t>
            </w:r>
          </w:p>
        </w:tc>
        <w:tc>
          <w:tcPr>
            <w:tcW w:w="1559" w:type="dxa"/>
          </w:tcPr>
          <w:p w14:paraId="668C0BCB"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14:paraId="25AD5B4A"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16 000,0</w:t>
            </w:r>
          </w:p>
        </w:tc>
      </w:tr>
      <w:tr w:rsidR="006F1074" w14:paraId="673C7395" w14:textId="77777777" w:rsidTr="0074301E">
        <w:tc>
          <w:tcPr>
            <w:tcW w:w="2463" w:type="dxa"/>
            <w:vMerge w:val="restart"/>
          </w:tcPr>
          <w:p w14:paraId="75C37984" w14:textId="77777777" w:rsidR="006F1074" w:rsidRPr="00116FF0" w:rsidRDefault="006F1074" w:rsidP="0074301E">
            <w:pPr>
              <w:jc w:val="both"/>
              <w:rPr>
                <w:rFonts w:ascii="Times New Roman" w:hAnsi="Times New Roman" w:cs="Times New Roman"/>
              </w:rPr>
            </w:pPr>
          </w:p>
        </w:tc>
        <w:tc>
          <w:tcPr>
            <w:tcW w:w="4024" w:type="dxa"/>
          </w:tcPr>
          <w:p w14:paraId="6719AFF7" w14:textId="77777777"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 xml:space="preserve">2.1.3.5. </w:t>
            </w:r>
            <w:r w:rsidRPr="00116FF0">
              <w:rPr>
                <w:rFonts w:ascii="Times New Roman" w:hAnsi="Times New Roman" w:cs="Times New Roman"/>
              </w:rPr>
              <w:t>Реконструкція інфекційного відділення з модернізацією тепло-, водо- та електросистем КНП «Смілянська міська лікарня» по вул. Героїв Холодноярців, 82 у м. Сміла, Черкаська обл.</w:t>
            </w:r>
          </w:p>
        </w:tc>
        <w:tc>
          <w:tcPr>
            <w:tcW w:w="1559" w:type="dxa"/>
          </w:tcPr>
          <w:p w14:paraId="5F80900A"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tcPr>
          <w:p w14:paraId="6222AC64"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10 700,0</w:t>
            </w:r>
          </w:p>
        </w:tc>
      </w:tr>
      <w:tr w:rsidR="006F1074" w14:paraId="22EE2B2A" w14:textId="77777777" w:rsidTr="0074301E">
        <w:tc>
          <w:tcPr>
            <w:tcW w:w="2463" w:type="dxa"/>
            <w:vMerge/>
          </w:tcPr>
          <w:p w14:paraId="152B139E" w14:textId="77777777" w:rsidR="006F1074" w:rsidRPr="00116FF0" w:rsidRDefault="006F1074" w:rsidP="0074301E">
            <w:pPr>
              <w:jc w:val="both"/>
              <w:rPr>
                <w:rFonts w:ascii="Times New Roman" w:hAnsi="Times New Roman" w:cs="Times New Roman"/>
              </w:rPr>
            </w:pPr>
          </w:p>
        </w:tc>
        <w:tc>
          <w:tcPr>
            <w:tcW w:w="4024" w:type="dxa"/>
          </w:tcPr>
          <w:p w14:paraId="309C4ADF" w14:textId="77777777" w:rsidR="006F1074" w:rsidRPr="00116FF0" w:rsidRDefault="006F1074" w:rsidP="00116FF0">
            <w:pPr>
              <w:rPr>
                <w:rFonts w:ascii="Times New Roman" w:hAnsi="Times New Roman" w:cs="Times New Roman"/>
                <w:color w:val="000000"/>
              </w:rPr>
            </w:pPr>
            <w:r w:rsidRPr="00116FF0">
              <w:rPr>
                <w:rFonts w:ascii="Times New Roman" w:hAnsi="Times New Roman" w:cs="Times New Roman"/>
                <w:color w:val="000000"/>
              </w:rPr>
              <w:t xml:space="preserve">2.1.3.6. </w:t>
            </w:r>
            <w:r w:rsidRPr="00116FF0">
              <w:rPr>
                <w:rFonts w:ascii="Times New Roman" w:hAnsi="Times New Roman" w:cs="Times New Roman"/>
              </w:rPr>
              <w:t xml:space="preserve">Капітальний ремонт триповерхової будівлі з </w:t>
            </w:r>
            <w:proofErr w:type="spellStart"/>
            <w:r w:rsidRPr="00116FF0">
              <w:rPr>
                <w:rFonts w:ascii="Times New Roman" w:hAnsi="Times New Roman" w:cs="Times New Roman"/>
              </w:rPr>
              <w:t>термомодернізацією</w:t>
            </w:r>
            <w:proofErr w:type="spellEnd"/>
            <w:r w:rsidRPr="00116FF0">
              <w:rPr>
                <w:rFonts w:ascii="Times New Roman" w:hAnsi="Times New Roman" w:cs="Times New Roman"/>
              </w:rPr>
              <w:t xml:space="preserve">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c>
          <w:tcPr>
            <w:tcW w:w="1559" w:type="dxa"/>
          </w:tcPr>
          <w:p w14:paraId="76F128DF"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14:paraId="1CB9E761" w14:textId="77777777" w:rsidR="006F1074" w:rsidRPr="00116FF0" w:rsidRDefault="006F1074" w:rsidP="0074301E">
            <w:pPr>
              <w:jc w:val="both"/>
              <w:rPr>
                <w:rFonts w:ascii="Times New Roman" w:hAnsi="Times New Roman" w:cs="Times New Roman"/>
                <w:color w:val="000000"/>
              </w:rPr>
            </w:pPr>
            <w:r w:rsidRPr="00116FF0">
              <w:rPr>
                <w:rFonts w:ascii="Times New Roman" w:hAnsi="Times New Roman" w:cs="Times New Roman"/>
                <w:color w:val="000000"/>
              </w:rPr>
              <w:t>27 000,0</w:t>
            </w:r>
          </w:p>
        </w:tc>
      </w:tr>
      <w:tr w:rsidR="006F1074" w14:paraId="10C32332" w14:textId="77777777" w:rsidTr="0074301E">
        <w:tc>
          <w:tcPr>
            <w:tcW w:w="2463" w:type="dxa"/>
            <w:vMerge/>
          </w:tcPr>
          <w:p w14:paraId="25FAA335" w14:textId="77777777" w:rsidR="006F1074" w:rsidRPr="00116FF0" w:rsidRDefault="006F1074" w:rsidP="0074301E">
            <w:pPr>
              <w:jc w:val="both"/>
              <w:rPr>
                <w:rFonts w:ascii="Times New Roman" w:hAnsi="Times New Roman" w:cs="Times New Roman"/>
              </w:rPr>
            </w:pPr>
          </w:p>
        </w:tc>
        <w:tc>
          <w:tcPr>
            <w:tcW w:w="4024" w:type="dxa"/>
          </w:tcPr>
          <w:p w14:paraId="1B53DD88" w14:textId="77777777" w:rsidR="006F1074" w:rsidRPr="00116FF0" w:rsidRDefault="006F1074" w:rsidP="00116FF0">
            <w:pPr>
              <w:rPr>
                <w:rFonts w:ascii="Times New Roman" w:hAnsi="Times New Roman" w:cs="Times New Roman"/>
                <w:color w:val="000000"/>
              </w:rPr>
            </w:pPr>
            <w:r w:rsidRPr="00116FF0">
              <w:rPr>
                <w:rFonts w:ascii="Times New Roman" w:hAnsi="Times New Roman" w:cs="Times New Roman"/>
                <w:color w:val="000000"/>
              </w:rPr>
              <w:t xml:space="preserve">2.1.3.7. </w:t>
            </w:r>
            <w:r w:rsidRPr="00116FF0">
              <w:rPr>
                <w:rFonts w:ascii="Times New Roman" w:hAnsi="Times New Roman" w:cs="Times New Roman"/>
              </w:rPr>
              <w:t>Капітальний ремонт та технічне переоснащення будівлі з підвищенням енергоефективності КНП «Смілянська міська стоматологічна поліклініка» СМР</w:t>
            </w:r>
          </w:p>
        </w:tc>
        <w:tc>
          <w:tcPr>
            <w:tcW w:w="1559" w:type="dxa"/>
          </w:tcPr>
          <w:p w14:paraId="7B666380"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2025-2027</w:t>
            </w:r>
          </w:p>
        </w:tc>
        <w:tc>
          <w:tcPr>
            <w:tcW w:w="1808" w:type="dxa"/>
          </w:tcPr>
          <w:p w14:paraId="22040F13" w14:textId="77777777" w:rsidR="006F1074" w:rsidRPr="00116FF0" w:rsidRDefault="006F1074" w:rsidP="0074301E">
            <w:pPr>
              <w:jc w:val="both"/>
              <w:rPr>
                <w:rFonts w:ascii="Times New Roman" w:hAnsi="Times New Roman" w:cs="Times New Roman"/>
                <w:color w:val="000000"/>
              </w:rPr>
            </w:pPr>
            <w:r w:rsidRPr="00116FF0">
              <w:rPr>
                <w:rFonts w:ascii="Times New Roman" w:hAnsi="Times New Roman" w:cs="Times New Roman"/>
                <w:color w:val="000000"/>
              </w:rPr>
              <w:t>1 945,6</w:t>
            </w:r>
          </w:p>
        </w:tc>
      </w:tr>
      <w:tr w:rsidR="006F1074" w14:paraId="794C8B15" w14:textId="77777777" w:rsidTr="0074301E">
        <w:tc>
          <w:tcPr>
            <w:tcW w:w="2463" w:type="dxa"/>
            <w:vMerge/>
          </w:tcPr>
          <w:p w14:paraId="292A0018" w14:textId="77777777" w:rsidR="006F1074" w:rsidRPr="00116FF0" w:rsidRDefault="006F1074" w:rsidP="0074301E">
            <w:pPr>
              <w:jc w:val="both"/>
              <w:rPr>
                <w:rFonts w:ascii="Times New Roman" w:hAnsi="Times New Roman" w:cs="Times New Roman"/>
              </w:rPr>
            </w:pPr>
          </w:p>
        </w:tc>
        <w:tc>
          <w:tcPr>
            <w:tcW w:w="4024" w:type="dxa"/>
          </w:tcPr>
          <w:p w14:paraId="4B5264C5" w14:textId="77777777" w:rsidR="006F1074" w:rsidRPr="00116FF0" w:rsidRDefault="006F1074" w:rsidP="00116FF0">
            <w:pPr>
              <w:rPr>
                <w:rFonts w:ascii="Times New Roman" w:hAnsi="Times New Roman" w:cs="Times New Roman"/>
                <w:color w:val="000000"/>
              </w:rPr>
            </w:pPr>
            <w:r w:rsidRPr="00116FF0">
              <w:rPr>
                <w:rFonts w:ascii="Times New Roman" w:hAnsi="Times New Roman" w:cs="Times New Roman"/>
                <w:color w:val="000000"/>
              </w:rPr>
              <w:t xml:space="preserve">2.1.3.8. </w:t>
            </w:r>
            <w:r w:rsidRPr="00116FF0">
              <w:rPr>
                <w:rFonts w:ascii="Times New Roman" w:hAnsi="Times New Roman" w:cs="Times New Roman"/>
              </w:rPr>
              <w:t xml:space="preserve">Капітальний ремонт </w:t>
            </w:r>
            <w:r w:rsidRPr="00116FF0">
              <w:rPr>
                <w:rFonts w:ascii="Times New Roman" w:hAnsi="Times New Roman" w:cs="Times New Roman"/>
                <w:bCs/>
              </w:rPr>
              <w:t>даху в приміщенні Управління праці та соціального захисту населення м. Сміла</w:t>
            </w:r>
          </w:p>
        </w:tc>
        <w:tc>
          <w:tcPr>
            <w:tcW w:w="1559" w:type="dxa"/>
          </w:tcPr>
          <w:p w14:paraId="32F0C16B"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w:t>
            </w:r>
          </w:p>
        </w:tc>
        <w:tc>
          <w:tcPr>
            <w:tcW w:w="1808" w:type="dxa"/>
          </w:tcPr>
          <w:p w14:paraId="5938F645"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1 700,0</w:t>
            </w:r>
          </w:p>
        </w:tc>
      </w:tr>
      <w:tr w:rsidR="0074301E" w14:paraId="02CB9DC4" w14:textId="77777777" w:rsidTr="0074301E">
        <w:tc>
          <w:tcPr>
            <w:tcW w:w="2463" w:type="dxa"/>
            <w:shd w:val="clear" w:color="auto" w:fill="BAB8C8" w:themeFill="accent3" w:themeFillTint="99"/>
          </w:tcPr>
          <w:p w14:paraId="0880928D" w14:textId="77777777" w:rsidR="0074301E" w:rsidRPr="00116FF0" w:rsidRDefault="0074301E" w:rsidP="0074301E">
            <w:pPr>
              <w:jc w:val="both"/>
              <w:rPr>
                <w:rFonts w:ascii="Times New Roman" w:hAnsi="Times New Roman" w:cs="Times New Roman"/>
              </w:rPr>
            </w:pPr>
          </w:p>
        </w:tc>
        <w:tc>
          <w:tcPr>
            <w:tcW w:w="4024" w:type="dxa"/>
            <w:shd w:val="clear" w:color="auto" w:fill="BAB8C8" w:themeFill="accent3" w:themeFillTint="99"/>
          </w:tcPr>
          <w:p w14:paraId="4782F0AE" w14:textId="77777777" w:rsidR="0074301E" w:rsidRPr="003749A9" w:rsidRDefault="0074301E" w:rsidP="00116FF0">
            <w:pPr>
              <w:rPr>
                <w:rFonts w:ascii="Times New Roman" w:hAnsi="Times New Roman" w:cs="Times New Roman"/>
                <w:b/>
              </w:rPr>
            </w:pPr>
            <w:r w:rsidRPr="003749A9">
              <w:rPr>
                <w:rFonts w:ascii="Times New Roman" w:hAnsi="Times New Roman" w:cs="Times New Roman"/>
                <w:b/>
              </w:rPr>
              <w:t>Всього</w:t>
            </w:r>
            <w:r w:rsidR="004D5BFA">
              <w:rPr>
                <w:rFonts w:ascii="Times New Roman" w:hAnsi="Times New Roman" w:cs="Times New Roman"/>
                <w:b/>
              </w:rPr>
              <w:t xml:space="preserve"> за проектами:</w:t>
            </w:r>
          </w:p>
        </w:tc>
        <w:tc>
          <w:tcPr>
            <w:tcW w:w="1559" w:type="dxa"/>
            <w:shd w:val="clear" w:color="auto" w:fill="BAB8C8" w:themeFill="accent3" w:themeFillTint="99"/>
          </w:tcPr>
          <w:p w14:paraId="05582BAA" w14:textId="77777777" w:rsidR="0074301E" w:rsidRPr="003749A9" w:rsidRDefault="0074301E" w:rsidP="0074301E">
            <w:pPr>
              <w:jc w:val="both"/>
              <w:rPr>
                <w:rFonts w:ascii="Times New Roman" w:hAnsi="Times New Roman" w:cs="Times New Roman"/>
                <w:b/>
              </w:rPr>
            </w:pPr>
          </w:p>
        </w:tc>
        <w:tc>
          <w:tcPr>
            <w:tcW w:w="1808" w:type="dxa"/>
            <w:shd w:val="clear" w:color="auto" w:fill="BAB8C8" w:themeFill="accent3" w:themeFillTint="99"/>
          </w:tcPr>
          <w:p w14:paraId="228FD42E" w14:textId="77777777" w:rsidR="0074301E" w:rsidRPr="003749A9" w:rsidRDefault="0074301E" w:rsidP="0074301E">
            <w:pPr>
              <w:jc w:val="both"/>
              <w:rPr>
                <w:rFonts w:ascii="Times New Roman" w:hAnsi="Times New Roman" w:cs="Times New Roman"/>
                <w:b/>
              </w:rPr>
            </w:pPr>
            <w:r w:rsidRPr="003749A9">
              <w:rPr>
                <w:rFonts w:ascii="Times New Roman" w:hAnsi="Times New Roman" w:cs="Times New Roman"/>
                <w:b/>
              </w:rPr>
              <w:t>708 454,82</w:t>
            </w:r>
          </w:p>
        </w:tc>
      </w:tr>
      <w:tr w:rsidR="006F1074" w14:paraId="020346EA" w14:textId="77777777" w:rsidTr="0074301E">
        <w:tc>
          <w:tcPr>
            <w:tcW w:w="2463" w:type="dxa"/>
            <w:vMerge w:val="restart"/>
          </w:tcPr>
          <w:p w14:paraId="58700C64" w14:textId="77777777" w:rsidR="006F1074" w:rsidRPr="00116FF0" w:rsidRDefault="006F1074" w:rsidP="0074301E">
            <w:pPr>
              <w:rPr>
                <w:rFonts w:ascii="Times New Roman" w:hAnsi="Times New Roman" w:cs="Times New Roman"/>
              </w:rPr>
            </w:pPr>
            <w:r w:rsidRPr="00116FF0">
              <w:rPr>
                <w:rFonts w:ascii="Times New Roman" w:eastAsia="ArialMT" w:hAnsi="Times New Roman" w:cs="Times New Roman"/>
              </w:rPr>
              <w:t>2.2.</w:t>
            </w:r>
            <w:r w:rsidRPr="00116FF0">
              <w:rPr>
                <w:rFonts w:ascii="Times New Roman" w:hAnsi="Times New Roman" w:cs="Times New Roman"/>
                <w:color w:val="000000"/>
              </w:rPr>
              <w:t xml:space="preserve"> Покращення стану довкілля та екологічної безпеки громади</w:t>
            </w:r>
          </w:p>
        </w:tc>
        <w:tc>
          <w:tcPr>
            <w:tcW w:w="4024" w:type="dxa"/>
            <w:shd w:val="clear" w:color="auto" w:fill="E7E7EC" w:themeFill="accent3" w:themeFillTint="33"/>
          </w:tcPr>
          <w:p w14:paraId="5D984E44" w14:textId="77777777" w:rsidR="006F1074" w:rsidRPr="00116FF0" w:rsidRDefault="006F1074" w:rsidP="00116FF0">
            <w:pPr>
              <w:rPr>
                <w:rFonts w:ascii="Times New Roman" w:hAnsi="Times New Roman" w:cs="Times New Roman"/>
              </w:rPr>
            </w:pPr>
            <w:r w:rsidRPr="00116FF0">
              <w:rPr>
                <w:rFonts w:ascii="Times New Roman" w:hAnsi="Times New Roman" w:cs="Times New Roman"/>
              </w:rPr>
              <w:t>2.2.2.1. Забезпечення мешканців приватного сектору індивідуальними контейнерами для збирання та вивезення твердих побутових відходів</w:t>
            </w:r>
          </w:p>
        </w:tc>
        <w:tc>
          <w:tcPr>
            <w:tcW w:w="1559" w:type="dxa"/>
            <w:shd w:val="clear" w:color="auto" w:fill="E7E7EC" w:themeFill="accent3" w:themeFillTint="33"/>
          </w:tcPr>
          <w:p w14:paraId="36FF73CD"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shd w:val="clear" w:color="auto" w:fill="E7E7EC" w:themeFill="accent3" w:themeFillTint="33"/>
          </w:tcPr>
          <w:p w14:paraId="010A44EF"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19 500,0</w:t>
            </w:r>
          </w:p>
        </w:tc>
      </w:tr>
      <w:tr w:rsidR="006F1074" w14:paraId="41DEE6C2" w14:textId="77777777" w:rsidTr="0074301E">
        <w:tc>
          <w:tcPr>
            <w:tcW w:w="2463" w:type="dxa"/>
            <w:vMerge/>
          </w:tcPr>
          <w:p w14:paraId="52C43A6D" w14:textId="77777777" w:rsidR="006F1074" w:rsidRPr="00116FF0" w:rsidRDefault="006F1074" w:rsidP="0074301E">
            <w:pPr>
              <w:jc w:val="both"/>
              <w:rPr>
                <w:rFonts w:ascii="Times New Roman" w:hAnsi="Times New Roman" w:cs="Times New Roman"/>
              </w:rPr>
            </w:pPr>
          </w:p>
        </w:tc>
        <w:tc>
          <w:tcPr>
            <w:tcW w:w="4024" w:type="dxa"/>
          </w:tcPr>
          <w:p w14:paraId="4D024E82" w14:textId="77777777" w:rsidR="006F1074" w:rsidRPr="00116FF0" w:rsidRDefault="006F1074" w:rsidP="00116FF0">
            <w:pPr>
              <w:rPr>
                <w:rFonts w:ascii="Times New Roman" w:hAnsi="Times New Roman" w:cs="Times New Roman"/>
              </w:rPr>
            </w:pPr>
            <w:r w:rsidRPr="00116FF0">
              <w:rPr>
                <w:rFonts w:ascii="Times New Roman" w:hAnsi="Times New Roman" w:cs="Times New Roman"/>
              </w:rPr>
              <w:t>2.2.2.2. Впровадження роздільного збирання відходів паперу</w:t>
            </w:r>
          </w:p>
        </w:tc>
        <w:tc>
          <w:tcPr>
            <w:tcW w:w="1559" w:type="dxa"/>
          </w:tcPr>
          <w:p w14:paraId="6C8AB9D3"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w:t>
            </w:r>
          </w:p>
        </w:tc>
        <w:tc>
          <w:tcPr>
            <w:tcW w:w="1808" w:type="dxa"/>
          </w:tcPr>
          <w:p w14:paraId="2107C35F"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1 170,0</w:t>
            </w:r>
          </w:p>
        </w:tc>
      </w:tr>
      <w:tr w:rsidR="0074301E" w14:paraId="5910C9A2" w14:textId="77777777" w:rsidTr="0074301E">
        <w:tc>
          <w:tcPr>
            <w:tcW w:w="2463" w:type="dxa"/>
            <w:shd w:val="clear" w:color="auto" w:fill="BAB8C8" w:themeFill="accent3" w:themeFillTint="99"/>
          </w:tcPr>
          <w:p w14:paraId="1F4772C0" w14:textId="77777777" w:rsidR="0074301E" w:rsidRPr="00116FF0" w:rsidRDefault="0074301E" w:rsidP="0074301E">
            <w:pPr>
              <w:jc w:val="both"/>
              <w:rPr>
                <w:rFonts w:ascii="Times New Roman" w:hAnsi="Times New Roman" w:cs="Times New Roman"/>
              </w:rPr>
            </w:pPr>
          </w:p>
        </w:tc>
        <w:tc>
          <w:tcPr>
            <w:tcW w:w="4024" w:type="dxa"/>
            <w:shd w:val="clear" w:color="auto" w:fill="BAB8C8" w:themeFill="accent3" w:themeFillTint="99"/>
          </w:tcPr>
          <w:p w14:paraId="1309F42A" w14:textId="77777777" w:rsidR="0074301E" w:rsidRPr="003749A9" w:rsidRDefault="0074301E" w:rsidP="00116FF0">
            <w:pPr>
              <w:rPr>
                <w:rFonts w:ascii="Times New Roman" w:hAnsi="Times New Roman" w:cs="Times New Roman"/>
                <w:b/>
              </w:rPr>
            </w:pPr>
            <w:r w:rsidRPr="003749A9">
              <w:rPr>
                <w:rFonts w:ascii="Times New Roman" w:hAnsi="Times New Roman" w:cs="Times New Roman"/>
                <w:b/>
              </w:rPr>
              <w:t>Всього</w:t>
            </w:r>
            <w:r w:rsidR="004D5BFA">
              <w:rPr>
                <w:rFonts w:ascii="Times New Roman" w:hAnsi="Times New Roman" w:cs="Times New Roman"/>
                <w:b/>
              </w:rPr>
              <w:t xml:space="preserve"> за проектами:</w:t>
            </w:r>
          </w:p>
        </w:tc>
        <w:tc>
          <w:tcPr>
            <w:tcW w:w="1559" w:type="dxa"/>
            <w:shd w:val="clear" w:color="auto" w:fill="BAB8C8" w:themeFill="accent3" w:themeFillTint="99"/>
          </w:tcPr>
          <w:p w14:paraId="7FE89C83" w14:textId="77777777" w:rsidR="0074301E" w:rsidRPr="003749A9" w:rsidRDefault="0074301E" w:rsidP="0074301E">
            <w:pPr>
              <w:jc w:val="both"/>
              <w:rPr>
                <w:rFonts w:ascii="Times New Roman" w:hAnsi="Times New Roman" w:cs="Times New Roman"/>
                <w:b/>
              </w:rPr>
            </w:pPr>
          </w:p>
        </w:tc>
        <w:tc>
          <w:tcPr>
            <w:tcW w:w="1808" w:type="dxa"/>
            <w:shd w:val="clear" w:color="auto" w:fill="BAB8C8" w:themeFill="accent3" w:themeFillTint="99"/>
          </w:tcPr>
          <w:p w14:paraId="19C942B5" w14:textId="77777777" w:rsidR="0074301E" w:rsidRPr="003749A9" w:rsidRDefault="0074301E" w:rsidP="0074301E">
            <w:pPr>
              <w:jc w:val="both"/>
              <w:rPr>
                <w:rFonts w:ascii="Times New Roman" w:hAnsi="Times New Roman" w:cs="Times New Roman"/>
                <w:b/>
              </w:rPr>
            </w:pPr>
            <w:r w:rsidRPr="003749A9">
              <w:rPr>
                <w:rFonts w:ascii="Times New Roman" w:hAnsi="Times New Roman" w:cs="Times New Roman"/>
                <w:b/>
              </w:rPr>
              <w:t>20 670,0</w:t>
            </w:r>
          </w:p>
        </w:tc>
      </w:tr>
      <w:tr w:rsidR="006F1074" w14:paraId="7CD52701" w14:textId="77777777" w:rsidTr="0074301E">
        <w:tc>
          <w:tcPr>
            <w:tcW w:w="2463" w:type="dxa"/>
            <w:vMerge w:val="restart"/>
          </w:tcPr>
          <w:p w14:paraId="7414284F" w14:textId="77777777" w:rsidR="006F1074" w:rsidRPr="00116FF0" w:rsidRDefault="006F1074" w:rsidP="0074301E">
            <w:pPr>
              <w:rPr>
                <w:rFonts w:ascii="Times New Roman" w:hAnsi="Times New Roman" w:cs="Times New Roman"/>
              </w:rPr>
            </w:pPr>
            <w:r w:rsidRPr="00116FF0">
              <w:rPr>
                <w:rFonts w:ascii="Times New Roman" w:eastAsia="ArialMT" w:hAnsi="Times New Roman" w:cs="Times New Roman"/>
              </w:rPr>
              <w:t xml:space="preserve">2.3. </w:t>
            </w:r>
            <w:r w:rsidRPr="00116FF0">
              <w:rPr>
                <w:rFonts w:ascii="Times New Roman" w:hAnsi="Times New Roman" w:cs="Times New Roman"/>
                <w:color w:val="000000"/>
              </w:rPr>
              <w:t>Створення сучасного, привабливого, безбар`єрного міського простору</w:t>
            </w:r>
          </w:p>
        </w:tc>
        <w:tc>
          <w:tcPr>
            <w:tcW w:w="4024" w:type="dxa"/>
            <w:shd w:val="clear" w:color="auto" w:fill="E7E7EC" w:themeFill="accent3" w:themeFillTint="33"/>
          </w:tcPr>
          <w:p w14:paraId="445B6472" w14:textId="77777777"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2.3.1.1. Розвиток рекреаційної та туристичної інфраструктури на території міського парку культури та відпочинку Смілянської міської ТГ</w:t>
            </w:r>
          </w:p>
        </w:tc>
        <w:tc>
          <w:tcPr>
            <w:tcW w:w="1559" w:type="dxa"/>
            <w:shd w:val="clear" w:color="auto" w:fill="E7E7EC" w:themeFill="accent3" w:themeFillTint="33"/>
          </w:tcPr>
          <w:p w14:paraId="01294C19"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2026-2027</w:t>
            </w:r>
          </w:p>
        </w:tc>
        <w:tc>
          <w:tcPr>
            <w:tcW w:w="1808" w:type="dxa"/>
            <w:shd w:val="clear" w:color="auto" w:fill="E7E7EC" w:themeFill="accent3" w:themeFillTint="33"/>
          </w:tcPr>
          <w:p w14:paraId="28591707"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45 147,0</w:t>
            </w:r>
          </w:p>
        </w:tc>
      </w:tr>
      <w:tr w:rsidR="006F1074" w14:paraId="0BE4C0FC" w14:textId="77777777" w:rsidTr="0074301E">
        <w:tc>
          <w:tcPr>
            <w:tcW w:w="2463" w:type="dxa"/>
            <w:vMerge/>
          </w:tcPr>
          <w:p w14:paraId="1846574D" w14:textId="77777777" w:rsidR="006F1074" w:rsidRPr="00116FF0" w:rsidRDefault="006F1074" w:rsidP="0074301E">
            <w:pPr>
              <w:jc w:val="both"/>
              <w:rPr>
                <w:rFonts w:ascii="Times New Roman" w:hAnsi="Times New Roman" w:cs="Times New Roman"/>
              </w:rPr>
            </w:pPr>
          </w:p>
        </w:tc>
        <w:tc>
          <w:tcPr>
            <w:tcW w:w="4024" w:type="dxa"/>
          </w:tcPr>
          <w:p w14:paraId="5D8FDF7D" w14:textId="77777777"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2.3.2.1. Капітальний ремонт тротуару по вул. Тараса Шевченка в м. Сміла, Черкаської області</w:t>
            </w:r>
          </w:p>
        </w:tc>
        <w:tc>
          <w:tcPr>
            <w:tcW w:w="1559" w:type="dxa"/>
          </w:tcPr>
          <w:p w14:paraId="737DB94A"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2025-2026</w:t>
            </w:r>
          </w:p>
        </w:tc>
        <w:tc>
          <w:tcPr>
            <w:tcW w:w="1808" w:type="dxa"/>
          </w:tcPr>
          <w:p w14:paraId="393A47E4"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19 759,9</w:t>
            </w:r>
          </w:p>
        </w:tc>
      </w:tr>
      <w:tr w:rsidR="006F1074" w14:paraId="0BA090BB" w14:textId="77777777" w:rsidTr="0074301E">
        <w:tc>
          <w:tcPr>
            <w:tcW w:w="2463" w:type="dxa"/>
            <w:vMerge/>
          </w:tcPr>
          <w:p w14:paraId="61CC3E24" w14:textId="77777777" w:rsidR="006F1074" w:rsidRPr="00116FF0" w:rsidRDefault="006F1074" w:rsidP="0074301E">
            <w:pPr>
              <w:jc w:val="both"/>
              <w:rPr>
                <w:rFonts w:ascii="Times New Roman" w:hAnsi="Times New Roman" w:cs="Times New Roman"/>
              </w:rPr>
            </w:pPr>
          </w:p>
        </w:tc>
        <w:tc>
          <w:tcPr>
            <w:tcW w:w="4024" w:type="dxa"/>
          </w:tcPr>
          <w:p w14:paraId="7378C690" w14:textId="77777777"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2.3.2.2. Капітальний ремонт тротуару по вул. Соборна в м. Сміла, Черкаської області</w:t>
            </w:r>
          </w:p>
        </w:tc>
        <w:tc>
          <w:tcPr>
            <w:tcW w:w="1559" w:type="dxa"/>
          </w:tcPr>
          <w:p w14:paraId="7B667A32"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2025-2026</w:t>
            </w:r>
          </w:p>
        </w:tc>
        <w:tc>
          <w:tcPr>
            <w:tcW w:w="1808" w:type="dxa"/>
          </w:tcPr>
          <w:p w14:paraId="256AC1FB"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6 226,49</w:t>
            </w:r>
          </w:p>
        </w:tc>
      </w:tr>
      <w:tr w:rsidR="006F1074" w14:paraId="3E39E6AD" w14:textId="77777777" w:rsidTr="0074301E">
        <w:tc>
          <w:tcPr>
            <w:tcW w:w="2463" w:type="dxa"/>
            <w:vMerge/>
          </w:tcPr>
          <w:p w14:paraId="29DD018B" w14:textId="77777777" w:rsidR="006F1074" w:rsidRPr="00116FF0" w:rsidRDefault="006F1074" w:rsidP="0074301E">
            <w:pPr>
              <w:jc w:val="both"/>
              <w:rPr>
                <w:rFonts w:ascii="Times New Roman" w:hAnsi="Times New Roman" w:cs="Times New Roman"/>
              </w:rPr>
            </w:pPr>
          </w:p>
        </w:tc>
        <w:tc>
          <w:tcPr>
            <w:tcW w:w="4024" w:type="dxa"/>
          </w:tcPr>
          <w:p w14:paraId="1E910066" w14:textId="77777777" w:rsidR="006F1074" w:rsidRPr="00116FF0" w:rsidRDefault="006F1074" w:rsidP="00116FF0">
            <w:pPr>
              <w:rPr>
                <w:rFonts w:ascii="Times New Roman" w:hAnsi="Times New Roman" w:cs="Times New Roman"/>
              </w:rPr>
            </w:pPr>
            <w:r w:rsidRPr="00116FF0">
              <w:rPr>
                <w:rFonts w:ascii="Times New Roman" w:hAnsi="Times New Roman" w:cs="Times New Roman"/>
                <w:color w:val="000000"/>
              </w:rPr>
              <w:t>2.3.2.3. Капітальний ремонт тротуару по вул. Героїв Холодноярців в м. Сміла, Черкаської області</w:t>
            </w:r>
          </w:p>
        </w:tc>
        <w:tc>
          <w:tcPr>
            <w:tcW w:w="1559" w:type="dxa"/>
          </w:tcPr>
          <w:p w14:paraId="3BC906CC"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rPr>
              <w:t>2025-2026</w:t>
            </w:r>
          </w:p>
        </w:tc>
        <w:tc>
          <w:tcPr>
            <w:tcW w:w="1808" w:type="dxa"/>
          </w:tcPr>
          <w:p w14:paraId="2A168D5D" w14:textId="77777777" w:rsidR="006F1074" w:rsidRPr="00116FF0" w:rsidRDefault="006F1074" w:rsidP="0074301E">
            <w:pPr>
              <w:jc w:val="both"/>
              <w:rPr>
                <w:rFonts w:ascii="Times New Roman" w:hAnsi="Times New Roman" w:cs="Times New Roman"/>
              </w:rPr>
            </w:pPr>
            <w:r w:rsidRPr="00116FF0">
              <w:rPr>
                <w:rFonts w:ascii="Times New Roman" w:hAnsi="Times New Roman" w:cs="Times New Roman"/>
                <w:color w:val="000000"/>
              </w:rPr>
              <w:t>7 234,27</w:t>
            </w:r>
          </w:p>
        </w:tc>
      </w:tr>
      <w:tr w:rsidR="004D5BFA" w14:paraId="406506C3" w14:textId="77777777" w:rsidTr="00097E20">
        <w:tc>
          <w:tcPr>
            <w:tcW w:w="6487" w:type="dxa"/>
            <w:gridSpan w:val="2"/>
            <w:shd w:val="clear" w:color="auto" w:fill="BAB8C8" w:themeFill="accent3" w:themeFillTint="99"/>
          </w:tcPr>
          <w:p w14:paraId="4E535609" w14:textId="77777777" w:rsidR="004D5BFA" w:rsidRPr="00116FF0" w:rsidRDefault="004D5BFA" w:rsidP="0074301E">
            <w:pPr>
              <w:jc w:val="both"/>
              <w:rPr>
                <w:rFonts w:ascii="Times New Roman" w:hAnsi="Times New Roman" w:cs="Times New Roman"/>
                <w:b/>
              </w:rPr>
            </w:pPr>
            <w:r w:rsidRPr="00116FF0">
              <w:rPr>
                <w:rFonts w:ascii="Times New Roman" w:hAnsi="Times New Roman" w:cs="Times New Roman"/>
                <w:b/>
              </w:rPr>
              <w:t>Всього</w:t>
            </w:r>
            <w:r>
              <w:rPr>
                <w:rFonts w:ascii="Times New Roman" w:hAnsi="Times New Roman" w:cs="Times New Roman"/>
                <w:b/>
              </w:rPr>
              <w:t xml:space="preserve"> за проектами:</w:t>
            </w:r>
          </w:p>
        </w:tc>
        <w:tc>
          <w:tcPr>
            <w:tcW w:w="1559" w:type="dxa"/>
            <w:shd w:val="clear" w:color="auto" w:fill="BAB8C8" w:themeFill="accent3" w:themeFillTint="99"/>
          </w:tcPr>
          <w:p w14:paraId="6E187347" w14:textId="77777777" w:rsidR="004D5BFA" w:rsidRPr="00116FF0" w:rsidRDefault="004D5BFA" w:rsidP="0074301E">
            <w:pPr>
              <w:jc w:val="both"/>
              <w:rPr>
                <w:rFonts w:ascii="Times New Roman" w:hAnsi="Times New Roman" w:cs="Times New Roman"/>
                <w:b/>
              </w:rPr>
            </w:pPr>
          </w:p>
        </w:tc>
        <w:tc>
          <w:tcPr>
            <w:tcW w:w="1808" w:type="dxa"/>
            <w:shd w:val="clear" w:color="auto" w:fill="BAB8C8" w:themeFill="accent3" w:themeFillTint="99"/>
          </w:tcPr>
          <w:p w14:paraId="3B0B6D18" w14:textId="77777777" w:rsidR="004D5BFA" w:rsidRPr="00116FF0" w:rsidRDefault="004D5BFA" w:rsidP="0074301E">
            <w:pPr>
              <w:jc w:val="both"/>
              <w:rPr>
                <w:rFonts w:ascii="Times New Roman" w:hAnsi="Times New Roman" w:cs="Times New Roman"/>
                <w:b/>
              </w:rPr>
            </w:pPr>
            <w:r w:rsidRPr="00116FF0">
              <w:rPr>
                <w:rFonts w:ascii="Times New Roman" w:hAnsi="Times New Roman" w:cs="Times New Roman"/>
                <w:b/>
              </w:rPr>
              <w:t>78 367,66</w:t>
            </w:r>
          </w:p>
        </w:tc>
      </w:tr>
      <w:tr w:rsidR="004D5BFA" w14:paraId="53A64FB3" w14:textId="77777777" w:rsidTr="0076686E">
        <w:tc>
          <w:tcPr>
            <w:tcW w:w="6487" w:type="dxa"/>
            <w:gridSpan w:val="2"/>
            <w:shd w:val="clear" w:color="auto" w:fill="BAB8C8" w:themeFill="accent3" w:themeFillTint="99"/>
          </w:tcPr>
          <w:p w14:paraId="7EC146E5" w14:textId="77777777" w:rsidR="004D5BFA" w:rsidRPr="00116FF0" w:rsidRDefault="004D5BFA" w:rsidP="0074301E">
            <w:pPr>
              <w:jc w:val="both"/>
              <w:rPr>
                <w:rFonts w:ascii="Times New Roman" w:hAnsi="Times New Roman" w:cs="Times New Roman"/>
                <w:b/>
              </w:rPr>
            </w:pPr>
            <w:r w:rsidRPr="00116FF0">
              <w:rPr>
                <w:rFonts w:ascii="Times New Roman" w:hAnsi="Times New Roman" w:cs="Times New Roman"/>
                <w:b/>
              </w:rPr>
              <w:lastRenderedPageBreak/>
              <w:t>Разом</w:t>
            </w:r>
            <w:r>
              <w:rPr>
                <w:rFonts w:ascii="Times New Roman" w:hAnsi="Times New Roman" w:cs="Times New Roman"/>
                <w:b/>
              </w:rPr>
              <w:t xml:space="preserve"> за проектами:</w:t>
            </w:r>
          </w:p>
        </w:tc>
        <w:tc>
          <w:tcPr>
            <w:tcW w:w="1559" w:type="dxa"/>
            <w:shd w:val="clear" w:color="auto" w:fill="BAB8C8" w:themeFill="accent3" w:themeFillTint="99"/>
          </w:tcPr>
          <w:p w14:paraId="57C9BA26" w14:textId="77777777" w:rsidR="004D5BFA" w:rsidRPr="00116FF0" w:rsidRDefault="004D5BFA" w:rsidP="0074301E">
            <w:pPr>
              <w:jc w:val="both"/>
              <w:rPr>
                <w:rFonts w:ascii="Times New Roman" w:hAnsi="Times New Roman" w:cs="Times New Roman"/>
                <w:b/>
              </w:rPr>
            </w:pPr>
          </w:p>
        </w:tc>
        <w:tc>
          <w:tcPr>
            <w:tcW w:w="1808" w:type="dxa"/>
            <w:shd w:val="clear" w:color="auto" w:fill="BAB8C8" w:themeFill="accent3" w:themeFillTint="99"/>
          </w:tcPr>
          <w:p w14:paraId="70F7207D" w14:textId="77777777" w:rsidR="004D5BFA" w:rsidRPr="00116FF0" w:rsidRDefault="004D5BFA" w:rsidP="0074301E">
            <w:pPr>
              <w:jc w:val="both"/>
              <w:rPr>
                <w:rFonts w:ascii="Times New Roman" w:hAnsi="Times New Roman" w:cs="Times New Roman"/>
                <w:b/>
              </w:rPr>
            </w:pPr>
            <w:r w:rsidRPr="00116FF0">
              <w:rPr>
                <w:rFonts w:ascii="Times New Roman" w:hAnsi="Times New Roman" w:cs="Times New Roman"/>
                <w:b/>
              </w:rPr>
              <w:t>807 492,48</w:t>
            </w:r>
          </w:p>
        </w:tc>
      </w:tr>
    </w:tbl>
    <w:p w14:paraId="2E4C5C45" w14:textId="77777777" w:rsidR="00E9579E" w:rsidRDefault="00E9579E" w:rsidP="00E9579E">
      <w:pPr>
        <w:tabs>
          <w:tab w:val="left" w:pos="318"/>
        </w:tabs>
        <w:spacing w:after="120" w:line="240" w:lineRule="auto"/>
        <w:jc w:val="both"/>
        <w:rPr>
          <w:rFonts w:asciiTheme="majorHAnsi" w:eastAsia="Calibri" w:hAnsiTheme="majorHAnsi" w:cs="Times New Roman"/>
          <w:b/>
          <w:color w:val="66627F" w:themeColor="accent3" w:themeShade="BF"/>
          <w:sz w:val="28"/>
          <w:szCs w:val="28"/>
        </w:rPr>
      </w:pPr>
    </w:p>
    <w:p w14:paraId="427C9F87" w14:textId="77777777" w:rsidR="00E9579E" w:rsidRDefault="00E9579E" w:rsidP="00E9579E">
      <w:pPr>
        <w:tabs>
          <w:tab w:val="left" w:pos="318"/>
        </w:tabs>
        <w:spacing w:after="120" w:line="240" w:lineRule="auto"/>
        <w:jc w:val="both"/>
        <w:rPr>
          <w:rFonts w:asciiTheme="majorHAnsi" w:eastAsia="Calibri" w:hAnsiTheme="majorHAnsi" w:cs="Times New Roman"/>
          <w:b/>
          <w:color w:val="66627F" w:themeColor="accent3" w:themeShade="BF"/>
          <w:sz w:val="28"/>
          <w:szCs w:val="28"/>
        </w:rPr>
      </w:pPr>
      <w:r w:rsidRPr="00906DC6">
        <w:rPr>
          <w:rFonts w:asciiTheme="majorHAnsi" w:eastAsia="Calibri" w:hAnsiTheme="majorHAnsi" w:cs="Times New Roman"/>
          <w:b/>
          <w:color w:val="66627F" w:themeColor="accent3" w:themeShade="BF"/>
          <w:sz w:val="28"/>
          <w:szCs w:val="28"/>
        </w:rPr>
        <w:t>СТРАТЕГІЧНА  ЦІЛЬ 3</w:t>
      </w:r>
    </w:p>
    <w:p w14:paraId="4200DD6D" w14:textId="77777777" w:rsidR="00E9579E" w:rsidRDefault="00E9579E" w:rsidP="00E9579E">
      <w:pPr>
        <w:tabs>
          <w:tab w:val="left" w:pos="318"/>
        </w:tabs>
        <w:spacing w:after="120" w:line="240" w:lineRule="auto"/>
        <w:jc w:val="both"/>
        <w:rPr>
          <w:rFonts w:asciiTheme="majorHAnsi" w:eastAsia="Calibri" w:hAnsiTheme="majorHAnsi" w:cs="Times New Roman"/>
          <w:b/>
          <w:color w:val="66627F" w:themeColor="accent3" w:themeShade="BF"/>
          <w:sz w:val="28"/>
          <w:szCs w:val="28"/>
        </w:rPr>
      </w:pPr>
      <w:r>
        <w:rPr>
          <w:rFonts w:asciiTheme="majorHAnsi" w:eastAsia="Calibri" w:hAnsiTheme="majorHAnsi" w:cs="Times New Roman"/>
          <w:b/>
          <w:color w:val="66627F" w:themeColor="accent3" w:themeShade="BF"/>
          <w:sz w:val="28"/>
          <w:szCs w:val="28"/>
        </w:rPr>
        <w:t>БЕЗПЕКА ТА РОЗВИТОК ЧЕРЕЗ ЯКІСНЕ ВРЯДУВАННЯ</w:t>
      </w:r>
    </w:p>
    <w:p w14:paraId="363B8134" w14:textId="77777777" w:rsidR="00DA1CD3" w:rsidRDefault="005333C3" w:rsidP="00DA1CD3">
      <w:pPr>
        <w:tabs>
          <w:tab w:val="left" w:pos="318"/>
        </w:tabs>
        <w:spacing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Мета стратегічної цілі 3 </w:t>
      </w:r>
      <w:r w:rsidR="00DA1CD3" w:rsidRPr="00F13257">
        <w:rPr>
          <w:rFonts w:ascii="Times New Roman" w:hAnsi="Times New Roman" w:cs="Times New Roman"/>
          <w:sz w:val="24"/>
          <w:szCs w:val="24"/>
        </w:rPr>
        <w:t>створення комфортного, безпечного та сприятливого середовища для життя мешканців громади. Її реалізація передбачає розвиток сучасної системи освіти, охорони здоров’я, культури, спорту та соціального захисту, а також зміцнення потенціалу місцевого самоврядування для ефективного управління цими процесами.</w:t>
      </w:r>
    </w:p>
    <w:p w14:paraId="23D8833B" w14:textId="77777777" w:rsidR="00E9579E" w:rsidRDefault="00E9579E" w:rsidP="00E9579E">
      <w:pPr>
        <w:spacing w:after="0" w:line="240" w:lineRule="auto"/>
        <w:jc w:val="both"/>
        <w:rPr>
          <w:rFonts w:ascii="Times New Roman" w:eastAsia="Calibri" w:hAnsi="Times New Roman" w:cs="Times New Roman"/>
          <w:sz w:val="24"/>
          <w:szCs w:val="24"/>
        </w:rPr>
      </w:pPr>
      <w:r w:rsidRPr="00B525D9">
        <w:rPr>
          <w:rFonts w:ascii="Times New Roman" w:eastAsia="Calibri" w:hAnsi="Times New Roman" w:cs="Times New Roman"/>
          <w:bCs/>
          <w:i/>
          <w:iCs/>
          <w:sz w:val="24"/>
          <w:szCs w:val="24"/>
        </w:rPr>
        <w:t>Стратегічна ціль 3</w:t>
      </w:r>
      <w:r w:rsidR="00CD072F">
        <w:rPr>
          <w:rFonts w:ascii="Times New Roman" w:eastAsia="Calibri" w:hAnsi="Times New Roman" w:cs="Times New Roman"/>
          <w:bCs/>
          <w:i/>
          <w:iCs/>
          <w:sz w:val="24"/>
          <w:szCs w:val="24"/>
        </w:rPr>
        <w:t xml:space="preserve"> </w:t>
      </w:r>
      <w:r>
        <w:rPr>
          <w:rFonts w:ascii="Times New Roman" w:eastAsia="Calibri" w:hAnsi="Times New Roman" w:cs="Times New Roman"/>
          <w:sz w:val="24"/>
          <w:szCs w:val="24"/>
        </w:rPr>
        <w:t>досягається через реалізацію таких оперативних цілей:</w:t>
      </w:r>
    </w:p>
    <w:p w14:paraId="442F3205" w14:textId="77777777" w:rsidR="00E9579E" w:rsidRDefault="00E9579E" w:rsidP="00E9579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3.1. Забезпечення ефекти</w:t>
      </w:r>
      <w:r w:rsidR="001D37E1">
        <w:rPr>
          <w:rFonts w:ascii="Times New Roman" w:eastAsia="Calibri" w:hAnsi="Times New Roman" w:cs="Times New Roman"/>
          <w:sz w:val="24"/>
          <w:szCs w:val="24"/>
        </w:rPr>
        <w:t>вного муніципального управління.</w:t>
      </w:r>
    </w:p>
    <w:p w14:paraId="619EBD82" w14:textId="77777777" w:rsidR="00E9579E" w:rsidRDefault="00CD072F" w:rsidP="0043347D">
      <w:pPr>
        <w:tabs>
          <w:tab w:val="left" w:pos="567"/>
        </w:tabs>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3.2. </w:t>
      </w:r>
      <w:r w:rsidR="001D37E1" w:rsidRPr="00807F26">
        <w:rPr>
          <w:rFonts w:ascii="Times New Roman" w:eastAsia="Calibri" w:hAnsi="Times New Roman" w:cs="Times New Roman"/>
          <w:bCs/>
          <w:sz w:val="24"/>
          <w:szCs w:val="24"/>
        </w:rPr>
        <w:t>Розвиток безпечного, інноваційного, інклюзивного освітнього середовища та спортивного простору громади</w:t>
      </w:r>
      <w:r w:rsidR="001D37E1">
        <w:rPr>
          <w:rFonts w:ascii="Times New Roman" w:eastAsia="Calibri" w:hAnsi="Times New Roman" w:cs="Times New Roman"/>
          <w:bCs/>
          <w:sz w:val="24"/>
          <w:szCs w:val="24"/>
        </w:rPr>
        <w:t>.</w:t>
      </w:r>
    </w:p>
    <w:p w14:paraId="21D9204F" w14:textId="77777777" w:rsidR="00D13425" w:rsidRDefault="00E9579E" w:rsidP="00D1342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3.3. </w:t>
      </w:r>
      <w:r w:rsidR="00D13425">
        <w:rPr>
          <w:rFonts w:ascii="Times New Roman" w:eastAsia="Calibri" w:hAnsi="Times New Roman" w:cs="Times New Roman"/>
          <w:sz w:val="24"/>
          <w:szCs w:val="24"/>
        </w:rPr>
        <w:t>Підвищення  якості надання медичних послуг.</w:t>
      </w:r>
    </w:p>
    <w:p w14:paraId="21B948BF" w14:textId="77777777" w:rsidR="00FA0C10" w:rsidRDefault="00FA0C10" w:rsidP="00FA0C10">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3.4. Забезпечення якісних, сучасни</w:t>
      </w:r>
      <w:r w:rsidR="00A21E45">
        <w:rPr>
          <w:rFonts w:ascii="Times New Roman" w:eastAsia="Calibri" w:hAnsi="Times New Roman" w:cs="Times New Roman"/>
          <w:sz w:val="24"/>
          <w:szCs w:val="24"/>
        </w:rPr>
        <w:t>х і доступних культурних послуг</w:t>
      </w:r>
      <w:r w:rsidR="00547F48">
        <w:rPr>
          <w:rFonts w:ascii="Times New Roman" w:eastAsia="Calibri" w:hAnsi="Times New Roman" w:cs="Times New Roman"/>
          <w:sz w:val="24"/>
          <w:szCs w:val="24"/>
        </w:rPr>
        <w:t>.</w:t>
      </w:r>
    </w:p>
    <w:p w14:paraId="5C289D41" w14:textId="77777777" w:rsidR="00FA0C10" w:rsidRDefault="00FA0C10" w:rsidP="00D13425">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3.5. </w:t>
      </w:r>
      <w:r w:rsidRPr="00B57CEE">
        <w:rPr>
          <w:rFonts w:ascii="Times New Roman" w:eastAsia="Calibri" w:hAnsi="Times New Roman" w:cs="Times New Roman"/>
          <w:sz w:val="24"/>
          <w:szCs w:val="24"/>
        </w:rPr>
        <w:t xml:space="preserve">Безпека, </w:t>
      </w:r>
      <w:r>
        <w:rPr>
          <w:rFonts w:ascii="Times New Roman" w:eastAsia="Calibri" w:hAnsi="Times New Roman" w:cs="Times New Roman"/>
          <w:sz w:val="24"/>
          <w:szCs w:val="24"/>
        </w:rPr>
        <w:t>підтримка</w:t>
      </w:r>
      <w:r w:rsidRPr="00B57CEE">
        <w:rPr>
          <w:rFonts w:ascii="Times New Roman" w:eastAsia="Calibri" w:hAnsi="Times New Roman" w:cs="Times New Roman"/>
          <w:sz w:val="24"/>
          <w:szCs w:val="24"/>
        </w:rPr>
        <w:t xml:space="preserve"> постраждалих </w:t>
      </w:r>
      <w:r>
        <w:rPr>
          <w:rFonts w:ascii="Times New Roman" w:eastAsia="Calibri" w:hAnsi="Times New Roman" w:cs="Times New Roman"/>
          <w:sz w:val="24"/>
          <w:szCs w:val="24"/>
        </w:rPr>
        <w:t>та відновлення громади</w:t>
      </w:r>
      <w:r w:rsidR="00547F48">
        <w:rPr>
          <w:rFonts w:ascii="Times New Roman" w:eastAsia="Calibri" w:hAnsi="Times New Roman" w:cs="Times New Roman"/>
          <w:sz w:val="24"/>
          <w:szCs w:val="24"/>
        </w:rPr>
        <w:t>.</w:t>
      </w:r>
    </w:p>
    <w:p w14:paraId="1D25A699" w14:textId="77777777" w:rsidR="00E8013D" w:rsidRDefault="00E9579E" w:rsidP="00802427">
      <w:pPr>
        <w:spacing w:after="0" w:line="240" w:lineRule="auto"/>
        <w:jc w:val="both"/>
        <w:rPr>
          <w:rFonts w:ascii="Times New Roman" w:hAnsi="Times New Roman" w:cs="Times New Roman"/>
          <w:b/>
          <w:bCs/>
          <w:sz w:val="24"/>
          <w:szCs w:val="24"/>
        </w:rPr>
      </w:pPr>
      <w:r w:rsidRPr="00E9579E">
        <w:rPr>
          <w:rFonts w:ascii="Times New Roman" w:hAnsi="Times New Roman" w:cs="Times New Roman"/>
          <w:sz w:val="24"/>
          <w:szCs w:val="24"/>
        </w:rPr>
        <w:t>Досягнення с</w:t>
      </w:r>
      <w:r>
        <w:rPr>
          <w:rFonts w:ascii="Times New Roman" w:hAnsi="Times New Roman" w:cs="Times New Roman"/>
          <w:sz w:val="24"/>
          <w:szCs w:val="24"/>
        </w:rPr>
        <w:t>т</w:t>
      </w:r>
      <w:r w:rsidRPr="00E9579E">
        <w:rPr>
          <w:rFonts w:ascii="Times New Roman" w:hAnsi="Times New Roman" w:cs="Times New Roman"/>
          <w:sz w:val="24"/>
          <w:szCs w:val="24"/>
        </w:rPr>
        <w:t xml:space="preserve">ратегічної цілі 3 передбачається через реалізацію </w:t>
      </w:r>
      <w:r w:rsidR="003D1578">
        <w:rPr>
          <w:rFonts w:ascii="Times New Roman" w:hAnsi="Times New Roman" w:cs="Times New Roman"/>
          <w:sz w:val="24"/>
          <w:szCs w:val="24"/>
        </w:rPr>
        <w:t>14</w:t>
      </w:r>
      <w:r w:rsidRPr="00E9579E">
        <w:rPr>
          <w:rFonts w:ascii="Times New Roman" w:hAnsi="Times New Roman" w:cs="Times New Roman"/>
          <w:sz w:val="24"/>
          <w:szCs w:val="24"/>
        </w:rPr>
        <w:t xml:space="preserve"> проєктів </w:t>
      </w:r>
      <w:r w:rsidR="00421DA9" w:rsidRPr="00E9579E">
        <w:rPr>
          <w:rFonts w:ascii="Times New Roman" w:hAnsi="Times New Roman" w:cs="Times New Roman"/>
          <w:sz w:val="24"/>
          <w:szCs w:val="24"/>
        </w:rPr>
        <w:t xml:space="preserve">та </w:t>
      </w:r>
      <w:r w:rsidR="00A3630D" w:rsidRPr="00A3630D">
        <w:rPr>
          <w:rFonts w:ascii="Times New Roman" w:hAnsi="Times New Roman" w:cs="Times New Roman"/>
          <w:sz w:val="24"/>
          <w:szCs w:val="24"/>
        </w:rPr>
        <w:t>4</w:t>
      </w:r>
      <w:r w:rsidR="00421DA9" w:rsidRPr="00E9579E">
        <w:rPr>
          <w:rFonts w:ascii="Times New Roman" w:hAnsi="Times New Roman" w:cs="Times New Roman"/>
          <w:sz w:val="24"/>
          <w:szCs w:val="24"/>
        </w:rPr>
        <w:t xml:space="preserve"> програм</w:t>
      </w:r>
      <w:r w:rsidR="00A3630D">
        <w:rPr>
          <w:rFonts w:ascii="Times New Roman" w:hAnsi="Times New Roman" w:cs="Times New Roman"/>
          <w:sz w:val="24"/>
          <w:szCs w:val="24"/>
        </w:rPr>
        <w:t>и</w:t>
      </w:r>
      <w:r w:rsidR="00421DA9" w:rsidRPr="00E9579E">
        <w:rPr>
          <w:rFonts w:ascii="Times New Roman" w:hAnsi="Times New Roman" w:cs="Times New Roman"/>
          <w:sz w:val="24"/>
          <w:szCs w:val="24"/>
        </w:rPr>
        <w:t xml:space="preserve"> місцевого розвитку </w:t>
      </w:r>
      <w:r w:rsidRPr="00E9579E">
        <w:rPr>
          <w:rFonts w:ascii="Times New Roman" w:hAnsi="Times New Roman" w:cs="Times New Roman"/>
          <w:sz w:val="24"/>
          <w:szCs w:val="24"/>
        </w:rPr>
        <w:t xml:space="preserve">на загальну суму </w:t>
      </w:r>
      <w:r w:rsidR="003D1578" w:rsidRPr="000600D2">
        <w:rPr>
          <w:rFonts w:ascii="Times New Roman" w:hAnsi="Times New Roman" w:cs="Times New Roman"/>
          <w:b/>
        </w:rPr>
        <w:t>244 333,356</w:t>
      </w:r>
      <w:r w:rsidR="00C13892" w:rsidRPr="00C13892">
        <w:rPr>
          <w:rFonts w:ascii="Times New Roman" w:hAnsi="Times New Roman" w:cs="Times New Roman"/>
          <w:bCs/>
          <w:sz w:val="24"/>
          <w:szCs w:val="24"/>
        </w:rPr>
        <w:t>тис</w:t>
      </w:r>
      <w:r w:rsidRPr="00C13892">
        <w:rPr>
          <w:rFonts w:ascii="Times New Roman" w:hAnsi="Times New Roman" w:cs="Times New Roman"/>
          <w:bCs/>
          <w:sz w:val="24"/>
          <w:szCs w:val="24"/>
        </w:rPr>
        <w:t>грн</w:t>
      </w:r>
      <w:r w:rsidR="00C13892" w:rsidRPr="00C13892">
        <w:rPr>
          <w:rFonts w:ascii="Times New Roman" w:hAnsi="Times New Roman" w:cs="Times New Roman"/>
          <w:bCs/>
          <w:sz w:val="24"/>
          <w:szCs w:val="24"/>
        </w:rPr>
        <w:t>.</w:t>
      </w:r>
    </w:p>
    <w:p w14:paraId="48750935" w14:textId="77777777" w:rsidR="00802427" w:rsidRPr="00802427" w:rsidRDefault="00802427" w:rsidP="00802427">
      <w:pPr>
        <w:spacing w:after="0" w:line="240" w:lineRule="auto"/>
        <w:jc w:val="both"/>
        <w:rPr>
          <w:rFonts w:ascii="Times New Roman" w:hAnsi="Times New Roman" w:cs="Times New Roman"/>
          <w:b/>
          <w:bCs/>
          <w:sz w:val="24"/>
          <w:szCs w:val="24"/>
        </w:rPr>
      </w:pPr>
    </w:p>
    <w:p w14:paraId="4CEF16FC" w14:textId="77777777" w:rsidR="00E9579E" w:rsidRPr="00225846" w:rsidRDefault="00E9579E" w:rsidP="00DE6872">
      <w:pPr>
        <w:spacing w:line="240" w:lineRule="auto"/>
        <w:jc w:val="both"/>
        <w:rPr>
          <w:rFonts w:asciiTheme="majorHAnsi" w:hAnsiTheme="majorHAnsi" w:cs="Times New Roman"/>
          <w:i/>
          <w:sz w:val="24"/>
          <w:szCs w:val="24"/>
        </w:rPr>
      </w:pPr>
      <w:r w:rsidRPr="00225846">
        <w:rPr>
          <w:rFonts w:asciiTheme="majorHAnsi" w:hAnsiTheme="majorHAnsi"/>
          <w:bCs/>
          <w:sz w:val="24"/>
          <w:szCs w:val="24"/>
        </w:rPr>
        <w:t xml:space="preserve">Таблиця </w:t>
      </w:r>
      <w:r w:rsidR="00F720C5">
        <w:rPr>
          <w:rFonts w:asciiTheme="majorHAnsi" w:hAnsiTheme="majorHAnsi"/>
          <w:bCs/>
          <w:sz w:val="24"/>
          <w:szCs w:val="24"/>
        </w:rPr>
        <w:t>5.</w:t>
      </w:r>
      <w:r w:rsidRPr="00225846">
        <w:rPr>
          <w:rFonts w:asciiTheme="majorHAnsi" w:hAnsiTheme="majorHAnsi"/>
          <w:bCs/>
          <w:i/>
          <w:sz w:val="24"/>
          <w:szCs w:val="24"/>
        </w:rPr>
        <w:t xml:space="preserve"> Перелік проєктів та програм місцевого розвитку, включених до Плану заходів за стратегічною ціллю </w:t>
      </w:r>
      <w:r>
        <w:rPr>
          <w:rFonts w:asciiTheme="majorHAnsi" w:hAnsiTheme="majorHAnsi"/>
          <w:bCs/>
          <w:i/>
          <w:sz w:val="24"/>
          <w:szCs w:val="24"/>
        </w:rPr>
        <w:t>3</w:t>
      </w:r>
      <w:r w:rsidRPr="00225846">
        <w:rPr>
          <w:rFonts w:asciiTheme="majorHAnsi" w:hAnsiTheme="majorHAnsi"/>
          <w:bCs/>
          <w:i/>
          <w:sz w:val="24"/>
          <w:szCs w:val="24"/>
        </w:rPr>
        <w:t>.</w:t>
      </w:r>
    </w:p>
    <w:tbl>
      <w:tblPr>
        <w:tblStyle w:val="a5"/>
        <w:tblW w:w="0" w:type="auto"/>
        <w:tblLook w:val="04A0" w:firstRow="1" w:lastRow="0" w:firstColumn="1" w:lastColumn="0" w:noHBand="0" w:noVBand="1"/>
      </w:tblPr>
      <w:tblGrid>
        <w:gridCol w:w="2463"/>
        <w:gridCol w:w="4024"/>
        <w:gridCol w:w="1559"/>
        <w:gridCol w:w="1808"/>
      </w:tblGrid>
      <w:tr w:rsidR="00802427" w14:paraId="2E6CEC22" w14:textId="77777777" w:rsidTr="00F646BD">
        <w:trPr>
          <w:tblHeader/>
        </w:trPr>
        <w:tc>
          <w:tcPr>
            <w:tcW w:w="2463" w:type="dxa"/>
            <w:shd w:val="clear" w:color="auto" w:fill="BAB8C8" w:themeFill="accent3" w:themeFillTint="99"/>
            <w:vAlign w:val="center"/>
          </w:tcPr>
          <w:p w14:paraId="0B51AE7F" w14:textId="77777777" w:rsidR="00802427" w:rsidRPr="000600D2" w:rsidRDefault="00802427" w:rsidP="00F646BD">
            <w:pPr>
              <w:pStyle w:val="Default"/>
              <w:ind w:firstLine="0"/>
              <w:jc w:val="center"/>
              <w:rPr>
                <w:rFonts w:ascii="Times New Roman" w:hAnsi="Times New Roman" w:cs="Times New Roman"/>
                <w:b/>
                <w:sz w:val="22"/>
                <w:szCs w:val="22"/>
                <w:lang w:val="uk-UA"/>
              </w:rPr>
            </w:pPr>
            <w:r w:rsidRPr="000600D2">
              <w:rPr>
                <w:rFonts w:ascii="Times New Roman" w:hAnsi="Times New Roman" w:cs="Times New Roman"/>
                <w:b/>
                <w:bCs/>
                <w:sz w:val="22"/>
                <w:szCs w:val="22"/>
                <w:lang w:val="uk-UA"/>
              </w:rPr>
              <w:t>Оперативна ціль, на досягнення якої спрямований проєкт / програма місцевого розвитку</w:t>
            </w:r>
          </w:p>
        </w:tc>
        <w:tc>
          <w:tcPr>
            <w:tcW w:w="4024" w:type="dxa"/>
            <w:shd w:val="clear" w:color="auto" w:fill="BAB8C8" w:themeFill="accent3" w:themeFillTint="99"/>
            <w:vAlign w:val="center"/>
          </w:tcPr>
          <w:p w14:paraId="579FF5A8" w14:textId="77777777" w:rsidR="00802427" w:rsidRPr="000600D2" w:rsidRDefault="00802427" w:rsidP="00F646BD">
            <w:pPr>
              <w:pStyle w:val="Default"/>
              <w:ind w:firstLine="0"/>
              <w:jc w:val="center"/>
              <w:rPr>
                <w:rFonts w:ascii="Times New Roman" w:hAnsi="Times New Roman" w:cs="Times New Roman"/>
                <w:b/>
                <w:sz w:val="22"/>
                <w:szCs w:val="22"/>
                <w:lang w:val="uk-UA"/>
              </w:rPr>
            </w:pPr>
            <w:r w:rsidRPr="000600D2">
              <w:rPr>
                <w:rFonts w:ascii="Times New Roman" w:hAnsi="Times New Roman" w:cs="Times New Roman"/>
                <w:b/>
                <w:bCs/>
                <w:sz w:val="22"/>
                <w:szCs w:val="22"/>
                <w:lang w:val="uk-UA"/>
              </w:rPr>
              <w:t>Назва проєкту / програми місцевого розвитку</w:t>
            </w:r>
          </w:p>
          <w:p w14:paraId="2EA01EBA" w14:textId="77777777" w:rsidR="00802427" w:rsidRPr="000600D2" w:rsidRDefault="00802427" w:rsidP="00F646BD">
            <w:pPr>
              <w:jc w:val="center"/>
              <w:rPr>
                <w:rFonts w:ascii="Times New Roman" w:hAnsi="Times New Roman" w:cs="Times New Roman"/>
                <w:b/>
              </w:rPr>
            </w:pPr>
          </w:p>
        </w:tc>
        <w:tc>
          <w:tcPr>
            <w:tcW w:w="1559" w:type="dxa"/>
            <w:shd w:val="clear" w:color="auto" w:fill="BAB8C8" w:themeFill="accent3" w:themeFillTint="99"/>
            <w:vAlign w:val="center"/>
          </w:tcPr>
          <w:p w14:paraId="4FC7803D" w14:textId="77777777" w:rsidR="00802427" w:rsidRPr="000600D2" w:rsidRDefault="00802427" w:rsidP="00F646BD">
            <w:pPr>
              <w:pStyle w:val="Default"/>
              <w:ind w:firstLine="0"/>
              <w:jc w:val="center"/>
              <w:rPr>
                <w:rFonts w:ascii="Times New Roman" w:hAnsi="Times New Roman" w:cs="Times New Roman"/>
                <w:b/>
                <w:sz w:val="22"/>
                <w:szCs w:val="22"/>
                <w:lang w:val="uk-UA"/>
              </w:rPr>
            </w:pPr>
            <w:r w:rsidRPr="000600D2">
              <w:rPr>
                <w:rFonts w:ascii="Times New Roman" w:hAnsi="Times New Roman" w:cs="Times New Roman"/>
                <w:b/>
                <w:bCs/>
                <w:sz w:val="22"/>
                <w:szCs w:val="22"/>
                <w:lang w:val="uk-UA"/>
              </w:rPr>
              <w:t>Період реалізації, роки</w:t>
            </w:r>
          </w:p>
          <w:p w14:paraId="338F869E" w14:textId="77777777" w:rsidR="00802427" w:rsidRPr="000600D2" w:rsidRDefault="00802427" w:rsidP="00F646BD">
            <w:pPr>
              <w:jc w:val="center"/>
              <w:rPr>
                <w:rFonts w:ascii="Times New Roman" w:hAnsi="Times New Roman" w:cs="Times New Roman"/>
                <w:b/>
              </w:rPr>
            </w:pPr>
          </w:p>
        </w:tc>
        <w:tc>
          <w:tcPr>
            <w:tcW w:w="1808" w:type="dxa"/>
            <w:shd w:val="clear" w:color="auto" w:fill="BAB8C8" w:themeFill="accent3" w:themeFillTint="99"/>
            <w:vAlign w:val="center"/>
          </w:tcPr>
          <w:p w14:paraId="242C28CD" w14:textId="77777777" w:rsidR="00802427" w:rsidRPr="000600D2" w:rsidRDefault="00802427" w:rsidP="00F646BD">
            <w:pPr>
              <w:pStyle w:val="Default"/>
              <w:ind w:firstLine="0"/>
              <w:jc w:val="center"/>
              <w:rPr>
                <w:rFonts w:ascii="Times New Roman" w:hAnsi="Times New Roman" w:cs="Times New Roman"/>
                <w:b/>
                <w:bCs/>
                <w:sz w:val="22"/>
                <w:szCs w:val="22"/>
                <w:lang w:val="uk-UA"/>
              </w:rPr>
            </w:pPr>
            <w:r w:rsidRPr="000600D2">
              <w:rPr>
                <w:rFonts w:ascii="Times New Roman" w:hAnsi="Times New Roman" w:cs="Times New Roman"/>
                <w:b/>
                <w:bCs/>
                <w:sz w:val="22"/>
                <w:szCs w:val="22"/>
                <w:lang w:val="uk-UA"/>
              </w:rPr>
              <w:t xml:space="preserve">Орієнтовний обсяг фінансування, </w:t>
            </w:r>
          </w:p>
          <w:p w14:paraId="4D260C4D" w14:textId="77777777" w:rsidR="00802427" w:rsidRPr="000600D2" w:rsidRDefault="00802427" w:rsidP="00F646BD">
            <w:pPr>
              <w:pStyle w:val="Default"/>
              <w:ind w:firstLine="0"/>
              <w:jc w:val="center"/>
              <w:rPr>
                <w:rFonts w:ascii="Times New Roman" w:hAnsi="Times New Roman" w:cs="Times New Roman"/>
                <w:b/>
                <w:sz w:val="22"/>
                <w:szCs w:val="22"/>
                <w:lang w:val="uk-UA"/>
              </w:rPr>
            </w:pPr>
            <w:r w:rsidRPr="000600D2">
              <w:rPr>
                <w:rFonts w:ascii="Times New Roman" w:hAnsi="Times New Roman" w:cs="Times New Roman"/>
                <w:b/>
                <w:bCs/>
                <w:sz w:val="22"/>
                <w:szCs w:val="22"/>
                <w:lang w:val="uk-UA"/>
              </w:rPr>
              <w:t>тис. грн</w:t>
            </w:r>
          </w:p>
          <w:p w14:paraId="47B2B8EB" w14:textId="77777777" w:rsidR="00802427" w:rsidRPr="000600D2" w:rsidRDefault="00802427" w:rsidP="00F646BD">
            <w:pPr>
              <w:jc w:val="center"/>
              <w:rPr>
                <w:rFonts w:ascii="Times New Roman" w:hAnsi="Times New Roman" w:cs="Times New Roman"/>
                <w:b/>
              </w:rPr>
            </w:pPr>
          </w:p>
        </w:tc>
      </w:tr>
      <w:tr w:rsidR="00802427" w14:paraId="13BBB55A" w14:textId="77777777" w:rsidTr="00217CBD">
        <w:tc>
          <w:tcPr>
            <w:tcW w:w="2463" w:type="dxa"/>
            <w:vMerge w:val="restart"/>
          </w:tcPr>
          <w:p w14:paraId="23ABA93F" w14:textId="77777777" w:rsidR="00802427" w:rsidRPr="000600D2" w:rsidRDefault="00802427" w:rsidP="00217CBD">
            <w:pPr>
              <w:rPr>
                <w:rFonts w:ascii="Times New Roman" w:hAnsi="Times New Roman" w:cs="Times New Roman"/>
              </w:rPr>
            </w:pPr>
            <w:r w:rsidRPr="000600D2">
              <w:rPr>
                <w:rFonts w:ascii="Times New Roman" w:eastAsia="Calibri" w:hAnsi="Times New Roman" w:cs="Times New Roman"/>
              </w:rPr>
              <w:t>3.1. Забезпечення ефективного муніципального управління</w:t>
            </w:r>
          </w:p>
        </w:tc>
        <w:tc>
          <w:tcPr>
            <w:tcW w:w="4024" w:type="dxa"/>
            <w:shd w:val="clear" w:color="auto" w:fill="E7E7EC" w:themeFill="accent3" w:themeFillTint="33"/>
          </w:tcPr>
          <w:p w14:paraId="0B88A803" w14:textId="77777777" w:rsidR="00802427" w:rsidRPr="000600D2" w:rsidRDefault="00802427" w:rsidP="00CD072F">
            <w:pPr>
              <w:rPr>
                <w:rFonts w:ascii="Times New Roman" w:hAnsi="Times New Roman" w:cs="Times New Roman"/>
              </w:rPr>
            </w:pPr>
            <w:r w:rsidRPr="000600D2">
              <w:rPr>
                <w:rFonts w:ascii="Times New Roman" w:hAnsi="Times New Roman" w:cs="Times New Roman"/>
                <w:color w:val="000000"/>
              </w:rPr>
              <w:t>3.1.1.1. Реалізація Програми «Громадський бюджет м. Сміла» на 2025-2030 рр.</w:t>
            </w:r>
          </w:p>
        </w:tc>
        <w:tc>
          <w:tcPr>
            <w:tcW w:w="1559" w:type="dxa"/>
            <w:shd w:val="clear" w:color="auto" w:fill="E7E7EC" w:themeFill="accent3" w:themeFillTint="33"/>
          </w:tcPr>
          <w:p w14:paraId="14A23191"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2026-2027</w:t>
            </w:r>
          </w:p>
        </w:tc>
        <w:tc>
          <w:tcPr>
            <w:tcW w:w="1808" w:type="dxa"/>
            <w:shd w:val="clear" w:color="auto" w:fill="E7E7EC" w:themeFill="accent3" w:themeFillTint="33"/>
          </w:tcPr>
          <w:p w14:paraId="2D543D2D"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1 140,0</w:t>
            </w:r>
          </w:p>
        </w:tc>
      </w:tr>
      <w:tr w:rsidR="00802427" w14:paraId="539582F7" w14:textId="77777777" w:rsidTr="00F646BD">
        <w:tc>
          <w:tcPr>
            <w:tcW w:w="2463" w:type="dxa"/>
            <w:vMerge/>
          </w:tcPr>
          <w:p w14:paraId="2328F48B" w14:textId="77777777" w:rsidR="00802427" w:rsidRPr="000600D2" w:rsidRDefault="00802427" w:rsidP="00F646BD">
            <w:pPr>
              <w:jc w:val="both"/>
              <w:rPr>
                <w:rFonts w:ascii="Times New Roman" w:hAnsi="Times New Roman" w:cs="Times New Roman"/>
              </w:rPr>
            </w:pPr>
          </w:p>
        </w:tc>
        <w:tc>
          <w:tcPr>
            <w:tcW w:w="4024" w:type="dxa"/>
          </w:tcPr>
          <w:p w14:paraId="753A50D5" w14:textId="77777777" w:rsidR="00802427" w:rsidRPr="000600D2" w:rsidRDefault="00802427" w:rsidP="00CD072F">
            <w:pPr>
              <w:rPr>
                <w:rFonts w:ascii="Times New Roman" w:hAnsi="Times New Roman" w:cs="Times New Roman"/>
              </w:rPr>
            </w:pPr>
            <w:r w:rsidRPr="000600D2">
              <w:rPr>
                <w:rFonts w:ascii="Times New Roman" w:hAnsi="Times New Roman" w:cs="Times New Roman"/>
              </w:rPr>
              <w:t>3.1.2.1. Розробка нового сайту Смілянської міської ради</w:t>
            </w:r>
          </w:p>
        </w:tc>
        <w:tc>
          <w:tcPr>
            <w:tcW w:w="1559" w:type="dxa"/>
          </w:tcPr>
          <w:p w14:paraId="593C0180"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2025-2026</w:t>
            </w:r>
          </w:p>
        </w:tc>
        <w:tc>
          <w:tcPr>
            <w:tcW w:w="1808" w:type="dxa"/>
          </w:tcPr>
          <w:p w14:paraId="6E126ABB"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rPr>
              <w:t>80,0</w:t>
            </w:r>
          </w:p>
        </w:tc>
      </w:tr>
      <w:tr w:rsidR="00802427" w14:paraId="0340579B" w14:textId="77777777" w:rsidTr="00F646BD">
        <w:tc>
          <w:tcPr>
            <w:tcW w:w="2463" w:type="dxa"/>
            <w:shd w:val="clear" w:color="auto" w:fill="BAB8C8" w:themeFill="accent3" w:themeFillTint="99"/>
          </w:tcPr>
          <w:p w14:paraId="29CE2176" w14:textId="77777777" w:rsidR="00802427" w:rsidRPr="000600D2" w:rsidRDefault="00802427" w:rsidP="00F646BD">
            <w:pPr>
              <w:jc w:val="both"/>
              <w:rPr>
                <w:rFonts w:ascii="Times New Roman" w:hAnsi="Times New Roman" w:cs="Times New Roman"/>
              </w:rPr>
            </w:pPr>
          </w:p>
        </w:tc>
        <w:tc>
          <w:tcPr>
            <w:tcW w:w="4024" w:type="dxa"/>
            <w:shd w:val="clear" w:color="auto" w:fill="BAB8C8" w:themeFill="accent3" w:themeFillTint="99"/>
          </w:tcPr>
          <w:p w14:paraId="63E67CA3" w14:textId="77777777"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Всього</w:t>
            </w:r>
            <w:r w:rsidR="00E23864">
              <w:rPr>
                <w:rFonts w:ascii="Times New Roman" w:hAnsi="Times New Roman" w:cs="Times New Roman"/>
                <w:b/>
              </w:rPr>
              <w:t xml:space="preserve"> за проектами:</w:t>
            </w:r>
          </w:p>
        </w:tc>
        <w:tc>
          <w:tcPr>
            <w:tcW w:w="1559" w:type="dxa"/>
            <w:shd w:val="clear" w:color="auto" w:fill="BAB8C8" w:themeFill="accent3" w:themeFillTint="99"/>
          </w:tcPr>
          <w:p w14:paraId="1C487214" w14:textId="77777777" w:rsidR="00802427" w:rsidRPr="000600D2" w:rsidRDefault="00802427" w:rsidP="00F646BD">
            <w:pPr>
              <w:jc w:val="both"/>
              <w:rPr>
                <w:rFonts w:ascii="Times New Roman" w:hAnsi="Times New Roman" w:cs="Times New Roman"/>
                <w:b/>
              </w:rPr>
            </w:pPr>
          </w:p>
        </w:tc>
        <w:tc>
          <w:tcPr>
            <w:tcW w:w="1808" w:type="dxa"/>
            <w:shd w:val="clear" w:color="auto" w:fill="BAB8C8" w:themeFill="accent3" w:themeFillTint="99"/>
          </w:tcPr>
          <w:p w14:paraId="224D1C38" w14:textId="77777777"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1 220,0</w:t>
            </w:r>
          </w:p>
        </w:tc>
      </w:tr>
      <w:tr w:rsidR="00802427" w14:paraId="644AF227" w14:textId="77777777" w:rsidTr="00217CBD">
        <w:tc>
          <w:tcPr>
            <w:tcW w:w="2463" w:type="dxa"/>
            <w:vMerge w:val="restart"/>
          </w:tcPr>
          <w:p w14:paraId="566D7ED1" w14:textId="77777777" w:rsidR="00802427" w:rsidRPr="000600D2" w:rsidRDefault="00802427" w:rsidP="00217CBD">
            <w:pPr>
              <w:rPr>
                <w:rFonts w:ascii="Times New Roman" w:hAnsi="Times New Roman" w:cs="Times New Roman"/>
              </w:rPr>
            </w:pPr>
            <w:r w:rsidRPr="000600D2">
              <w:rPr>
                <w:rFonts w:ascii="Times New Roman" w:eastAsia="Calibri" w:hAnsi="Times New Roman" w:cs="Times New Roman"/>
              </w:rPr>
              <w:t>3.2. Розвиток безпечного, інноваційного, інклюзивного освітнього середовища та спортивного простору громади</w:t>
            </w:r>
          </w:p>
        </w:tc>
        <w:tc>
          <w:tcPr>
            <w:tcW w:w="4024" w:type="dxa"/>
            <w:shd w:val="clear" w:color="auto" w:fill="E7E7EC" w:themeFill="accent3" w:themeFillTint="33"/>
          </w:tcPr>
          <w:p w14:paraId="41A709E5"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 xml:space="preserve">3.2.2.1. </w:t>
            </w:r>
            <w:r w:rsidRPr="000600D2">
              <w:rPr>
                <w:rFonts w:ascii="Times New Roman" w:hAnsi="Times New Roman" w:cs="Times New Roman"/>
              </w:rPr>
              <w:t>Капітальний ремонт харчоблоку Смілянської загальноосвітньої школи І-ІІІ ступенів №1 Смілянської міської ради Черкаської області за адресою: вул. Незалежності, 66, м. Сміла Черкаської області</w:t>
            </w:r>
          </w:p>
        </w:tc>
        <w:tc>
          <w:tcPr>
            <w:tcW w:w="1559" w:type="dxa"/>
            <w:shd w:val="clear" w:color="auto" w:fill="E7E7EC" w:themeFill="accent3" w:themeFillTint="33"/>
          </w:tcPr>
          <w:p w14:paraId="40336B3C"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2027</w:t>
            </w:r>
          </w:p>
        </w:tc>
        <w:tc>
          <w:tcPr>
            <w:tcW w:w="1808" w:type="dxa"/>
            <w:shd w:val="clear" w:color="auto" w:fill="E7E7EC" w:themeFill="accent3" w:themeFillTint="33"/>
          </w:tcPr>
          <w:p w14:paraId="0FA5BCDC"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rPr>
              <w:t>7372,393</w:t>
            </w:r>
          </w:p>
        </w:tc>
      </w:tr>
      <w:tr w:rsidR="00802427" w14:paraId="05CF9AFD" w14:textId="77777777" w:rsidTr="00F646BD">
        <w:tc>
          <w:tcPr>
            <w:tcW w:w="2463" w:type="dxa"/>
            <w:vMerge/>
          </w:tcPr>
          <w:p w14:paraId="2A389EC8" w14:textId="77777777" w:rsidR="00802427" w:rsidRPr="000600D2" w:rsidRDefault="00802427" w:rsidP="00F646BD">
            <w:pPr>
              <w:jc w:val="both"/>
              <w:rPr>
                <w:rFonts w:ascii="Times New Roman" w:hAnsi="Times New Roman" w:cs="Times New Roman"/>
              </w:rPr>
            </w:pPr>
          </w:p>
        </w:tc>
        <w:tc>
          <w:tcPr>
            <w:tcW w:w="4024" w:type="dxa"/>
          </w:tcPr>
          <w:p w14:paraId="5930259D"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3.2.2.2.</w:t>
            </w:r>
            <w:r w:rsidRPr="000600D2">
              <w:rPr>
                <w:rFonts w:ascii="Times New Roman" w:hAnsi="Times New Roman" w:cs="Times New Roman"/>
              </w:rPr>
              <w:t xml:space="preserve"> Капітальний ремонт харчоблоку Смілянської спеціалізованої школи І-ІІІ ступенів №12 Смілянської міської ради Черкаської області за адресою: вул. Захисників України, 33, м. Сміла Черкаської області</w:t>
            </w:r>
          </w:p>
        </w:tc>
        <w:tc>
          <w:tcPr>
            <w:tcW w:w="1559" w:type="dxa"/>
          </w:tcPr>
          <w:p w14:paraId="271FD267"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2027</w:t>
            </w:r>
          </w:p>
        </w:tc>
        <w:tc>
          <w:tcPr>
            <w:tcW w:w="1808" w:type="dxa"/>
          </w:tcPr>
          <w:p w14:paraId="0AD76F25"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10 898,606</w:t>
            </w:r>
          </w:p>
        </w:tc>
      </w:tr>
      <w:tr w:rsidR="00802427" w14:paraId="3EBE3F3E" w14:textId="77777777" w:rsidTr="00F646BD">
        <w:tc>
          <w:tcPr>
            <w:tcW w:w="2463" w:type="dxa"/>
            <w:vMerge/>
          </w:tcPr>
          <w:p w14:paraId="08798666" w14:textId="77777777" w:rsidR="00802427" w:rsidRPr="000600D2" w:rsidRDefault="00802427" w:rsidP="00F646BD">
            <w:pPr>
              <w:jc w:val="both"/>
              <w:rPr>
                <w:rFonts w:ascii="Times New Roman" w:hAnsi="Times New Roman" w:cs="Times New Roman"/>
              </w:rPr>
            </w:pPr>
          </w:p>
        </w:tc>
        <w:tc>
          <w:tcPr>
            <w:tcW w:w="4024" w:type="dxa"/>
          </w:tcPr>
          <w:p w14:paraId="3925AA28"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3.2.3.1. Будівництво укриття в закладах середньої освіти</w:t>
            </w:r>
          </w:p>
        </w:tc>
        <w:tc>
          <w:tcPr>
            <w:tcW w:w="1559" w:type="dxa"/>
          </w:tcPr>
          <w:p w14:paraId="74FD95B9"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2027</w:t>
            </w:r>
          </w:p>
        </w:tc>
        <w:tc>
          <w:tcPr>
            <w:tcW w:w="1808" w:type="dxa"/>
          </w:tcPr>
          <w:p w14:paraId="3F65C834"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rPr>
              <w:t>25 000,0</w:t>
            </w:r>
          </w:p>
        </w:tc>
      </w:tr>
      <w:tr w:rsidR="00802427" w14:paraId="6E15470A" w14:textId="77777777" w:rsidTr="00F646BD">
        <w:tc>
          <w:tcPr>
            <w:tcW w:w="2463" w:type="dxa"/>
            <w:vMerge/>
          </w:tcPr>
          <w:p w14:paraId="238D0AE3" w14:textId="77777777" w:rsidR="00802427" w:rsidRPr="000600D2" w:rsidRDefault="00802427" w:rsidP="00F646BD">
            <w:pPr>
              <w:jc w:val="both"/>
              <w:rPr>
                <w:rFonts w:ascii="Times New Roman" w:hAnsi="Times New Roman" w:cs="Times New Roman"/>
              </w:rPr>
            </w:pPr>
          </w:p>
        </w:tc>
        <w:tc>
          <w:tcPr>
            <w:tcW w:w="4024" w:type="dxa"/>
          </w:tcPr>
          <w:p w14:paraId="74E76660" w14:textId="77777777" w:rsidR="00802427" w:rsidRPr="000600D2" w:rsidRDefault="00802427" w:rsidP="00F646BD">
            <w:pPr>
              <w:jc w:val="both"/>
              <w:rPr>
                <w:rFonts w:ascii="Times New Roman" w:hAnsi="Times New Roman" w:cs="Times New Roman"/>
                <w:color w:val="000000"/>
              </w:rPr>
            </w:pPr>
            <w:r w:rsidRPr="000600D2">
              <w:rPr>
                <w:rFonts w:ascii="Times New Roman" w:hAnsi="Times New Roman" w:cs="Times New Roman"/>
                <w:color w:val="000000"/>
              </w:rPr>
              <w:t>3.2.4.1.</w:t>
            </w:r>
            <w:r w:rsidR="00CD072F">
              <w:rPr>
                <w:rFonts w:ascii="Times New Roman" w:hAnsi="Times New Roman" w:cs="Times New Roman"/>
                <w:color w:val="000000"/>
              </w:rPr>
              <w:t xml:space="preserve"> </w:t>
            </w:r>
            <w:r w:rsidRPr="000600D2">
              <w:rPr>
                <w:rFonts w:ascii="Times New Roman" w:hAnsi="Times New Roman" w:cs="Times New Roman"/>
                <w:color w:val="000000"/>
              </w:rPr>
              <w:t>Будівництво укриття в закладах дошкільної освіти</w:t>
            </w:r>
          </w:p>
        </w:tc>
        <w:tc>
          <w:tcPr>
            <w:tcW w:w="1559" w:type="dxa"/>
          </w:tcPr>
          <w:p w14:paraId="6C4F6EC1"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2026-2027</w:t>
            </w:r>
          </w:p>
        </w:tc>
        <w:tc>
          <w:tcPr>
            <w:tcW w:w="1808" w:type="dxa"/>
          </w:tcPr>
          <w:p w14:paraId="3E58C1F2"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rPr>
              <w:t>15 000,0</w:t>
            </w:r>
          </w:p>
        </w:tc>
      </w:tr>
      <w:tr w:rsidR="00802427" w14:paraId="367292BE" w14:textId="77777777" w:rsidTr="00F646BD">
        <w:tc>
          <w:tcPr>
            <w:tcW w:w="2463" w:type="dxa"/>
            <w:vMerge/>
          </w:tcPr>
          <w:p w14:paraId="41533A93" w14:textId="77777777" w:rsidR="00802427" w:rsidRPr="000600D2" w:rsidRDefault="00802427" w:rsidP="00F646BD">
            <w:pPr>
              <w:jc w:val="both"/>
              <w:rPr>
                <w:rFonts w:ascii="Times New Roman" w:hAnsi="Times New Roman" w:cs="Times New Roman"/>
              </w:rPr>
            </w:pPr>
          </w:p>
        </w:tc>
        <w:tc>
          <w:tcPr>
            <w:tcW w:w="4024" w:type="dxa"/>
          </w:tcPr>
          <w:p w14:paraId="30FB01A1"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3.2.5.1. </w:t>
            </w:r>
            <w:r w:rsidRPr="000600D2">
              <w:rPr>
                <w:rFonts w:ascii="Times New Roman" w:hAnsi="Times New Roman" w:cs="Times New Roman"/>
              </w:rPr>
              <w:t>Реконструкція стадіону «Юність» Смілянської дитячо-юнацької спортивної школи «Олімп» Смілянської міської ради Черкаської області, м. Сміла, вул. Мічуріна 43, Черкаської області</w:t>
            </w:r>
          </w:p>
        </w:tc>
        <w:tc>
          <w:tcPr>
            <w:tcW w:w="1559" w:type="dxa"/>
          </w:tcPr>
          <w:p w14:paraId="287A4A5E"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rPr>
              <w:t>2027</w:t>
            </w:r>
          </w:p>
        </w:tc>
        <w:tc>
          <w:tcPr>
            <w:tcW w:w="1808" w:type="dxa"/>
          </w:tcPr>
          <w:p w14:paraId="7683B98F" w14:textId="77777777" w:rsidR="00802427" w:rsidRPr="000600D2" w:rsidRDefault="00802427" w:rsidP="00F646BD">
            <w:pPr>
              <w:jc w:val="both"/>
              <w:rPr>
                <w:rFonts w:ascii="Times New Roman" w:hAnsi="Times New Roman" w:cs="Times New Roman"/>
              </w:rPr>
            </w:pPr>
            <w:r w:rsidRPr="000600D2">
              <w:rPr>
                <w:rFonts w:ascii="Times New Roman" w:hAnsi="Times New Roman" w:cs="Times New Roman"/>
                <w:color w:val="000000"/>
              </w:rPr>
              <w:t>110 012,357</w:t>
            </w:r>
          </w:p>
        </w:tc>
      </w:tr>
      <w:tr w:rsidR="00802427" w14:paraId="51546799" w14:textId="77777777" w:rsidTr="00F646BD">
        <w:tc>
          <w:tcPr>
            <w:tcW w:w="2463" w:type="dxa"/>
            <w:shd w:val="clear" w:color="auto" w:fill="BAB8C8" w:themeFill="accent3" w:themeFillTint="99"/>
          </w:tcPr>
          <w:p w14:paraId="64745D29" w14:textId="77777777" w:rsidR="00802427" w:rsidRPr="000600D2" w:rsidRDefault="00802427" w:rsidP="00F646BD">
            <w:pPr>
              <w:jc w:val="both"/>
              <w:rPr>
                <w:rFonts w:ascii="Times New Roman" w:hAnsi="Times New Roman" w:cs="Times New Roman"/>
              </w:rPr>
            </w:pPr>
          </w:p>
        </w:tc>
        <w:tc>
          <w:tcPr>
            <w:tcW w:w="4024" w:type="dxa"/>
            <w:shd w:val="clear" w:color="auto" w:fill="BAB8C8" w:themeFill="accent3" w:themeFillTint="99"/>
          </w:tcPr>
          <w:p w14:paraId="5F26DB70" w14:textId="77777777"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Всього</w:t>
            </w:r>
            <w:r w:rsidR="00E23864">
              <w:rPr>
                <w:rFonts w:ascii="Times New Roman" w:hAnsi="Times New Roman" w:cs="Times New Roman"/>
                <w:b/>
              </w:rPr>
              <w:t xml:space="preserve"> за проектами:</w:t>
            </w:r>
          </w:p>
        </w:tc>
        <w:tc>
          <w:tcPr>
            <w:tcW w:w="1559" w:type="dxa"/>
            <w:shd w:val="clear" w:color="auto" w:fill="BAB8C8" w:themeFill="accent3" w:themeFillTint="99"/>
          </w:tcPr>
          <w:p w14:paraId="70BD46F4" w14:textId="77777777" w:rsidR="00802427" w:rsidRPr="000600D2" w:rsidRDefault="00802427" w:rsidP="00F646BD">
            <w:pPr>
              <w:jc w:val="both"/>
              <w:rPr>
                <w:rFonts w:ascii="Times New Roman" w:hAnsi="Times New Roman" w:cs="Times New Roman"/>
                <w:b/>
              </w:rPr>
            </w:pPr>
          </w:p>
        </w:tc>
        <w:tc>
          <w:tcPr>
            <w:tcW w:w="1808" w:type="dxa"/>
            <w:shd w:val="clear" w:color="auto" w:fill="BAB8C8" w:themeFill="accent3" w:themeFillTint="99"/>
          </w:tcPr>
          <w:p w14:paraId="2857F4BB" w14:textId="77777777" w:rsidR="00802427" w:rsidRPr="000600D2" w:rsidRDefault="00802427" w:rsidP="00F646BD">
            <w:pPr>
              <w:jc w:val="both"/>
              <w:rPr>
                <w:rFonts w:ascii="Times New Roman" w:hAnsi="Times New Roman" w:cs="Times New Roman"/>
                <w:b/>
              </w:rPr>
            </w:pPr>
            <w:r w:rsidRPr="000600D2">
              <w:rPr>
                <w:rFonts w:ascii="Times New Roman" w:hAnsi="Times New Roman" w:cs="Times New Roman"/>
                <w:b/>
              </w:rPr>
              <w:t>168 283,356</w:t>
            </w:r>
          </w:p>
        </w:tc>
      </w:tr>
      <w:tr w:rsidR="00771D7A" w14:paraId="39C11690" w14:textId="77777777" w:rsidTr="00771D7A">
        <w:tc>
          <w:tcPr>
            <w:tcW w:w="2463" w:type="dxa"/>
            <w:vMerge w:val="restart"/>
            <w:vAlign w:val="center"/>
          </w:tcPr>
          <w:p w14:paraId="2E17453B" w14:textId="77777777" w:rsidR="00771D7A" w:rsidRPr="000600D2" w:rsidRDefault="00771D7A" w:rsidP="00771D7A">
            <w:pPr>
              <w:rPr>
                <w:rFonts w:ascii="Times New Roman" w:hAnsi="Times New Roman" w:cs="Times New Roman"/>
                <w:color w:val="000000"/>
              </w:rPr>
            </w:pPr>
            <w:r w:rsidRPr="000600D2">
              <w:rPr>
                <w:rFonts w:ascii="Times New Roman" w:eastAsia="Calibri" w:hAnsi="Times New Roman" w:cs="Times New Roman"/>
              </w:rPr>
              <w:t>3.3. Підвищення якості надання медичних послуг</w:t>
            </w:r>
          </w:p>
        </w:tc>
        <w:tc>
          <w:tcPr>
            <w:tcW w:w="4024" w:type="dxa"/>
            <w:shd w:val="clear" w:color="auto" w:fill="E7E7EC" w:themeFill="accent3" w:themeFillTint="33"/>
          </w:tcPr>
          <w:p w14:paraId="4DC7AA72" w14:textId="77777777" w:rsidR="00771D7A" w:rsidRPr="000600D2" w:rsidRDefault="00771D7A" w:rsidP="00F646BD">
            <w:pPr>
              <w:jc w:val="both"/>
              <w:rPr>
                <w:rFonts w:ascii="Times New Roman" w:hAnsi="Times New Roman" w:cs="Times New Roman"/>
              </w:rPr>
            </w:pPr>
            <w:r w:rsidRPr="000600D2">
              <w:rPr>
                <w:rFonts w:ascii="Times New Roman" w:hAnsi="Times New Roman" w:cs="Times New Roman"/>
                <w:color w:val="000000"/>
              </w:rPr>
              <w:t xml:space="preserve">3.3.1.1. Капітальний ремонт та технічне переоснащення вантажопідйомного ліфта головного лікувального корпусу </w:t>
            </w:r>
            <w:r w:rsidRPr="000600D2">
              <w:rPr>
                <w:rFonts w:ascii="Times New Roman" w:hAnsi="Times New Roman" w:cs="Times New Roman"/>
              </w:rPr>
              <w:t>КНП «Смілянська міська лікарня» СМР</w:t>
            </w:r>
          </w:p>
        </w:tc>
        <w:tc>
          <w:tcPr>
            <w:tcW w:w="1559" w:type="dxa"/>
            <w:shd w:val="clear" w:color="auto" w:fill="E7E7EC" w:themeFill="accent3" w:themeFillTint="33"/>
          </w:tcPr>
          <w:p w14:paraId="7FE2B239" w14:textId="77777777" w:rsidR="00771D7A" w:rsidRPr="000600D2" w:rsidRDefault="00771D7A"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14:paraId="36DC3A9B" w14:textId="77777777" w:rsidR="00771D7A" w:rsidRPr="000600D2" w:rsidRDefault="00771D7A" w:rsidP="00F646BD">
            <w:pPr>
              <w:jc w:val="both"/>
              <w:rPr>
                <w:rFonts w:ascii="Times New Roman" w:hAnsi="Times New Roman" w:cs="Times New Roman"/>
              </w:rPr>
            </w:pPr>
            <w:r w:rsidRPr="000600D2">
              <w:rPr>
                <w:rFonts w:ascii="Times New Roman" w:hAnsi="Times New Roman" w:cs="Times New Roman"/>
              </w:rPr>
              <w:t>2 200,0</w:t>
            </w:r>
          </w:p>
        </w:tc>
      </w:tr>
      <w:tr w:rsidR="00FF502D" w14:paraId="6DEDD1A4" w14:textId="77777777" w:rsidTr="00F646BD">
        <w:tc>
          <w:tcPr>
            <w:tcW w:w="2463" w:type="dxa"/>
            <w:vMerge/>
          </w:tcPr>
          <w:p w14:paraId="3F8B6C60" w14:textId="77777777" w:rsidR="00FF502D" w:rsidRPr="000600D2" w:rsidRDefault="00FF502D" w:rsidP="00F646BD">
            <w:pPr>
              <w:jc w:val="both"/>
              <w:rPr>
                <w:rFonts w:ascii="Times New Roman" w:eastAsia="Calibri" w:hAnsi="Times New Roman" w:cs="Times New Roman"/>
              </w:rPr>
            </w:pPr>
          </w:p>
        </w:tc>
        <w:tc>
          <w:tcPr>
            <w:tcW w:w="4024" w:type="dxa"/>
            <w:shd w:val="clear" w:color="auto" w:fill="E7E7EC" w:themeFill="accent3" w:themeFillTint="33"/>
          </w:tcPr>
          <w:p w14:paraId="62C98573" w14:textId="77777777" w:rsidR="00FF502D" w:rsidRPr="001870E2" w:rsidRDefault="00AB17BC" w:rsidP="0092107C">
            <w:pPr>
              <w:rPr>
                <w:rFonts w:ascii="Times New Roman" w:eastAsia="Calibri" w:hAnsi="Times New Roman" w:cs="Times New Roman"/>
              </w:rPr>
            </w:pPr>
            <w:r w:rsidRPr="001870E2">
              <w:rPr>
                <w:rFonts w:ascii="Times New Roman" w:eastAsia="Calibri" w:hAnsi="Times New Roman" w:cs="Times New Roman"/>
                <w:b/>
              </w:rPr>
              <w:t xml:space="preserve">Програма </w:t>
            </w:r>
            <w:r w:rsidRPr="001870E2">
              <w:rPr>
                <w:rFonts w:ascii="Times New Roman" w:eastAsia="Calibri" w:hAnsi="Times New Roman" w:cs="Times New Roman"/>
              </w:rPr>
              <w:t>розвитку, підтримки та надання медичних послуг понад обсяг, передбачений програмою державних гарантій медичного обслуговування населення, комунального некомерційного підприємства «Смілянська міська лікарня» Смілянської міської ради на 2025-2027  роки</w:t>
            </w:r>
          </w:p>
        </w:tc>
        <w:tc>
          <w:tcPr>
            <w:tcW w:w="1559" w:type="dxa"/>
            <w:shd w:val="clear" w:color="auto" w:fill="E7E7EC" w:themeFill="accent3" w:themeFillTint="33"/>
          </w:tcPr>
          <w:p w14:paraId="6811802A" w14:textId="77777777" w:rsidR="00FF502D" w:rsidRPr="00E33E57" w:rsidRDefault="00AB17BC"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14:paraId="026EC0F9" w14:textId="77777777" w:rsidR="00FF502D" w:rsidRPr="00AB17BC" w:rsidRDefault="00AB17BC" w:rsidP="00F646BD">
            <w:pPr>
              <w:jc w:val="both"/>
              <w:rPr>
                <w:rFonts w:ascii="Times New Roman" w:hAnsi="Times New Roman" w:cs="Times New Roman"/>
              </w:rPr>
            </w:pPr>
            <w:r w:rsidRPr="00AB17BC">
              <w:rPr>
                <w:rFonts w:ascii="Times New Roman" w:eastAsia="Calibri" w:hAnsi="Times New Roman" w:cs="Times New Roman"/>
                <w:bCs/>
                <w:sz w:val="20"/>
                <w:szCs w:val="20"/>
              </w:rPr>
              <w:t>171</w:t>
            </w:r>
            <w:r w:rsidR="003E536C">
              <w:rPr>
                <w:rFonts w:ascii="Times New Roman" w:eastAsia="Calibri" w:hAnsi="Times New Roman" w:cs="Times New Roman"/>
                <w:bCs/>
                <w:sz w:val="20"/>
                <w:szCs w:val="20"/>
              </w:rPr>
              <w:t xml:space="preserve"> </w:t>
            </w:r>
            <w:r w:rsidRPr="00AB17BC">
              <w:rPr>
                <w:rFonts w:ascii="Times New Roman" w:eastAsia="Calibri" w:hAnsi="Times New Roman" w:cs="Times New Roman"/>
                <w:bCs/>
                <w:sz w:val="20"/>
                <w:szCs w:val="20"/>
              </w:rPr>
              <w:t>763,4</w:t>
            </w:r>
          </w:p>
        </w:tc>
      </w:tr>
      <w:tr w:rsidR="00FF502D" w14:paraId="4F6DDF65" w14:textId="77777777" w:rsidTr="00F646BD">
        <w:tc>
          <w:tcPr>
            <w:tcW w:w="2463" w:type="dxa"/>
            <w:vMerge/>
          </w:tcPr>
          <w:p w14:paraId="579081D5" w14:textId="77777777" w:rsidR="00FF502D" w:rsidRPr="000600D2" w:rsidRDefault="00FF502D" w:rsidP="00F646BD">
            <w:pPr>
              <w:jc w:val="both"/>
              <w:rPr>
                <w:rFonts w:ascii="Times New Roman" w:eastAsia="Calibri" w:hAnsi="Times New Roman" w:cs="Times New Roman"/>
              </w:rPr>
            </w:pPr>
          </w:p>
        </w:tc>
        <w:tc>
          <w:tcPr>
            <w:tcW w:w="4024" w:type="dxa"/>
            <w:shd w:val="clear" w:color="auto" w:fill="E7E7EC" w:themeFill="accent3" w:themeFillTint="33"/>
          </w:tcPr>
          <w:p w14:paraId="5DD19F85" w14:textId="77777777" w:rsidR="00FF502D" w:rsidRPr="001870E2" w:rsidRDefault="00AB17BC" w:rsidP="0092107C">
            <w:pPr>
              <w:jc w:val="both"/>
              <w:rPr>
                <w:rFonts w:ascii="Times New Roman" w:hAnsi="Times New Roman" w:cs="Times New Roman"/>
                <w:color w:val="000000"/>
              </w:rPr>
            </w:pPr>
            <w:r w:rsidRPr="001870E2">
              <w:rPr>
                <w:rFonts w:ascii="Times New Roman" w:hAnsi="Times New Roman" w:cs="Times New Roman"/>
                <w:b/>
                <w:color w:val="000000"/>
                <w:lang w:bidi="en-US"/>
              </w:rPr>
              <w:t xml:space="preserve">Програма </w:t>
            </w:r>
            <w:r w:rsidRPr="001870E2">
              <w:rPr>
                <w:rFonts w:ascii="Times New Roman" w:hAnsi="Times New Roman" w:cs="Times New Roman"/>
                <w:color w:val="000000"/>
                <w:lang w:bidi="en-US"/>
              </w:rPr>
              <w:t>розвитку, підтримки та надання медичних послуг понад обсяг, передбачений програмою державних гарантій медичного обслуговування населення, комунального некомерційного підприємства «Центр первинної медико-санітарної допомоги» Смілянської міської ради на 2025-2027 роки</w:t>
            </w:r>
          </w:p>
        </w:tc>
        <w:tc>
          <w:tcPr>
            <w:tcW w:w="1559" w:type="dxa"/>
            <w:shd w:val="clear" w:color="auto" w:fill="E7E7EC" w:themeFill="accent3" w:themeFillTint="33"/>
          </w:tcPr>
          <w:p w14:paraId="4DE194AC" w14:textId="77777777" w:rsidR="00FF502D" w:rsidRPr="00E33E57" w:rsidRDefault="00497D0D"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14:paraId="62115EC7" w14:textId="77777777" w:rsidR="00FF502D" w:rsidRPr="00E62A3B" w:rsidRDefault="003E536C" w:rsidP="00F646BD">
            <w:pPr>
              <w:jc w:val="both"/>
              <w:rPr>
                <w:rFonts w:ascii="Times New Roman" w:hAnsi="Times New Roman" w:cs="Times New Roman"/>
              </w:rPr>
            </w:pPr>
            <w:r>
              <w:rPr>
                <w:rFonts w:ascii="Times New Roman" w:hAnsi="Times New Roman" w:cs="Times New Roman"/>
              </w:rPr>
              <w:t xml:space="preserve">42 </w:t>
            </w:r>
            <w:r w:rsidR="00E62A3B" w:rsidRPr="00E62A3B">
              <w:rPr>
                <w:rFonts w:ascii="Times New Roman" w:eastAsia="Calibri" w:hAnsi="Times New Roman" w:cs="Times New Roman"/>
              </w:rPr>
              <w:t>927,20</w:t>
            </w:r>
          </w:p>
        </w:tc>
      </w:tr>
      <w:tr w:rsidR="00AB17BC" w14:paraId="102B98CC" w14:textId="77777777" w:rsidTr="00F646BD">
        <w:tc>
          <w:tcPr>
            <w:tcW w:w="2463" w:type="dxa"/>
            <w:vMerge/>
          </w:tcPr>
          <w:p w14:paraId="451FFD22" w14:textId="77777777" w:rsidR="00AB17BC" w:rsidRPr="000600D2" w:rsidRDefault="00AB17BC" w:rsidP="00F646BD">
            <w:pPr>
              <w:jc w:val="both"/>
              <w:rPr>
                <w:rFonts w:ascii="Times New Roman" w:eastAsia="Calibri" w:hAnsi="Times New Roman" w:cs="Times New Roman"/>
              </w:rPr>
            </w:pPr>
          </w:p>
        </w:tc>
        <w:tc>
          <w:tcPr>
            <w:tcW w:w="4024" w:type="dxa"/>
            <w:shd w:val="clear" w:color="auto" w:fill="E7E7EC" w:themeFill="accent3" w:themeFillTint="33"/>
          </w:tcPr>
          <w:p w14:paraId="773EDA37" w14:textId="77777777" w:rsidR="00AB17BC" w:rsidRPr="00E33E57" w:rsidRDefault="0092107C" w:rsidP="0092107C">
            <w:pPr>
              <w:jc w:val="both"/>
              <w:rPr>
                <w:rFonts w:ascii="Times New Roman" w:hAnsi="Times New Roman" w:cs="Times New Roman"/>
                <w:color w:val="000000"/>
              </w:rPr>
            </w:pPr>
            <w:r w:rsidRPr="0092107C">
              <w:rPr>
                <w:rFonts w:ascii="Times New Roman" w:hAnsi="Times New Roman" w:cs="Times New Roman"/>
                <w:b/>
                <w:color w:val="000000"/>
                <w:lang w:bidi="en-US"/>
              </w:rPr>
              <w:t>Програма</w:t>
            </w:r>
            <w:r w:rsidRPr="00F646BD">
              <w:rPr>
                <w:rFonts w:ascii="Times New Roman" w:hAnsi="Times New Roman" w:cs="Times New Roman"/>
                <w:b/>
                <w:color w:val="000000"/>
                <w:sz w:val="20"/>
                <w:szCs w:val="20"/>
                <w:lang w:bidi="en-US"/>
              </w:rPr>
              <w:t xml:space="preserve"> </w:t>
            </w:r>
            <w:r w:rsidRPr="0092107C">
              <w:rPr>
                <w:rFonts w:ascii="Times New Roman" w:hAnsi="Times New Roman" w:cs="Times New Roman"/>
                <w:color w:val="000000"/>
                <w:lang w:bidi="en-US"/>
              </w:rPr>
              <w:t>розвитку, підтримки та надання медичних послуг понад обсяг, передбачений програмою державних гарантій медичного обслуговування населення, комунального некомерційного підприємства «Смілянська міська стоматологічна поліклініка» Смілянської міської ради на 2025-2027 роки</w:t>
            </w:r>
          </w:p>
        </w:tc>
        <w:tc>
          <w:tcPr>
            <w:tcW w:w="1559" w:type="dxa"/>
            <w:shd w:val="clear" w:color="auto" w:fill="E7E7EC" w:themeFill="accent3" w:themeFillTint="33"/>
          </w:tcPr>
          <w:p w14:paraId="41465A27" w14:textId="77777777" w:rsidR="00AB17BC" w:rsidRPr="00E33E57" w:rsidRDefault="0092107C"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14:paraId="42FD72D8" w14:textId="77777777" w:rsidR="00AB17BC" w:rsidRPr="00E62A3B" w:rsidRDefault="00E62A3B" w:rsidP="00F646BD">
            <w:pPr>
              <w:jc w:val="both"/>
              <w:rPr>
                <w:rFonts w:ascii="Times New Roman" w:hAnsi="Times New Roman" w:cs="Times New Roman"/>
              </w:rPr>
            </w:pPr>
            <w:r w:rsidRPr="00E62A3B">
              <w:rPr>
                <w:rFonts w:ascii="Times New Roman" w:hAnsi="Times New Roman" w:cs="Times New Roman"/>
                <w:sz w:val="20"/>
                <w:szCs w:val="20"/>
              </w:rPr>
              <w:t>11932,0</w:t>
            </w:r>
          </w:p>
        </w:tc>
      </w:tr>
      <w:tr w:rsidR="00771D7A" w14:paraId="3376DECE" w14:textId="77777777" w:rsidTr="00F646BD">
        <w:tc>
          <w:tcPr>
            <w:tcW w:w="2463" w:type="dxa"/>
            <w:vMerge/>
          </w:tcPr>
          <w:p w14:paraId="739172CB" w14:textId="77777777" w:rsidR="00771D7A" w:rsidRPr="000600D2" w:rsidRDefault="00771D7A" w:rsidP="00F646BD">
            <w:pPr>
              <w:jc w:val="both"/>
              <w:rPr>
                <w:rFonts w:ascii="Times New Roman" w:eastAsia="Calibri" w:hAnsi="Times New Roman" w:cs="Times New Roman"/>
              </w:rPr>
            </w:pPr>
          </w:p>
        </w:tc>
        <w:tc>
          <w:tcPr>
            <w:tcW w:w="4024" w:type="dxa"/>
            <w:shd w:val="clear" w:color="auto" w:fill="E7E7EC" w:themeFill="accent3" w:themeFillTint="33"/>
          </w:tcPr>
          <w:p w14:paraId="2DEDC7CA" w14:textId="77777777" w:rsidR="00771D7A" w:rsidRPr="000600D2" w:rsidRDefault="00771D7A" w:rsidP="00F646BD">
            <w:pPr>
              <w:jc w:val="both"/>
              <w:rPr>
                <w:rFonts w:ascii="Times New Roman" w:hAnsi="Times New Roman" w:cs="Times New Roman"/>
                <w:color w:val="000000"/>
              </w:rPr>
            </w:pPr>
            <w:r w:rsidRPr="000600D2">
              <w:rPr>
                <w:rFonts w:ascii="Times New Roman" w:hAnsi="Times New Roman" w:cs="Times New Roman"/>
                <w:color w:val="000000"/>
              </w:rPr>
              <w:t xml:space="preserve">3.3.3.1.Будівництво </w:t>
            </w:r>
            <w:proofErr w:type="spellStart"/>
            <w:r w:rsidRPr="000600D2">
              <w:rPr>
                <w:rFonts w:ascii="Times New Roman" w:hAnsi="Times New Roman" w:cs="Times New Roman"/>
                <w:color w:val="000000"/>
              </w:rPr>
              <w:t>укриттів</w:t>
            </w:r>
            <w:proofErr w:type="spellEnd"/>
            <w:r w:rsidRPr="000600D2">
              <w:rPr>
                <w:rFonts w:ascii="Times New Roman" w:hAnsi="Times New Roman" w:cs="Times New Roman"/>
                <w:color w:val="000000"/>
              </w:rPr>
              <w:t xml:space="preserve"> в КНП «Смілянська міська лікарня»</w:t>
            </w:r>
            <w:r w:rsidR="00CB7FBA">
              <w:rPr>
                <w:rFonts w:ascii="Times New Roman" w:hAnsi="Times New Roman" w:cs="Times New Roman"/>
                <w:color w:val="000000"/>
              </w:rPr>
              <w:t xml:space="preserve"> СМР за адресою: м. Сміла, вул.</w:t>
            </w:r>
            <w:r w:rsidR="0075336F">
              <w:rPr>
                <w:rFonts w:ascii="Times New Roman" w:hAnsi="Times New Roman" w:cs="Times New Roman"/>
                <w:color w:val="000000"/>
              </w:rPr>
              <w:t xml:space="preserve"> Софіївська, 2, вул</w:t>
            </w:r>
            <w:r w:rsidRPr="000600D2">
              <w:rPr>
                <w:rFonts w:ascii="Times New Roman" w:hAnsi="Times New Roman" w:cs="Times New Roman"/>
                <w:color w:val="000000"/>
              </w:rPr>
              <w:t>. Героїв Холодноярців, 82</w:t>
            </w:r>
          </w:p>
        </w:tc>
        <w:tc>
          <w:tcPr>
            <w:tcW w:w="1559" w:type="dxa"/>
            <w:shd w:val="clear" w:color="auto" w:fill="E7E7EC" w:themeFill="accent3" w:themeFillTint="33"/>
          </w:tcPr>
          <w:p w14:paraId="1616558B" w14:textId="77777777" w:rsidR="00771D7A" w:rsidRPr="000600D2" w:rsidRDefault="00771D7A" w:rsidP="00F646BD">
            <w:pPr>
              <w:jc w:val="both"/>
              <w:rPr>
                <w:rFonts w:ascii="Times New Roman" w:hAnsi="Times New Roman" w:cs="Times New Roman"/>
              </w:rPr>
            </w:pPr>
            <w:r w:rsidRPr="000600D2">
              <w:rPr>
                <w:rFonts w:ascii="Times New Roman" w:hAnsi="Times New Roman" w:cs="Times New Roman"/>
              </w:rPr>
              <w:t>2027</w:t>
            </w:r>
          </w:p>
        </w:tc>
        <w:tc>
          <w:tcPr>
            <w:tcW w:w="1808" w:type="dxa"/>
            <w:shd w:val="clear" w:color="auto" w:fill="E7E7EC" w:themeFill="accent3" w:themeFillTint="33"/>
          </w:tcPr>
          <w:p w14:paraId="71DC8212" w14:textId="77777777" w:rsidR="00771D7A" w:rsidRPr="000600D2" w:rsidRDefault="00771D7A" w:rsidP="00F646BD">
            <w:pPr>
              <w:jc w:val="both"/>
              <w:rPr>
                <w:rFonts w:ascii="Times New Roman" w:hAnsi="Times New Roman" w:cs="Times New Roman"/>
              </w:rPr>
            </w:pPr>
            <w:r w:rsidRPr="000600D2">
              <w:rPr>
                <w:rFonts w:ascii="Times New Roman" w:hAnsi="Times New Roman" w:cs="Times New Roman"/>
              </w:rPr>
              <w:t>20 000,0</w:t>
            </w:r>
          </w:p>
        </w:tc>
      </w:tr>
      <w:tr w:rsidR="00771D7A" w14:paraId="6BC8E3AC" w14:textId="77777777" w:rsidTr="00E23864">
        <w:tc>
          <w:tcPr>
            <w:tcW w:w="2463" w:type="dxa"/>
            <w:vMerge/>
          </w:tcPr>
          <w:p w14:paraId="724E5ED2" w14:textId="77777777" w:rsidR="00771D7A" w:rsidRPr="000600D2" w:rsidRDefault="00771D7A" w:rsidP="00F646BD">
            <w:pPr>
              <w:jc w:val="both"/>
              <w:rPr>
                <w:rFonts w:ascii="Times New Roman" w:hAnsi="Times New Roman" w:cs="Times New Roman"/>
              </w:rPr>
            </w:pPr>
          </w:p>
        </w:tc>
        <w:tc>
          <w:tcPr>
            <w:tcW w:w="4024" w:type="dxa"/>
            <w:shd w:val="clear" w:color="auto" w:fill="BAB8C8" w:themeFill="accent3" w:themeFillTint="99"/>
          </w:tcPr>
          <w:p w14:paraId="4398A443" w14:textId="77777777" w:rsidR="00771D7A" w:rsidRPr="00B539B7" w:rsidRDefault="00771D7A" w:rsidP="00F646BD">
            <w:pPr>
              <w:jc w:val="both"/>
              <w:rPr>
                <w:rFonts w:ascii="Times New Roman" w:hAnsi="Times New Roman" w:cs="Times New Roman"/>
                <w:b/>
              </w:rPr>
            </w:pPr>
            <w:r w:rsidRPr="00B539B7">
              <w:rPr>
                <w:rFonts w:ascii="Times New Roman" w:hAnsi="Times New Roman" w:cs="Times New Roman"/>
                <w:b/>
              </w:rPr>
              <w:t>Всього</w:t>
            </w:r>
            <w:r w:rsidR="00E33E57">
              <w:rPr>
                <w:rFonts w:ascii="Times New Roman" w:hAnsi="Times New Roman" w:cs="Times New Roman"/>
                <w:b/>
              </w:rPr>
              <w:t xml:space="preserve"> за проектами:</w:t>
            </w:r>
          </w:p>
        </w:tc>
        <w:tc>
          <w:tcPr>
            <w:tcW w:w="1559" w:type="dxa"/>
            <w:shd w:val="clear" w:color="auto" w:fill="BAB8C8" w:themeFill="accent3" w:themeFillTint="99"/>
          </w:tcPr>
          <w:p w14:paraId="51E26F7D" w14:textId="77777777" w:rsidR="00771D7A" w:rsidRPr="00B539B7" w:rsidRDefault="00771D7A" w:rsidP="00F646BD">
            <w:pPr>
              <w:jc w:val="both"/>
              <w:rPr>
                <w:rFonts w:ascii="Times New Roman" w:hAnsi="Times New Roman" w:cs="Times New Roman"/>
                <w:b/>
              </w:rPr>
            </w:pPr>
          </w:p>
        </w:tc>
        <w:tc>
          <w:tcPr>
            <w:tcW w:w="1808" w:type="dxa"/>
            <w:shd w:val="clear" w:color="auto" w:fill="BAB8C8" w:themeFill="accent3" w:themeFillTint="99"/>
          </w:tcPr>
          <w:p w14:paraId="76DBDD62" w14:textId="77777777" w:rsidR="00771D7A" w:rsidRPr="00B539B7" w:rsidRDefault="00771D7A" w:rsidP="00F646BD">
            <w:pPr>
              <w:jc w:val="both"/>
              <w:rPr>
                <w:rFonts w:ascii="Times New Roman" w:hAnsi="Times New Roman" w:cs="Times New Roman"/>
                <w:b/>
              </w:rPr>
            </w:pPr>
            <w:r w:rsidRPr="00B539B7">
              <w:rPr>
                <w:rFonts w:ascii="Times New Roman" w:hAnsi="Times New Roman" w:cs="Times New Roman"/>
                <w:b/>
              </w:rPr>
              <w:t>22 200,0</w:t>
            </w:r>
          </w:p>
        </w:tc>
      </w:tr>
      <w:tr w:rsidR="00FF502D" w14:paraId="706D07BE" w14:textId="77777777" w:rsidTr="00CB1C54">
        <w:tc>
          <w:tcPr>
            <w:tcW w:w="2463" w:type="dxa"/>
            <w:vMerge w:val="restart"/>
            <w:vAlign w:val="center"/>
          </w:tcPr>
          <w:p w14:paraId="14D32D0E" w14:textId="77777777" w:rsidR="00FF502D" w:rsidRPr="000600D2" w:rsidRDefault="00FF502D" w:rsidP="00CB1C54">
            <w:pPr>
              <w:rPr>
                <w:rFonts w:ascii="Times New Roman" w:eastAsia="Calibri" w:hAnsi="Times New Roman" w:cs="Times New Roman"/>
              </w:rPr>
            </w:pPr>
            <w:r w:rsidRPr="000600D2">
              <w:rPr>
                <w:rFonts w:ascii="Times New Roman" w:eastAsia="Calibri" w:hAnsi="Times New Roman" w:cs="Times New Roman"/>
              </w:rPr>
              <w:t>3.4. Забезпечення якісних, сучасних і доступних культурних послуг</w:t>
            </w:r>
          </w:p>
        </w:tc>
        <w:tc>
          <w:tcPr>
            <w:tcW w:w="4024" w:type="dxa"/>
            <w:shd w:val="clear" w:color="auto" w:fill="E7E7EC" w:themeFill="accent3" w:themeFillTint="33"/>
          </w:tcPr>
          <w:p w14:paraId="04743766" w14:textId="77777777" w:rsidR="00FF502D" w:rsidRPr="000600D2" w:rsidRDefault="00960885" w:rsidP="00F646BD">
            <w:pPr>
              <w:jc w:val="both"/>
              <w:rPr>
                <w:rFonts w:ascii="Times New Roman" w:hAnsi="Times New Roman" w:cs="Times New Roman"/>
                <w:color w:val="000000"/>
              </w:rPr>
            </w:pPr>
            <w:r w:rsidRPr="00F646BD">
              <w:rPr>
                <w:rFonts w:ascii="Times New Roman" w:hAnsi="Times New Roman" w:cs="Times New Roman"/>
                <w:b/>
                <w:sz w:val="20"/>
                <w:szCs w:val="20"/>
                <w:lang w:bidi="en-US"/>
              </w:rPr>
              <w:t xml:space="preserve">Програма </w:t>
            </w:r>
            <w:r w:rsidRPr="00960885">
              <w:rPr>
                <w:rFonts w:ascii="Times New Roman" w:hAnsi="Times New Roman" w:cs="Times New Roman"/>
                <w:sz w:val="20"/>
                <w:szCs w:val="20"/>
                <w:lang w:bidi="en-US"/>
              </w:rPr>
              <w:t>організації та проведення заходів по галузі культури на 2025-2027 роки</w:t>
            </w:r>
          </w:p>
        </w:tc>
        <w:tc>
          <w:tcPr>
            <w:tcW w:w="1559" w:type="dxa"/>
            <w:shd w:val="clear" w:color="auto" w:fill="E7E7EC" w:themeFill="accent3" w:themeFillTint="33"/>
          </w:tcPr>
          <w:p w14:paraId="797DF834" w14:textId="77777777" w:rsidR="00FF502D" w:rsidRPr="000600D2" w:rsidRDefault="00960885"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14:paraId="70A7CCE9" w14:textId="77777777" w:rsidR="00FF502D" w:rsidRPr="000600D2" w:rsidRDefault="00960885" w:rsidP="00F646BD">
            <w:pPr>
              <w:jc w:val="both"/>
              <w:rPr>
                <w:rFonts w:ascii="Times New Roman" w:hAnsi="Times New Roman" w:cs="Times New Roman"/>
              </w:rPr>
            </w:pPr>
            <w:r>
              <w:rPr>
                <w:rFonts w:ascii="Times New Roman" w:hAnsi="Times New Roman" w:cs="Times New Roman"/>
              </w:rPr>
              <w:t>0</w:t>
            </w:r>
          </w:p>
        </w:tc>
      </w:tr>
      <w:tr w:rsidR="00FF502D" w14:paraId="3288F259" w14:textId="77777777" w:rsidTr="00CB1C54">
        <w:tc>
          <w:tcPr>
            <w:tcW w:w="2463" w:type="dxa"/>
            <w:vMerge/>
            <w:vAlign w:val="center"/>
          </w:tcPr>
          <w:p w14:paraId="21CF0307" w14:textId="77777777" w:rsidR="00FF502D" w:rsidRPr="000600D2" w:rsidRDefault="00FF502D" w:rsidP="00CB1C54">
            <w:pPr>
              <w:rPr>
                <w:rFonts w:ascii="Times New Roman" w:eastAsia="Calibri" w:hAnsi="Times New Roman" w:cs="Times New Roman"/>
              </w:rPr>
            </w:pPr>
          </w:p>
        </w:tc>
        <w:tc>
          <w:tcPr>
            <w:tcW w:w="4024" w:type="dxa"/>
            <w:shd w:val="clear" w:color="auto" w:fill="E7E7EC" w:themeFill="accent3" w:themeFillTint="33"/>
          </w:tcPr>
          <w:p w14:paraId="1DB3F8E4" w14:textId="77777777" w:rsidR="00FF502D" w:rsidRPr="000600D2" w:rsidRDefault="00960885" w:rsidP="00E023EE">
            <w:pPr>
              <w:jc w:val="both"/>
              <w:rPr>
                <w:rFonts w:ascii="Times New Roman" w:hAnsi="Times New Roman" w:cs="Times New Roman"/>
                <w:color w:val="000000"/>
              </w:rPr>
            </w:pPr>
            <w:r w:rsidRPr="00F646BD">
              <w:rPr>
                <w:rFonts w:ascii="Times New Roman" w:hAnsi="Times New Roman" w:cs="Times New Roman"/>
                <w:b/>
                <w:color w:val="000000"/>
                <w:sz w:val="20"/>
                <w:szCs w:val="20"/>
              </w:rPr>
              <w:t xml:space="preserve">Програма </w:t>
            </w:r>
            <w:r w:rsidRPr="00960885">
              <w:rPr>
                <w:rFonts w:ascii="Times New Roman" w:hAnsi="Times New Roman" w:cs="Times New Roman"/>
                <w:color w:val="000000"/>
                <w:sz w:val="20"/>
                <w:szCs w:val="20"/>
              </w:rPr>
              <w:t xml:space="preserve">з охорони та збереження культурної спадщини </w:t>
            </w:r>
            <w:r w:rsidR="00E023EE">
              <w:rPr>
                <w:rFonts w:ascii="Times New Roman" w:hAnsi="Times New Roman" w:cs="Times New Roman"/>
                <w:color w:val="000000"/>
                <w:sz w:val="20"/>
                <w:szCs w:val="20"/>
              </w:rPr>
              <w:t>С</w:t>
            </w:r>
            <w:r w:rsidRPr="00960885">
              <w:rPr>
                <w:rFonts w:ascii="Times New Roman" w:hAnsi="Times New Roman" w:cs="Times New Roman"/>
                <w:color w:val="000000"/>
                <w:sz w:val="20"/>
                <w:szCs w:val="20"/>
              </w:rPr>
              <w:t>мілянської міської територіальної громади 2023-2030 роки</w:t>
            </w:r>
          </w:p>
        </w:tc>
        <w:tc>
          <w:tcPr>
            <w:tcW w:w="1559" w:type="dxa"/>
            <w:shd w:val="clear" w:color="auto" w:fill="E7E7EC" w:themeFill="accent3" w:themeFillTint="33"/>
          </w:tcPr>
          <w:p w14:paraId="1C5FF209" w14:textId="77777777" w:rsidR="00FF502D" w:rsidRPr="00960885" w:rsidRDefault="00960885" w:rsidP="00F646BD">
            <w:pPr>
              <w:jc w:val="both"/>
              <w:rPr>
                <w:rFonts w:ascii="Times New Roman" w:hAnsi="Times New Roman" w:cs="Times New Roman"/>
              </w:rPr>
            </w:pPr>
            <w:r w:rsidRPr="00960885">
              <w:rPr>
                <w:rFonts w:ascii="Times New Roman" w:hAnsi="Times New Roman" w:cs="Times New Roman"/>
                <w:color w:val="000000"/>
                <w:sz w:val="20"/>
                <w:szCs w:val="20"/>
              </w:rPr>
              <w:t>2023-2030</w:t>
            </w:r>
          </w:p>
        </w:tc>
        <w:tc>
          <w:tcPr>
            <w:tcW w:w="1808" w:type="dxa"/>
            <w:shd w:val="clear" w:color="auto" w:fill="E7E7EC" w:themeFill="accent3" w:themeFillTint="33"/>
          </w:tcPr>
          <w:p w14:paraId="27D50762" w14:textId="77777777" w:rsidR="00FF502D" w:rsidRPr="000600D2" w:rsidRDefault="00960885" w:rsidP="00F646BD">
            <w:pPr>
              <w:jc w:val="both"/>
              <w:rPr>
                <w:rFonts w:ascii="Times New Roman" w:hAnsi="Times New Roman" w:cs="Times New Roman"/>
              </w:rPr>
            </w:pPr>
            <w:r>
              <w:rPr>
                <w:rFonts w:ascii="Times New Roman" w:hAnsi="Times New Roman" w:cs="Times New Roman"/>
              </w:rPr>
              <w:t>0</w:t>
            </w:r>
          </w:p>
        </w:tc>
      </w:tr>
      <w:tr w:rsidR="00FF502D" w14:paraId="3953F330" w14:textId="77777777" w:rsidTr="00CB1C54">
        <w:tc>
          <w:tcPr>
            <w:tcW w:w="2463" w:type="dxa"/>
            <w:vMerge/>
            <w:vAlign w:val="center"/>
          </w:tcPr>
          <w:p w14:paraId="4AC61F91" w14:textId="77777777" w:rsidR="00FF502D" w:rsidRPr="000600D2" w:rsidRDefault="00FF502D" w:rsidP="00CB1C54">
            <w:pPr>
              <w:rPr>
                <w:rFonts w:ascii="Times New Roman" w:eastAsia="Calibri" w:hAnsi="Times New Roman" w:cs="Times New Roman"/>
              </w:rPr>
            </w:pPr>
          </w:p>
        </w:tc>
        <w:tc>
          <w:tcPr>
            <w:tcW w:w="4024" w:type="dxa"/>
            <w:shd w:val="clear" w:color="auto" w:fill="E7E7EC" w:themeFill="accent3" w:themeFillTint="33"/>
          </w:tcPr>
          <w:p w14:paraId="2DB5D259" w14:textId="77777777" w:rsidR="00FF502D" w:rsidRPr="000600D2" w:rsidRDefault="00FF502D" w:rsidP="00F646BD">
            <w:pPr>
              <w:jc w:val="both"/>
              <w:rPr>
                <w:rFonts w:ascii="Times New Roman" w:hAnsi="Times New Roman" w:cs="Times New Roman"/>
                <w:color w:val="000000"/>
              </w:rPr>
            </w:pPr>
            <w:r w:rsidRPr="000600D2">
              <w:rPr>
                <w:rFonts w:ascii="Times New Roman" w:hAnsi="Times New Roman" w:cs="Times New Roman"/>
                <w:color w:val="000000"/>
              </w:rPr>
              <w:t xml:space="preserve">3.4.2.1.Будівництво укриття в </w:t>
            </w:r>
            <w:r w:rsidRPr="000600D2">
              <w:rPr>
                <w:rFonts w:ascii="Times New Roman" w:hAnsi="Times New Roman" w:cs="Times New Roman"/>
                <w:noProof/>
              </w:rPr>
              <w:t xml:space="preserve">в дитячій </w:t>
            </w:r>
            <w:r w:rsidRPr="000600D2">
              <w:rPr>
                <w:rFonts w:ascii="Times New Roman" w:hAnsi="Times New Roman" w:cs="Times New Roman"/>
                <w:noProof/>
              </w:rPr>
              <w:lastRenderedPageBreak/>
              <w:t>музичній школі №2</w:t>
            </w:r>
          </w:p>
        </w:tc>
        <w:tc>
          <w:tcPr>
            <w:tcW w:w="1559" w:type="dxa"/>
            <w:shd w:val="clear" w:color="auto" w:fill="E7E7EC" w:themeFill="accent3" w:themeFillTint="33"/>
          </w:tcPr>
          <w:p w14:paraId="33535D8D" w14:textId="77777777" w:rsidR="00FF502D" w:rsidRPr="000600D2" w:rsidRDefault="00FF502D" w:rsidP="00F646BD">
            <w:pPr>
              <w:jc w:val="both"/>
              <w:rPr>
                <w:rFonts w:ascii="Times New Roman" w:hAnsi="Times New Roman" w:cs="Times New Roman"/>
              </w:rPr>
            </w:pPr>
            <w:r w:rsidRPr="000600D2">
              <w:rPr>
                <w:rFonts w:ascii="Times New Roman" w:hAnsi="Times New Roman" w:cs="Times New Roman"/>
              </w:rPr>
              <w:lastRenderedPageBreak/>
              <w:t>2027</w:t>
            </w:r>
          </w:p>
        </w:tc>
        <w:tc>
          <w:tcPr>
            <w:tcW w:w="1808" w:type="dxa"/>
            <w:shd w:val="clear" w:color="auto" w:fill="E7E7EC" w:themeFill="accent3" w:themeFillTint="33"/>
          </w:tcPr>
          <w:p w14:paraId="2038AD10" w14:textId="77777777" w:rsidR="00FF502D" w:rsidRPr="000600D2" w:rsidRDefault="00FF502D" w:rsidP="00F646BD">
            <w:pPr>
              <w:jc w:val="both"/>
              <w:rPr>
                <w:rFonts w:ascii="Times New Roman" w:hAnsi="Times New Roman" w:cs="Times New Roman"/>
              </w:rPr>
            </w:pPr>
            <w:r w:rsidRPr="000600D2">
              <w:rPr>
                <w:rFonts w:ascii="Times New Roman" w:hAnsi="Times New Roman" w:cs="Times New Roman"/>
              </w:rPr>
              <w:t>11 000,0</w:t>
            </w:r>
          </w:p>
        </w:tc>
      </w:tr>
      <w:tr w:rsidR="00FF502D" w14:paraId="7318BE63" w14:textId="77777777" w:rsidTr="00F646BD">
        <w:tc>
          <w:tcPr>
            <w:tcW w:w="2463" w:type="dxa"/>
            <w:vMerge/>
          </w:tcPr>
          <w:p w14:paraId="64A55100" w14:textId="77777777" w:rsidR="00FF502D" w:rsidRPr="000600D2" w:rsidRDefault="00FF502D" w:rsidP="00F646BD">
            <w:pPr>
              <w:jc w:val="both"/>
              <w:rPr>
                <w:rFonts w:ascii="Times New Roman" w:eastAsia="Calibri" w:hAnsi="Times New Roman" w:cs="Times New Roman"/>
              </w:rPr>
            </w:pPr>
          </w:p>
        </w:tc>
        <w:tc>
          <w:tcPr>
            <w:tcW w:w="4024" w:type="dxa"/>
            <w:shd w:val="clear" w:color="auto" w:fill="E7E7EC" w:themeFill="accent3" w:themeFillTint="33"/>
          </w:tcPr>
          <w:p w14:paraId="352161AA" w14:textId="77777777" w:rsidR="00FF502D" w:rsidRPr="000600D2" w:rsidRDefault="00FF502D" w:rsidP="00F646BD">
            <w:pPr>
              <w:jc w:val="both"/>
              <w:rPr>
                <w:rFonts w:ascii="Times New Roman" w:hAnsi="Times New Roman" w:cs="Times New Roman"/>
                <w:color w:val="000000"/>
              </w:rPr>
            </w:pPr>
            <w:r w:rsidRPr="000600D2">
              <w:rPr>
                <w:rFonts w:ascii="Times New Roman" w:hAnsi="Times New Roman" w:cs="Times New Roman"/>
                <w:color w:val="000000"/>
              </w:rPr>
              <w:t>3.4.3.1.Розробка туристичних маршрутів</w:t>
            </w:r>
          </w:p>
        </w:tc>
        <w:tc>
          <w:tcPr>
            <w:tcW w:w="1559" w:type="dxa"/>
            <w:shd w:val="clear" w:color="auto" w:fill="E7E7EC" w:themeFill="accent3" w:themeFillTint="33"/>
          </w:tcPr>
          <w:p w14:paraId="5CAC897A" w14:textId="77777777" w:rsidR="00FF502D" w:rsidRPr="000600D2" w:rsidRDefault="00FF502D"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14:paraId="6222FB8A" w14:textId="77777777" w:rsidR="00FF502D" w:rsidRPr="000600D2" w:rsidRDefault="00FF502D" w:rsidP="00F646BD">
            <w:pPr>
              <w:jc w:val="both"/>
              <w:rPr>
                <w:rFonts w:ascii="Times New Roman" w:hAnsi="Times New Roman" w:cs="Times New Roman"/>
              </w:rPr>
            </w:pPr>
            <w:r w:rsidRPr="000600D2">
              <w:rPr>
                <w:rFonts w:ascii="Times New Roman" w:hAnsi="Times New Roman" w:cs="Times New Roman"/>
              </w:rPr>
              <w:t>80,0</w:t>
            </w:r>
          </w:p>
        </w:tc>
      </w:tr>
      <w:tr w:rsidR="00FF502D" w14:paraId="2AB26577" w14:textId="77777777" w:rsidTr="00F646BD">
        <w:tc>
          <w:tcPr>
            <w:tcW w:w="2463" w:type="dxa"/>
            <w:vMerge/>
          </w:tcPr>
          <w:p w14:paraId="174CD354" w14:textId="77777777" w:rsidR="00FF502D" w:rsidRPr="000600D2" w:rsidRDefault="00FF502D" w:rsidP="00F646BD">
            <w:pPr>
              <w:jc w:val="both"/>
              <w:rPr>
                <w:rFonts w:ascii="Times New Roman" w:hAnsi="Times New Roman" w:cs="Times New Roman"/>
              </w:rPr>
            </w:pPr>
          </w:p>
        </w:tc>
        <w:tc>
          <w:tcPr>
            <w:tcW w:w="4024" w:type="dxa"/>
            <w:shd w:val="clear" w:color="auto" w:fill="E7E7EC" w:themeFill="accent3" w:themeFillTint="33"/>
          </w:tcPr>
          <w:p w14:paraId="7953FEA0" w14:textId="77777777" w:rsidR="00FF502D" w:rsidRPr="00E23864" w:rsidRDefault="00FF502D" w:rsidP="00F646BD">
            <w:pPr>
              <w:jc w:val="both"/>
              <w:rPr>
                <w:rFonts w:ascii="Times New Roman" w:hAnsi="Times New Roman" w:cs="Times New Roman"/>
                <w:b/>
              </w:rPr>
            </w:pPr>
            <w:r w:rsidRPr="00E23864">
              <w:rPr>
                <w:rFonts w:ascii="Times New Roman" w:hAnsi="Times New Roman" w:cs="Times New Roman"/>
                <w:b/>
              </w:rPr>
              <w:t>Всього</w:t>
            </w:r>
            <w:r w:rsidR="00E23864">
              <w:rPr>
                <w:rFonts w:ascii="Times New Roman" w:hAnsi="Times New Roman" w:cs="Times New Roman"/>
                <w:b/>
              </w:rPr>
              <w:t xml:space="preserve"> за проектами:</w:t>
            </w:r>
          </w:p>
        </w:tc>
        <w:tc>
          <w:tcPr>
            <w:tcW w:w="1559" w:type="dxa"/>
            <w:shd w:val="clear" w:color="auto" w:fill="E7E7EC" w:themeFill="accent3" w:themeFillTint="33"/>
          </w:tcPr>
          <w:p w14:paraId="265C3A69" w14:textId="77777777" w:rsidR="00FF502D" w:rsidRPr="000600D2" w:rsidRDefault="00FF502D" w:rsidP="00F646BD">
            <w:pPr>
              <w:jc w:val="both"/>
              <w:rPr>
                <w:rFonts w:ascii="Times New Roman" w:hAnsi="Times New Roman" w:cs="Times New Roman"/>
              </w:rPr>
            </w:pPr>
          </w:p>
        </w:tc>
        <w:tc>
          <w:tcPr>
            <w:tcW w:w="1808" w:type="dxa"/>
            <w:shd w:val="clear" w:color="auto" w:fill="E7E7EC" w:themeFill="accent3" w:themeFillTint="33"/>
          </w:tcPr>
          <w:p w14:paraId="3B399268" w14:textId="77777777" w:rsidR="00FF502D" w:rsidRPr="000600D2" w:rsidRDefault="00FF502D" w:rsidP="00F646BD">
            <w:pPr>
              <w:jc w:val="both"/>
              <w:rPr>
                <w:rFonts w:ascii="Times New Roman" w:hAnsi="Times New Roman" w:cs="Times New Roman"/>
              </w:rPr>
            </w:pPr>
            <w:r w:rsidRPr="000600D2">
              <w:rPr>
                <w:rFonts w:ascii="Times New Roman" w:hAnsi="Times New Roman" w:cs="Times New Roman"/>
              </w:rPr>
              <w:t>11 080,0</w:t>
            </w:r>
          </w:p>
        </w:tc>
      </w:tr>
      <w:tr w:rsidR="001302DC" w14:paraId="6B85035E" w14:textId="77777777" w:rsidTr="00771D7A">
        <w:tc>
          <w:tcPr>
            <w:tcW w:w="2463" w:type="dxa"/>
            <w:vMerge w:val="restart"/>
            <w:vAlign w:val="center"/>
          </w:tcPr>
          <w:p w14:paraId="18EB5D3A" w14:textId="77777777" w:rsidR="001302DC" w:rsidRPr="000600D2" w:rsidRDefault="001302DC" w:rsidP="00771D7A">
            <w:pPr>
              <w:rPr>
                <w:rFonts w:ascii="Times New Roman" w:eastAsia="Calibri" w:hAnsi="Times New Roman" w:cs="Times New Roman"/>
              </w:rPr>
            </w:pPr>
            <w:r w:rsidRPr="000600D2">
              <w:rPr>
                <w:rFonts w:ascii="Times New Roman" w:hAnsi="Times New Roman" w:cs="Times New Roman"/>
                <w:color w:val="000000"/>
              </w:rPr>
              <w:t>3.5. Безпека, підтримка постраждалих та відновлення громади</w:t>
            </w:r>
          </w:p>
        </w:tc>
        <w:tc>
          <w:tcPr>
            <w:tcW w:w="4024" w:type="dxa"/>
            <w:shd w:val="clear" w:color="auto" w:fill="E7E7EC" w:themeFill="accent3" w:themeFillTint="33"/>
          </w:tcPr>
          <w:p w14:paraId="18642921" w14:textId="77777777" w:rsidR="001302DC" w:rsidRPr="000600D2" w:rsidRDefault="001302DC" w:rsidP="00F646BD">
            <w:pPr>
              <w:jc w:val="both"/>
              <w:rPr>
                <w:rFonts w:ascii="Times New Roman" w:hAnsi="Times New Roman" w:cs="Times New Roman"/>
                <w:color w:val="000000"/>
              </w:rPr>
            </w:pPr>
            <w:r w:rsidRPr="000600D2">
              <w:rPr>
                <w:rFonts w:ascii="Times New Roman" w:hAnsi="Times New Roman" w:cs="Times New Roman"/>
                <w:color w:val="000000"/>
              </w:rPr>
              <w:t xml:space="preserve">3.5.1.1. </w:t>
            </w:r>
            <w:r w:rsidRPr="000600D2">
              <w:rPr>
                <w:rFonts w:ascii="Times New Roman" w:eastAsia="Times New Roman" w:hAnsi="Times New Roman" w:cs="Times New Roman"/>
                <w:color w:val="000000"/>
                <w:lang w:eastAsia="uk-UA"/>
              </w:rPr>
              <w:t>Житло для осіб з  числа дітей-сиріт, дітей, позбавлених батьківського піклування</w:t>
            </w:r>
          </w:p>
        </w:tc>
        <w:tc>
          <w:tcPr>
            <w:tcW w:w="1559" w:type="dxa"/>
            <w:shd w:val="clear" w:color="auto" w:fill="E7E7EC" w:themeFill="accent3" w:themeFillTint="33"/>
          </w:tcPr>
          <w:p w14:paraId="558A8D29" w14:textId="77777777" w:rsidR="001302DC" w:rsidRPr="000600D2" w:rsidRDefault="001302DC" w:rsidP="00F646BD">
            <w:pPr>
              <w:jc w:val="both"/>
              <w:rPr>
                <w:rFonts w:ascii="Times New Roman" w:hAnsi="Times New Roman" w:cs="Times New Roman"/>
              </w:rPr>
            </w:pPr>
            <w:r w:rsidRPr="000600D2">
              <w:rPr>
                <w:rFonts w:ascii="Times New Roman" w:hAnsi="Times New Roman" w:cs="Times New Roman"/>
              </w:rPr>
              <w:t>2025-2027</w:t>
            </w:r>
          </w:p>
        </w:tc>
        <w:tc>
          <w:tcPr>
            <w:tcW w:w="1808" w:type="dxa"/>
            <w:shd w:val="clear" w:color="auto" w:fill="E7E7EC" w:themeFill="accent3" w:themeFillTint="33"/>
          </w:tcPr>
          <w:p w14:paraId="3F56443F" w14:textId="77777777" w:rsidR="001302DC" w:rsidRPr="000600D2" w:rsidRDefault="001302DC" w:rsidP="00F646BD">
            <w:pPr>
              <w:jc w:val="both"/>
              <w:rPr>
                <w:rFonts w:ascii="Times New Roman" w:hAnsi="Times New Roman" w:cs="Times New Roman"/>
              </w:rPr>
            </w:pPr>
            <w:r w:rsidRPr="000600D2">
              <w:rPr>
                <w:rFonts w:ascii="Times New Roman" w:hAnsi="Times New Roman" w:cs="Times New Roman"/>
              </w:rPr>
              <w:t>7 000,0</w:t>
            </w:r>
          </w:p>
        </w:tc>
      </w:tr>
      <w:tr w:rsidR="001302DC" w14:paraId="77BC9365" w14:textId="77777777" w:rsidTr="00771D7A">
        <w:tc>
          <w:tcPr>
            <w:tcW w:w="2463" w:type="dxa"/>
            <w:vMerge/>
            <w:vAlign w:val="center"/>
          </w:tcPr>
          <w:p w14:paraId="68DF2F39" w14:textId="77777777" w:rsidR="001302DC" w:rsidRPr="000600D2" w:rsidRDefault="001302DC" w:rsidP="00771D7A">
            <w:pPr>
              <w:rPr>
                <w:rFonts w:ascii="Times New Roman" w:hAnsi="Times New Roman" w:cs="Times New Roman"/>
                <w:color w:val="000000"/>
              </w:rPr>
            </w:pPr>
          </w:p>
        </w:tc>
        <w:tc>
          <w:tcPr>
            <w:tcW w:w="4024" w:type="dxa"/>
            <w:shd w:val="clear" w:color="auto" w:fill="E7E7EC" w:themeFill="accent3" w:themeFillTint="33"/>
          </w:tcPr>
          <w:p w14:paraId="55238422" w14:textId="77777777" w:rsidR="001302DC" w:rsidRPr="000600D2" w:rsidRDefault="00E023EE" w:rsidP="00F646BD">
            <w:pPr>
              <w:jc w:val="both"/>
              <w:rPr>
                <w:rFonts w:ascii="Times New Roman" w:hAnsi="Times New Roman" w:cs="Times New Roman"/>
                <w:color w:val="000000"/>
              </w:rPr>
            </w:pPr>
            <w:r w:rsidRPr="00F646BD">
              <w:rPr>
                <w:rFonts w:ascii="Times New Roman" w:hAnsi="Times New Roman" w:cs="Times New Roman"/>
                <w:b/>
                <w:sz w:val="20"/>
                <w:szCs w:val="20"/>
              </w:rPr>
              <w:t xml:space="preserve">Програма </w:t>
            </w:r>
            <w:r w:rsidRPr="00E023EE">
              <w:rPr>
                <w:rFonts w:ascii="Times New Roman" w:hAnsi="Times New Roman" w:cs="Times New Roman"/>
                <w:sz w:val="20"/>
                <w:szCs w:val="20"/>
              </w:rPr>
              <w:t>підтримки та інтеграції внутрішньо переміщених осіб на 2024-2025 роки</w:t>
            </w:r>
          </w:p>
        </w:tc>
        <w:tc>
          <w:tcPr>
            <w:tcW w:w="1559" w:type="dxa"/>
            <w:shd w:val="clear" w:color="auto" w:fill="E7E7EC" w:themeFill="accent3" w:themeFillTint="33"/>
          </w:tcPr>
          <w:p w14:paraId="4E90F1CE" w14:textId="77777777" w:rsidR="001302DC" w:rsidRPr="000600D2" w:rsidRDefault="00E023EE" w:rsidP="00F646BD">
            <w:pPr>
              <w:jc w:val="both"/>
              <w:rPr>
                <w:rFonts w:ascii="Times New Roman" w:hAnsi="Times New Roman" w:cs="Times New Roman"/>
              </w:rPr>
            </w:pPr>
            <w:r>
              <w:rPr>
                <w:rFonts w:ascii="Times New Roman" w:hAnsi="Times New Roman" w:cs="Times New Roman"/>
              </w:rPr>
              <w:t>2025</w:t>
            </w:r>
          </w:p>
        </w:tc>
        <w:tc>
          <w:tcPr>
            <w:tcW w:w="1808" w:type="dxa"/>
            <w:shd w:val="clear" w:color="auto" w:fill="E7E7EC" w:themeFill="accent3" w:themeFillTint="33"/>
          </w:tcPr>
          <w:p w14:paraId="2999436E" w14:textId="77777777" w:rsidR="001302DC" w:rsidRPr="000600D2" w:rsidRDefault="00E023EE" w:rsidP="00F646BD">
            <w:pPr>
              <w:jc w:val="both"/>
              <w:rPr>
                <w:rFonts w:ascii="Times New Roman" w:hAnsi="Times New Roman" w:cs="Times New Roman"/>
              </w:rPr>
            </w:pPr>
            <w:r>
              <w:rPr>
                <w:rFonts w:ascii="Times New Roman" w:hAnsi="Times New Roman" w:cs="Times New Roman"/>
              </w:rPr>
              <w:t>0</w:t>
            </w:r>
          </w:p>
        </w:tc>
      </w:tr>
      <w:tr w:rsidR="001302DC" w14:paraId="6A2631B5" w14:textId="77777777" w:rsidTr="00771D7A">
        <w:tc>
          <w:tcPr>
            <w:tcW w:w="2463" w:type="dxa"/>
            <w:vMerge/>
            <w:vAlign w:val="center"/>
          </w:tcPr>
          <w:p w14:paraId="186F91FD" w14:textId="77777777" w:rsidR="001302DC" w:rsidRPr="000600D2" w:rsidRDefault="001302DC" w:rsidP="00771D7A">
            <w:pPr>
              <w:rPr>
                <w:rFonts w:ascii="Times New Roman" w:hAnsi="Times New Roman" w:cs="Times New Roman"/>
                <w:color w:val="000000"/>
              </w:rPr>
            </w:pPr>
          </w:p>
        </w:tc>
        <w:tc>
          <w:tcPr>
            <w:tcW w:w="4024" w:type="dxa"/>
            <w:shd w:val="clear" w:color="auto" w:fill="E7E7EC" w:themeFill="accent3" w:themeFillTint="33"/>
          </w:tcPr>
          <w:p w14:paraId="0B4059F9" w14:textId="77777777" w:rsidR="001302DC" w:rsidRPr="000600D2" w:rsidRDefault="00E023EE" w:rsidP="00F646BD">
            <w:pPr>
              <w:jc w:val="both"/>
              <w:rPr>
                <w:rFonts w:ascii="Times New Roman" w:hAnsi="Times New Roman" w:cs="Times New Roman"/>
                <w:color w:val="000000"/>
              </w:rPr>
            </w:pPr>
            <w:r w:rsidRPr="00F646BD">
              <w:rPr>
                <w:rFonts w:ascii="Times New Roman" w:hAnsi="Times New Roman" w:cs="Times New Roman"/>
                <w:b/>
                <w:sz w:val="20"/>
                <w:szCs w:val="20"/>
                <w:lang w:bidi="en-US"/>
              </w:rPr>
              <w:t xml:space="preserve">Комплексна програма </w:t>
            </w:r>
            <w:r w:rsidRPr="00E023EE">
              <w:rPr>
                <w:rFonts w:ascii="Times New Roman" w:hAnsi="Times New Roman" w:cs="Times New Roman"/>
                <w:sz w:val="20"/>
                <w:szCs w:val="20"/>
                <w:lang w:bidi="en-US"/>
              </w:rPr>
              <w:t>«Турбота» на 2024-2028 роки</w:t>
            </w:r>
          </w:p>
        </w:tc>
        <w:tc>
          <w:tcPr>
            <w:tcW w:w="1559" w:type="dxa"/>
            <w:shd w:val="clear" w:color="auto" w:fill="E7E7EC" w:themeFill="accent3" w:themeFillTint="33"/>
          </w:tcPr>
          <w:p w14:paraId="3EC86EBD" w14:textId="77777777" w:rsidR="001302DC" w:rsidRPr="000600D2" w:rsidRDefault="00E023EE" w:rsidP="00F646BD">
            <w:pPr>
              <w:jc w:val="both"/>
              <w:rPr>
                <w:rFonts w:ascii="Times New Roman" w:hAnsi="Times New Roman" w:cs="Times New Roman"/>
              </w:rPr>
            </w:pPr>
            <w:r>
              <w:rPr>
                <w:rFonts w:ascii="Times New Roman" w:hAnsi="Times New Roman" w:cs="Times New Roman"/>
                <w:sz w:val="20"/>
                <w:szCs w:val="20"/>
                <w:lang w:bidi="en-US"/>
              </w:rPr>
              <w:t>2025</w:t>
            </w:r>
            <w:r w:rsidRPr="00E023EE">
              <w:rPr>
                <w:rFonts w:ascii="Times New Roman" w:hAnsi="Times New Roman" w:cs="Times New Roman"/>
                <w:sz w:val="20"/>
                <w:szCs w:val="20"/>
                <w:lang w:bidi="en-US"/>
              </w:rPr>
              <w:t>-202</w:t>
            </w:r>
            <w:r>
              <w:rPr>
                <w:rFonts w:ascii="Times New Roman" w:hAnsi="Times New Roman" w:cs="Times New Roman"/>
                <w:sz w:val="20"/>
                <w:szCs w:val="20"/>
                <w:lang w:bidi="en-US"/>
              </w:rPr>
              <w:t>7</w:t>
            </w:r>
          </w:p>
        </w:tc>
        <w:tc>
          <w:tcPr>
            <w:tcW w:w="1808" w:type="dxa"/>
            <w:shd w:val="clear" w:color="auto" w:fill="E7E7EC" w:themeFill="accent3" w:themeFillTint="33"/>
          </w:tcPr>
          <w:p w14:paraId="2A4D14DD" w14:textId="77777777" w:rsidR="001302DC" w:rsidRPr="000600D2" w:rsidRDefault="00E023EE" w:rsidP="00F646BD">
            <w:pPr>
              <w:jc w:val="both"/>
              <w:rPr>
                <w:rFonts w:ascii="Times New Roman" w:hAnsi="Times New Roman" w:cs="Times New Roman"/>
              </w:rPr>
            </w:pPr>
            <w:r>
              <w:rPr>
                <w:rFonts w:ascii="Times New Roman" w:hAnsi="Times New Roman" w:cs="Times New Roman"/>
              </w:rPr>
              <w:t>0</w:t>
            </w:r>
          </w:p>
        </w:tc>
      </w:tr>
      <w:tr w:rsidR="00E023EE" w14:paraId="6522CAA2" w14:textId="77777777" w:rsidTr="00771D7A">
        <w:tc>
          <w:tcPr>
            <w:tcW w:w="2463" w:type="dxa"/>
            <w:vMerge/>
            <w:vAlign w:val="center"/>
          </w:tcPr>
          <w:p w14:paraId="564DDB46" w14:textId="77777777" w:rsidR="00E023EE" w:rsidRPr="000600D2" w:rsidRDefault="00E023EE" w:rsidP="00771D7A">
            <w:pPr>
              <w:rPr>
                <w:rFonts w:ascii="Times New Roman" w:hAnsi="Times New Roman" w:cs="Times New Roman"/>
                <w:color w:val="000000"/>
              </w:rPr>
            </w:pPr>
          </w:p>
        </w:tc>
        <w:tc>
          <w:tcPr>
            <w:tcW w:w="4024" w:type="dxa"/>
            <w:shd w:val="clear" w:color="auto" w:fill="E7E7EC" w:themeFill="accent3" w:themeFillTint="33"/>
          </w:tcPr>
          <w:p w14:paraId="03E1E333" w14:textId="77777777" w:rsidR="00E023EE" w:rsidRPr="00F646BD" w:rsidRDefault="00E023EE" w:rsidP="00F646BD">
            <w:pPr>
              <w:jc w:val="both"/>
              <w:rPr>
                <w:rFonts w:ascii="Times New Roman" w:hAnsi="Times New Roman" w:cs="Times New Roman"/>
                <w:b/>
                <w:sz w:val="20"/>
                <w:szCs w:val="20"/>
                <w:lang w:bidi="en-US"/>
              </w:rPr>
            </w:pPr>
            <w:r>
              <w:rPr>
                <w:rFonts w:ascii="Times New Roman" w:hAnsi="Times New Roman" w:cs="Times New Roman"/>
                <w:b/>
                <w:sz w:val="20"/>
                <w:szCs w:val="20"/>
                <w:lang w:bidi="en-US"/>
              </w:rPr>
              <w:t xml:space="preserve">Комплексна програма </w:t>
            </w:r>
            <w:r w:rsidRPr="003258A6">
              <w:rPr>
                <w:rFonts w:ascii="Times New Roman" w:hAnsi="Times New Roman" w:cs="Times New Roman"/>
                <w:sz w:val="20"/>
                <w:szCs w:val="20"/>
                <w:lang w:bidi="en-US"/>
              </w:rPr>
              <w:t>щодо медичного, соціального забезпечення, адаптації,</w:t>
            </w:r>
            <w:r w:rsidR="002B62DD" w:rsidRPr="003258A6">
              <w:rPr>
                <w:rFonts w:ascii="Times New Roman" w:hAnsi="Times New Roman" w:cs="Times New Roman"/>
                <w:sz w:val="20"/>
                <w:szCs w:val="20"/>
                <w:lang w:bidi="en-US"/>
              </w:rPr>
              <w:t xml:space="preserve"> психологічної реабілітації, професійної підготовки (перепідготовки) осіб, які здійснювали заходи з оборони та захисту територіальної цілісності, незалежності</w:t>
            </w:r>
            <w:r w:rsidR="003258A6">
              <w:rPr>
                <w:rFonts w:ascii="Times New Roman" w:hAnsi="Times New Roman" w:cs="Times New Roman"/>
                <w:sz w:val="20"/>
                <w:szCs w:val="20"/>
                <w:lang w:bidi="en-US"/>
              </w:rPr>
              <w:t xml:space="preserve"> та суверенітету України, починаючи з 2014 року та членів їх сімей на 2023-2027 роки</w:t>
            </w:r>
          </w:p>
        </w:tc>
        <w:tc>
          <w:tcPr>
            <w:tcW w:w="1559" w:type="dxa"/>
            <w:shd w:val="clear" w:color="auto" w:fill="E7E7EC" w:themeFill="accent3" w:themeFillTint="33"/>
          </w:tcPr>
          <w:p w14:paraId="0BD5DC0B" w14:textId="77777777" w:rsidR="00E023EE" w:rsidRDefault="00F8437E" w:rsidP="00F646BD">
            <w:pPr>
              <w:jc w:val="both"/>
              <w:rPr>
                <w:rFonts w:ascii="Times New Roman" w:hAnsi="Times New Roman" w:cs="Times New Roman"/>
                <w:sz w:val="20"/>
                <w:szCs w:val="20"/>
                <w:lang w:bidi="en-US"/>
              </w:rPr>
            </w:pPr>
            <w:r>
              <w:rPr>
                <w:rFonts w:ascii="Times New Roman" w:hAnsi="Times New Roman" w:cs="Times New Roman"/>
                <w:sz w:val="20"/>
                <w:szCs w:val="20"/>
                <w:lang w:bidi="en-US"/>
              </w:rPr>
              <w:t>2025</w:t>
            </w:r>
            <w:r w:rsidRPr="00E023EE">
              <w:rPr>
                <w:rFonts w:ascii="Times New Roman" w:hAnsi="Times New Roman" w:cs="Times New Roman"/>
                <w:sz w:val="20"/>
                <w:szCs w:val="20"/>
                <w:lang w:bidi="en-US"/>
              </w:rPr>
              <w:t>-202</w:t>
            </w:r>
            <w:r>
              <w:rPr>
                <w:rFonts w:ascii="Times New Roman" w:hAnsi="Times New Roman" w:cs="Times New Roman"/>
                <w:sz w:val="20"/>
                <w:szCs w:val="20"/>
                <w:lang w:bidi="en-US"/>
              </w:rPr>
              <w:t>7</w:t>
            </w:r>
          </w:p>
        </w:tc>
        <w:tc>
          <w:tcPr>
            <w:tcW w:w="1808" w:type="dxa"/>
            <w:shd w:val="clear" w:color="auto" w:fill="E7E7EC" w:themeFill="accent3" w:themeFillTint="33"/>
          </w:tcPr>
          <w:p w14:paraId="26675489" w14:textId="77777777" w:rsidR="00E023EE" w:rsidRDefault="00F8437E" w:rsidP="00F646BD">
            <w:pPr>
              <w:jc w:val="both"/>
              <w:rPr>
                <w:rFonts w:ascii="Times New Roman" w:hAnsi="Times New Roman" w:cs="Times New Roman"/>
              </w:rPr>
            </w:pPr>
            <w:r>
              <w:rPr>
                <w:rFonts w:ascii="Times New Roman" w:hAnsi="Times New Roman" w:cs="Times New Roman"/>
              </w:rPr>
              <w:t>0</w:t>
            </w:r>
          </w:p>
        </w:tc>
      </w:tr>
      <w:tr w:rsidR="001302DC" w14:paraId="7EF5788D" w14:textId="77777777" w:rsidTr="00F646BD">
        <w:tc>
          <w:tcPr>
            <w:tcW w:w="2463" w:type="dxa"/>
            <w:vMerge/>
          </w:tcPr>
          <w:p w14:paraId="02C491E8" w14:textId="77777777" w:rsidR="001302DC" w:rsidRPr="000600D2" w:rsidRDefault="001302DC" w:rsidP="00F646BD">
            <w:pPr>
              <w:jc w:val="both"/>
              <w:rPr>
                <w:rFonts w:ascii="Times New Roman" w:hAnsi="Times New Roman" w:cs="Times New Roman"/>
                <w:color w:val="000000"/>
              </w:rPr>
            </w:pPr>
          </w:p>
        </w:tc>
        <w:tc>
          <w:tcPr>
            <w:tcW w:w="4024" w:type="dxa"/>
            <w:shd w:val="clear" w:color="auto" w:fill="E7E7EC" w:themeFill="accent3" w:themeFillTint="33"/>
          </w:tcPr>
          <w:p w14:paraId="4A1E17B8" w14:textId="77777777" w:rsidR="001302DC" w:rsidRPr="000600D2" w:rsidRDefault="001302DC" w:rsidP="00F646BD">
            <w:pPr>
              <w:jc w:val="both"/>
              <w:rPr>
                <w:rFonts w:ascii="Times New Roman" w:hAnsi="Times New Roman" w:cs="Times New Roman"/>
                <w:color w:val="000000"/>
              </w:rPr>
            </w:pPr>
            <w:r w:rsidRPr="000600D2">
              <w:rPr>
                <w:rFonts w:ascii="Times New Roman" w:hAnsi="Times New Roman" w:cs="Times New Roman"/>
                <w:color w:val="000000"/>
              </w:rPr>
              <w:t>3.5.3.1.Будівництво споруд з подвійного призначення в місця можливого скупчення людей</w:t>
            </w:r>
          </w:p>
        </w:tc>
        <w:tc>
          <w:tcPr>
            <w:tcW w:w="1559" w:type="dxa"/>
            <w:shd w:val="clear" w:color="auto" w:fill="E7E7EC" w:themeFill="accent3" w:themeFillTint="33"/>
          </w:tcPr>
          <w:p w14:paraId="7F80CEA6" w14:textId="77777777" w:rsidR="001302DC" w:rsidRPr="000600D2" w:rsidRDefault="001302DC" w:rsidP="00F646BD">
            <w:pPr>
              <w:jc w:val="both"/>
              <w:rPr>
                <w:rFonts w:ascii="Times New Roman" w:hAnsi="Times New Roman" w:cs="Times New Roman"/>
              </w:rPr>
            </w:pPr>
            <w:r w:rsidRPr="000600D2">
              <w:rPr>
                <w:rFonts w:ascii="Times New Roman" w:hAnsi="Times New Roman" w:cs="Times New Roman"/>
              </w:rPr>
              <w:t>2027</w:t>
            </w:r>
          </w:p>
        </w:tc>
        <w:tc>
          <w:tcPr>
            <w:tcW w:w="1808" w:type="dxa"/>
            <w:shd w:val="clear" w:color="auto" w:fill="E7E7EC" w:themeFill="accent3" w:themeFillTint="33"/>
          </w:tcPr>
          <w:p w14:paraId="0B84C13A" w14:textId="77777777" w:rsidR="001302DC" w:rsidRPr="000600D2" w:rsidRDefault="001302DC" w:rsidP="00F646BD">
            <w:pPr>
              <w:jc w:val="both"/>
              <w:rPr>
                <w:rFonts w:ascii="Times New Roman" w:hAnsi="Times New Roman" w:cs="Times New Roman"/>
              </w:rPr>
            </w:pPr>
            <w:r w:rsidRPr="000600D2">
              <w:rPr>
                <w:rFonts w:ascii="Times New Roman" w:hAnsi="Times New Roman" w:cs="Times New Roman"/>
              </w:rPr>
              <w:t>30 000,0</w:t>
            </w:r>
          </w:p>
        </w:tc>
      </w:tr>
      <w:tr w:rsidR="001302DC" w14:paraId="619EB6FC" w14:textId="77777777" w:rsidTr="00F646BD">
        <w:tc>
          <w:tcPr>
            <w:tcW w:w="2463" w:type="dxa"/>
            <w:vMerge/>
          </w:tcPr>
          <w:p w14:paraId="2A1EB90D" w14:textId="77777777" w:rsidR="001302DC" w:rsidRPr="000600D2" w:rsidRDefault="001302DC" w:rsidP="00F646BD">
            <w:pPr>
              <w:jc w:val="both"/>
              <w:rPr>
                <w:rFonts w:ascii="Times New Roman" w:hAnsi="Times New Roman" w:cs="Times New Roman"/>
                <w:color w:val="000000"/>
              </w:rPr>
            </w:pPr>
          </w:p>
        </w:tc>
        <w:tc>
          <w:tcPr>
            <w:tcW w:w="4024" w:type="dxa"/>
            <w:shd w:val="clear" w:color="auto" w:fill="E7E7EC" w:themeFill="accent3" w:themeFillTint="33"/>
          </w:tcPr>
          <w:p w14:paraId="77ADFD10" w14:textId="77777777" w:rsidR="001302DC" w:rsidRPr="000600D2" w:rsidRDefault="001302DC" w:rsidP="00F646BD">
            <w:pPr>
              <w:jc w:val="both"/>
              <w:rPr>
                <w:rFonts w:ascii="Times New Roman" w:hAnsi="Times New Roman" w:cs="Times New Roman"/>
                <w:color w:val="000000"/>
              </w:rPr>
            </w:pPr>
            <w:r w:rsidRPr="000600D2">
              <w:rPr>
                <w:rFonts w:ascii="Times New Roman" w:hAnsi="Times New Roman" w:cs="Times New Roman"/>
                <w:color w:val="000000"/>
              </w:rPr>
              <w:t>3.5.4.1.</w:t>
            </w:r>
            <w:r w:rsidRPr="000600D2">
              <w:rPr>
                <w:rFonts w:ascii="Times New Roman" w:hAnsi="Times New Roman" w:cs="Times New Roman"/>
              </w:rPr>
              <w:t xml:space="preserve"> Побудова, створення та впровадження місцевої автоматизованої системи централізованого оповіщення (МАСЦО) в Смілянській міській територіальній громаді Черкаського району Черкаської області (нове будівництво)</w:t>
            </w:r>
          </w:p>
        </w:tc>
        <w:tc>
          <w:tcPr>
            <w:tcW w:w="1559" w:type="dxa"/>
            <w:shd w:val="clear" w:color="auto" w:fill="E7E7EC" w:themeFill="accent3" w:themeFillTint="33"/>
          </w:tcPr>
          <w:p w14:paraId="68D24ABE" w14:textId="77777777" w:rsidR="001302DC" w:rsidRPr="000600D2" w:rsidRDefault="001302DC" w:rsidP="00F646BD">
            <w:pPr>
              <w:jc w:val="both"/>
              <w:rPr>
                <w:rFonts w:ascii="Times New Roman" w:hAnsi="Times New Roman" w:cs="Times New Roman"/>
              </w:rPr>
            </w:pPr>
            <w:r w:rsidRPr="000600D2">
              <w:rPr>
                <w:rFonts w:ascii="Times New Roman" w:hAnsi="Times New Roman" w:cs="Times New Roman"/>
              </w:rPr>
              <w:t>2025-2026</w:t>
            </w:r>
          </w:p>
        </w:tc>
        <w:tc>
          <w:tcPr>
            <w:tcW w:w="1808" w:type="dxa"/>
            <w:shd w:val="clear" w:color="auto" w:fill="E7E7EC" w:themeFill="accent3" w:themeFillTint="33"/>
          </w:tcPr>
          <w:p w14:paraId="668A45A5" w14:textId="77777777" w:rsidR="001302DC" w:rsidRPr="000600D2" w:rsidRDefault="001302DC" w:rsidP="00F646BD">
            <w:pPr>
              <w:jc w:val="both"/>
              <w:rPr>
                <w:rFonts w:ascii="Times New Roman" w:hAnsi="Times New Roman" w:cs="Times New Roman"/>
              </w:rPr>
            </w:pPr>
            <w:r w:rsidRPr="000600D2">
              <w:rPr>
                <w:rFonts w:ascii="Times New Roman" w:hAnsi="Times New Roman" w:cs="Times New Roman"/>
              </w:rPr>
              <w:t>4 550,0</w:t>
            </w:r>
          </w:p>
        </w:tc>
      </w:tr>
      <w:tr w:rsidR="005B1D4B" w14:paraId="2ED1BCA5" w14:textId="77777777" w:rsidTr="008A456E">
        <w:tc>
          <w:tcPr>
            <w:tcW w:w="6487" w:type="dxa"/>
            <w:gridSpan w:val="2"/>
            <w:shd w:val="clear" w:color="auto" w:fill="BAB8C8" w:themeFill="accent3" w:themeFillTint="99"/>
          </w:tcPr>
          <w:p w14:paraId="20DEDEE7" w14:textId="77777777" w:rsidR="005B1D4B" w:rsidRPr="000600D2" w:rsidRDefault="005B1D4B" w:rsidP="003E536C">
            <w:pPr>
              <w:jc w:val="both"/>
              <w:rPr>
                <w:rFonts w:ascii="Times New Roman" w:hAnsi="Times New Roman" w:cs="Times New Roman"/>
                <w:b/>
              </w:rPr>
            </w:pPr>
            <w:r w:rsidRPr="000600D2">
              <w:rPr>
                <w:rFonts w:ascii="Times New Roman" w:hAnsi="Times New Roman" w:cs="Times New Roman"/>
                <w:b/>
              </w:rPr>
              <w:t>Всього</w:t>
            </w:r>
            <w:r w:rsidRPr="00B539B7">
              <w:rPr>
                <w:rFonts w:ascii="Times New Roman" w:hAnsi="Times New Roman" w:cs="Times New Roman"/>
                <w:b/>
              </w:rPr>
              <w:t xml:space="preserve"> </w:t>
            </w:r>
            <w:r>
              <w:rPr>
                <w:rFonts w:ascii="Times New Roman" w:hAnsi="Times New Roman" w:cs="Times New Roman"/>
                <w:b/>
              </w:rPr>
              <w:t>за проектами:</w:t>
            </w:r>
          </w:p>
        </w:tc>
        <w:tc>
          <w:tcPr>
            <w:tcW w:w="1559" w:type="dxa"/>
            <w:shd w:val="clear" w:color="auto" w:fill="BAB8C8" w:themeFill="accent3" w:themeFillTint="99"/>
          </w:tcPr>
          <w:p w14:paraId="211A1957" w14:textId="77777777" w:rsidR="005B1D4B" w:rsidRPr="000600D2" w:rsidRDefault="005B1D4B" w:rsidP="00F646BD">
            <w:pPr>
              <w:jc w:val="both"/>
              <w:rPr>
                <w:rFonts w:ascii="Times New Roman" w:hAnsi="Times New Roman" w:cs="Times New Roman"/>
                <w:b/>
              </w:rPr>
            </w:pPr>
          </w:p>
        </w:tc>
        <w:tc>
          <w:tcPr>
            <w:tcW w:w="1808" w:type="dxa"/>
            <w:shd w:val="clear" w:color="auto" w:fill="BAB8C8" w:themeFill="accent3" w:themeFillTint="99"/>
          </w:tcPr>
          <w:p w14:paraId="014AD4C8" w14:textId="77777777" w:rsidR="005B1D4B" w:rsidRPr="000600D2" w:rsidRDefault="005B1D4B" w:rsidP="00F646BD">
            <w:pPr>
              <w:jc w:val="both"/>
              <w:rPr>
                <w:rFonts w:ascii="Times New Roman" w:hAnsi="Times New Roman" w:cs="Times New Roman"/>
                <w:b/>
              </w:rPr>
            </w:pPr>
            <w:r w:rsidRPr="000600D2">
              <w:rPr>
                <w:rFonts w:ascii="Times New Roman" w:hAnsi="Times New Roman" w:cs="Times New Roman"/>
                <w:b/>
              </w:rPr>
              <w:t>41 550,0</w:t>
            </w:r>
          </w:p>
        </w:tc>
      </w:tr>
      <w:tr w:rsidR="005B1D4B" w14:paraId="6EC65582" w14:textId="77777777" w:rsidTr="00F85EB5">
        <w:tc>
          <w:tcPr>
            <w:tcW w:w="6487" w:type="dxa"/>
            <w:gridSpan w:val="2"/>
            <w:shd w:val="clear" w:color="auto" w:fill="BAB8C8" w:themeFill="accent3" w:themeFillTint="99"/>
          </w:tcPr>
          <w:p w14:paraId="3F3EE46D" w14:textId="77777777" w:rsidR="005B1D4B" w:rsidRPr="000600D2" w:rsidRDefault="005B1D4B" w:rsidP="00F646BD">
            <w:pPr>
              <w:jc w:val="both"/>
              <w:rPr>
                <w:rFonts w:ascii="Times New Roman" w:hAnsi="Times New Roman" w:cs="Times New Roman"/>
                <w:b/>
              </w:rPr>
            </w:pPr>
            <w:r w:rsidRPr="000600D2">
              <w:rPr>
                <w:rFonts w:ascii="Times New Roman" w:hAnsi="Times New Roman" w:cs="Times New Roman"/>
                <w:b/>
              </w:rPr>
              <w:t>Разом</w:t>
            </w:r>
            <w:r>
              <w:rPr>
                <w:rFonts w:ascii="Times New Roman" w:hAnsi="Times New Roman" w:cs="Times New Roman"/>
                <w:b/>
              </w:rPr>
              <w:t xml:space="preserve"> за проектами:</w:t>
            </w:r>
          </w:p>
        </w:tc>
        <w:tc>
          <w:tcPr>
            <w:tcW w:w="1559" w:type="dxa"/>
            <w:shd w:val="clear" w:color="auto" w:fill="BAB8C8" w:themeFill="accent3" w:themeFillTint="99"/>
          </w:tcPr>
          <w:p w14:paraId="6ACE10CF" w14:textId="77777777" w:rsidR="005B1D4B" w:rsidRPr="000600D2" w:rsidRDefault="005B1D4B" w:rsidP="00F646BD">
            <w:pPr>
              <w:jc w:val="both"/>
              <w:rPr>
                <w:rFonts w:ascii="Times New Roman" w:hAnsi="Times New Roman" w:cs="Times New Roman"/>
                <w:b/>
              </w:rPr>
            </w:pPr>
          </w:p>
        </w:tc>
        <w:tc>
          <w:tcPr>
            <w:tcW w:w="1808" w:type="dxa"/>
            <w:shd w:val="clear" w:color="auto" w:fill="BAB8C8" w:themeFill="accent3" w:themeFillTint="99"/>
          </w:tcPr>
          <w:p w14:paraId="7E67CA3C" w14:textId="77777777" w:rsidR="005B1D4B" w:rsidRPr="000600D2" w:rsidRDefault="005B1D4B" w:rsidP="00F646BD">
            <w:pPr>
              <w:jc w:val="both"/>
              <w:rPr>
                <w:rFonts w:ascii="Times New Roman" w:hAnsi="Times New Roman" w:cs="Times New Roman"/>
                <w:b/>
              </w:rPr>
            </w:pPr>
            <w:r w:rsidRPr="000600D2">
              <w:rPr>
                <w:rFonts w:ascii="Times New Roman" w:hAnsi="Times New Roman" w:cs="Times New Roman"/>
                <w:b/>
              </w:rPr>
              <w:t>244 333,356</w:t>
            </w:r>
          </w:p>
        </w:tc>
      </w:tr>
    </w:tbl>
    <w:p w14:paraId="49CB43DA" w14:textId="77777777" w:rsidR="00CD072F" w:rsidRDefault="00CD072F" w:rsidP="00810761">
      <w:pPr>
        <w:spacing w:after="0" w:line="240" w:lineRule="auto"/>
        <w:rPr>
          <w:bCs/>
          <w:sz w:val="40"/>
          <w:szCs w:val="40"/>
        </w:rPr>
      </w:pPr>
    </w:p>
    <w:p w14:paraId="15F6E421" w14:textId="77777777" w:rsidR="00762AC2" w:rsidRPr="00810761" w:rsidRDefault="00B52FDA" w:rsidP="00810761">
      <w:pPr>
        <w:pStyle w:val="afa"/>
        <w:rPr>
          <w:sz w:val="36"/>
          <w:szCs w:val="36"/>
        </w:rPr>
      </w:pPr>
      <w:r w:rsidRPr="00810761">
        <w:rPr>
          <w:bCs/>
          <w:sz w:val="36"/>
          <w:szCs w:val="36"/>
        </w:rPr>
        <w:t>Р</w:t>
      </w:r>
      <w:r w:rsidR="00CD072F" w:rsidRPr="00810761">
        <w:rPr>
          <w:bCs/>
          <w:sz w:val="36"/>
          <w:szCs w:val="36"/>
        </w:rPr>
        <w:t>озділ</w:t>
      </w:r>
      <w:r w:rsidRPr="00810761">
        <w:rPr>
          <w:bCs/>
          <w:sz w:val="36"/>
          <w:szCs w:val="36"/>
        </w:rPr>
        <w:t xml:space="preserve"> 5</w:t>
      </w:r>
      <w:r w:rsidR="00762AC2" w:rsidRPr="00810761">
        <w:rPr>
          <w:bCs/>
          <w:sz w:val="36"/>
          <w:szCs w:val="36"/>
        </w:rPr>
        <w:t xml:space="preserve">.  </w:t>
      </w:r>
      <w:r w:rsidR="0028631F" w:rsidRPr="00810761">
        <w:rPr>
          <w:sz w:val="36"/>
          <w:szCs w:val="36"/>
        </w:rPr>
        <w:t>ФІНАНСОВЕ ЗАБЕЗПЕЧЕННЯ ПЛАНУ ЗАХОДІВ</w:t>
      </w:r>
    </w:p>
    <w:p w14:paraId="3B9A88FA" w14:textId="77777777" w:rsidR="00541D8F" w:rsidRDefault="0008783E" w:rsidP="003F7A6C">
      <w:pPr>
        <w:ind w:firstLine="426"/>
        <w:jc w:val="both"/>
        <w:rPr>
          <w:rFonts w:ascii="Times New Roman" w:hAnsi="Times New Roman" w:cs="Times New Roman"/>
          <w:sz w:val="24"/>
          <w:szCs w:val="24"/>
        </w:rPr>
      </w:pPr>
      <w:r w:rsidRPr="0008783E">
        <w:rPr>
          <w:rFonts w:ascii="Times New Roman" w:hAnsi="Times New Roman" w:cs="Times New Roman"/>
          <w:sz w:val="24"/>
          <w:szCs w:val="24"/>
        </w:rPr>
        <w:t xml:space="preserve">Впровадження Плану заходів із реалізації Стратегії розвитку Смілянської міської територіальної громади на період до 2027 року передбачає загальну потребу фінансового ресурсу в обсязі </w:t>
      </w:r>
      <w:r w:rsidR="00A47B75" w:rsidRPr="00A47B75">
        <w:rPr>
          <w:rFonts w:ascii="Times New Roman" w:hAnsi="Times New Roman" w:cs="Times New Roman"/>
          <w:b/>
          <w:color w:val="000000"/>
          <w:sz w:val="24"/>
          <w:szCs w:val="24"/>
        </w:rPr>
        <w:t>1 069 737,836</w:t>
      </w:r>
      <w:r w:rsidR="009D7B10">
        <w:rPr>
          <w:rFonts w:ascii="Times New Roman" w:hAnsi="Times New Roman" w:cs="Times New Roman"/>
          <w:b/>
          <w:color w:val="000000"/>
          <w:sz w:val="24"/>
          <w:szCs w:val="24"/>
        </w:rPr>
        <w:t xml:space="preserve"> </w:t>
      </w:r>
      <w:r w:rsidRPr="00A47B75">
        <w:rPr>
          <w:rFonts w:ascii="Times New Roman" w:hAnsi="Times New Roman" w:cs="Times New Roman"/>
          <w:b/>
          <w:bCs/>
          <w:sz w:val="24"/>
          <w:szCs w:val="24"/>
        </w:rPr>
        <w:t>тис</w:t>
      </w:r>
      <w:r w:rsidR="009D7B10">
        <w:rPr>
          <w:rFonts w:ascii="Times New Roman" w:hAnsi="Times New Roman" w:cs="Times New Roman"/>
          <w:b/>
          <w:bCs/>
          <w:sz w:val="24"/>
          <w:szCs w:val="24"/>
        </w:rPr>
        <w:t xml:space="preserve"> </w:t>
      </w:r>
      <w:r w:rsidR="00A47B75">
        <w:rPr>
          <w:rFonts w:ascii="Times New Roman" w:hAnsi="Times New Roman" w:cs="Times New Roman"/>
          <w:b/>
          <w:bCs/>
          <w:sz w:val="24"/>
          <w:szCs w:val="24"/>
        </w:rPr>
        <w:t>грн.</w:t>
      </w:r>
      <w:r w:rsidRPr="0008783E">
        <w:rPr>
          <w:rFonts w:ascii="Times New Roman" w:hAnsi="Times New Roman" w:cs="Times New Roman"/>
          <w:sz w:val="24"/>
          <w:szCs w:val="24"/>
        </w:rPr>
        <w:t xml:space="preserve"> за рахунок коштів власного бюджету – бюджету громади, обласного бюджету, Державного бюджету Україну, інших бюджетів підприємств, установ та організацій громади та регіону, а також залучених коштів міжнародних донорських організацій.</w:t>
      </w:r>
    </w:p>
    <w:p w14:paraId="3285A122" w14:textId="77777777" w:rsidR="009D7B10" w:rsidRDefault="009D7B10" w:rsidP="003F7A6C">
      <w:pPr>
        <w:ind w:firstLine="426"/>
        <w:jc w:val="both"/>
        <w:rPr>
          <w:rFonts w:ascii="Times New Roman" w:hAnsi="Times New Roman" w:cs="Times New Roman"/>
          <w:sz w:val="24"/>
          <w:szCs w:val="24"/>
        </w:rPr>
      </w:pPr>
    </w:p>
    <w:p w14:paraId="4B8365AD" w14:textId="77777777" w:rsidR="009D7B10" w:rsidRDefault="009D7B10" w:rsidP="003F7A6C">
      <w:pPr>
        <w:ind w:firstLine="426"/>
        <w:jc w:val="both"/>
        <w:rPr>
          <w:rFonts w:ascii="Times New Roman" w:hAnsi="Times New Roman" w:cs="Times New Roman"/>
          <w:sz w:val="24"/>
          <w:szCs w:val="24"/>
        </w:rPr>
      </w:pPr>
    </w:p>
    <w:p w14:paraId="0AE06CE7" w14:textId="77777777" w:rsidR="009D7B10" w:rsidRPr="0008783E" w:rsidRDefault="009D7B10" w:rsidP="003F7A6C">
      <w:pPr>
        <w:ind w:firstLine="426"/>
        <w:jc w:val="both"/>
        <w:rPr>
          <w:rFonts w:ascii="Times New Roman" w:hAnsi="Times New Roman" w:cs="Times New Roman"/>
          <w:sz w:val="24"/>
          <w:szCs w:val="24"/>
        </w:rPr>
      </w:pPr>
    </w:p>
    <w:p w14:paraId="5EBE7F3B" w14:textId="77777777" w:rsidR="0008783E" w:rsidRPr="00225846" w:rsidRDefault="0008783E" w:rsidP="002E6F3B">
      <w:pPr>
        <w:spacing w:line="240" w:lineRule="auto"/>
        <w:jc w:val="both"/>
        <w:rPr>
          <w:rFonts w:asciiTheme="majorHAnsi" w:hAnsiTheme="majorHAnsi" w:cs="Times New Roman"/>
          <w:i/>
          <w:sz w:val="24"/>
          <w:szCs w:val="24"/>
        </w:rPr>
      </w:pPr>
      <w:r w:rsidRPr="00225846">
        <w:rPr>
          <w:rFonts w:asciiTheme="majorHAnsi" w:hAnsiTheme="majorHAnsi"/>
          <w:bCs/>
          <w:sz w:val="24"/>
          <w:szCs w:val="24"/>
        </w:rPr>
        <w:lastRenderedPageBreak/>
        <w:t xml:space="preserve">Таблиця </w:t>
      </w:r>
      <w:r w:rsidR="00B52FDA">
        <w:rPr>
          <w:rFonts w:asciiTheme="majorHAnsi" w:hAnsiTheme="majorHAnsi"/>
          <w:bCs/>
          <w:sz w:val="24"/>
          <w:szCs w:val="24"/>
        </w:rPr>
        <w:t>6.</w:t>
      </w:r>
      <w:r w:rsidR="002E6F3B">
        <w:rPr>
          <w:rFonts w:asciiTheme="majorHAnsi" w:hAnsiTheme="majorHAnsi"/>
          <w:bCs/>
          <w:sz w:val="24"/>
          <w:szCs w:val="24"/>
        </w:rPr>
        <w:t xml:space="preserve"> </w:t>
      </w:r>
      <w:r>
        <w:rPr>
          <w:rFonts w:asciiTheme="majorHAnsi" w:hAnsiTheme="majorHAnsi"/>
          <w:bCs/>
          <w:i/>
          <w:sz w:val="24"/>
          <w:szCs w:val="24"/>
        </w:rPr>
        <w:t>Обсяг фінансування Плану заходів із реалізації Стратегії розвитку Смілянської міської територіальної громади за стратегічними цілями</w:t>
      </w:r>
      <w:r w:rsidRPr="00225846">
        <w:rPr>
          <w:rFonts w:asciiTheme="majorHAnsi" w:hAnsiTheme="majorHAnsi"/>
          <w:bCs/>
          <w:i/>
          <w:sz w:val="24"/>
          <w:szCs w:val="24"/>
        </w:rPr>
        <w:t>.</w:t>
      </w:r>
    </w:p>
    <w:tbl>
      <w:tblPr>
        <w:tblStyle w:val="a5"/>
        <w:tblW w:w="9606" w:type="dxa"/>
        <w:tblLook w:val="04A0" w:firstRow="1" w:lastRow="0" w:firstColumn="1" w:lastColumn="0" w:noHBand="0" w:noVBand="1"/>
      </w:tblPr>
      <w:tblGrid>
        <w:gridCol w:w="2376"/>
        <w:gridCol w:w="1964"/>
        <w:gridCol w:w="1438"/>
        <w:gridCol w:w="1843"/>
        <w:gridCol w:w="1985"/>
      </w:tblGrid>
      <w:tr w:rsidR="0002305E" w14:paraId="3662D5E9" w14:textId="77777777" w:rsidTr="0002305E">
        <w:tc>
          <w:tcPr>
            <w:tcW w:w="2376" w:type="dxa"/>
            <w:shd w:val="clear" w:color="auto" w:fill="BAB8C8" w:themeFill="accent3" w:themeFillTint="99"/>
            <w:vAlign w:val="center"/>
          </w:tcPr>
          <w:tbl>
            <w:tblPr>
              <w:tblW w:w="0" w:type="auto"/>
              <w:tblBorders>
                <w:top w:val="nil"/>
                <w:left w:val="nil"/>
                <w:bottom w:val="nil"/>
                <w:right w:val="nil"/>
              </w:tblBorders>
              <w:tblLook w:val="0000" w:firstRow="0" w:lastRow="0" w:firstColumn="0" w:lastColumn="0" w:noHBand="0" w:noVBand="0"/>
            </w:tblPr>
            <w:tblGrid>
              <w:gridCol w:w="1938"/>
              <w:gridCol w:w="222"/>
            </w:tblGrid>
            <w:tr w:rsidR="0002305E" w:rsidRPr="00B23A15" w14:paraId="6544B03F" w14:textId="77777777">
              <w:trPr>
                <w:trHeight w:val="271"/>
              </w:trPr>
              <w:tc>
                <w:tcPr>
                  <w:tcW w:w="0" w:type="auto"/>
                </w:tcPr>
                <w:p w14:paraId="4D23E5CE" w14:textId="77777777" w:rsidR="0002305E" w:rsidRPr="00B23A15" w:rsidRDefault="0002305E" w:rsidP="00B23A15">
                  <w:pPr>
                    <w:autoSpaceDE w:val="0"/>
                    <w:autoSpaceDN w:val="0"/>
                    <w:adjustRightInd w:val="0"/>
                    <w:spacing w:after="0" w:line="240" w:lineRule="auto"/>
                    <w:jc w:val="center"/>
                    <w:rPr>
                      <w:rFonts w:ascii="Times New Roman" w:hAnsi="Times New Roman" w:cs="Times New Roman"/>
                      <w:color w:val="000000"/>
                      <w:sz w:val="24"/>
                      <w:szCs w:val="24"/>
                    </w:rPr>
                  </w:pPr>
                  <w:r w:rsidRPr="00B23A15">
                    <w:rPr>
                      <w:rFonts w:ascii="Times New Roman" w:hAnsi="Times New Roman" w:cs="Times New Roman"/>
                      <w:b/>
                      <w:bCs/>
                      <w:color w:val="000000"/>
                      <w:sz w:val="24"/>
                      <w:szCs w:val="24"/>
                    </w:rPr>
                    <w:t>Стратегічна ціль</w:t>
                  </w:r>
                </w:p>
              </w:tc>
              <w:tc>
                <w:tcPr>
                  <w:tcW w:w="0" w:type="auto"/>
                </w:tcPr>
                <w:p w14:paraId="7533F4D6" w14:textId="77777777" w:rsidR="0002305E" w:rsidRPr="00B23A15" w:rsidRDefault="0002305E" w:rsidP="00B23A15">
                  <w:pPr>
                    <w:autoSpaceDE w:val="0"/>
                    <w:autoSpaceDN w:val="0"/>
                    <w:adjustRightInd w:val="0"/>
                    <w:spacing w:after="0" w:line="240" w:lineRule="auto"/>
                    <w:jc w:val="center"/>
                    <w:rPr>
                      <w:rFonts w:ascii="Times New Roman" w:hAnsi="Times New Roman" w:cs="Times New Roman"/>
                      <w:color w:val="000000"/>
                      <w:sz w:val="24"/>
                      <w:szCs w:val="24"/>
                    </w:rPr>
                  </w:pPr>
                </w:p>
              </w:tc>
            </w:tr>
          </w:tbl>
          <w:p w14:paraId="172A607E" w14:textId="77777777" w:rsidR="0002305E" w:rsidRPr="00B23A15" w:rsidRDefault="0002305E" w:rsidP="00B23A15">
            <w:pPr>
              <w:jc w:val="center"/>
              <w:rPr>
                <w:rFonts w:ascii="Times New Roman" w:hAnsi="Times New Roman" w:cs="Times New Roman"/>
                <w:color w:val="000000"/>
                <w:sz w:val="24"/>
                <w:szCs w:val="24"/>
              </w:rPr>
            </w:pPr>
          </w:p>
        </w:tc>
        <w:tc>
          <w:tcPr>
            <w:tcW w:w="1964" w:type="dxa"/>
            <w:shd w:val="clear" w:color="auto" w:fill="BAB8C8" w:themeFill="accent3" w:themeFillTint="99"/>
            <w:vAlign w:val="center"/>
          </w:tcPr>
          <w:p w14:paraId="4FC48210" w14:textId="77777777" w:rsidR="0002305E" w:rsidRPr="00B23A15" w:rsidRDefault="0002305E" w:rsidP="00B23A15">
            <w:pPr>
              <w:jc w:val="center"/>
              <w:rPr>
                <w:rFonts w:ascii="Times New Roman" w:hAnsi="Times New Roman" w:cs="Times New Roman"/>
                <w:color w:val="000000"/>
                <w:sz w:val="24"/>
                <w:szCs w:val="24"/>
              </w:rPr>
            </w:pPr>
            <w:r w:rsidRPr="00B23A15">
              <w:rPr>
                <w:rFonts w:ascii="Times New Roman" w:hAnsi="Times New Roman" w:cs="Times New Roman"/>
                <w:b/>
                <w:bCs/>
                <w:color w:val="000000"/>
                <w:sz w:val="24"/>
                <w:szCs w:val="24"/>
              </w:rPr>
              <w:t>Період</w:t>
            </w:r>
          </w:p>
          <w:p w14:paraId="40BE73CF" w14:textId="77777777" w:rsidR="0002305E" w:rsidRPr="00B23A15" w:rsidRDefault="0002305E" w:rsidP="00B23A15">
            <w:pPr>
              <w:pStyle w:val="Default"/>
              <w:ind w:firstLine="0"/>
              <w:jc w:val="center"/>
              <w:rPr>
                <w:rFonts w:ascii="Times New Roman" w:hAnsi="Times New Roman" w:cs="Times New Roman"/>
                <w:lang w:val="uk-UA"/>
              </w:rPr>
            </w:pPr>
            <w:r w:rsidRPr="00B23A15">
              <w:rPr>
                <w:rFonts w:ascii="Times New Roman" w:hAnsi="Times New Roman" w:cs="Times New Roman"/>
                <w:b/>
                <w:bCs/>
                <w:lang w:val="uk-UA"/>
              </w:rPr>
              <w:t>реалізації, роки</w:t>
            </w:r>
          </w:p>
          <w:p w14:paraId="656D976D" w14:textId="77777777" w:rsidR="0002305E" w:rsidRPr="00B23A15" w:rsidRDefault="0002305E" w:rsidP="00B23A15">
            <w:pPr>
              <w:jc w:val="center"/>
              <w:rPr>
                <w:rFonts w:ascii="Times New Roman" w:hAnsi="Times New Roman" w:cs="Times New Roman"/>
                <w:color w:val="000000"/>
                <w:sz w:val="24"/>
                <w:szCs w:val="24"/>
              </w:rPr>
            </w:pPr>
          </w:p>
        </w:tc>
        <w:tc>
          <w:tcPr>
            <w:tcW w:w="1438" w:type="dxa"/>
            <w:shd w:val="clear" w:color="auto" w:fill="BAB8C8" w:themeFill="accent3" w:themeFillTint="99"/>
            <w:vAlign w:val="center"/>
          </w:tcPr>
          <w:p w14:paraId="38571886" w14:textId="77777777" w:rsidR="0002305E" w:rsidRPr="00B23A15" w:rsidRDefault="0002305E" w:rsidP="00B23A15">
            <w:pPr>
              <w:pStyle w:val="Default"/>
              <w:ind w:firstLine="12"/>
              <w:jc w:val="center"/>
              <w:rPr>
                <w:rFonts w:ascii="Times New Roman" w:hAnsi="Times New Roman" w:cs="Times New Roman"/>
                <w:lang w:val="uk-UA"/>
              </w:rPr>
            </w:pPr>
            <w:r w:rsidRPr="00B23A15">
              <w:rPr>
                <w:rFonts w:ascii="Times New Roman" w:hAnsi="Times New Roman" w:cs="Times New Roman"/>
                <w:b/>
                <w:bCs/>
                <w:lang w:val="uk-UA"/>
              </w:rPr>
              <w:t>Кількість проєктів</w:t>
            </w:r>
          </w:p>
        </w:tc>
        <w:tc>
          <w:tcPr>
            <w:tcW w:w="1843" w:type="dxa"/>
            <w:shd w:val="clear" w:color="auto" w:fill="BAB8C8" w:themeFill="accent3" w:themeFillTint="99"/>
          </w:tcPr>
          <w:p w14:paraId="0054A40D" w14:textId="77777777" w:rsidR="0002305E" w:rsidRPr="00B23A15" w:rsidRDefault="0002305E" w:rsidP="00B23A15">
            <w:pPr>
              <w:pStyle w:val="Default"/>
              <w:ind w:firstLine="0"/>
              <w:jc w:val="center"/>
              <w:rPr>
                <w:rFonts w:ascii="Times New Roman" w:hAnsi="Times New Roman" w:cs="Times New Roman"/>
                <w:b/>
                <w:bCs/>
                <w:lang w:val="uk-UA"/>
              </w:rPr>
            </w:pPr>
            <w:r w:rsidRPr="00B23A15">
              <w:rPr>
                <w:rFonts w:ascii="Times New Roman" w:hAnsi="Times New Roman" w:cs="Times New Roman"/>
                <w:b/>
                <w:bCs/>
                <w:lang w:val="uk-UA"/>
              </w:rPr>
              <w:t>Кількість місцевих програм</w:t>
            </w:r>
          </w:p>
        </w:tc>
        <w:tc>
          <w:tcPr>
            <w:tcW w:w="1985" w:type="dxa"/>
            <w:shd w:val="clear" w:color="auto" w:fill="BAB8C8" w:themeFill="accent3" w:themeFillTint="99"/>
            <w:vAlign w:val="center"/>
          </w:tcPr>
          <w:p w14:paraId="4A263241" w14:textId="77777777" w:rsidR="0002305E" w:rsidRPr="00B23A15" w:rsidRDefault="0002305E" w:rsidP="00B23A15">
            <w:pPr>
              <w:pStyle w:val="Default"/>
              <w:ind w:firstLine="0"/>
              <w:jc w:val="center"/>
              <w:rPr>
                <w:rFonts w:ascii="Times New Roman" w:hAnsi="Times New Roman" w:cs="Times New Roman"/>
                <w:lang w:val="uk-UA"/>
              </w:rPr>
            </w:pPr>
            <w:r w:rsidRPr="00B23A15">
              <w:rPr>
                <w:rFonts w:ascii="Times New Roman" w:hAnsi="Times New Roman" w:cs="Times New Roman"/>
                <w:b/>
                <w:bCs/>
                <w:lang w:val="uk-UA"/>
              </w:rPr>
              <w:t>Орієнтовний обсяг фінансування, тис. грн</w:t>
            </w:r>
          </w:p>
        </w:tc>
      </w:tr>
      <w:tr w:rsidR="0002305E" w14:paraId="37BD44C7" w14:textId="77777777" w:rsidTr="00BD52AF">
        <w:tc>
          <w:tcPr>
            <w:tcW w:w="2376" w:type="dxa"/>
            <w:vAlign w:val="center"/>
          </w:tcPr>
          <w:p w14:paraId="08B51BE5" w14:textId="77777777" w:rsidR="0002305E" w:rsidRPr="00BD52AF" w:rsidRDefault="0002305E" w:rsidP="00BD52AF">
            <w:pPr>
              <w:pStyle w:val="Default"/>
              <w:ind w:firstLine="0"/>
              <w:jc w:val="center"/>
              <w:rPr>
                <w:rFonts w:ascii="Times New Roman" w:hAnsi="Times New Roman" w:cs="Times New Roman"/>
                <w:lang w:val="uk-UA"/>
              </w:rPr>
            </w:pPr>
            <w:r w:rsidRPr="00954627">
              <w:rPr>
                <w:rFonts w:ascii="Times New Roman" w:hAnsi="Times New Roman" w:cs="Times New Roman"/>
                <w:b/>
                <w:bCs/>
                <w:lang w:val="uk-UA"/>
              </w:rPr>
              <w:t>Стратегічна ціль 1</w:t>
            </w:r>
          </w:p>
        </w:tc>
        <w:tc>
          <w:tcPr>
            <w:tcW w:w="1964" w:type="dxa"/>
            <w:vAlign w:val="center"/>
          </w:tcPr>
          <w:p w14:paraId="26FBE846" w14:textId="77777777" w:rsidR="0002305E" w:rsidRDefault="0002305E"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1438" w:type="dxa"/>
            <w:vAlign w:val="center"/>
          </w:tcPr>
          <w:p w14:paraId="290A953B" w14:textId="77777777" w:rsidR="0002305E" w:rsidRDefault="005D3DBA"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7</w:t>
            </w:r>
          </w:p>
        </w:tc>
        <w:tc>
          <w:tcPr>
            <w:tcW w:w="1843" w:type="dxa"/>
            <w:vAlign w:val="center"/>
          </w:tcPr>
          <w:p w14:paraId="160BBD12" w14:textId="77777777" w:rsidR="0002305E" w:rsidRDefault="005D2414"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985" w:type="dxa"/>
            <w:vAlign w:val="center"/>
          </w:tcPr>
          <w:p w14:paraId="5B611DB3" w14:textId="77777777" w:rsidR="0002305E" w:rsidRPr="00734CEC" w:rsidRDefault="00734CEC" w:rsidP="008F11C5">
            <w:pPr>
              <w:rPr>
                <w:rFonts w:ascii="Times New Roman" w:hAnsi="Times New Roman" w:cs="Times New Roman"/>
                <w:color w:val="000000"/>
                <w:sz w:val="24"/>
                <w:szCs w:val="24"/>
              </w:rPr>
            </w:pPr>
            <w:r w:rsidRPr="00734CEC">
              <w:rPr>
                <w:rFonts w:ascii="Times New Roman" w:hAnsi="Times New Roman" w:cs="Times New Roman"/>
                <w:color w:val="000000"/>
                <w:sz w:val="24"/>
                <w:szCs w:val="24"/>
              </w:rPr>
              <w:t>17 912,0</w:t>
            </w:r>
          </w:p>
        </w:tc>
      </w:tr>
      <w:tr w:rsidR="00734CEC" w14:paraId="6A8909A9" w14:textId="77777777" w:rsidTr="00BD52AF">
        <w:tc>
          <w:tcPr>
            <w:tcW w:w="2376" w:type="dxa"/>
            <w:vAlign w:val="center"/>
          </w:tcPr>
          <w:p w14:paraId="73045D95" w14:textId="77777777" w:rsidR="00734CEC" w:rsidRPr="00BD52AF" w:rsidRDefault="00734CEC" w:rsidP="00BD52AF">
            <w:pPr>
              <w:pStyle w:val="Default"/>
              <w:ind w:firstLine="0"/>
              <w:jc w:val="center"/>
              <w:rPr>
                <w:rFonts w:ascii="Times New Roman" w:hAnsi="Times New Roman" w:cs="Times New Roman"/>
                <w:lang w:val="uk-UA"/>
              </w:rPr>
            </w:pPr>
            <w:r w:rsidRPr="00954627">
              <w:rPr>
                <w:rFonts w:ascii="Times New Roman" w:hAnsi="Times New Roman" w:cs="Times New Roman"/>
                <w:b/>
                <w:bCs/>
                <w:lang w:val="uk-UA"/>
              </w:rPr>
              <w:t>Стратегічна ціль 2</w:t>
            </w:r>
          </w:p>
        </w:tc>
        <w:tc>
          <w:tcPr>
            <w:tcW w:w="1964" w:type="dxa"/>
            <w:vAlign w:val="center"/>
          </w:tcPr>
          <w:p w14:paraId="09870E6D" w14:textId="77777777"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1438" w:type="dxa"/>
            <w:vAlign w:val="center"/>
          </w:tcPr>
          <w:p w14:paraId="1D41114A" w14:textId="77777777"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21</w:t>
            </w:r>
          </w:p>
        </w:tc>
        <w:tc>
          <w:tcPr>
            <w:tcW w:w="1843" w:type="dxa"/>
            <w:vAlign w:val="center"/>
          </w:tcPr>
          <w:p w14:paraId="6441055E" w14:textId="77777777"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985" w:type="dxa"/>
            <w:vAlign w:val="center"/>
          </w:tcPr>
          <w:p w14:paraId="2D77DDE9" w14:textId="77777777" w:rsidR="00734CEC" w:rsidRPr="00734CEC" w:rsidRDefault="00734CEC" w:rsidP="00F646BD">
            <w:pPr>
              <w:rPr>
                <w:rFonts w:ascii="Times New Roman" w:hAnsi="Times New Roman" w:cs="Times New Roman"/>
                <w:color w:val="000000"/>
                <w:sz w:val="24"/>
                <w:szCs w:val="24"/>
              </w:rPr>
            </w:pPr>
            <w:r w:rsidRPr="00734CEC">
              <w:rPr>
                <w:rFonts w:ascii="Times New Roman" w:hAnsi="Times New Roman" w:cs="Times New Roman"/>
                <w:color w:val="000000"/>
                <w:sz w:val="24"/>
                <w:szCs w:val="24"/>
              </w:rPr>
              <w:t>807 492,48</w:t>
            </w:r>
          </w:p>
        </w:tc>
      </w:tr>
      <w:tr w:rsidR="00734CEC" w14:paraId="3A73D18E" w14:textId="77777777" w:rsidTr="00BD52AF">
        <w:tc>
          <w:tcPr>
            <w:tcW w:w="2376" w:type="dxa"/>
            <w:vAlign w:val="center"/>
          </w:tcPr>
          <w:p w14:paraId="26448651" w14:textId="77777777" w:rsidR="00734CEC" w:rsidRPr="00BD52AF" w:rsidRDefault="00734CEC" w:rsidP="00BD52AF">
            <w:pPr>
              <w:pStyle w:val="Default"/>
              <w:ind w:firstLine="0"/>
              <w:jc w:val="center"/>
              <w:rPr>
                <w:rFonts w:ascii="Times New Roman" w:hAnsi="Times New Roman" w:cs="Times New Roman"/>
                <w:lang w:val="uk-UA"/>
              </w:rPr>
            </w:pPr>
            <w:r w:rsidRPr="00954627">
              <w:rPr>
                <w:rFonts w:ascii="Times New Roman" w:hAnsi="Times New Roman" w:cs="Times New Roman"/>
                <w:b/>
                <w:bCs/>
                <w:lang w:val="uk-UA"/>
              </w:rPr>
              <w:t>Стратегічна ціль 3</w:t>
            </w:r>
          </w:p>
        </w:tc>
        <w:tc>
          <w:tcPr>
            <w:tcW w:w="1964" w:type="dxa"/>
            <w:vAlign w:val="center"/>
          </w:tcPr>
          <w:p w14:paraId="2DE196D0" w14:textId="77777777"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2025-2027</w:t>
            </w:r>
          </w:p>
        </w:tc>
        <w:tc>
          <w:tcPr>
            <w:tcW w:w="1438" w:type="dxa"/>
            <w:vAlign w:val="center"/>
          </w:tcPr>
          <w:p w14:paraId="426364AE" w14:textId="77777777" w:rsidR="00734CEC" w:rsidRDefault="00734CEC" w:rsidP="00BD52AF">
            <w:pPr>
              <w:jc w:val="center"/>
              <w:rPr>
                <w:rFonts w:ascii="Times New Roman" w:hAnsi="Times New Roman" w:cs="Times New Roman"/>
                <w:color w:val="000000"/>
                <w:sz w:val="24"/>
                <w:szCs w:val="24"/>
              </w:rPr>
            </w:pPr>
            <w:r>
              <w:rPr>
                <w:rFonts w:ascii="Times New Roman" w:hAnsi="Times New Roman" w:cs="Times New Roman"/>
                <w:color w:val="000000"/>
                <w:sz w:val="24"/>
                <w:szCs w:val="24"/>
              </w:rPr>
              <w:t>14</w:t>
            </w:r>
          </w:p>
        </w:tc>
        <w:tc>
          <w:tcPr>
            <w:tcW w:w="1843" w:type="dxa"/>
            <w:vAlign w:val="center"/>
          </w:tcPr>
          <w:p w14:paraId="7A1A4D1C" w14:textId="77777777" w:rsidR="00734CEC" w:rsidRPr="009D7B10" w:rsidRDefault="00734CEC" w:rsidP="00BD52AF">
            <w:pPr>
              <w:jc w:val="center"/>
              <w:rPr>
                <w:rFonts w:ascii="Times New Roman" w:hAnsi="Times New Roman" w:cs="Times New Roman"/>
                <w:color w:val="FF0000"/>
                <w:sz w:val="24"/>
                <w:szCs w:val="24"/>
              </w:rPr>
            </w:pPr>
            <w:r w:rsidRPr="009D7B10">
              <w:rPr>
                <w:rFonts w:ascii="Times New Roman" w:hAnsi="Times New Roman" w:cs="Times New Roman"/>
                <w:color w:val="FF0000"/>
                <w:sz w:val="24"/>
                <w:szCs w:val="24"/>
              </w:rPr>
              <w:t>4</w:t>
            </w:r>
          </w:p>
        </w:tc>
        <w:tc>
          <w:tcPr>
            <w:tcW w:w="1985" w:type="dxa"/>
            <w:vAlign w:val="center"/>
          </w:tcPr>
          <w:p w14:paraId="5E0D2C92" w14:textId="77777777" w:rsidR="00734CEC" w:rsidRPr="00734CEC" w:rsidRDefault="00734CEC" w:rsidP="00F646BD">
            <w:pPr>
              <w:rPr>
                <w:rFonts w:ascii="Times New Roman" w:hAnsi="Times New Roman" w:cs="Times New Roman"/>
                <w:color w:val="000000"/>
                <w:sz w:val="24"/>
                <w:szCs w:val="24"/>
              </w:rPr>
            </w:pPr>
            <w:r w:rsidRPr="00734CEC">
              <w:rPr>
                <w:rFonts w:ascii="Times New Roman" w:hAnsi="Times New Roman" w:cs="Times New Roman"/>
                <w:color w:val="000000"/>
                <w:sz w:val="24"/>
                <w:szCs w:val="24"/>
              </w:rPr>
              <w:t>244 333,356</w:t>
            </w:r>
          </w:p>
        </w:tc>
      </w:tr>
      <w:tr w:rsidR="00734CEC" w14:paraId="5D76EB34" w14:textId="77777777" w:rsidTr="00BD52AF">
        <w:tc>
          <w:tcPr>
            <w:tcW w:w="2376" w:type="dxa"/>
            <w:shd w:val="clear" w:color="auto" w:fill="BAB8C8" w:themeFill="accent3" w:themeFillTint="99"/>
          </w:tcPr>
          <w:p w14:paraId="083AF960" w14:textId="77777777" w:rsidR="00734CEC" w:rsidRPr="00954627" w:rsidRDefault="00734CEC" w:rsidP="00954627">
            <w:pPr>
              <w:pStyle w:val="Default"/>
              <w:ind w:firstLine="0"/>
              <w:jc w:val="both"/>
              <w:rPr>
                <w:rFonts w:ascii="Times New Roman" w:hAnsi="Times New Roman" w:cs="Times New Roman"/>
                <w:lang w:val="uk-UA"/>
              </w:rPr>
            </w:pPr>
            <w:r w:rsidRPr="00954627">
              <w:rPr>
                <w:rFonts w:ascii="Times New Roman" w:hAnsi="Times New Roman" w:cs="Times New Roman"/>
                <w:b/>
                <w:bCs/>
                <w:lang w:val="uk-UA"/>
              </w:rPr>
              <w:t xml:space="preserve">Всього </w:t>
            </w:r>
          </w:p>
        </w:tc>
        <w:tc>
          <w:tcPr>
            <w:tcW w:w="1964" w:type="dxa"/>
            <w:shd w:val="clear" w:color="auto" w:fill="BAB8C8" w:themeFill="accent3" w:themeFillTint="99"/>
          </w:tcPr>
          <w:p w14:paraId="597D819C" w14:textId="77777777" w:rsidR="00734CEC" w:rsidRDefault="00734CEC" w:rsidP="00C73AFA">
            <w:pPr>
              <w:jc w:val="both"/>
              <w:rPr>
                <w:rFonts w:ascii="Times New Roman" w:hAnsi="Times New Roman" w:cs="Times New Roman"/>
                <w:color w:val="000000"/>
                <w:sz w:val="24"/>
                <w:szCs w:val="24"/>
              </w:rPr>
            </w:pPr>
          </w:p>
        </w:tc>
        <w:tc>
          <w:tcPr>
            <w:tcW w:w="1438" w:type="dxa"/>
            <w:shd w:val="clear" w:color="auto" w:fill="BAB8C8" w:themeFill="accent3" w:themeFillTint="99"/>
            <w:vAlign w:val="center"/>
          </w:tcPr>
          <w:p w14:paraId="3EE21E2E" w14:textId="77777777" w:rsidR="00734CEC" w:rsidRPr="008F11C5" w:rsidRDefault="00734CEC" w:rsidP="00BD52AF">
            <w:pPr>
              <w:jc w:val="center"/>
              <w:rPr>
                <w:rFonts w:ascii="Times New Roman" w:hAnsi="Times New Roman" w:cs="Times New Roman"/>
                <w:b/>
                <w:color w:val="000000"/>
                <w:sz w:val="24"/>
                <w:szCs w:val="24"/>
              </w:rPr>
            </w:pPr>
            <w:r>
              <w:rPr>
                <w:rFonts w:ascii="Times New Roman" w:hAnsi="Times New Roman" w:cs="Times New Roman"/>
                <w:b/>
                <w:color w:val="000000"/>
                <w:sz w:val="24"/>
                <w:szCs w:val="24"/>
              </w:rPr>
              <w:t>42</w:t>
            </w:r>
          </w:p>
        </w:tc>
        <w:tc>
          <w:tcPr>
            <w:tcW w:w="1843" w:type="dxa"/>
            <w:shd w:val="clear" w:color="auto" w:fill="BAB8C8" w:themeFill="accent3" w:themeFillTint="99"/>
          </w:tcPr>
          <w:p w14:paraId="03ACA2C1" w14:textId="77777777" w:rsidR="00734CEC" w:rsidRPr="009D7B10" w:rsidRDefault="00734CEC" w:rsidP="005D2414">
            <w:pPr>
              <w:jc w:val="center"/>
              <w:rPr>
                <w:rFonts w:ascii="Times New Roman" w:hAnsi="Times New Roman" w:cs="Times New Roman"/>
                <w:color w:val="FF0000"/>
                <w:sz w:val="24"/>
                <w:szCs w:val="24"/>
              </w:rPr>
            </w:pPr>
            <w:r w:rsidRPr="009D7B10">
              <w:rPr>
                <w:rFonts w:ascii="Times New Roman" w:hAnsi="Times New Roman" w:cs="Times New Roman"/>
                <w:color w:val="FF0000"/>
                <w:sz w:val="24"/>
                <w:szCs w:val="24"/>
              </w:rPr>
              <w:t>4</w:t>
            </w:r>
          </w:p>
        </w:tc>
        <w:tc>
          <w:tcPr>
            <w:tcW w:w="1985" w:type="dxa"/>
            <w:shd w:val="clear" w:color="auto" w:fill="BAB8C8" w:themeFill="accent3" w:themeFillTint="99"/>
            <w:vAlign w:val="center"/>
          </w:tcPr>
          <w:p w14:paraId="10EC8A00" w14:textId="77777777" w:rsidR="00734CEC" w:rsidRPr="00734CEC" w:rsidRDefault="00734CEC" w:rsidP="00F646BD">
            <w:pPr>
              <w:rPr>
                <w:rFonts w:ascii="Times New Roman" w:hAnsi="Times New Roman" w:cs="Times New Roman"/>
                <w:b/>
                <w:color w:val="000000"/>
                <w:sz w:val="24"/>
                <w:szCs w:val="24"/>
              </w:rPr>
            </w:pPr>
            <w:r w:rsidRPr="00734CEC">
              <w:rPr>
                <w:rFonts w:ascii="Times New Roman" w:hAnsi="Times New Roman" w:cs="Times New Roman"/>
                <w:b/>
                <w:color w:val="000000"/>
                <w:sz w:val="24"/>
                <w:szCs w:val="24"/>
              </w:rPr>
              <w:t>1 069 737,836</w:t>
            </w:r>
          </w:p>
        </w:tc>
      </w:tr>
    </w:tbl>
    <w:p w14:paraId="362A157D" w14:textId="77777777" w:rsidR="006C481C" w:rsidRDefault="006C481C" w:rsidP="00C73AFA">
      <w:pPr>
        <w:ind w:firstLine="426"/>
        <w:jc w:val="both"/>
        <w:rPr>
          <w:rFonts w:ascii="Times New Roman" w:hAnsi="Times New Roman" w:cs="Times New Roman"/>
          <w:color w:val="000000"/>
          <w:sz w:val="24"/>
          <w:szCs w:val="24"/>
        </w:rPr>
      </w:pPr>
    </w:p>
    <w:p w14:paraId="07872FF5" w14:textId="77777777" w:rsidR="006C481C" w:rsidRDefault="00B4507B" w:rsidP="002E6F3B">
      <w:pPr>
        <w:spacing w:line="240" w:lineRule="auto"/>
        <w:jc w:val="both"/>
        <w:rPr>
          <w:rFonts w:ascii="Times New Roman" w:hAnsi="Times New Roman" w:cs="Times New Roman"/>
          <w:color w:val="000000"/>
          <w:sz w:val="24"/>
          <w:szCs w:val="24"/>
        </w:rPr>
      </w:pPr>
      <w:r w:rsidRPr="00225846">
        <w:rPr>
          <w:rFonts w:asciiTheme="majorHAnsi" w:hAnsiTheme="majorHAnsi"/>
          <w:bCs/>
          <w:sz w:val="24"/>
          <w:szCs w:val="24"/>
        </w:rPr>
        <w:t xml:space="preserve">Таблиця </w:t>
      </w:r>
      <w:r w:rsidR="00B52FDA">
        <w:rPr>
          <w:rFonts w:asciiTheme="majorHAnsi" w:hAnsiTheme="majorHAnsi"/>
          <w:bCs/>
          <w:sz w:val="24"/>
          <w:szCs w:val="24"/>
        </w:rPr>
        <w:t>7</w:t>
      </w:r>
      <w:r w:rsidRPr="00225846">
        <w:rPr>
          <w:rFonts w:asciiTheme="majorHAnsi" w:hAnsiTheme="majorHAnsi"/>
          <w:bCs/>
          <w:sz w:val="24"/>
          <w:szCs w:val="24"/>
        </w:rPr>
        <w:t>.</w:t>
      </w:r>
      <w:r w:rsidR="002E6F3B">
        <w:rPr>
          <w:rFonts w:asciiTheme="majorHAnsi" w:hAnsiTheme="majorHAnsi"/>
          <w:bCs/>
          <w:sz w:val="24"/>
          <w:szCs w:val="24"/>
        </w:rPr>
        <w:t xml:space="preserve"> </w:t>
      </w:r>
      <w:r>
        <w:rPr>
          <w:rFonts w:asciiTheme="majorHAnsi" w:hAnsiTheme="majorHAnsi"/>
          <w:bCs/>
          <w:i/>
          <w:sz w:val="24"/>
          <w:szCs w:val="24"/>
        </w:rPr>
        <w:t>Потреба у фінансуванні по роках Плану заходів із реалізації Стратегії розвитку Смілянської міської територіальної громади на період до 2027 року</w:t>
      </w:r>
    </w:p>
    <w:tbl>
      <w:tblPr>
        <w:tblStyle w:val="a5"/>
        <w:tblW w:w="0" w:type="auto"/>
        <w:tblLook w:val="04A0" w:firstRow="1" w:lastRow="0" w:firstColumn="1" w:lastColumn="0" w:noHBand="0" w:noVBand="1"/>
      </w:tblPr>
      <w:tblGrid>
        <w:gridCol w:w="2376"/>
        <w:gridCol w:w="1985"/>
        <w:gridCol w:w="1843"/>
        <w:gridCol w:w="1842"/>
        <w:gridCol w:w="1643"/>
      </w:tblGrid>
      <w:tr w:rsidR="00E63A0B" w14:paraId="3FE8F9D1" w14:textId="77777777" w:rsidTr="00E63A0B">
        <w:tc>
          <w:tcPr>
            <w:tcW w:w="2376" w:type="dxa"/>
            <w:vMerge w:val="restart"/>
            <w:shd w:val="clear" w:color="auto" w:fill="BAB8C8" w:themeFill="accent3" w:themeFillTint="99"/>
          </w:tcPr>
          <w:p w14:paraId="684791C8" w14:textId="77777777"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Рік</w:t>
            </w:r>
          </w:p>
        </w:tc>
        <w:tc>
          <w:tcPr>
            <w:tcW w:w="7313" w:type="dxa"/>
            <w:gridSpan w:val="4"/>
            <w:shd w:val="clear" w:color="auto" w:fill="BAB8C8" w:themeFill="accent3" w:themeFillTint="99"/>
          </w:tcPr>
          <w:p w14:paraId="1CB0A650" w14:textId="77777777"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Орієнтовний обсяг фінансування, тис. грн</w:t>
            </w:r>
          </w:p>
        </w:tc>
      </w:tr>
      <w:tr w:rsidR="00E63A0B" w14:paraId="124123E3" w14:textId="77777777" w:rsidTr="00E63A0B">
        <w:tc>
          <w:tcPr>
            <w:tcW w:w="2376" w:type="dxa"/>
            <w:vMerge/>
            <w:shd w:val="clear" w:color="auto" w:fill="BAB8C8" w:themeFill="accent3" w:themeFillTint="99"/>
          </w:tcPr>
          <w:p w14:paraId="67C4ADF3" w14:textId="77777777" w:rsidR="00E63A0B" w:rsidRPr="00E63A0B" w:rsidRDefault="00E63A0B" w:rsidP="00E63A0B">
            <w:pPr>
              <w:jc w:val="center"/>
              <w:rPr>
                <w:rFonts w:ascii="Times New Roman" w:hAnsi="Times New Roman" w:cs="Times New Roman"/>
                <w:b/>
                <w:color w:val="000000"/>
                <w:sz w:val="24"/>
                <w:szCs w:val="24"/>
              </w:rPr>
            </w:pPr>
          </w:p>
        </w:tc>
        <w:tc>
          <w:tcPr>
            <w:tcW w:w="1985" w:type="dxa"/>
            <w:shd w:val="clear" w:color="auto" w:fill="BAB8C8" w:themeFill="accent3" w:themeFillTint="99"/>
          </w:tcPr>
          <w:p w14:paraId="7F523A1C" w14:textId="77777777"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2025</w:t>
            </w:r>
          </w:p>
        </w:tc>
        <w:tc>
          <w:tcPr>
            <w:tcW w:w="1843" w:type="dxa"/>
            <w:shd w:val="clear" w:color="auto" w:fill="BAB8C8" w:themeFill="accent3" w:themeFillTint="99"/>
          </w:tcPr>
          <w:p w14:paraId="108C4786" w14:textId="77777777"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2026</w:t>
            </w:r>
          </w:p>
        </w:tc>
        <w:tc>
          <w:tcPr>
            <w:tcW w:w="1842" w:type="dxa"/>
            <w:shd w:val="clear" w:color="auto" w:fill="BAB8C8" w:themeFill="accent3" w:themeFillTint="99"/>
          </w:tcPr>
          <w:p w14:paraId="70A0A330" w14:textId="77777777"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2027</w:t>
            </w:r>
          </w:p>
        </w:tc>
        <w:tc>
          <w:tcPr>
            <w:tcW w:w="1643" w:type="dxa"/>
            <w:shd w:val="clear" w:color="auto" w:fill="BAB8C8" w:themeFill="accent3" w:themeFillTint="99"/>
          </w:tcPr>
          <w:p w14:paraId="5DA15B87" w14:textId="77777777" w:rsidR="00E63A0B" w:rsidRPr="00E63A0B" w:rsidRDefault="00E63A0B" w:rsidP="00E63A0B">
            <w:pPr>
              <w:jc w:val="center"/>
              <w:rPr>
                <w:rFonts w:ascii="Times New Roman" w:hAnsi="Times New Roman" w:cs="Times New Roman"/>
                <w:b/>
                <w:color w:val="000000"/>
                <w:sz w:val="24"/>
                <w:szCs w:val="24"/>
              </w:rPr>
            </w:pPr>
            <w:r w:rsidRPr="00E63A0B">
              <w:rPr>
                <w:rFonts w:ascii="Times New Roman" w:hAnsi="Times New Roman" w:cs="Times New Roman"/>
                <w:b/>
                <w:color w:val="000000"/>
                <w:sz w:val="24"/>
                <w:szCs w:val="24"/>
              </w:rPr>
              <w:t>Всього</w:t>
            </w:r>
          </w:p>
        </w:tc>
      </w:tr>
      <w:tr w:rsidR="003950FC" w14:paraId="1DC12951" w14:textId="77777777" w:rsidTr="00E63A0B">
        <w:tc>
          <w:tcPr>
            <w:tcW w:w="2376" w:type="dxa"/>
          </w:tcPr>
          <w:p w14:paraId="680A66C5" w14:textId="77777777" w:rsidR="003950FC" w:rsidRPr="008F11C5" w:rsidRDefault="003950FC" w:rsidP="008F11C5">
            <w:pPr>
              <w:pStyle w:val="Default"/>
              <w:ind w:firstLine="0"/>
              <w:jc w:val="both"/>
              <w:rPr>
                <w:rFonts w:ascii="Times New Roman" w:hAnsi="Times New Roman" w:cs="Times New Roman"/>
                <w:lang w:val="uk-UA"/>
              </w:rPr>
            </w:pPr>
            <w:r w:rsidRPr="00954627">
              <w:rPr>
                <w:rFonts w:ascii="Times New Roman" w:hAnsi="Times New Roman" w:cs="Times New Roman"/>
                <w:b/>
                <w:bCs/>
                <w:lang w:val="uk-UA"/>
              </w:rPr>
              <w:t xml:space="preserve">Стратегічна ціль 1 </w:t>
            </w:r>
          </w:p>
        </w:tc>
        <w:tc>
          <w:tcPr>
            <w:tcW w:w="1985" w:type="dxa"/>
          </w:tcPr>
          <w:p w14:paraId="72159351" w14:textId="77777777"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2 284,0</w:t>
            </w:r>
          </w:p>
        </w:tc>
        <w:tc>
          <w:tcPr>
            <w:tcW w:w="1843" w:type="dxa"/>
          </w:tcPr>
          <w:p w14:paraId="40C17F04" w14:textId="77777777"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1 384,0</w:t>
            </w:r>
          </w:p>
        </w:tc>
        <w:tc>
          <w:tcPr>
            <w:tcW w:w="1842" w:type="dxa"/>
          </w:tcPr>
          <w:p w14:paraId="5A328834" w14:textId="77777777"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14 244,0</w:t>
            </w:r>
          </w:p>
        </w:tc>
        <w:tc>
          <w:tcPr>
            <w:tcW w:w="1643" w:type="dxa"/>
          </w:tcPr>
          <w:p w14:paraId="5FA0253B" w14:textId="77777777"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17 912,0</w:t>
            </w:r>
          </w:p>
        </w:tc>
      </w:tr>
      <w:tr w:rsidR="003950FC" w14:paraId="4784CF9A" w14:textId="77777777" w:rsidTr="00E63A0B">
        <w:tc>
          <w:tcPr>
            <w:tcW w:w="2376" w:type="dxa"/>
          </w:tcPr>
          <w:p w14:paraId="165ADCF3" w14:textId="77777777" w:rsidR="003950FC" w:rsidRPr="008F11C5" w:rsidRDefault="003950FC" w:rsidP="008F11C5">
            <w:pPr>
              <w:pStyle w:val="Default"/>
              <w:ind w:firstLine="0"/>
              <w:jc w:val="both"/>
              <w:rPr>
                <w:rFonts w:ascii="Times New Roman" w:hAnsi="Times New Roman" w:cs="Times New Roman"/>
                <w:lang w:val="uk-UA"/>
              </w:rPr>
            </w:pPr>
            <w:r w:rsidRPr="00954627">
              <w:rPr>
                <w:rFonts w:ascii="Times New Roman" w:hAnsi="Times New Roman" w:cs="Times New Roman"/>
                <w:b/>
                <w:bCs/>
                <w:lang w:val="uk-UA"/>
              </w:rPr>
              <w:t xml:space="preserve">Стратегічна ціль 2 </w:t>
            </w:r>
          </w:p>
        </w:tc>
        <w:tc>
          <w:tcPr>
            <w:tcW w:w="1985" w:type="dxa"/>
          </w:tcPr>
          <w:p w14:paraId="36DB058F" w14:textId="77777777"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17 515,6</w:t>
            </w:r>
          </w:p>
        </w:tc>
        <w:tc>
          <w:tcPr>
            <w:tcW w:w="1843" w:type="dxa"/>
          </w:tcPr>
          <w:p w14:paraId="0B710A08" w14:textId="77777777"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215 029,16</w:t>
            </w:r>
          </w:p>
        </w:tc>
        <w:tc>
          <w:tcPr>
            <w:tcW w:w="1842" w:type="dxa"/>
          </w:tcPr>
          <w:p w14:paraId="0A9A8889" w14:textId="77777777"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 xml:space="preserve">574 947,72 </w:t>
            </w:r>
          </w:p>
        </w:tc>
        <w:tc>
          <w:tcPr>
            <w:tcW w:w="1643" w:type="dxa"/>
          </w:tcPr>
          <w:p w14:paraId="6574A903" w14:textId="77777777"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807 492,48</w:t>
            </w:r>
          </w:p>
        </w:tc>
      </w:tr>
      <w:tr w:rsidR="003950FC" w14:paraId="751905A6" w14:textId="77777777" w:rsidTr="00E63A0B">
        <w:tc>
          <w:tcPr>
            <w:tcW w:w="2376" w:type="dxa"/>
          </w:tcPr>
          <w:p w14:paraId="4D1D15EB" w14:textId="77777777" w:rsidR="003950FC" w:rsidRPr="008F11C5" w:rsidRDefault="003950FC" w:rsidP="008F11C5">
            <w:pPr>
              <w:pStyle w:val="Default"/>
              <w:ind w:firstLine="0"/>
              <w:jc w:val="both"/>
              <w:rPr>
                <w:rFonts w:ascii="Times New Roman" w:hAnsi="Times New Roman" w:cs="Times New Roman"/>
                <w:lang w:val="uk-UA"/>
              </w:rPr>
            </w:pPr>
            <w:r w:rsidRPr="00954627">
              <w:rPr>
                <w:rFonts w:ascii="Times New Roman" w:hAnsi="Times New Roman" w:cs="Times New Roman"/>
                <w:b/>
                <w:bCs/>
                <w:lang w:val="uk-UA"/>
              </w:rPr>
              <w:t>Стратегічна ціль 3</w:t>
            </w:r>
          </w:p>
        </w:tc>
        <w:tc>
          <w:tcPr>
            <w:tcW w:w="1985" w:type="dxa"/>
          </w:tcPr>
          <w:p w14:paraId="6FDEC371" w14:textId="77777777"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1 870,0</w:t>
            </w:r>
          </w:p>
        </w:tc>
        <w:tc>
          <w:tcPr>
            <w:tcW w:w="1843" w:type="dxa"/>
          </w:tcPr>
          <w:p w14:paraId="4FFCB58B" w14:textId="77777777"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11 980,0</w:t>
            </w:r>
          </w:p>
        </w:tc>
        <w:tc>
          <w:tcPr>
            <w:tcW w:w="1842" w:type="dxa"/>
          </w:tcPr>
          <w:p w14:paraId="2CCD7A20" w14:textId="77777777"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230 483,356</w:t>
            </w:r>
          </w:p>
        </w:tc>
        <w:tc>
          <w:tcPr>
            <w:tcW w:w="1643" w:type="dxa"/>
          </w:tcPr>
          <w:p w14:paraId="61D2F54A" w14:textId="77777777" w:rsidR="003950FC" w:rsidRPr="003950FC" w:rsidRDefault="003950FC" w:rsidP="00F646BD">
            <w:pPr>
              <w:jc w:val="both"/>
              <w:rPr>
                <w:rFonts w:ascii="Times New Roman" w:hAnsi="Times New Roman" w:cs="Times New Roman"/>
                <w:color w:val="000000"/>
                <w:sz w:val="24"/>
                <w:szCs w:val="24"/>
              </w:rPr>
            </w:pPr>
            <w:r w:rsidRPr="003950FC">
              <w:rPr>
                <w:rFonts w:ascii="Times New Roman" w:hAnsi="Times New Roman" w:cs="Times New Roman"/>
                <w:color w:val="000000"/>
                <w:sz w:val="24"/>
                <w:szCs w:val="24"/>
              </w:rPr>
              <w:t>244 333,356</w:t>
            </w:r>
          </w:p>
        </w:tc>
      </w:tr>
      <w:tr w:rsidR="003950FC" w14:paraId="44587C45" w14:textId="77777777" w:rsidTr="00E63A0B">
        <w:tc>
          <w:tcPr>
            <w:tcW w:w="2376" w:type="dxa"/>
            <w:shd w:val="clear" w:color="auto" w:fill="BAB8C8" w:themeFill="accent3" w:themeFillTint="99"/>
          </w:tcPr>
          <w:p w14:paraId="5BFAB57A" w14:textId="77777777" w:rsidR="003950FC" w:rsidRPr="00954627" w:rsidRDefault="003950FC" w:rsidP="00740EC1">
            <w:pPr>
              <w:pStyle w:val="Default"/>
              <w:ind w:firstLine="0"/>
              <w:jc w:val="both"/>
              <w:rPr>
                <w:rFonts w:ascii="Times New Roman" w:hAnsi="Times New Roman" w:cs="Times New Roman"/>
                <w:b/>
                <w:bCs/>
                <w:lang w:val="uk-UA"/>
              </w:rPr>
            </w:pPr>
            <w:r>
              <w:rPr>
                <w:rFonts w:ascii="Times New Roman" w:hAnsi="Times New Roman" w:cs="Times New Roman"/>
                <w:b/>
                <w:bCs/>
                <w:lang w:val="uk-UA"/>
              </w:rPr>
              <w:t>Всього</w:t>
            </w:r>
          </w:p>
        </w:tc>
        <w:tc>
          <w:tcPr>
            <w:tcW w:w="1985" w:type="dxa"/>
            <w:shd w:val="clear" w:color="auto" w:fill="BAB8C8" w:themeFill="accent3" w:themeFillTint="99"/>
          </w:tcPr>
          <w:p w14:paraId="3C10F30B" w14:textId="77777777" w:rsidR="003950FC" w:rsidRPr="003950FC" w:rsidRDefault="003950FC" w:rsidP="00F646BD">
            <w:pPr>
              <w:jc w:val="both"/>
              <w:rPr>
                <w:rFonts w:ascii="Times New Roman" w:hAnsi="Times New Roman" w:cs="Times New Roman"/>
                <w:b/>
                <w:color w:val="000000"/>
                <w:sz w:val="24"/>
                <w:szCs w:val="24"/>
              </w:rPr>
            </w:pPr>
            <w:r w:rsidRPr="003950FC">
              <w:rPr>
                <w:rFonts w:ascii="Times New Roman" w:hAnsi="Times New Roman" w:cs="Times New Roman"/>
                <w:b/>
                <w:color w:val="000000"/>
                <w:sz w:val="24"/>
                <w:szCs w:val="24"/>
              </w:rPr>
              <w:t>21 669,6</w:t>
            </w:r>
          </w:p>
        </w:tc>
        <w:tc>
          <w:tcPr>
            <w:tcW w:w="1843" w:type="dxa"/>
            <w:shd w:val="clear" w:color="auto" w:fill="BAB8C8" w:themeFill="accent3" w:themeFillTint="99"/>
          </w:tcPr>
          <w:p w14:paraId="7148D226" w14:textId="77777777" w:rsidR="003950FC" w:rsidRPr="003950FC" w:rsidRDefault="003950FC" w:rsidP="00F646BD">
            <w:pPr>
              <w:jc w:val="both"/>
              <w:rPr>
                <w:rFonts w:ascii="Times New Roman" w:hAnsi="Times New Roman" w:cs="Times New Roman"/>
                <w:b/>
                <w:color w:val="000000"/>
                <w:sz w:val="24"/>
                <w:szCs w:val="24"/>
              </w:rPr>
            </w:pPr>
            <w:r w:rsidRPr="003950FC">
              <w:rPr>
                <w:rFonts w:ascii="Times New Roman" w:hAnsi="Times New Roman" w:cs="Times New Roman"/>
                <w:b/>
                <w:color w:val="000000"/>
                <w:sz w:val="24"/>
                <w:szCs w:val="24"/>
              </w:rPr>
              <w:t>228 393,16</w:t>
            </w:r>
          </w:p>
        </w:tc>
        <w:tc>
          <w:tcPr>
            <w:tcW w:w="1842" w:type="dxa"/>
            <w:shd w:val="clear" w:color="auto" w:fill="BAB8C8" w:themeFill="accent3" w:themeFillTint="99"/>
          </w:tcPr>
          <w:p w14:paraId="11B2DDE4" w14:textId="77777777" w:rsidR="003950FC" w:rsidRPr="003950FC" w:rsidRDefault="003950FC" w:rsidP="00F646BD">
            <w:pPr>
              <w:jc w:val="both"/>
              <w:rPr>
                <w:rFonts w:ascii="Times New Roman" w:hAnsi="Times New Roman" w:cs="Times New Roman"/>
                <w:b/>
                <w:color w:val="000000"/>
                <w:sz w:val="24"/>
                <w:szCs w:val="24"/>
              </w:rPr>
            </w:pPr>
            <w:r w:rsidRPr="003950FC">
              <w:rPr>
                <w:rFonts w:ascii="Times New Roman" w:hAnsi="Times New Roman" w:cs="Times New Roman"/>
                <w:b/>
                <w:color w:val="000000"/>
                <w:sz w:val="24"/>
                <w:szCs w:val="24"/>
              </w:rPr>
              <w:t>819 675,076</w:t>
            </w:r>
          </w:p>
        </w:tc>
        <w:tc>
          <w:tcPr>
            <w:tcW w:w="1643" w:type="dxa"/>
            <w:shd w:val="clear" w:color="auto" w:fill="BAB8C8" w:themeFill="accent3" w:themeFillTint="99"/>
          </w:tcPr>
          <w:p w14:paraId="15F71E77" w14:textId="77777777" w:rsidR="003950FC" w:rsidRPr="003950FC" w:rsidRDefault="003950FC" w:rsidP="00F646BD">
            <w:pPr>
              <w:jc w:val="both"/>
              <w:rPr>
                <w:rFonts w:ascii="Times New Roman" w:hAnsi="Times New Roman" w:cs="Times New Roman"/>
                <w:b/>
                <w:color w:val="000000"/>
                <w:sz w:val="24"/>
                <w:szCs w:val="24"/>
              </w:rPr>
            </w:pPr>
            <w:r w:rsidRPr="003950FC">
              <w:rPr>
                <w:rFonts w:ascii="Times New Roman" w:hAnsi="Times New Roman" w:cs="Times New Roman"/>
                <w:b/>
                <w:color w:val="000000"/>
                <w:sz w:val="24"/>
                <w:szCs w:val="24"/>
              </w:rPr>
              <w:t>1 069 737,836</w:t>
            </w:r>
          </w:p>
        </w:tc>
      </w:tr>
    </w:tbl>
    <w:p w14:paraId="11A43005" w14:textId="77777777" w:rsidR="007A5CB1" w:rsidRPr="00322AA4" w:rsidRDefault="007A5CB1" w:rsidP="007A5CB1">
      <w:pPr>
        <w:spacing w:before="120" w:after="0" w:line="240" w:lineRule="auto"/>
        <w:ind w:firstLine="425"/>
        <w:jc w:val="both"/>
        <w:rPr>
          <w:rFonts w:ascii="Times New Roman" w:hAnsi="Times New Roman" w:cs="Times New Roman"/>
          <w:color w:val="000000"/>
          <w:sz w:val="24"/>
          <w:szCs w:val="24"/>
        </w:rPr>
      </w:pPr>
      <w:r w:rsidRPr="00322AA4">
        <w:rPr>
          <w:rFonts w:ascii="Times New Roman" w:hAnsi="Times New Roman" w:cs="Times New Roman"/>
          <w:sz w:val="24"/>
          <w:szCs w:val="24"/>
        </w:rPr>
        <w:t>Планування потреби фінансового ресурсу на 202</w:t>
      </w:r>
      <w:r>
        <w:rPr>
          <w:rFonts w:ascii="Times New Roman" w:hAnsi="Times New Roman" w:cs="Times New Roman"/>
          <w:sz w:val="24"/>
          <w:szCs w:val="24"/>
        </w:rPr>
        <w:t>5</w:t>
      </w:r>
      <w:r w:rsidRPr="00322AA4">
        <w:rPr>
          <w:rFonts w:ascii="Times New Roman" w:hAnsi="Times New Roman" w:cs="Times New Roman"/>
          <w:sz w:val="24"/>
          <w:szCs w:val="24"/>
        </w:rPr>
        <w:t>-2027 роки для впровадження Плану заходів є нерівномірним (</w:t>
      </w:r>
      <w:r w:rsidR="00865617" w:rsidRPr="00865617">
        <w:rPr>
          <w:rFonts w:ascii="Times New Roman" w:hAnsi="Times New Roman" w:cs="Times New Roman"/>
          <w:sz w:val="24"/>
          <w:szCs w:val="24"/>
        </w:rPr>
        <w:t>рис. 1</w:t>
      </w:r>
      <w:r w:rsidRPr="00322AA4">
        <w:rPr>
          <w:rFonts w:ascii="Times New Roman" w:hAnsi="Times New Roman" w:cs="Times New Roman"/>
          <w:sz w:val="24"/>
          <w:szCs w:val="24"/>
        </w:rPr>
        <w:t>). Розподіл ресурсу за джерелами фінансування здійснено наступним чином (</w:t>
      </w:r>
      <w:proofErr w:type="spellStart"/>
      <w:r w:rsidR="005717FA" w:rsidRPr="005717FA">
        <w:rPr>
          <w:rFonts w:ascii="Times New Roman" w:hAnsi="Times New Roman" w:cs="Times New Roman"/>
          <w:sz w:val="24"/>
          <w:szCs w:val="24"/>
        </w:rPr>
        <w:t>таб</w:t>
      </w:r>
      <w:proofErr w:type="spellEnd"/>
      <w:r w:rsidRPr="005717FA">
        <w:rPr>
          <w:rFonts w:ascii="Times New Roman" w:hAnsi="Times New Roman" w:cs="Times New Roman"/>
          <w:sz w:val="24"/>
          <w:szCs w:val="24"/>
        </w:rPr>
        <w:t xml:space="preserve">. </w:t>
      </w:r>
      <w:r w:rsidR="005717FA" w:rsidRPr="005717FA">
        <w:rPr>
          <w:rFonts w:ascii="Times New Roman" w:hAnsi="Times New Roman" w:cs="Times New Roman"/>
          <w:sz w:val="24"/>
          <w:szCs w:val="24"/>
        </w:rPr>
        <w:t>8</w:t>
      </w:r>
      <w:r w:rsidRPr="00322AA4">
        <w:rPr>
          <w:rFonts w:ascii="Times New Roman" w:hAnsi="Times New Roman" w:cs="Times New Roman"/>
          <w:sz w:val="24"/>
          <w:szCs w:val="24"/>
        </w:rPr>
        <w:t>).</w:t>
      </w:r>
    </w:p>
    <w:p w14:paraId="62D2F832" w14:textId="77777777" w:rsidR="007A5CB1" w:rsidRDefault="007A5CB1" w:rsidP="007A5CB1">
      <w:pPr>
        <w:tabs>
          <w:tab w:val="left" w:pos="864"/>
        </w:tabs>
        <w:ind w:firstLine="426"/>
        <w:jc w:val="both"/>
        <w:rPr>
          <w:rFonts w:ascii="Times New Roman" w:hAnsi="Times New Roman" w:cs="Times New Roman"/>
          <w:color w:val="000000"/>
          <w:sz w:val="24"/>
          <w:szCs w:val="24"/>
        </w:rPr>
      </w:pPr>
      <w:r w:rsidRPr="007A5CB1">
        <w:rPr>
          <w:rFonts w:ascii="Times New Roman" w:hAnsi="Times New Roman" w:cs="Times New Roman"/>
          <w:noProof/>
          <w:color w:val="000000"/>
          <w:sz w:val="24"/>
          <w:szCs w:val="24"/>
          <w:lang w:val="ru-RU" w:eastAsia="ru-RU"/>
        </w:rPr>
        <w:drawing>
          <wp:inline distT="0" distB="0" distL="0" distR="0" wp14:anchorId="21A27A06" wp14:editId="712FFFF5">
            <wp:extent cx="5486400"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28881D6" w14:textId="77777777" w:rsidR="006C481C" w:rsidRDefault="002B08D8" w:rsidP="007A5CB1">
      <w:pPr>
        <w:ind w:firstLine="426"/>
        <w:jc w:val="both"/>
        <w:rPr>
          <w:rFonts w:ascii="Times New Roman" w:hAnsi="Times New Roman" w:cs="Times New Roman"/>
          <w:color w:val="000000"/>
          <w:sz w:val="24"/>
          <w:szCs w:val="24"/>
        </w:rPr>
      </w:pPr>
      <w:r>
        <w:rPr>
          <w:rFonts w:ascii="Times New Roman" w:hAnsi="Times New Roman" w:cs="Times New Roman"/>
          <w:color w:val="000000"/>
          <w:sz w:val="24"/>
          <w:szCs w:val="24"/>
        </w:rPr>
        <w:tab/>
        <w:t>Рис. 1.</w:t>
      </w:r>
      <w:r w:rsidR="00414243">
        <w:rPr>
          <w:rFonts w:ascii="Times New Roman" w:hAnsi="Times New Roman" w:cs="Times New Roman"/>
          <w:color w:val="000000"/>
          <w:sz w:val="24"/>
          <w:szCs w:val="24"/>
        </w:rPr>
        <w:t xml:space="preserve"> </w:t>
      </w:r>
      <w:r w:rsidR="007A5CB1" w:rsidRPr="00A710D2">
        <w:rPr>
          <w:rFonts w:ascii="Times New Roman" w:hAnsi="Times New Roman" w:cs="Times New Roman"/>
          <w:i/>
          <w:color w:val="000000"/>
          <w:sz w:val="24"/>
          <w:szCs w:val="24"/>
        </w:rPr>
        <w:t>Фінансовий ресурс на впровадження Плану заходів з реалізації Стратегії розвитку Смілянської громади на період до 2027 року, тис грн</w:t>
      </w:r>
    </w:p>
    <w:p w14:paraId="59E9C941" w14:textId="77777777" w:rsidR="006C481C" w:rsidRPr="000A2F79" w:rsidRDefault="000A2F79" w:rsidP="007A5CB1">
      <w:pPr>
        <w:spacing w:after="0" w:line="240" w:lineRule="auto"/>
        <w:ind w:firstLine="426"/>
        <w:jc w:val="both"/>
        <w:rPr>
          <w:rFonts w:ascii="Times New Roman" w:hAnsi="Times New Roman" w:cs="Times New Roman"/>
          <w:sz w:val="24"/>
          <w:szCs w:val="24"/>
        </w:rPr>
      </w:pPr>
      <w:r w:rsidRPr="000A2F79">
        <w:rPr>
          <w:rFonts w:ascii="Times New Roman" w:hAnsi="Times New Roman" w:cs="Times New Roman"/>
          <w:sz w:val="24"/>
          <w:szCs w:val="24"/>
        </w:rPr>
        <w:t>Для реалізації проєктів місцевого розвитку Смілянська міська територіальна громада зорієнтована на максимальне залучення коштів державного бюджету, обласного бюджету, міжнародної технічної допомоги</w:t>
      </w:r>
      <w:r w:rsidR="00DD1B75">
        <w:rPr>
          <w:rFonts w:ascii="Times New Roman" w:hAnsi="Times New Roman" w:cs="Times New Roman"/>
          <w:sz w:val="24"/>
          <w:szCs w:val="24"/>
        </w:rPr>
        <w:t>, інших коштів, не заборонених чинним законодавством</w:t>
      </w:r>
      <w:r w:rsidRPr="000A2F79">
        <w:rPr>
          <w:rFonts w:ascii="Times New Roman" w:hAnsi="Times New Roman" w:cs="Times New Roman"/>
          <w:sz w:val="24"/>
          <w:szCs w:val="24"/>
        </w:rPr>
        <w:t>.</w:t>
      </w:r>
    </w:p>
    <w:p w14:paraId="78DAACA2" w14:textId="77777777" w:rsidR="007A5CB1" w:rsidRDefault="007A5CB1" w:rsidP="007A5CB1">
      <w:pPr>
        <w:spacing w:line="240" w:lineRule="auto"/>
        <w:ind w:firstLine="426"/>
        <w:jc w:val="both"/>
        <w:rPr>
          <w:rFonts w:ascii="Times New Roman" w:hAnsi="Times New Roman" w:cs="Times New Roman"/>
          <w:sz w:val="24"/>
          <w:szCs w:val="24"/>
        </w:rPr>
      </w:pPr>
      <w:r w:rsidRPr="000A2F79">
        <w:rPr>
          <w:rFonts w:ascii="Times New Roman" w:hAnsi="Times New Roman" w:cs="Times New Roman"/>
          <w:sz w:val="24"/>
          <w:szCs w:val="24"/>
        </w:rPr>
        <w:lastRenderedPageBreak/>
        <w:t>В розрізі стратегічних цілей передбачено виділення коштів міського бюджету в рамках місцевих програм (</w:t>
      </w:r>
      <w:proofErr w:type="spellStart"/>
      <w:r w:rsidR="005717FA">
        <w:rPr>
          <w:rFonts w:ascii="Times New Roman" w:hAnsi="Times New Roman" w:cs="Times New Roman"/>
          <w:sz w:val="24"/>
          <w:szCs w:val="24"/>
        </w:rPr>
        <w:t>таб</w:t>
      </w:r>
      <w:proofErr w:type="spellEnd"/>
      <w:r w:rsidR="005717FA">
        <w:rPr>
          <w:rFonts w:ascii="Times New Roman" w:hAnsi="Times New Roman" w:cs="Times New Roman"/>
          <w:sz w:val="24"/>
          <w:szCs w:val="24"/>
        </w:rPr>
        <w:t>.</w:t>
      </w:r>
      <w:r w:rsidR="005717FA">
        <w:rPr>
          <w:rFonts w:ascii="Times New Roman" w:hAnsi="Times New Roman" w:cs="Times New Roman"/>
          <w:color w:val="FF0000"/>
          <w:sz w:val="24"/>
          <w:szCs w:val="24"/>
        </w:rPr>
        <w:t xml:space="preserve"> </w:t>
      </w:r>
      <w:r w:rsidR="005717FA" w:rsidRPr="005717FA">
        <w:rPr>
          <w:rFonts w:ascii="Times New Roman" w:hAnsi="Times New Roman" w:cs="Times New Roman"/>
          <w:sz w:val="24"/>
          <w:szCs w:val="24"/>
        </w:rPr>
        <w:t>8</w:t>
      </w:r>
      <w:r w:rsidRPr="000A2F79">
        <w:rPr>
          <w:rFonts w:ascii="Times New Roman" w:hAnsi="Times New Roman" w:cs="Times New Roman"/>
          <w:sz w:val="24"/>
          <w:szCs w:val="24"/>
        </w:rPr>
        <w:t xml:space="preserve">). </w:t>
      </w:r>
      <w:r w:rsidRPr="002356F9">
        <w:rPr>
          <w:rFonts w:ascii="Times New Roman" w:hAnsi="Times New Roman" w:cs="Times New Roman"/>
          <w:sz w:val="24"/>
          <w:szCs w:val="24"/>
        </w:rPr>
        <w:t>Найбільший обсяг коштів із міського бюджету пер</w:t>
      </w:r>
      <w:r w:rsidR="002356F9">
        <w:rPr>
          <w:rFonts w:ascii="Times New Roman" w:hAnsi="Times New Roman" w:cs="Times New Roman"/>
          <w:sz w:val="24"/>
          <w:szCs w:val="24"/>
        </w:rPr>
        <w:t>едбачений на стратегічну ціль 3</w:t>
      </w:r>
      <w:r w:rsidRPr="002356F9">
        <w:rPr>
          <w:rFonts w:ascii="Times New Roman" w:hAnsi="Times New Roman" w:cs="Times New Roman"/>
          <w:sz w:val="24"/>
          <w:szCs w:val="24"/>
        </w:rPr>
        <w:t>,</w:t>
      </w:r>
      <w:r w:rsidR="002356F9" w:rsidRPr="002356F9">
        <w:rPr>
          <w:rFonts w:ascii="Times New Roman" w:hAnsi="Times New Roman" w:cs="Times New Roman"/>
          <w:sz w:val="24"/>
          <w:szCs w:val="24"/>
        </w:rPr>
        <w:t>а також стратегічну ціль 2</w:t>
      </w:r>
      <w:r w:rsidRPr="000A2F79">
        <w:rPr>
          <w:rFonts w:ascii="Times New Roman" w:hAnsi="Times New Roman" w:cs="Times New Roman"/>
          <w:sz w:val="24"/>
          <w:szCs w:val="24"/>
        </w:rPr>
        <w:t>. Саме ці стратегічні цілі передбачають найбільшу кількість інфраструктурних проєктів, направлених на модернізацію, реконструкцію, капітальний ремонт об’єктів інфраструктури громади.</w:t>
      </w:r>
    </w:p>
    <w:p w14:paraId="781DC3E0" w14:textId="77777777" w:rsidR="000A2F79" w:rsidRPr="00D54FBD" w:rsidRDefault="000A2F79" w:rsidP="00C73AFA">
      <w:pPr>
        <w:ind w:firstLine="426"/>
        <w:jc w:val="both"/>
        <w:rPr>
          <w:rFonts w:asciiTheme="majorHAnsi" w:hAnsiTheme="majorHAnsi" w:cs="Times New Roman"/>
          <w:i/>
          <w:color w:val="000000"/>
          <w:sz w:val="24"/>
          <w:szCs w:val="24"/>
        </w:rPr>
      </w:pPr>
    </w:p>
    <w:p w14:paraId="28F0607D" w14:textId="77777777" w:rsidR="00CF40FE" w:rsidRDefault="00CF40FE" w:rsidP="00CF40FE">
      <w:pPr>
        <w:tabs>
          <w:tab w:val="left" w:pos="4909"/>
        </w:tabs>
        <w:ind w:firstLine="426"/>
        <w:jc w:val="both"/>
        <w:rPr>
          <w:rFonts w:ascii="Times New Roman" w:hAnsi="Times New Roman" w:cs="Times New Roman"/>
          <w:color w:val="000000"/>
          <w:sz w:val="24"/>
          <w:szCs w:val="24"/>
        </w:rPr>
      </w:pPr>
    </w:p>
    <w:p w14:paraId="28B2557B" w14:textId="77777777" w:rsidR="00CF40FE" w:rsidRDefault="00CF40FE" w:rsidP="00CF40FE">
      <w:pPr>
        <w:tabs>
          <w:tab w:val="left" w:pos="4909"/>
        </w:tabs>
        <w:ind w:firstLine="426"/>
        <w:jc w:val="both"/>
        <w:rPr>
          <w:rFonts w:ascii="Times New Roman" w:hAnsi="Times New Roman" w:cs="Times New Roman"/>
          <w:color w:val="000000"/>
          <w:sz w:val="24"/>
          <w:szCs w:val="24"/>
        </w:rPr>
      </w:pPr>
    </w:p>
    <w:p w14:paraId="5C8620C1" w14:textId="77777777" w:rsidR="00CF40FE" w:rsidRDefault="00CF40FE" w:rsidP="00CF40FE">
      <w:pPr>
        <w:tabs>
          <w:tab w:val="left" w:pos="4909"/>
        </w:tabs>
        <w:ind w:firstLine="426"/>
        <w:jc w:val="both"/>
        <w:rPr>
          <w:rFonts w:ascii="Times New Roman" w:hAnsi="Times New Roman" w:cs="Times New Roman"/>
          <w:color w:val="000000"/>
          <w:sz w:val="24"/>
          <w:szCs w:val="24"/>
        </w:rPr>
      </w:pPr>
    </w:p>
    <w:p w14:paraId="20A37A7C" w14:textId="77777777" w:rsidR="00CF40FE" w:rsidRDefault="00CF40FE" w:rsidP="00CF40FE">
      <w:pPr>
        <w:tabs>
          <w:tab w:val="left" w:pos="4909"/>
        </w:tabs>
        <w:ind w:firstLine="426"/>
        <w:jc w:val="both"/>
        <w:rPr>
          <w:rFonts w:ascii="Times New Roman" w:hAnsi="Times New Roman" w:cs="Times New Roman"/>
          <w:color w:val="000000"/>
          <w:sz w:val="24"/>
          <w:szCs w:val="24"/>
        </w:rPr>
      </w:pPr>
    </w:p>
    <w:p w14:paraId="3A9EAFE1" w14:textId="77777777" w:rsidR="00CF40FE" w:rsidRDefault="00CF40FE" w:rsidP="00CF40FE">
      <w:pPr>
        <w:tabs>
          <w:tab w:val="left" w:pos="4909"/>
        </w:tabs>
        <w:ind w:firstLine="426"/>
        <w:jc w:val="both"/>
        <w:rPr>
          <w:rFonts w:ascii="Times New Roman" w:hAnsi="Times New Roman" w:cs="Times New Roman"/>
          <w:color w:val="000000"/>
          <w:sz w:val="24"/>
          <w:szCs w:val="24"/>
        </w:rPr>
      </w:pPr>
    </w:p>
    <w:p w14:paraId="74CE137E" w14:textId="77777777" w:rsidR="00CF40FE" w:rsidRDefault="00CF40FE" w:rsidP="00CF40FE">
      <w:pPr>
        <w:tabs>
          <w:tab w:val="left" w:pos="4909"/>
        </w:tabs>
        <w:ind w:firstLine="426"/>
        <w:jc w:val="both"/>
        <w:rPr>
          <w:rFonts w:ascii="Times New Roman" w:hAnsi="Times New Roman" w:cs="Times New Roman"/>
          <w:color w:val="000000"/>
          <w:sz w:val="24"/>
          <w:szCs w:val="24"/>
        </w:rPr>
      </w:pPr>
    </w:p>
    <w:p w14:paraId="20CEB0ED" w14:textId="77777777" w:rsidR="00CF40FE" w:rsidRDefault="00CF40FE" w:rsidP="00CF40FE">
      <w:pPr>
        <w:tabs>
          <w:tab w:val="left" w:pos="4909"/>
        </w:tabs>
        <w:ind w:firstLine="426"/>
        <w:jc w:val="both"/>
        <w:rPr>
          <w:rFonts w:ascii="Times New Roman" w:hAnsi="Times New Roman" w:cs="Times New Roman"/>
          <w:color w:val="000000"/>
          <w:sz w:val="24"/>
          <w:szCs w:val="24"/>
        </w:rPr>
      </w:pPr>
    </w:p>
    <w:p w14:paraId="34663A28" w14:textId="77777777" w:rsidR="00CF40FE" w:rsidRDefault="00CF40FE" w:rsidP="00CF40FE">
      <w:pPr>
        <w:tabs>
          <w:tab w:val="left" w:pos="4909"/>
        </w:tabs>
        <w:ind w:firstLine="426"/>
        <w:jc w:val="both"/>
        <w:rPr>
          <w:rFonts w:ascii="Times New Roman" w:hAnsi="Times New Roman" w:cs="Times New Roman"/>
          <w:color w:val="000000"/>
          <w:sz w:val="24"/>
          <w:szCs w:val="24"/>
        </w:rPr>
      </w:pPr>
    </w:p>
    <w:p w14:paraId="50D1E400" w14:textId="77777777" w:rsidR="00CF40FE" w:rsidRDefault="00CF40FE" w:rsidP="00CF40FE">
      <w:pPr>
        <w:tabs>
          <w:tab w:val="left" w:pos="4909"/>
        </w:tabs>
        <w:ind w:firstLine="426"/>
        <w:jc w:val="both"/>
        <w:rPr>
          <w:rFonts w:ascii="Times New Roman" w:hAnsi="Times New Roman" w:cs="Times New Roman"/>
          <w:color w:val="000000"/>
          <w:sz w:val="24"/>
          <w:szCs w:val="24"/>
        </w:rPr>
      </w:pPr>
    </w:p>
    <w:p w14:paraId="1F24BB2E" w14:textId="77777777" w:rsidR="00CF40FE" w:rsidRDefault="00CF40FE" w:rsidP="00CF40FE">
      <w:pPr>
        <w:tabs>
          <w:tab w:val="left" w:pos="4909"/>
        </w:tabs>
        <w:ind w:firstLine="426"/>
        <w:jc w:val="both"/>
        <w:rPr>
          <w:rFonts w:ascii="Times New Roman" w:hAnsi="Times New Roman" w:cs="Times New Roman"/>
          <w:color w:val="000000"/>
          <w:sz w:val="24"/>
          <w:szCs w:val="24"/>
        </w:rPr>
      </w:pPr>
    </w:p>
    <w:p w14:paraId="5F2D8BC1" w14:textId="77777777" w:rsidR="00D629B8" w:rsidRDefault="00D629B8">
      <w:pPr>
        <w:rPr>
          <w:rFonts w:ascii="Times New Roman" w:hAnsi="Times New Roman" w:cs="Times New Roman"/>
          <w:color w:val="000000"/>
          <w:sz w:val="24"/>
          <w:szCs w:val="24"/>
        </w:rPr>
        <w:sectPr w:rsidR="00D629B8" w:rsidSect="00BF00CB">
          <w:headerReference w:type="default" r:id="rId102"/>
          <w:footerReference w:type="default" r:id="rId103"/>
          <w:headerReference w:type="first" r:id="rId104"/>
          <w:footerReference w:type="first" r:id="rId105"/>
          <w:pgSz w:w="11906" w:h="16838"/>
          <w:pgMar w:top="1134" w:right="567" w:bottom="678" w:left="1701" w:header="709" w:footer="709" w:gutter="0"/>
          <w:cols w:space="708"/>
          <w:titlePg/>
          <w:docGrid w:linePitch="360"/>
        </w:sectPr>
      </w:pPr>
    </w:p>
    <w:p w14:paraId="71576638" w14:textId="77777777" w:rsidR="00D629B8" w:rsidRPr="00D54FBD" w:rsidRDefault="00D629B8" w:rsidP="00414243">
      <w:pPr>
        <w:jc w:val="both"/>
        <w:rPr>
          <w:rFonts w:asciiTheme="majorHAnsi" w:hAnsiTheme="majorHAnsi" w:cs="Times New Roman"/>
          <w:i/>
          <w:color w:val="000000"/>
          <w:sz w:val="24"/>
          <w:szCs w:val="24"/>
        </w:rPr>
      </w:pPr>
      <w:r w:rsidRPr="00225846">
        <w:rPr>
          <w:rFonts w:asciiTheme="majorHAnsi" w:hAnsiTheme="majorHAnsi"/>
          <w:bCs/>
          <w:sz w:val="24"/>
          <w:szCs w:val="24"/>
        </w:rPr>
        <w:lastRenderedPageBreak/>
        <w:t xml:space="preserve">Таблиця </w:t>
      </w:r>
      <w:r w:rsidR="00C837FC">
        <w:rPr>
          <w:rFonts w:asciiTheme="majorHAnsi" w:hAnsiTheme="majorHAnsi"/>
          <w:bCs/>
          <w:sz w:val="24"/>
          <w:szCs w:val="24"/>
        </w:rPr>
        <w:t>8</w:t>
      </w:r>
      <w:r w:rsidRPr="00225846">
        <w:rPr>
          <w:rFonts w:asciiTheme="majorHAnsi" w:hAnsiTheme="majorHAnsi"/>
          <w:bCs/>
          <w:sz w:val="24"/>
          <w:szCs w:val="24"/>
        </w:rPr>
        <w:t>.</w:t>
      </w:r>
      <w:r w:rsidR="00414243">
        <w:rPr>
          <w:rFonts w:asciiTheme="majorHAnsi" w:hAnsiTheme="majorHAnsi"/>
          <w:bCs/>
          <w:sz w:val="24"/>
          <w:szCs w:val="24"/>
        </w:rPr>
        <w:t xml:space="preserve"> </w:t>
      </w:r>
      <w:r w:rsidRPr="00D54FBD">
        <w:rPr>
          <w:rFonts w:asciiTheme="majorHAnsi" w:hAnsiTheme="majorHAnsi"/>
          <w:bCs/>
          <w:i/>
          <w:sz w:val="24"/>
          <w:szCs w:val="24"/>
        </w:rPr>
        <w:t xml:space="preserve">Фінансове забезпечення реалізації Плану заходів на 2024-2027 роки з реалізації Стратегії розвитку </w:t>
      </w:r>
      <w:r w:rsidR="00A231C7">
        <w:rPr>
          <w:rFonts w:asciiTheme="majorHAnsi" w:hAnsiTheme="majorHAnsi"/>
          <w:bCs/>
          <w:i/>
          <w:sz w:val="24"/>
          <w:szCs w:val="24"/>
        </w:rPr>
        <w:t>Смілянської</w:t>
      </w:r>
      <w:r w:rsidRPr="00D54FBD">
        <w:rPr>
          <w:rFonts w:asciiTheme="majorHAnsi" w:hAnsiTheme="majorHAnsi"/>
          <w:bCs/>
          <w:i/>
          <w:sz w:val="24"/>
          <w:szCs w:val="24"/>
        </w:rPr>
        <w:t xml:space="preserve"> територіальної громади на період до 2027 року</w:t>
      </w:r>
    </w:p>
    <w:tbl>
      <w:tblPr>
        <w:tblStyle w:val="a5"/>
        <w:tblW w:w="15134" w:type="dxa"/>
        <w:tblInd w:w="250" w:type="dxa"/>
        <w:tblLayout w:type="fixed"/>
        <w:tblLook w:val="04A0" w:firstRow="1" w:lastRow="0" w:firstColumn="1" w:lastColumn="0" w:noHBand="0" w:noVBand="1"/>
      </w:tblPr>
      <w:tblGrid>
        <w:gridCol w:w="445"/>
        <w:gridCol w:w="2498"/>
        <w:gridCol w:w="34"/>
        <w:gridCol w:w="1134"/>
        <w:gridCol w:w="67"/>
        <w:gridCol w:w="1033"/>
        <w:gridCol w:w="851"/>
        <w:gridCol w:w="992"/>
        <w:gridCol w:w="850"/>
        <w:gridCol w:w="992"/>
        <w:gridCol w:w="993"/>
        <w:gridCol w:w="850"/>
        <w:gridCol w:w="851"/>
        <w:gridCol w:w="992"/>
        <w:gridCol w:w="851"/>
        <w:gridCol w:w="851"/>
        <w:gridCol w:w="850"/>
      </w:tblGrid>
      <w:tr w:rsidR="00C77EF1" w:rsidRPr="00F646BD" w14:paraId="19542185" w14:textId="77777777" w:rsidTr="00A562D5">
        <w:trPr>
          <w:tblHeader/>
        </w:trPr>
        <w:tc>
          <w:tcPr>
            <w:tcW w:w="445" w:type="dxa"/>
            <w:vMerge w:val="restart"/>
          </w:tcPr>
          <w:p w14:paraId="40F95CE4" w14:textId="77777777" w:rsidR="00C77EF1" w:rsidRPr="00F646BD" w:rsidRDefault="00C77E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2498" w:type="dxa"/>
            <w:vMerge w:val="restart"/>
            <w:vAlign w:val="center"/>
          </w:tcPr>
          <w:p w14:paraId="396D7C0F" w14:textId="77777777" w:rsidR="00C77EF1" w:rsidRPr="00F646BD" w:rsidRDefault="00C77EF1" w:rsidP="00F646BD">
            <w:pPr>
              <w:pStyle w:val="Default"/>
              <w:ind w:firstLine="0"/>
              <w:jc w:val="center"/>
              <w:rPr>
                <w:rFonts w:ascii="Times New Roman" w:hAnsi="Times New Roman" w:cs="Times New Roman"/>
                <w:sz w:val="20"/>
                <w:szCs w:val="20"/>
                <w:lang w:val="uk-UA"/>
              </w:rPr>
            </w:pPr>
            <w:r w:rsidRPr="00F646BD">
              <w:rPr>
                <w:rFonts w:ascii="Times New Roman" w:hAnsi="Times New Roman" w:cs="Times New Roman"/>
                <w:sz w:val="20"/>
                <w:szCs w:val="20"/>
                <w:lang w:val="uk-UA"/>
              </w:rPr>
              <w:t>Назва програми місцевого розвитку/ Назва проекту місцевого розвитку</w:t>
            </w:r>
          </w:p>
        </w:tc>
        <w:tc>
          <w:tcPr>
            <w:tcW w:w="12191" w:type="dxa"/>
            <w:gridSpan w:val="15"/>
            <w:vAlign w:val="center"/>
          </w:tcPr>
          <w:p w14:paraId="383D0E23" w14:textId="77777777" w:rsidR="00C77EF1" w:rsidRPr="00F646BD" w:rsidRDefault="00C77EF1" w:rsidP="00F646BD">
            <w:pPr>
              <w:pStyle w:val="Default"/>
              <w:jc w:val="center"/>
              <w:rPr>
                <w:rFonts w:ascii="Times New Roman" w:hAnsi="Times New Roman" w:cs="Times New Roman"/>
                <w:sz w:val="20"/>
                <w:szCs w:val="20"/>
                <w:lang w:val="uk-UA"/>
              </w:rPr>
            </w:pPr>
            <w:r w:rsidRPr="00F646BD">
              <w:rPr>
                <w:rFonts w:ascii="Times New Roman" w:hAnsi="Times New Roman" w:cs="Times New Roman"/>
                <w:b/>
                <w:bCs/>
                <w:sz w:val="20"/>
                <w:szCs w:val="20"/>
                <w:lang w:val="uk-UA"/>
              </w:rPr>
              <w:t>Орієнтовна потреба на період реалізації плану заходів на 2025-2027 роки</w:t>
            </w:r>
          </w:p>
        </w:tc>
      </w:tr>
      <w:tr w:rsidR="00C77EF1" w:rsidRPr="00F646BD" w14:paraId="1F839C7D" w14:textId="77777777" w:rsidTr="00A562D5">
        <w:trPr>
          <w:tblHeader/>
        </w:trPr>
        <w:tc>
          <w:tcPr>
            <w:tcW w:w="445" w:type="dxa"/>
            <w:vMerge/>
          </w:tcPr>
          <w:p w14:paraId="4B96A5C3" w14:textId="77777777" w:rsidR="00C77EF1" w:rsidRPr="00F646BD" w:rsidRDefault="00C77EF1" w:rsidP="00F646BD">
            <w:pPr>
              <w:jc w:val="both"/>
              <w:rPr>
                <w:rFonts w:ascii="Times New Roman" w:hAnsi="Times New Roman" w:cs="Times New Roman"/>
                <w:color w:val="000000"/>
                <w:sz w:val="20"/>
                <w:szCs w:val="20"/>
              </w:rPr>
            </w:pPr>
          </w:p>
        </w:tc>
        <w:tc>
          <w:tcPr>
            <w:tcW w:w="2498" w:type="dxa"/>
            <w:vMerge/>
          </w:tcPr>
          <w:p w14:paraId="6D61F763" w14:textId="77777777" w:rsidR="00C77EF1" w:rsidRPr="00F646BD" w:rsidRDefault="00C77EF1" w:rsidP="00F646BD">
            <w:pPr>
              <w:jc w:val="both"/>
              <w:rPr>
                <w:rFonts w:ascii="Times New Roman" w:hAnsi="Times New Roman" w:cs="Times New Roman"/>
                <w:color w:val="000000"/>
                <w:sz w:val="20"/>
                <w:szCs w:val="20"/>
              </w:rPr>
            </w:pPr>
          </w:p>
        </w:tc>
        <w:tc>
          <w:tcPr>
            <w:tcW w:w="1168" w:type="dxa"/>
            <w:gridSpan w:val="2"/>
            <w:vMerge w:val="restart"/>
            <w:vAlign w:val="center"/>
          </w:tcPr>
          <w:p w14:paraId="625C9117" w14:textId="77777777" w:rsidR="00C77EF1" w:rsidRPr="00F646BD" w:rsidRDefault="00C77EF1" w:rsidP="00F646BD">
            <w:pPr>
              <w:ind w:left="-74" w:right="-108"/>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ВСЬОГО</w:t>
            </w:r>
          </w:p>
        </w:tc>
        <w:tc>
          <w:tcPr>
            <w:tcW w:w="11023" w:type="dxa"/>
            <w:gridSpan w:val="13"/>
            <w:vAlign w:val="center"/>
          </w:tcPr>
          <w:p w14:paraId="14371093" w14:textId="77777777" w:rsidR="00C77EF1" w:rsidRPr="00F646BD" w:rsidRDefault="00C77EF1" w:rsidP="00F646BD">
            <w:pPr>
              <w:pStyle w:val="Default"/>
              <w:jc w:val="center"/>
              <w:rPr>
                <w:rFonts w:ascii="Times New Roman" w:hAnsi="Times New Roman" w:cs="Times New Roman"/>
                <w:sz w:val="20"/>
                <w:szCs w:val="20"/>
                <w:lang w:val="uk-UA"/>
              </w:rPr>
            </w:pPr>
            <w:r w:rsidRPr="00F646BD">
              <w:rPr>
                <w:rFonts w:ascii="Times New Roman" w:hAnsi="Times New Roman" w:cs="Times New Roman"/>
                <w:i/>
                <w:iCs/>
                <w:sz w:val="20"/>
                <w:szCs w:val="20"/>
                <w:lang w:val="uk-UA"/>
              </w:rPr>
              <w:t>в тому числі за джерелами фінансування:</w:t>
            </w:r>
          </w:p>
        </w:tc>
      </w:tr>
      <w:tr w:rsidR="00C77EF1" w:rsidRPr="00F646BD" w14:paraId="6BC60DFE" w14:textId="77777777" w:rsidTr="00A562D5">
        <w:trPr>
          <w:tblHeader/>
        </w:trPr>
        <w:tc>
          <w:tcPr>
            <w:tcW w:w="445" w:type="dxa"/>
            <w:vMerge/>
          </w:tcPr>
          <w:p w14:paraId="17172D05" w14:textId="77777777" w:rsidR="00C77EF1" w:rsidRPr="00F646BD" w:rsidRDefault="00C77EF1" w:rsidP="00F646BD">
            <w:pPr>
              <w:jc w:val="both"/>
              <w:rPr>
                <w:rFonts w:ascii="Times New Roman" w:hAnsi="Times New Roman" w:cs="Times New Roman"/>
                <w:color w:val="000000"/>
                <w:sz w:val="20"/>
                <w:szCs w:val="20"/>
              </w:rPr>
            </w:pPr>
          </w:p>
        </w:tc>
        <w:tc>
          <w:tcPr>
            <w:tcW w:w="2498" w:type="dxa"/>
            <w:vMerge/>
          </w:tcPr>
          <w:p w14:paraId="6F26E8D6" w14:textId="77777777" w:rsidR="00C77EF1" w:rsidRPr="00F646BD" w:rsidRDefault="00C77EF1" w:rsidP="00F646BD">
            <w:pPr>
              <w:jc w:val="both"/>
              <w:rPr>
                <w:rFonts w:ascii="Times New Roman" w:hAnsi="Times New Roman" w:cs="Times New Roman"/>
                <w:color w:val="000000"/>
                <w:sz w:val="20"/>
                <w:szCs w:val="20"/>
              </w:rPr>
            </w:pPr>
          </w:p>
        </w:tc>
        <w:tc>
          <w:tcPr>
            <w:tcW w:w="1168" w:type="dxa"/>
            <w:gridSpan w:val="2"/>
            <w:vMerge/>
          </w:tcPr>
          <w:p w14:paraId="42BF59A5" w14:textId="77777777" w:rsidR="00C77EF1" w:rsidRPr="00F646BD" w:rsidRDefault="00C77EF1" w:rsidP="00F646BD">
            <w:pPr>
              <w:jc w:val="both"/>
              <w:rPr>
                <w:rFonts w:ascii="Times New Roman" w:hAnsi="Times New Roman" w:cs="Times New Roman"/>
                <w:color w:val="000000"/>
                <w:sz w:val="20"/>
                <w:szCs w:val="20"/>
              </w:rPr>
            </w:pPr>
          </w:p>
        </w:tc>
        <w:tc>
          <w:tcPr>
            <w:tcW w:w="3793" w:type="dxa"/>
            <w:gridSpan w:val="5"/>
            <w:vAlign w:val="center"/>
          </w:tcPr>
          <w:p w14:paraId="41DEEB2E" w14:textId="77777777" w:rsidR="00C77EF1" w:rsidRPr="00F646BD" w:rsidRDefault="00C77EF1" w:rsidP="00F646BD">
            <w:pPr>
              <w:pStyle w:val="Default"/>
              <w:ind w:firstLine="8"/>
              <w:jc w:val="center"/>
              <w:rPr>
                <w:rFonts w:ascii="Times New Roman" w:hAnsi="Times New Roman" w:cs="Times New Roman"/>
                <w:sz w:val="20"/>
                <w:szCs w:val="20"/>
                <w:lang w:val="uk-UA"/>
              </w:rPr>
            </w:pPr>
            <w:r w:rsidRPr="00F646BD">
              <w:rPr>
                <w:rFonts w:ascii="Times New Roman" w:hAnsi="Times New Roman" w:cs="Times New Roman"/>
                <w:sz w:val="20"/>
                <w:szCs w:val="20"/>
                <w:lang w:val="uk-UA"/>
              </w:rPr>
              <w:t>кошти бюджету територіальної громади</w:t>
            </w:r>
          </w:p>
        </w:tc>
        <w:tc>
          <w:tcPr>
            <w:tcW w:w="3686" w:type="dxa"/>
            <w:gridSpan w:val="4"/>
            <w:vAlign w:val="center"/>
          </w:tcPr>
          <w:p w14:paraId="1FF10E31" w14:textId="77777777" w:rsidR="00C77EF1" w:rsidRPr="00F646BD" w:rsidRDefault="00C77EF1" w:rsidP="00F646BD">
            <w:pPr>
              <w:pStyle w:val="Default"/>
              <w:ind w:firstLine="0"/>
              <w:jc w:val="center"/>
              <w:rPr>
                <w:rFonts w:ascii="Times New Roman" w:hAnsi="Times New Roman" w:cs="Times New Roman"/>
                <w:sz w:val="20"/>
                <w:szCs w:val="20"/>
                <w:lang w:val="uk-UA"/>
              </w:rPr>
            </w:pPr>
            <w:r w:rsidRPr="00F646BD">
              <w:rPr>
                <w:rFonts w:ascii="Times New Roman" w:hAnsi="Times New Roman" w:cs="Times New Roman"/>
                <w:sz w:val="20"/>
                <w:szCs w:val="20"/>
                <w:lang w:val="uk-UA"/>
              </w:rPr>
              <w:t>кошти державного бюджету</w:t>
            </w:r>
          </w:p>
        </w:tc>
        <w:tc>
          <w:tcPr>
            <w:tcW w:w="3544" w:type="dxa"/>
            <w:gridSpan w:val="4"/>
            <w:vAlign w:val="center"/>
          </w:tcPr>
          <w:p w14:paraId="7DBA3667" w14:textId="77777777" w:rsidR="00C77EF1" w:rsidRPr="00F646BD" w:rsidRDefault="00C77EF1" w:rsidP="00F646BD">
            <w:pPr>
              <w:pStyle w:val="Default"/>
              <w:jc w:val="center"/>
              <w:rPr>
                <w:rFonts w:ascii="Times New Roman" w:hAnsi="Times New Roman" w:cs="Times New Roman"/>
                <w:sz w:val="20"/>
                <w:szCs w:val="20"/>
                <w:lang w:val="uk-UA"/>
              </w:rPr>
            </w:pPr>
            <w:r w:rsidRPr="00F646BD">
              <w:rPr>
                <w:rFonts w:ascii="Times New Roman" w:hAnsi="Times New Roman" w:cs="Times New Roman"/>
                <w:sz w:val="20"/>
                <w:szCs w:val="20"/>
                <w:lang w:val="uk-UA"/>
              </w:rPr>
              <w:t>інші джерела</w:t>
            </w:r>
          </w:p>
        </w:tc>
      </w:tr>
      <w:tr w:rsidR="00C77EF1" w:rsidRPr="00F646BD" w14:paraId="2B9270E2" w14:textId="77777777" w:rsidTr="00A562D5">
        <w:trPr>
          <w:tblHeader/>
        </w:trPr>
        <w:tc>
          <w:tcPr>
            <w:tcW w:w="445" w:type="dxa"/>
            <w:vMerge/>
          </w:tcPr>
          <w:p w14:paraId="2813BDCA" w14:textId="77777777" w:rsidR="00C77EF1" w:rsidRPr="00F646BD" w:rsidRDefault="00C77EF1" w:rsidP="00F646BD">
            <w:pPr>
              <w:jc w:val="both"/>
              <w:rPr>
                <w:rFonts w:ascii="Times New Roman" w:hAnsi="Times New Roman" w:cs="Times New Roman"/>
                <w:color w:val="000000"/>
                <w:sz w:val="20"/>
                <w:szCs w:val="20"/>
              </w:rPr>
            </w:pPr>
          </w:p>
        </w:tc>
        <w:tc>
          <w:tcPr>
            <w:tcW w:w="2498" w:type="dxa"/>
            <w:vMerge/>
          </w:tcPr>
          <w:p w14:paraId="1864B33F" w14:textId="77777777" w:rsidR="00C77EF1" w:rsidRPr="00F646BD" w:rsidRDefault="00C77EF1" w:rsidP="00F646BD">
            <w:pPr>
              <w:jc w:val="both"/>
              <w:rPr>
                <w:rFonts w:ascii="Times New Roman" w:hAnsi="Times New Roman" w:cs="Times New Roman"/>
                <w:color w:val="000000"/>
                <w:sz w:val="20"/>
                <w:szCs w:val="20"/>
              </w:rPr>
            </w:pPr>
          </w:p>
        </w:tc>
        <w:tc>
          <w:tcPr>
            <w:tcW w:w="1168" w:type="dxa"/>
            <w:gridSpan w:val="2"/>
            <w:vMerge/>
          </w:tcPr>
          <w:p w14:paraId="6A3D2896" w14:textId="77777777" w:rsidR="00C77EF1" w:rsidRPr="00F646BD" w:rsidRDefault="00C77EF1" w:rsidP="00F646BD">
            <w:pPr>
              <w:jc w:val="both"/>
              <w:rPr>
                <w:rFonts w:ascii="Times New Roman" w:hAnsi="Times New Roman" w:cs="Times New Roman"/>
                <w:color w:val="000000"/>
                <w:sz w:val="20"/>
                <w:szCs w:val="20"/>
              </w:rPr>
            </w:pPr>
          </w:p>
        </w:tc>
        <w:tc>
          <w:tcPr>
            <w:tcW w:w="1100" w:type="dxa"/>
            <w:gridSpan w:val="2"/>
            <w:vMerge w:val="restart"/>
            <w:vAlign w:val="center"/>
          </w:tcPr>
          <w:p w14:paraId="474B053E" w14:textId="77777777"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разом</w:t>
            </w:r>
          </w:p>
        </w:tc>
        <w:tc>
          <w:tcPr>
            <w:tcW w:w="2693" w:type="dxa"/>
            <w:gridSpan w:val="3"/>
          </w:tcPr>
          <w:p w14:paraId="2414F3F1" w14:textId="77777777" w:rsidR="00C77EF1" w:rsidRPr="00F646BD" w:rsidRDefault="00C77E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в тому числі по роках</w:t>
            </w:r>
          </w:p>
        </w:tc>
        <w:tc>
          <w:tcPr>
            <w:tcW w:w="992" w:type="dxa"/>
            <w:vMerge w:val="restart"/>
            <w:vAlign w:val="center"/>
          </w:tcPr>
          <w:p w14:paraId="52DF24EA" w14:textId="77777777"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разом</w:t>
            </w:r>
          </w:p>
        </w:tc>
        <w:tc>
          <w:tcPr>
            <w:tcW w:w="2694" w:type="dxa"/>
            <w:gridSpan w:val="3"/>
          </w:tcPr>
          <w:p w14:paraId="5597FFF8" w14:textId="77777777" w:rsidR="00C77EF1" w:rsidRPr="00F646BD" w:rsidRDefault="00C77E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в тому числі по роках</w:t>
            </w:r>
          </w:p>
        </w:tc>
        <w:tc>
          <w:tcPr>
            <w:tcW w:w="992" w:type="dxa"/>
            <w:vMerge w:val="restart"/>
            <w:vAlign w:val="center"/>
          </w:tcPr>
          <w:p w14:paraId="4343BA90" w14:textId="77777777"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разом</w:t>
            </w:r>
          </w:p>
        </w:tc>
        <w:tc>
          <w:tcPr>
            <w:tcW w:w="2552" w:type="dxa"/>
            <w:gridSpan w:val="3"/>
          </w:tcPr>
          <w:p w14:paraId="18590E9E" w14:textId="77777777" w:rsidR="00C77EF1" w:rsidRPr="00F646BD" w:rsidRDefault="00C77E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в тому числі по роках</w:t>
            </w:r>
          </w:p>
        </w:tc>
      </w:tr>
      <w:tr w:rsidR="00C77EF1" w:rsidRPr="00F646BD" w14:paraId="53CE02A6" w14:textId="77777777" w:rsidTr="00A562D5">
        <w:trPr>
          <w:tblHeader/>
        </w:trPr>
        <w:tc>
          <w:tcPr>
            <w:tcW w:w="445" w:type="dxa"/>
            <w:vMerge/>
          </w:tcPr>
          <w:p w14:paraId="2C014B65" w14:textId="77777777" w:rsidR="00C77EF1" w:rsidRPr="00F646BD" w:rsidRDefault="00C77EF1" w:rsidP="00F646BD">
            <w:pPr>
              <w:jc w:val="both"/>
              <w:rPr>
                <w:rFonts w:ascii="Times New Roman" w:hAnsi="Times New Roman" w:cs="Times New Roman"/>
                <w:color w:val="000000"/>
                <w:sz w:val="20"/>
                <w:szCs w:val="20"/>
              </w:rPr>
            </w:pPr>
          </w:p>
        </w:tc>
        <w:tc>
          <w:tcPr>
            <w:tcW w:w="2498" w:type="dxa"/>
            <w:vMerge/>
          </w:tcPr>
          <w:p w14:paraId="48B62B7F" w14:textId="77777777" w:rsidR="00C77EF1" w:rsidRPr="00F646BD" w:rsidRDefault="00C77EF1" w:rsidP="00F646BD">
            <w:pPr>
              <w:jc w:val="both"/>
              <w:rPr>
                <w:rFonts w:ascii="Times New Roman" w:hAnsi="Times New Roman" w:cs="Times New Roman"/>
                <w:color w:val="000000"/>
                <w:sz w:val="20"/>
                <w:szCs w:val="20"/>
              </w:rPr>
            </w:pPr>
          </w:p>
        </w:tc>
        <w:tc>
          <w:tcPr>
            <w:tcW w:w="1168" w:type="dxa"/>
            <w:gridSpan w:val="2"/>
            <w:vMerge/>
          </w:tcPr>
          <w:p w14:paraId="0FAF7DC2" w14:textId="77777777" w:rsidR="00C77EF1" w:rsidRPr="00F646BD" w:rsidRDefault="00C77EF1" w:rsidP="00F646BD">
            <w:pPr>
              <w:jc w:val="both"/>
              <w:rPr>
                <w:rFonts w:ascii="Times New Roman" w:hAnsi="Times New Roman" w:cs="Times New Roman"/>
                <w:color w:val="000000"/>
                <w:sz w:val="20"/>
                <w:szCs w:val="20"/>
              </w:rPr>
            </w:pPr>
          </w:p>
        </w:tc>
        <w:tc>
          <w:tcPr>
            <w:tcW w:w="1100" w:type="dxa"/>
            <w:gridSpan w:val="2"/>
            <w:vMerge/>
          </w:tcPr>
          <w:p w14:paraId="5A782E0D" w14:textId="77777777" w:rsidR="00C77EF1" w:rsidRPr="00F646BD" w:rsidRDefault="00C77EF1" w:rsidP="00F646BD">
            <w:pPr>
              <w:jc w:val="both"/>
              <w:rPr>
                <w:rFonts w:ascii="Times New Roman" w:hAnsi="Times New Roman" w:cs="Times New Roman"/>
                <w:color w:val="000000"/>
                <w:sz w:val="20"/>
                <w:szCs w:val="20"/>
              </w:rPr>
            </w:pPr>
          </w:p>
        </w:tc>
        <w:tc>
          <w:tcPr>
            <w:tcW w:w="851" w:type="dxa"/>
            <w:vAlign w:val="center"/>
          </w:tcPr>
          <w:p w14:paraId="4F8B99DD" w14:textId="77777777"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2025</w:t>
            </w:r>
          </w:p>
        </w:tc>
        <w:tc>
          <w:tcPr>
            <w:tcW w:w="992" w:type="dxa"/>
            <w:vAlign w:val="center"/>
          </w:tcPr>
          <w:p w14:paraId="399A97C4" w14:textId="77777777"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2026</w:t>
            </w:r>
          </w:p>
        </w:tc>
        <w:tc>
          <w:tcPr>
            <w:tcW w:w="850" w:type="dxa"/>
            <w:vAlign w:val="center"/>
          </w:tcPr>
          <w:p w14:paraId="7ABD03EE" w14:textId="77777777"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2027</w:t>
            </w:r>
          </w:p>
        </w:tc>
        <w:tc>
          <w:tcPr>
            <w:tcW w:w="992" w:type="dxa"/>
            <w:vMerge/>
          </w:tcPr>
          <w:p w14:paraId="404CB779" w14:textId="77777777" w:rsidR="00C77EF1" w:rsidRPr="00F646BD" w:rsidRDefault="00C77EF1" w:rsidP="00F646BD">
            <w:pPr>
              <w:jc w:val="both"/>
              <w:rPr>
                <w:rFonts w:ascii="Times New Roman" w:hAnsi="Times New Roman" w:cs="Times New Roman"/>
                <w:color w:val="000000"/>
                <w:sz w:val="20"/>
                <w:szCs w:val="20"/>
              </w:rPr>
            </w:pPr>
          </w:p>
        </w:tc>
        <w:tc>
          <w:tcPr>
            <w:tcW w:w="993" w:type="dxa"/>
            <w:vAlign w:val="center"/>
          </w:tcPr>
          <w:p w14:paraId="5A277A17" w14:textId="77777777"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2025</w:t>
            </w:r>
          </w:p>
        </w:tc>
        <w:tc>
          <w:tcPr>
            <w:tcW w:w="850" w:type="dxa"/>
            <w:vAlign w:val="center"/>
          </w:tcPr>
          <w:p w14:paraId="3783BC17" w14:textId="77777777"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2026</w:t>
            </w:r>
          </w:p>
        </w:tc>
        <w:tc>
          <w:tcPr>
            <w:tcW w:w="851" w:type="dxa"/>
            <w:vAlign w:val="center"/>
          </w:tcPr>
          <w:p w14:paraId="53D3A23C" w14:textId="77777777"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2027</w:t>
            </w:r>
          </w:p>
        </w:tc>
        <w:tc>
          <w:tcPr>
            <w:tcW w:w="992" w:type="dxa"/>
            <w:vMerge/>
          </w:tcPr>
          <w:p w14:paraId="7903B681" w14:textId="77777777" w:rsidR="00C77EF1" w:rsidRPr="00F646BD" w:rsidRDefault="00C77EF1" w:rsidP="00F646BD">
            <w:pPr>
              <w:jc w:val="both"/>
              <w:rPr>
                <w:rFonts w:ascii="Times New Roman" w:hAnsi="Times New Roman" w:cs="Times New Roman"/>
                <w:color w:val="000000"/>
                <w:sz w:val="20"/>
                <w:szCs w:val="20"/>
              </w:rPr>
            </w:pPr>
          </w:p>
        </w:tc>
        <w:tc>
          <w:tcPr>
            <w:tcW w:w="851" w:type="dxa"/>
            <w:vAlign w:val="center"/>
          </w:tcPr>
          <w:p w14:paraId="1E7D637C" w14:textId="77777777"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2025</w:t>
            </w:r>
          </w:p>
        </w:tc>
        <w:tc>
          <w:tcPr>
            <w:tcW w:w="851" w:type="dxa"/>
            <w:vAlign w:val="center"/>
          </w:tcPr>
          <w:p w14:paraId="4B5E3FD2" w14:textId="77777777"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2026</w:t>
            </w:r>
          </w:p>
        </w:tc>
        <w:tc>
          <w:tcPr>
            <w:tcW w:w="850" w:type="dxa"/>
            <w:vAlign w:val="center"/>
          </w:tcPr>
          <w:p w14:paraId="79C348D5" w14:textId="77777777" w:rsidR="00C77EF1" w:rsidRPr="00F646BD" w:rsidRDefault="00C77EF1" w:rsidP="00F646BD">
            <w:pPr>
              <w:jc w:val="center"/>
              <w:rPr>
                <w:rFonts w:ascii="Times New Roman" w:hAnsi="Times New Roman" w:cs="Times New Roman"/>
                <w:color w:val="000000"/>
                <w:sz w:val="20"/>
                <w:szCs w:val="20"/>
              </w:rPr>
            </w:pPr>
            <w:r w:rsidRPr="00F646BD">
              <w:rPr>
                <w:rFonts w:ascii="Times New Roman" w:hAnsi="Times New Roman" w:cs="Times New Roman"/>
                <w:color w:val="000000"/>
                <w:sz w:val="20"/>
                <w:szCs w:val="20"/>
              </w:rPr>
              <w:t>2027</w:t>
            </w:r>
          </w:p>
        </w:tc>
      </w:tr>
      <w:tr w:rsidR="00C77EF1" w:rsidRPr="00F646BD" w14:paraId="721B5271" w14:textId="77777777" w:rsidTr="00FF3630">
        <w:tc>
          <w:tcPr>
            <w:tcW w:w="15134" w:type="dxa"/>
            <w:gridSpan w:val="17"/>
            <w:shd w:val="clear" w:color="auto" w:fill="D1CFDA" w:themeFill="accent3" w:themeFillTint="66"/>
          </w:tcPr>
          <w:p w14:paraId="21486A1B" w14:textId="77777777"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Стратегічна ціль 1. Громада розвиненого бізнесу зі сприятливими умовами для інвестування</w:t>
            </w:r>
          </w:p>
        </w:tc>
      </w:tr>
      <w:tr w:rsidR="00AA2A34" w:rsidRPr="00F646BD" w14:paraId="53E16D3A" w14:textId="77777777" w:rsidTr="00395C91">
        <w:tc>
          <w:tcPr>
            <w:tcW w:w="15134" w:type="dxa"/>
            <w:gridSpan w:val="17"/>
          </w:tcPr>
          <w:p w14:paraId="1D36A194" w14:textId="77777777" w:rsidR="00AA2A34" w:rsidRPr="00F646BD" w:rsidRDefault="00AA2A34" w:rsidP="00F646BD">
            <w:pPr>
              <w:jc w:val="center"/>
              <w:rPr>
                <w:rFonts w:ascii="Times New Roman" w:hAnsi="Times New Roman" w:cs="Times New Roman"/>
                <w:i/>
                <w:color w:val="000000"/>
                <w:sz w:val="20"/>
                <w:szCs w:val="20"/>
              </w:rPr>
            </w:pPr>
            <w:r w:rsidRPr="00F646BD">
              <w:rPr>
                <w:rFonts w:ascii="Times New Roman" w:hAnsi="Times New Roman" w:cs="Times New Roman"/>
                <w:i/>
                <w:color w:val="000000"/>
                <w:sz w:val="20"/>
                <w:szCs w:val="20"/>
              </w:rPr>
              <w:t>Проекти місцевого розвитку</w:t>
            </w:r>
          </w:p>
        </w:tc>
      </w:tr>
      <w:tr w:rsidR="00957740" w:rsidRPr="00F646BD" w14:paraId="7C9EC804" w14:textId="77777777" w:rsidTr="00644F80">
        <w:tc>
          <w:tcPr>
            <w:tcW w:w="445" w:type="dxa"/>
          </w:tcPr>
          <w:p w14:paraId="0A282855" w14:textId="77777777" w:rsidR="0095774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p>
        </w:tc>
        <w:tc>
          <w:tcPr>
            <w:tcW w:w="2498" w:type="dxa"/>
          </w:tcPr>
          <w:p w14:paraId="41A00BB0" w14:textId="77777777" w:rsidR="00484328"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33ED2B5E" w14:textId="77777777" w:rsidR="00957740"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1.1.1.1. </w:t>
            </w:r>
            <w:r w:rsidR="006060D4" w:rsidRPr="00F646BD">
              <w:rPr>
                <w:rFonts w:ascii="Times New Roman" w:hAnsi="Times New Roman" w:cs="Times New Roman"/>
                <w:b/>
                <w:color w:val="000000"/>
                <w:sz w:val="20"/>
                <w:szCs w:val="20"/>
              </w:rPr>
              <w:t>Розробка Інвестиційного паспорту Смілянської міської територіальної громади</w:t>
            </w:r>
          </w:p>
        </w:tc>
        <w:tc>
          <w:tcPr>
            <w:tcW w:w="1168" w:type="dxa"/>
            <w:gridSpan w:val="2"/>
          </w:tcPr>
          <w:p w14:paraId="2CA5731E" w14:textId="77777777" w:rsidR="00957740" w:rsidRPr="00F646BD" w:rsidRDefault="00682FC8"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120,0</w:t>
            </w:r>
          </w:p>
        </w:tc>
        <w:tc>
          <w:tcPr>
            <w:tcW w:w="1100" w:type="dxa"/>
            <w:gridSpan w:val="2"/>
          </w:tcPr>
          <w:p w14:paraId="623E01B1" w14:textId="77777777" w:rsidR="00957740" w:rsidRPr="00F646BD" w:rsidRDefault="00682FC8"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120,0</w:t>
            </w:r>
          </w:p>
        </w:tc>
        <w:tc>
          <w:tcPr>
            <w:tcW w:w="851" w:type="dxa"/>
          </w:tcPr>
          <w:p w14:paraId="7FD3BB30" w14:textId="77777777"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80,0</w:t>
            </w:r>
          </w:p>
        </w:tc>
        <w:tc>
          <w:tcPr>
            <w:tcW w:w="992" w:type="dxa"/>
          </w:tcPr>
          <w:p w14:paraId="78C1231C" w14:textId="77777777"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46CE0FC" w14:textId="77777777"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w:t>
            </w:r>
          </w:p>
        </w:tc>
        <w:tc>
          <w:tcPr>
            <w:tcW w:w="992" w:type="dxa"/>
          </w:tcPr>
          <w:p w14:paraId="7FFFE81A" w14:textId="77777777"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1778355E" w14:textId="77777777"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9A41DCD" w14:textId="77777777"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8184CB1" w14:textId="77777777"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742E8A9" w14:textId="77777777"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CE4645F" w14:textId="77777777"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0EB8D92" w14:textId="77777777"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7A2D3A9" w14:textId="77777777" w:rsidR="00957740" w:rsidRPr="00F646BD" w:rsidRDefault="00682FC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84328" w:rsidRPr="00F646BD" w14:paraId="0ADB65EA" w14:textId="77777777" w:rsidTr="00644F80">
        <w:tc>
          <w:tcPr>
            <w:tcW w:w="445" w:type="dxa"/>
          </w:tcPr>
          <w:p w14:paraId="726C488C" w14:textId="77777777" w:rsidR="00484328"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p>
        </w:tc>
        <w:tc>
          <w:tcPr>
            <w:tcW w:w="2498" w:type="dxa"/>
          </w:tcPr>
          <w:p w14:paraId="3F280FE1" w14:textId="77777777" w:rsidR="00484328"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7EF60FAA" w14:textId="77777777" w:rsidR="00484328"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sz w:val="20"/>
                <w:szCs w:val="20"/>
              </w:rPr>
              <w:t>1.1.1.2. Створення та впровадження Містобудівного кадастру державного рівня (МБКД)</w:t>
            </w:r>
          </w:p>
        </w:tc>
        <w:tc>
          <w:tcPr>
            <w:tcW w:w="1168" w:type="dxa"/>
            <w:gridSpan w:val="2"/>
          </w:tcPr>
          <w:p w14:paraId="40C3E04C" w14:textId="77777777" w:rsidR="00484328" w:rsidRPr="00F646BD" w:rsidRDefault="00484328"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2 000,0</w:t>
            </w:r>
          </w:p>
        </w:tc>
        <w:tc>
          <w:tcPr>
            <w:tcW w:w="1100" w:type="dxa"/>
            <w:gridSpan w:val="2"/>
          </w:tcPr>
          <w:p w14:paraId="3580A10C" w14:textId="77777777" w:rsidR="00484328" w:rsidRPr="00F646BD" w:rsidRDefault="00484328"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2 000,0</w:t>
            </w:r>
          </w:p>
        </w:tc>
        <w:tc>
          <w:tcPr>
            <w:tcW w:w="851" w:type="dxa"/>
          </w:tcPr>
          <w:p w14:paraId="22AF103E" w14:textId="77777777"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sz w:val="20"/>
                <w:szCs w:val="20"/>
              </w:rPr>
              <w:t>2 000,0</w:t>
            </w:r>
          </w:p>
        </w:tc>
        <w:tc>
          <w:tcPr>
            <w:tcW w:w="992" w:type="dxa"/>
          </w:tcPr>
          <w:p w14:paraId="310EEDEB" w14:textId="77777777"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4CA3095" w14:textId="77777777"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BB6804B" w14:textId="77777777"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2364B7FB" w14:textId="77777777"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9F2E00A" w14:textId="77777777"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589C0E4" w14:textId="77777777"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0B9BBD4" w14:textId="77777777"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067750D" w14:textId="77777777"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C026709" w14:textId="77777777"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337B305" w14:textId="77777777" w:rsidR="00484328" w:rsidRPr="00F646BD" w:rsidRDefault="000F442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C3EC1" w:rsidRPr="00F646BD" w14:paraId="133E6FC4" w14:textId="77777777" w:rsidTr="00644F80">
        <w:tc>
          <w:tcPr>
            <w:tcW w:w="445" w:type="dxa"/>
          </w:tcPr>
          <w:p w14:paraId="1DE18419" w14:textId="77777777" w:rsidR="00DC3EC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w:t>
            </w:r>
          </w:p>
        </w:tc>
        <w:tc>
          <w:tcPr>
            <w:tcW w:w="2498" w:type="dxa"/>
          </w:tcPr>
          <w:p w14:paraId="6F95857E" w14:textId="77777777" w:rsidR="00484328"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562F1C3C" w14:textId="77777777" w:rsidR="00DC3EC1" w:rsidRPr="00F646BD" w:rsidRDefault="00484328"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1.1.1.3. </w:t>
            </w:r>
            <w:proofErr w:type="spellStart"/>
            <w:r w:rsidR="00DC3EC1" w:rsidRPr="00F646BD">
              <w:rPr>
                <w:rFonts w:ascii="Times New Roman" w:hAnsi="Times New Roman" w:cs="Times New Roman"/>
                <w:b/>
                <w:color w:val="000000"/>
                <w:sz w:val="20"/>
                <w:szCs w:val="20"/>
              </w:rPr>
              <w:t>Геопортал</w:t>
            </w:r>
            <w:proofErr w:type="spellEnd"/>
            <w:r w:rsidR="00DC3EC1" w:rsidRPr="00F646BD">
              <w:rPr>
                <w:rFonts w:ascii="Times New Roman" w:hAnsi="Times New Roman" w:cs="Times New Roman"/>
                <w:b/>
                <w:color w:val="000000"/>
                <w:sz w:val="20"/>
                <w:szCs w:val="20"/>
              </w:rPr>
              <w:t xml:space="preserve"> містобудівного кадастру Смілянської міської територіальної громади</w:t>
            </w:r>
          </w:p>
        </w:tc>
        <w:tc>
          <w:tcPr>
            <w:tcW w:w="1168" w:type="dxa"/>
            <w:gridSpan w:val="2"/>
          </w:tcPr>
          <w:p w14:paraId="685B09C7" w14:textId="77777777" w:rsidR="00DC3EC1" w:rsidRPr="00F646BD" w:rsidRDefault="00A316E9"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600,0</w:t>
            </w:r>
          </w:p>
        </w:tc>
        <w:tc>
          <w:tcPr>
            <w:tcW w:w="1100" w:type="dxa"/>
            <w:gridSpan w:val="2"/>
          </w:tcPr>
          <w:p w14:paraId="07930B49" w14:textId="77777777" w:rsidR="00DC3EC1" w:rsidRPr="00F646BD" w:rsidRDefault="00A316E9"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600,0</w:t>
            </w:r>
          </w:p>
        </w:tc>
        <w:tc>
          <w:tcPr>
            <w:tcW w:w="851" w:type="dxa"/>
          </w:tcPr>
          <w:p w14:paraId="2F24A9E4" w14:textId="77777777" w:rsidR="00DC3EC1" w:rsidRPr="00F646BD" w:rsidRDefault="00A316E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w:t>
            </w:r>
          </w:p>
        </w:tc>
        <w:tc>
          <w:tcPr>
            <w:tcW w:w="992" w:type="dxa"/>
          </w:tcPr>
          <w:p w14:paraId="2C965669" w14:textId="77777777" w:rsidR="00DC3EC1" w:rsidRPr="00F646BD" w:rsidRDefault="00A316E9"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w:t>
            </w:r>
          </w:p>
        </w:tc>
        <w:tc>
          <w:tcPr>
            <w:tcW w:w="850" w:type="dxa"/>
          </w:tcPr>
          <w:p w14:paraId="1E7DD808" w14:textId="77777777" w:rsidR="00DC3EC1" w:rsidRPr="00F646BD" w:rsidRDefault="005E7D9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w:t>
            </w:r>
          </w:p>
        </w:tc>
        <w:tc>
          <w:tcPr>
            <w:tcW w:w="992" w:type="dxa"/>
          </w:tcPr>
          <w:p w14:paraId="5CD5753C" w14:textId="77777777"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03FF5FD5" w14:textId="77777777"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70C2A78" w14:textId="77777777"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8C6315C" w14:textId="77777777"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6606253" w14:textId="77777777"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AA8E411" w14:textId="77777777"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C4238D1" w14:textId="77777777"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38A7F32" w14:textId="77777777" w:rsidR="00DC3EC1" w:rsidRPr="00F646BD" w:rsidRDefault="00A6264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C3EC1" w:rsidRPr="00F646BD" w14:paraId="1DE5DF48" w14:textId="77777777" w:rsidTr="00644F80">
        <w:tc>
          <w:tcPr>
            <w:tcW w:w="445" w:type="dxa"/>
          </w:tcPr>
          <w:p w14:paraId="5D527A6F" w14:textId="77777777" w:rsidR="00DC3EC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w:t>
            </w:r>
          </w:p>
        </w:tc>
        <w:tc>
          <w:tcPr>
            <w:tcW w:w="2498" w:type="dxa"/>
          </w:tcPr>
          <w:p w14:paraId="402FD20F" w14:textId="77777777" w:rsidR="00B73542" w:rsidRPr="00F646BD" w:rsidRDefault="00B73542"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059A6C35" w14:textId="77777777" w:rsidR="00DC3EC1" w:rsidRPr="00F646BD" w:rsidRDefault="00C627C6"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w:t>
            </w:r>
            <w:r w:rsidR="00901AA1" w:rsidRPr="00F646BD">
              <w:rPr>
                <w:rFonts w:ascii="Times New Roman" w:hAnsi="Times New Roman" w:cs="Times New Roman"/>
                <w:b/>
                <w:color w:val="000000"/>
                <w:sz w:val="20"/>
                <w:szCs w:val="20"/>
              </w:rPr>
              <w:t>.2.1</w:t>
            </w:r>
            <w:r w:rsidRPr="00F646BD">
              <w:rPr>
                <w:rFonts w:ascii="Times New Roman" w:hAnsi="Times New Roman" w:cs="Times New Roman"/>
                <w:b/>
                <w:color w:val="000000"/>
                <w:sz w:val="20"/>
                <w:szCs w:val="20"/>
              </w:rPr>
              <w:t xml:space="preserve">. </w:t>
            </w:r>
            <w:r w:rsidR="00395C91" w:rsidRPr="00F646BD">
              <w:rPr>
                <w:rFonts w:ascii="Times New Roman" w:hAnsi="Times New Roman" w:cs="Times New Roman"/>
                <w:b/>
                <w:color w:val="000000"/>
                <w:sz w:val="20"/>
                <w:szCs w:val="20"/>
              </w:rPr>
              <w:t xml:space="preserve">Формування візуальної ідентичності Смілянської </w:t>
            </w:r>
            <w:r w:rsidR="00192EA6" w:rsidRPr="00F646BD">
              <w:rPr>
                <w:rFonts w:ascii="Times New Roman" w:hAnsi="Times New Roman" w:cs="Times New Roman"/>
                <w:b/>
                <w:color w:val="000000"/>
                <w:sz w:val="20"/>
                <w:szCs w:val="20"/>
              </w:rPr>
              <w:t>міської територіальної громади</w:t>
            </w:r>
          </w:p>
        </w:tc>
        <w:tc>
          <w:tcPr>
            <w:tcW w:w="1168" w:type="dxa"/>
            <w:gridSpan w:val="2"/>
          </w:tcPr>
          <w:p w14:paraId="1035F02B" w14:textId="77777777" w:rsidR="00DC3EC1" w:rsidRPr="00F646BD" w:rsidRDefault="003F036D"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w:t>
            </w:r>
          </w:p>
        </w:tc>
        <w:tc>
          <w:tcPr>
            <w:tcW w:w="1100" w:type="dxa"/>
            <w:gridSpan w:val="2"/>
          </w:tcPr>
          <w:p w14:paraId="004B5CF8" w14:textId="77777777" w:rsidR="00DC3EC1" w:rsidRPr="00F646BD" w:rsidRDefault="003F036D"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w:t>
            </w:r>
          </w:p>
        </w:tc>
        <w:tc>
          <w:tcPr>
            <w:tcW w:w="851" w:type="dxa"/>
          </w:tcPr>
          <w:p w14:paraId="663A442C" w14:textId="77777777"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4564106" w14:textId="77777777"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80,0</w:t>
            </w:r>
          </w:p>
        </w:tc>
        <w:tc>
          <w:tcPr>
            <w:tcW w:w="850" w:type="dxa"/>
          </w:tcPr>
          <w:p w14:paraId="5C0960C4" w14:textId="77777777"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ED21405" w14:textId="77777777"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0C56F556" w14:textId="77777777"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F0E9EE8" w14:textId="77777777"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EF33319" w14:textId="77777777"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02FC3A00" w14:textId="77777777"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149C57A" w14:textId="77777777"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629AAFF" w14:textId="77777777"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791C2AB" w14:textId="77777777" w:rsidR="00DC3EC1" w:rsidRPr="00F646BD" w:rsidRDefault="003F036D"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6558E5" w:rsidRPr="00F646BD" w14:paraId="64B5165E" w14:textId="77777777" w:rsidTr="00644F80">
        <w:tc>
          <w:tcPr>
            <w:tcW w:w="445" w:type="dxa"/>
          </w:tcPr>
          <w:p w14:paraId="16B399BC" w14:textId="77777777" w:rsidR="006558E5"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w:t>
            </w:r>
          </w:p>
        </w:tc>
        <w:tc>
          <w:tcPr>
            <w:tcW w:w="2498" w:type="dxa"/>
          </w:tcPr>
          <w:p w14:paraId="031D8D34" w14:textId="77777777" w:rsidR="00FB6CE4" w:rsidRPr="00F646BD" w:rsidRDefault="00FB6CE4"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1FBEB772" w14:textId="77777777" w:rsidR="006558E5" w:rsidRPr="00F646BD" w:rsidRDefault="00901AA1" w:rsidP="00F646BD">
            <w:pPr>
              <w:pStyle w:val="a6"/>
              <w:ind w:left="14"/>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1.1.2.2. </w:t>
            </w:r>
            <w:r w:rsidR="005B65FE" w:rsidRPr="00F646BD">
              <w:rPr>
                <w:rFonts w:ascii="Times New Roman" w:hAnsi="Times New Roman" w:cs="Times New Roman"/>
                <w:b/>
                <w:color w:val="000000"/>
                <w:sz w:val="20"/>
                <w:szCs w:val="20"/>
              </w:rPr>
              <w:t>Створення цифрової платформи «</w:t>
            </w:r>
            <w:r w:rsidR="005B65FE" w:rsidRPr="00F646BD">
              <w:rPr>
                <w:rFonts w:ascii="Times New Roman" w:hAnsi="Times New Roman" w:cs="Times New Roman"/>
                <w:b/>
                <w:color w:val="000000"/>
                <w:sz w:val="20"/>
                <w:szCs w:val="20"/>
                <w:lang w:val="en-US"/>
              </w:rPr>
              <w:t>CityWay</w:t>
            </w:r>
            <w:r w:rsidR="005B65FE" w:rsidRPr="00F646BD">
              <w:rPr>
                <w:rFonts w:ascii="Times New Roman" w:hAnsi="Times New Roman" w:cs="Times New Roman"/>
                <w:b/>
                <w:color w:val="000000"/>
                <w:sz w:val="20"/>
                <w:szCs w:val="20"/>
              </w:rPr>
              <w:t>»</w:t>
            </w:r>
          </w:p>
        </w:tc>
        <w:tc>
          <w:tcPr>
            <w:tcW w:w="1168" w:type="dxa"/>
            <w:gridSpan w:val="2"/>
          </w:tcPr>
          <w:p w14:paraId="729042B1" w14:textId="77777777" w:rsidR="006558E5" w:rsidRPr="00F646BD" w:rsidRDefault="00750592"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100,0</w:t>
            </w:r>
          </w:p>
        </w:tc>
        <w:tc>
          <w:tcPr>
            <w:tcW w:w="1100" w:type="dxa"/>
            <w:gridSpan w:val="2"/>
          </w:tcPr>
          <w:p w14:paraId="235B6C93" w14:textId="77777777" w:rsidR="006558E5" w:rsidRPr="00F646BD" w:rsidRDefault="00750592"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100,0</w:t>
            </w:r>
          </w:p>
        </w:tc>
        <w:tc>
          <w:tcPr>
            <w:tcW w:w="851" w:type="dxa"/>
          </w:tcPr>
          <w:p w14:paraId="05610904" w14:textId="77777777"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6A3881C" w14:textId="77777777"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w:t>
            </w:r>
          </w:p>
        </w:tc>
        <w:tc>
          <w:tcPr>
            <w:tcW w:w="850" w:type="dxa"/>
          </w:tcPr>
          <w:p w14:paraId="7AA99A12" w14:textId="77777777"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788A723" w14:textId="77777777"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3080DAA2" w14:textId="77777777"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A50486D" w14:textId="77777777"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4F753B0" w14:textId="77777777"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F527BD4" w14:textId="77777777"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A653548" w14:textId="77777777"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7B9C6A6" w14:textId="77777777"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D06B0AF" w14:textId="77777777" w:rsidR="006558E5" w:rsidRPr="00F646BD" w:rsidRDefault="0075059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6558E5" w:rsidRPr="00F646BD" w14:paraId="6628087D" w14:textId="77777777" w:rsidTr="00644F80">
        <w:tc>
          <w:tcPr>
            <w:tcW w:w="445" w:type="dxa"/>
          </w:tcPr>
          <w:p w14:paraId="12280A77" w14:textId="77777777" w:rsidR="006558E5"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6</w:t>
            </w:r>
          </w:p>
        </w:tc>
        <w:tc>
          <w:tcPr>
            <w:tcW w:w="2498" w:type="dxa"/>
          </w:tcPr>
          <w:p w14:paraId="25262371" w14:textId="77777777" w:rsidR="00FB6CE4" w:rsidRPr="00F646BD" w:rsidRDefault="00FB6CE4"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432A5FF8" w14:textId="77777777" w:rsidR="006558E5" w:rsidRPr="00F646BD" w:rsidRDefault="00D953A3"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1.2.1.1. </w:t>
            </w:r>
            <w:r w:rsidR="00750592" w:rsidRPr="00F646BD">
              <w:rPr>
                <w:rFonts w:ascii="Times New Roman" w:hAnsi="Times New Roman" w:cs="Times New Roman"/>
                <w:b/>
                <w:color w:val="000000"/>
                <w:sz w:val="20"/>
                <w:szCs w:val="20"/>
              </w:rPr>
              <w:t>Від виробника до споживача: виставково-</w:t>
            </w:r>
            <w:r w:rsidR="00750592" w:rsidRPr="00F646BD">
              <w:rPr>
                <w:rFonts w:ascii="Times New Roman" w:hAnsi="Times New Roman" w:cs="Times New Roman"/>
                <w:b/>
                <w:color w:val="000000"/>
                <w:sz w:val="20"/>
                <w:szCs w:val="20"/>
              </w:rPr>
              <w:lastRenderedPageBreak/>
              <w:t>ярмаркові заходи</w:t>
            </w:r>
          </w:p>
        </w:tc>
        <w:tc>
          <w:tcPr>
            <w:tcW w:w="1168" w:type="dxa"/>
            <w:gridSpan w:val="2"/>
          </w:tcPr>
          <w:p w14:paraId="4BB09698" w14:textId="77777777" w:rsidR="006558E5" w:rsidRPr="00F646BD" w:rsidRDefault="00806E5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12,0</w:t>
            </w:r>
          </w:p>
        </w:tc>
        <w:tc>
          <w:tcPr>
            <w:tcW w:w="1100" w:type="dxa"/>
            <w:gridSpan w:val="2"/>
          </w:tcPr>
          <w:p w14:paraId="508E1577" w14:textId="77777777" w:rsidR="006558E5" w:rsidRPr="00F646BD" w:rsidRDefault="00806E5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12,0</w:t>
            </w:r>
          </w:p>
        </w:tc>
        <w:tc>
          <w:tcPr>
            <w:tcW w:w="851" w:type="dxa"/>
          </w:tcPr>
          <w:p w14:paraId="75DA64AC" w14:textId="77777777"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w:t>
            </w:r>
          </w:p>
        </w:tc>
        <w:tc>
          <w:tcPr>
            <w:tcW w:w="992" w:type="dxa"/>
          </w:tcPr>
          <w:p w14:paraId="565510A5" w14:textId="77777777"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w:t>
            </w:r>
          </w:p>
        </w:tc>
        <w:tc>
          <w:tcPr>
            <w:tcW w:w="850" w:type="dxa"/>
          </w:tcPr>
          <w:p w14:paraId="186C7504" w14:textId="77777777"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w:t>
            </w:r>
          </w:p>
        </w:tc>
        <w:tc>
          <w:tcPr>
            <w:tcW w:w="992" w:type="dxa"/>
          </w:tcPr>
          <w:p w14:paraId="13D1E396" w14:textId="77777777"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7614AFC1" w14:textId="77777777"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2A77D25" w14:textId="77777777"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E78BC00" w14:textId="77777777"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8D11162" w14:textId="77777777"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794BE15" w14:textId="77777777"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04D1188" w14:textId="77777777"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7A66972" w14:textId="77777777" w:rsidR="006558E5" w:rsidRPr="00F646BD" w:rsidRDefault="00806E5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6558E5" w:rsidRPr="00F646BD" w14:paraId="7850B46A" w14:textId="77777777" w:rsidTr="00644F80">
        <w:tc>
          <w:tcPr>
            <w:tcW w:w="445" w:type="dxa"/>
          </w:tcPr>
          <w:p w14:paraId="28DA8797" w14:textId="77777777" w:rsidR="006558E5"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w:t>
            </w:r>
          </w:p>
        </w:tc>
        <w:tc>
          <w:tcPr>
            <w:tcW w:w="2498" w:type="dxa"/>
          </w:tcPr>
          <w:p w14:paraId="62908013" w14:textId="77777777" w:rsidR="00725EE3" w:rsidRPr="00F646BD" w:rsidRDefault="00725EE3"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5C8E3909" w14:textId="77777777" w:rsidR="006558E5" w:rsidRPr="00F646BD" w:rsidRDefault="00725EE3" w:rsidP="00F646BD">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1.2.2.1. </w:t>
            </w:r>
            <w:r w:rsidR="00CE6C1A" w:rsidRPr="00F646BD">
              <w:rPr>
                <w:rFonts w:ascii="Times New Roman" w:hAnsi="Times New Roman" w:cs="Times New Roman"/>
                <w:b/>
                <w:color w:val="000000"/>
                <w:sz w:val="20"/>
                <w:szCs w:val="20"/>
              </w:rPr>
              <w:t>Створення та розвиток Центру підтримки підприємництва, інновацій та громадських ініціатив</w:t>
            </w:r>
          </w:p>
        </w:tc>
        <w:tc>
          <w:tcPr>
            <w:tcW w:w="1168" w:type="dxa"/>
            <w:gridSpan w:val="2"/>
          </w:tcPr>
          <w:p w14:paraId="572EE9D5" w14:textId="77777777" w:rsidR="006558E5" w:rsidRPr="00F646BD" w:rsidRDefault="0024632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15000,0</w:t>
            </w:r>
          </w:p>
        </w:tc>
        <w:tc>
          <w:tcPr>
            <w:tcW w:w="1100" w:type="dxa"/>
            <w:gridSpan w:val="2"/>
          </w:tcPr>
          <w:p w14:paraId="3DCD68DF" w14:textId="77777777" w:rsidR="006558E5" w:rsidRPr="00F646BD" w:rsidRDefault="0024632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15000,0</w:t>
            </w:r>
          </w:p>
        </w:tc>
        <w:tc>
          <w:tcPr>
            <w:tcW w:w="851" w:type="dxa"/>
          </w:tcPr>
          <w:p w14:paraId="0C3CFA59" w14:textId="77777777"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A5CD8D0" w14:textId="77777777"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1000,0</w:t>
            </w:r>
          </w:p>
        </w:tc>
        <w:tc>
          <w:tcPr>
            <w:tcW w:w="850" w:type="dxa"/>
          </w:tcPr>
          <w:p w14:paraId="76F66B0B" w14:textId="77777777" w:rsidR="006558E5" w:rsidRPr="00F646BD" w:rsidRDefault="00F6064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14000,</w:t>
            </w:r>
            <w:r w:rsidR="00246326" w:rsidRPr="00F646BD">
              <w:rPr>
                <w:rFonts w:ascii="Times New Roman" w:hAnsi="Times New Roman" w:cs="Times New Roman"/>
                <w:color w:val="000000"/>
                <w:sz w:val="20"/>
                <w:szCs w:val="20"/>
              </w:rPr>
              <w:t>0</w:t>
            </w:r>
          </w:p>
        </w:tc>
        <w:tc>
          <w:tcPr>
            <w:tcW w:w="992" w:type="dxa"/>
          </w:tcPr>
          <w:p w14:paraId="667569C6" w14:textId="77777777"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4167B69C" w14:textId="77777777"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2D544CE" w14:textId="77777777"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ABD6D47" w14:textId="77777777"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015F97D" w14:textId="77777777"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610E8D6" w14:textId="77777777"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1C1049A" w14:textId="77777777"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4DA5DE3" w14:textId="77777777" w:rsidR="006558E5" w:rsidRPr="00F646BD" w:rsidRDefault="0024632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21129" w:rsidRPr="00F646BD" w14:paraId="784FF6B1" w14:textId="77777777" w:rsidTr="00644F80">
        <w:tc>
          <w:tcPr>
            <w:tcW w:w="445" w:type="dxa"/>
          </w:tcPr>
          <w:p w14:paraId="4B263686" w14:textId="77777777" w:rsidR="00B21129" w:rsidRPr="00F646BD" w:rsidRDefault="00B21129" w:rsidP="00F646BD">
            <w:pPr>
              <w:jc w:val="both"/>
              <w:rPr>
                <w:rFonts w:ascii="Times New Roman" w:hAnsi="Times New Roman" w:cs="Times New Roman"/>
                <w:color w:val="000000"/>
                <w:sz w:val="20"/>
                <w:szCs w:val="20"/>
              </w:rPr>
            </w:pPr>
          </w:p>
        </w:tc>
        <w:tc>
          <w:tcPr>
            <w:tcW w:w="2498" w:type="dxa"/>
          </w:tcPr>
          <w:p w14:paraId="1406A1CD" w14:textId="77777777" w:rsidR="00B21129" w:rsidRPr="00AC2AB0" w:rsidRDefault="00AC2AB0" w:rsidP="00F646BD">
            <w:pPr>
              <w:rPr>
                <w:rFonts w:ascii="Times New Roman" w:hAnsi="Times New Roman" w:cs="Times New Roman"/>
                <w:b/>
                <w:color w:val="000000"/>
                <w:sz w:val="20"/>
                <w:szCs w:val="20"/>
              </w:rPr>
            </w:pPr>
            <w:r w:rsidRPr="00AC2AB0">
              <w:rPr>
                <w:rFonts w:ascii="Times New Roman" w:hAnsi="Times New Roman" w:cs="Times New Roman"/>
                <w:b/>
                <w:color w:val="000000"/>
                <w:sz w:val="20"/>
                <w:szCs w:val="20"/>
              </w:rPr>
              <w:t>Всього з</w:t>
            </w:r>
            <w:r w:rsidR="00B21129" w:rsidRPr="00AC2AB0">
              <w:rPr>
                <w:rFonts w:ascii="Times New Roman" w:hAnsi="Times New Roman" w:cs="Times New Roman"/>
                <w:b/>
                <w:color w:val="000000"/>
                <w:sz w:val="20"/>
                <w:szCs w:val="20"/>
              </w:rPr>
              <w:t>а стратегічною ціллю 1</w:t>
            </w:r>
            <w:r w:rsidRPr="00AC2AB0">
              <w:rPr>
                <w:rFonts w:ascii="Times New Roman" w:hAnsi="Times New Roman" w:cs="Times New Roman"/>
                <w:b/>
                <w:color w:val="000000"/>
                <w:sz w:val="20"/>
                <w:szCs w:val="20"/>
              </w:rPr>
              <w:t xml:space="preserve"> (проєкти)</w:t>
            </w:r>
          </w:p>
        </w:tc>
        <w:tc>
          <w:tcPr>
            <w:tcW w:w="1168" w:type="dxa"/>
            <w:gridSpan w:val="2"/>
          </w:tcPr>
          <w:p w14:paraId="5D79F742" w14:textId="77777777" w:rsidR="00B21129" w:rsidRPr="00F646BD" w:rsidRDefault="00B21129"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17 912,0</w:t>
            </w:r>
          </w:p>
        </w:tc>
        <w:tc>
          <w:tcPr>
            <w:tcW w:w="1100" w:type="dxa"/>
            <w:gridSpan w:val="2"/>
          </w:tcPr>
          <w:p w14:paraId="2B0F8B40" w14:textId="77777777" w:rsidR="00B21129" w:rsidRPr="00F646BD" w:rsidRDefault="00B21129"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17 912,0</w:t>
            </w:r>
          </w:p>
        </w:tc>
        <w:tc>
          <w:tcPr>
            <w:tcW w:w="851" w:type="dxa"/>
          </w:tcPr>
          <w:p w14:paraId="0E5DDBC9" w14:textId="77777777" w:rsidR="00B21129" w:rsidRPr="00F646BD" w:rsidRDefault="00D52F57"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2 284,0</w:t>
            </w:r>
          </w:p>
        </w:tc>
        <w:tc>
          <w:tcPr>
            <w:tcW w:w="992" w:type="dxa"/>
          </w:tcPr>
          <w:p w14:paraId="41C57713" w14:textId="77777777" w:rsidR="00B21129" w:rsidRPr="00F646BD" w:rsidRDefault="001A6344"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1 384,0</w:t>
            </w:r>
          </w:p>
        </w:tc>
        <w:tc>
          <w:tcPr>
            <w:tcW w:w="850" w:type="dxa"/>
          </w:tcPr>
          <w:p w14:paraId="4F75F190" w14:textId="77777777" w:rsidR="00B21129" w:rsidRPr="00F646BD" w:rsidRDefault="00DB16B6"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14 244,0</w:t>
            </w:r>
          </w:p>
        </w:tc>
        <w:tc>
          <w:tcPr>
            <w:tcW w:w="992" w:type="dxa"/>
          </w:tcPr>
          <w:p w14:paraId="7AC0FD19" w14:textId="77777777"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58BA957A" w14:textId="77777777"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9054AA8" w14:textId="77777777"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B0DC0A3" w14:textId="77777777"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9A3EA22" w14:textId="77777777"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059E7AE" w14:textId="77777777"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419C313" w14:textId="77777777"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B5D609A" w14:textId="77777777" w:rsidR="00B21129" w:rsidRPr="00F646BD" w:rsidRDefault="00B21129"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C77EF1" w:rsidRPr="00F646BD" w14:paraId="5F923CF0" w14:textId="77777777" w:rsidTr="00FF3630">
        <w:tc>
          <w:tcPr>
            <w:tcW w:w="15134" w:type="dxa"/>
            <w:gridSpan w:val="17"/>
            <w:shd w:val="clear" w:color="auto" w:fill="D1CFDA" w:themeFill="accent3" w:themeFillTint="66"/>
          </w:tcPr>
          <w:p w14:paraId="2EB7E328" w14:textId="77777777" w:rsidR="00C77EF1" w:rsidRPr="00F646BD" w:rsidRDefault="00C77EF1"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Стратегічна ціль 2. Громада енергоефективної та </w:t>
            </w:r>
            <w:proofErr w:type="spellStart"/>
            <w:r w:rsidRPr="00F646BD">
              <w:rPr>
                <w:rFonts w:ascii="Times New Roman" w:hAnsi="Times New Roman" w:cs="Times New Roman"/>
                <w:b/>
                <w:color w:val="000000"/>
                <w:sz w:val="20"/>
                <w:szCs w:val="20"/>
              </w:rPr>
              <w:t>екобезпечної</w:t>
            </w:r>
            <w:proofErr w:type="spellEnd"/>
            <w:r w:rsidRPr="00F646BD">
              <w:rPr>
                <w:rFonts w:ascii="Times New Roman" w:hAnsi="Times New Roman" w:cs="Times New Roman"/>
                <w:b/>
                <w:color w:val="000000"/>
                <w:sz w:val="20"/>
                <w:szCs w:val="20"/>
              </w:rPr>
              <w:t xml:space="preserve"> інфраструктури</w:t>
            </w:r>
          </w:p>
        </w:tc>
      </w:tr>
      <w:tr w:rsidR="00504AAF" w:rsidRPr="00F646BD" w14:paraId="7F85405B" w14:textId="77777777" w:rsidTr="00C376FA">
        <w:tc>
          <w:tcPr>
            <w:tcW w:w="15134" w:type="dxa"/>
            <w:gridSpan w:val="17"/>
          </w:tcPr>
          <w:p w14:paraId="0838A100" w14:textId="77777777" w:rsidR="00504AAF" w:rsidRPr="00F646BD" w:rsidRDefault="00504AAF" w:rsidP="00F646BD">
            <w:pPr>
              <w:jc w:val="center"/>
              <w:rPr>
                <w:rFonts w:ascii="Times New Roman" w:hAnsi="Times New Roman" w:cs="Times New Roman"/>
                <w:color w:val="000000"/>
                <w:sz w:val="20"/>
                <w:szCs w:val="20"/>
              </w:rPr>
            </w:pPr>
            <w:r w:rsidRPr="00F646BD">
              <w:rPr>
                <w:rFonts w:ascii="Times New Roman" w:hAnsi="Times New Roman" w:cs="Times New Roman"/>
                <w:i/>
                <w:color w:val="000000"/>
                <w:sz w:val="20"/>
                <w:szCs w:val="20"/>
              </w:rPr>
              <w:t>Проекти місцевого розвитку</w:t>
            </w:r>
          </w:p>
        </w:tc>
      </w:tr>
      <w:tr w:rsidR="00C77EF1" w:rsidRPr="00F646BD" w14:paraId="2832539C" w14:textId="77777777" w:rsidTr="00FF3630">
        <w:tc>
          <w:tcPr>
            <w:tcW w:w="445" w:type="dxa"/>
          </w:tcPr>
          <w:p w14:paraId="3602EE93" w14:textId="77777777" w:rsidR="00C77EF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p>
        </w:tc>
        <w:tc>
          <w:tcPr>
            <w:tcW w:w="2498" w:type="dxa"/>
          </w:tcPr>
          <w:p w14:paraId="29875FA3" w14:textId="77777777" w:rsidR="009A5165" w:rsidRPr="00F646BD" w:rsidRDefault="009A5165"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496CA8B6" w14:textId="77777777" w:rsidR="00C77EF1" w:rsidRPr="00F646BD" w:rsidRDefault="00885A7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2.1.1.1. </w:t>
            </w:r>
            <w:r w:rsidR="00504AAF" w:rsidRPr="00F646BD">
              <w:rPr>
                <w:rFonts w:ascii="Times New Roman" w:hAnsi="Times New Roman" w:cs="Times New Roman"/>
                <w:b/>
                <w:color w:val="000000"/>
                <w:sz w:val="20"/>
                <w:szCs w:val="20"/>
              </w:rPr>
              <w:t xml:space="preserve">Реконструкція двох ниток дюкерів напірних колекторів від КНС-13 через річку </w:t>
            </w:r>
            <w:proofErr w:type="spellStart"/>
            <w:r w:rsidR="00504AAF" w:rsidRPr="00F646BD">
              <w:rPr>
                <w:rFonts w:ascii="Times New Roman" w:hAnsi="Times New Roman" w:cs="Times New Roman"/>
                <w:b/>
                <w:color w:val="000000"/>
                <w:sz w:val="20"/>
                <w:szCs w:val="20"/>
              </w:rPr>
              <w:t>Сріблянку</w:t>
            </w:r>
            <w:proofErr w:type="spellEnd"/>
            <w:r w:rsidR="00504AAF" w:rsidRPr="00F646BD">
              <w:rPr>
                <w:rFonts w:ascii="Times New Roman" w:hAnsi="Times New Roman" w:cs="Times New Roman"/>
                <w:b/>
                <w:color w:val="000000"/>
                <w:sz w:val="20"/>
                <w:szCs w:val="20"/>
              </w:rPr>
              <w:t xml:space="preserve"> у місті Сміла Черкаської області</w:t>
            </w:r>
          </w:p>
        </w:tc>
        <w:tc>
          <w:tcPr>
            <w:tcW w:w="1235" w:type="dxa"/>
            <w:gridSpan w:val="3"/>
          </w:tcPr>
          <w:p w14:paraId="6891264E" w14:textId="77777777" w:rsidR="00C77EF1" w:rsidRPr="00F646BD" w:rsidRDefault="00504AAF"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5200,0</w:t>
            </w:r>
          </w:p>
        </w:tc>
        <w:tc>
          <w:tcPr>
            <w:tcW w:w="1033" w:type="dxa"/>
          </w:tcPr>
          <w:p w14:paraId="23777686" w14:textId="77777777" w:rsidR="00C77EF1" w:rsidRPr="00F646BD" w:rsidRDefault="00504AAF"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5200,0</w:t>
            </w:r>
          </w:p>
        </w:tc>
        <w:tc>
          <w:tcPr>
            <w:tcW w:w="851" w:type="dxa"/>
          </w:tcPr>
          <w:p w14:paraId="390AB3A5" w14:textId="77777777"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w:t>
            </w:r>
          </w:p>
        </w:tc>
        <w:tc>
          <w:tcPr>
            <w:tcW w:w="992" w:type="dxa"/>
          </w:tcPr>
          <w:p w14:paraId="6A9A86EC" w14:textId="77777777"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5000,0</w:t>
            </w:r>
          </w:p>
        </w:tc>
        <w:tc>
          <w:tcPr>
            <w:tcW w:w="850" w:type="dxa"/>
          </w:tcPr>
          <w:p w14:paraId="4536FE99" w14:textId="77777777"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9D21EE1" w14:textId="77777777"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3CF77BC6" w14:textId="77777777"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D543331" w14:textId="77777777"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23CDDF5" w14:textId="77777777"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41BBCEC" w14:textId="77777777"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72B7710" w14:textId="77777777"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98365AC" w14:textId="77777777"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0E04E8D" w14:textId="77777777" w:rsidR="00C77EF1" w:rsidRPr="00F646BD" w:rsidRDefault="00504AA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13BFB" w:rsidRPr="00F646BD" w14:paraId="50C6CCF2" w14:textId="77777777" w:rsidTr="00FF3630">
        <w:tc>
          <w:tcPr>
            <w:tcW w:w="445" w:type="dxa"/>
          </w:tcPr>
          <w:p w14:paraId="2DBE6017" w14:textId="77777777" w:rsidR="00413BFB"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p>
        </w:tc>
        <w:tc>
          <w:tcPr>
            <w:tcW w:w="2498" w:type="dxa"/>
          </w:tcPr>
          <w:p w14:paraId="7B7912B7" w14:textId="77777777" w:rsidR="00885A7C" w:rsidRPr="00F646BD" w:rsidRDefault="00885A7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6ECFF7CE" w14:textId="77777777" w:rsidR="00413BFB" w:rsidRPr="00F646BD" w:rsidRDefault="00885A7C" w:rsidP="00E340AC">
            <w:pPr>
              <w:pStyle w:val="a6"/>
              <w:tabs>
                <w:tab w:val="left" w:pos="298"/>
              </w:tabs>
              <w:ind w:left="14"/>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2.1.1.2. </w:t>
            </w:r>
            <w:r w:rsidR="00413BFB" w:rsidRPr="00F646BD">
              <w:rPr>
                <w:rFonts w:ascii="Times New Roman" w:hAnsi="Times New Roman" w:cs="Times New Roman"/>
                <w:b/>
                <w:color w:val="000000"/>
                <w:sz w:val="20"/>
                <w:szCs w:val="20"/>
              </w:rPr>
              <w:t>Реконструкція КНС-15у місті Сміла Черкаської області</w:t>
            </w:r>
          </w:p>
        </w:tc>
        <w:tc>
          <w:tcPr>
            <w:tcW w:w="1235" w:type="dxa"/>
            <w:gridSpan w:val="3"/>
          </w:tcPr>
          <w:p w14:paraId="3B628775" w14:textId="77777777"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3270,0</w:t>
            </w:r>
          </w:p>
        </w:tc>
        <w:tc>
          <w:tcPr>
            <w:tcW w:w="1033" w:type="dxa"/>
          </w:tcPr>
          <w:p w14:paraId="4DF36374" w14:textId="77777777"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3270,0</w:t>
            </w:r>
          </w:p>
        </w:tc>
        <w:tc>
          <w:tcPr>
            <w:tcW w:w="851" w:type="dxa"/>
          </w:tcPr>
          <w:p w14:paraId="0D3B2BB7"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270,0</w:t>
            </w:r>
          </w:p>
        </w:tc>
        <w:tc>
          <w:tcPr>
            <w:tcW w:w="992" w:type="dxa"/>
          </w:tcPr>
          <w:p w14:paraId="3208C567"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3000,0</w:t>
            </w:r>
          </w:p>
        </w:tc>
        <w:tc>
          <w:tcPr>
            <w:tcW w:w="850" w:type="dxa"/>
          </w:tcPr>
          <w:p w14:paraId="1589C38E"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11FEED5"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211A4FD3"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9752174"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D9123C6"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4164B74"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65989F8"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40EA712"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12C04F4"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13BFB" w:rsidRPr="00F646BD" w14:paraId="086EE645" w14:textId="77777777" w:rsidTr="00FF3630">
        <w:tc>
          <w:tcPr>
            <w:tcW w:w="445" w:type="dxa"/>
          </w:tcPr>
          <w:p w14:paraId="75B1449D" w14:textId="77777777" w:rsidR="00413BFB"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w:t>
            </w:r>
          </w:p>
        </w:tc>
        <w:tc>
          <w:tcPr>
            <w:tcW w:w="2498" w:type="dxa"/>
          </w:tcPr>
          <w:p w14:paraId="2CA24009" w14:textId="77777777" w:rsidR="00885A7C" w:rsidRPr="00F646BD" w:rsidRDefault="00885A7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677F5CA1" w14:textId="77777777" w:rsidR="00413BFB" w:rsidRPr="00F646BD" w:rsidRDefault="00885A7C" w:rsidP="00E340AC">
            <w:pPr>
              <w:rPr>
                <w:rFonts w:ascii="Times New Roman" w:hAnsi="Times New Roman" w:cs="Times New Roman"/>
                <w:color w:val="000000"/>
                <w:sz w:val="20"/>
                <w:szCs w:val="20"/>
              </w:rPr>
            </w:pPr>
            <w:r w:rsidRPr="00F646BD">
              <w:rPr>
                <w:rFonts w:ascii="Times New Roman" w:hAnsi="Times New Roman" w:cs="Times New Roman"/>
                <w:b/>
                <w:color w:val="000000"/>
                <w:sz w:val="20"/>
                <w:szCs w:val="20"/>
              </w:rPr>
              <w:t>2.1.1.3.</w:t>
            </w:r>
            <w:r w:rsidR="00413BFB" w:rsidRPr="00F646BD">
              <w:rPr>
                <w:rFonts w:ascii="Times New Roman" w:hAnsi="Times New Roman" w:cs="Times New Roman"/>
                <w:b/>
                <w:color w:val="000000"/>
                <w:sz w:val="20"/>
                <w:szCs w:val="20"/>
              </w:rPr>
              <w:t>Реконструкція каналізаційних очисних споруд у місті Сміла Черкаської області</w:t>
            </w:r>
          </w:p>
        </w:tc>
        <w:tc>
          <w:tcPr>
            <w:tcW w:w="1235" w:type="dxa"/>
            <w:gridSpan w:val="3"/>
          </w:tcPr>
          <w:p w14:paraId="1C1171A5" w14:textId="77777777"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504000,0</w:t>
            </w:r>
          </w:p>
        </w:tc>
        <w:tc>
          <w:tcPr>
            <w:tcW w:w="1033" w:type="dxa"/>
          </w:tcPr>
          <w:p w14:paraId="644182A8" w14:textId="77777777"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504000,0</w:t>
            </w:r>
          </w:p>
        </w:tc>
        <w:tc>
          <w:tcPr>
            <w:tcW w:w="851" w:type="dxa"/>
          </w:tcPr>
          <w:p w14:paraId="403E5E51"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4000,0</w:t>
            </w:r>
          </w:p>
        </w:tc>
        <w:tc>
          <w:tcPr>
            <w:tcW w:w="992" w:type="dxa"/>
          </w:tcPr>
          <w:p w14:paraId="33B529DC"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100000,0</w:t>
            </w:r>
          </w:p>
        </w:tc>
        <w:tc>
          <w:tcPr>
            <w:tcW w:w="850" w:type="dxa"/>
          </w:tcPr>
          <w:p w14:paraId="4813ADFE"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400000,0</w:t>
            </w:r>
          </w:p>
        </w:tc>
        <w:tc>
          <w:tcPr>
            <w:tcW w:w="992" w:type="dxa"/>
          </w:tcPr>
          <w:p w14:paraId="3606D7A5"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3F8B9DC6"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A307DAF"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1528AB9"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6A0C77B"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1117F37"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74A5067"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8FB36B6"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13BFB" w:rsidRPr="00F646BD" w14:paraId="342BB01D" w14:textId="77777777" w:rsidTr="00FF3630">
        <w:tc>
          <w:tcPr>
            <w:tcW w:w="445" w:type="dxa"/>
          </w:tcPr>
          <w:p w14:paraId="2184AC1A" w14:textId="77777777" w:rsidR="00413BFB"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w:t>
            </w:r>
          </w:p>
        </w:tc>
        <w:tc>
          <w:tcPr>
            <w:tcW w:w="2498" w:type="dxa"/>
          </w:tcPr>
          <w:p w14:paraId="79CB1C69" w14:textId="77777777" w:rsidR="00395472" w:rsidRPr="00F646BD" w:rsidRDefault="00395472"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000DE67A" w14:textId="77777777" w:rsidR="00413BFB" w:rsidRPr="00F646BD" w:rsidRDefault="00407922"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2.1.1.4.  </w:t>
            </w:r>
            <w:r w:rsidR="00413BFB" w:rsidRPr="00F646BD">
              <w:rPr>
                <w:rFonts w:ascii="Times New Roman" w:hAnsi="Times New Roman" w:cs="Times New Roman"/>
                <w:b/>
                <w:color w:val="000000"/>
                <w:sz w:val="20"/>
                <w:szCs w:val="20"/>
              </w:rPr>
              <w:t>Буріння нових свердловин на Смілянському родовищі питних вод</w:t>
            </w:r>
          </w:p>
        </w:tc>
        <w:tc>
          <w:tcPr>
            <w:tcW w:w="1235" w:type="dxa"/>
            <w:gridSpan w:val="3"/>
          </w:tcPr>
          <w:p w14:paraId="304F9363" w14:textId="77777777"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12500,0</w:t>
            </w:r>
          </w:p>
        </w:tc>
        <w:tc>
          <w:tcPr>
            <w:tcW w:w="1033" w:type="dxa"/>
          </w:tcPr>
          <w:p w14:paraId="77D6183A" w14:textId="77777777" w:rsidR="00413BFB" w:rsidRPr="00F646BD" w:rsidRDefault="00413BF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12500,0</w:t>
            </w:r>
          </w:p>
        </w:tc>
        <w:tc>
          <w:tcPr>
            <w:tcW w:w="851" w:type="dxa"/>
          </w:tcPr>
          <w:p w14:paraId="6B6C59AF"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w:t>
            </w:r>
          </w:p>
        </w:tc>
        <w:tc>
          <w:tcPr>
            <w:tcW w:w="992" w:type="dxa"/>
          </w:tcPr>
          <w:p w14:paraId="36B98F14"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5000,0</w:t>
            </w:r>
          </w:p>
        </w:tc>
        <w:tc>
          <w:tcPr>
            <w:tcW w:w="850" w:type="dxa"/>
          </w:tcPr>
          <w:p w14:paraId="07B2B987"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7000,0</w:t>
            </w:r>
          </w:p>
        </w:tc>
        <w:tc>
          <w:tcPr>
            <w:tcW w:w="992" w:type="dxa"/>
          </w:tcPr>
          <w:p w14:paraId="6E84198D"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5CD52830"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8739DEA"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67E0A1B"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C565718"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75810C9"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888930F"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A7E8E74" w14:textId="77777777" w:rsidR="00413BFB" w:rsidRPr="00F646BD" w:rsidRDefault="00413BF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755CB" w:rsidRPr="00F646BD" w14:paraId="78488610" w14:textId="77777777" w:rsidTr="00FF3630">
        <w:tc>
          <w:tcPr>
            <w:tcW w:w="445" w:type="dxa"/>
          </w:tcPr>
          <w:p w14:paraId="0B101650" w14:textId="77777777" w:rsidR="002755CB"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w:t>
            </w:r>
          </w:p>
        </w:tc>
        <w:tc>
          <w:tcPr>
            <w:tcW w:w="2498" w:type="dxa"/>
          </w:tcPr>
          <w:p w14:paraId="0334C35F" w14:textId="77777777" w:rsidR="00395472" w:rsidRPr="00F646BD" w:rsidRDefault="00395472"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1A37D1DB" w14:textId="77777777" w:rsidR="002755CB" w:rsidRPr="00F646BD" w:rsidRDefault="00407922"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 xml:space="preserve">2.1.2.1.  </w:t>
            </w:r>
            <w:proofErr w:type="spellStart"/>
            <w:r w:rsidR="002755CB" w:rsidRPr="00F646BD">
              <w:rPr>
                <w:rFonts w:ascii="Times New Roman" w:hAnsi="Times New Roman" w:cs="Times New Roman"/>
                <w:b/>
                <w:color w:val="000000"/>
                <w:sz w:val="20"/>
                <w:szCs w:val="20"/>
              </w:rPr>
              <w:t>Проєктування</w:t>
            </w:r>
            <w:proofErr w:type="spellEnd"/>
            <w:r w:rsidR="002755CB" w:rsidRPr="00F646BD">
              <w:rPr>
                <w:rFonts w:ascii="Times New Roman" w:hAnsi="Times New Roman" w:cs="Times New Roman"/>
                <w:b/>
                <w:color w:val="000000"/>
                <w:sz w:val="20"/>
                <w:szCs w:val="20"/>
              </w:rPr>
              <w:t xml:space="preserve"> капітального р</w:t>
            </w:r>
            <w:r w:rsidRPr="00F646BD">
              <w:rPr>
                <w:rFonts w:ascii="Times New Roman" w:hAnsi="Times New Roman" w:cs="Times New Roman"/>
                <w:b/>
                <w:color w:val="000000"/>
                <w:sz w:val="20"/>
                <w:szCs w:val="20"/>
              </w:rPr>
              <w:t xml:space="preserve">емонту окремих ділянок теплової </w:t>
            </w:r>
            <w:r w:rsidR="002755CB" w:rsidRPr="00F646BD">
              <w:rPr>
                <w:rFonts w:ascii="Times New Roman" w:hAnsi="Times New Roman" w:cs="Times New Roman"/>
                <w:b/>
                <w:color w:val="000000"/>
                <w:sz w:val="20"/>
                <w:szCs w:val="20"/>
              </w:rPr>
              <w:t>мережі Смілянської міської територіальної громади</w:t>
            </w:r>
          </w:p>
        </w:tc>
        <w:tc>
          <w:tcPr>
            <w:tcW w:w="1235" w:type="dxa"/>
            <w:gridSpan w:val="3"/>
          </w:tcPr>
          <w:p w14:paraId="6A7A76D4" w14:textId="77777777" w:rsidR="002755CB" w:rsidRPr="00F646BD" w:rsidRDefault="002755C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800,0</w:t>
            </w:r>
          </w:p>
        </w:tc>
        <w:tc>
          <w:tcPr>
            <w:tcW w:w="1033" w:type="dxa"/>
          </w:tcPr>
          <w:p w14:paraId="772DA3AA" w14:textId="77777777" w:rsidR="002755CB" w:rsidRPr="00F646BD" w:rsidRDefault="002755C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800,0</w:t>
            </w:r>
          </w:p>
        </w:tc>
        <w:tc>
          <w:tcPr>
            <w:tcW w:w="851" w:type="dxa"/>
          </w:tcPr>
          <w:p w14:paraId="2CECAC3E" w14:textId="77777777"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0E988731" w14:textId="77777777"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w:t>
            </w:r>
          </w:p>
        </w:tc>
        <w:tc>
          <w:tcPr>
            <w:tcW w:w="850" w:type="dxa"/>
          </w:tcPr>
          <w:p w14:paraId="0C870CEA" w14:textId="77777777"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w:t>
            </w:r>
          </w:p>
        </w:tc>
        <w:tc>
          <w:tcPr>
            <w:tcW w:w="992" w:type="dxa"/>
          </w:tcPr>
          <w:p w14:paraId="340723A2" w14:textId="77777777"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10EEC14A" w14:textId="77777777"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279F9A4" w14:textId="77777777"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C6AE68B" w14:textId="77777777"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C1B0D6D" w14:textId="77777777"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4DF11DF" w14:textId="77777777"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CBD7AD7" w14:textId="77777777"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C1E7A59" w14:textId="77777777" w:rsidR="002755CB" w:rsidRPr="00F646BD" w:rsidRDefault="002755C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807D56" w:rsidRPr="00F646BD" w14:paraId="31D37984" w14:textId="77777777" w:rsidTr="00FF3630">
        <w:tc>
          <w:tcPr>
            <w:tcW w:w="445" w:type="dxa"/>
          </w:tcPr>
          <w:p w14:paraId="114C1CEF" w14:textId="77777777" w:rsidR="00807D56"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6</w:t>
            </w:r>
          </w:p>
        </w:tc>
        <w:tc>
          <w:tcPr>
            <w:tcW w:w="2498" w:type="dxa"/>
          </w:tcPr>
          <w:p w14:paraId="2FFEBFE3"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5B1430BE" w14:textId="77777777" w:rsidR="00807D56" w:rsidRPr="00F646BD" w:rsidRDefault="00445D4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2.1.2.2. </w:t>
            </w:r>
            <w:r w:rsidR="00807D56" w:rsidRPr="00F646BD">
              <w:rPr>
                <w:rFonts w:ascii="Times New Roman" w:hAnsi="Times New Roman" w:cs="Times New Roman"/>
                <w:b/>
                <w:color w:val="000000"/>
                <w:sz w:val="20"/>
                <w:szCs w:val="20"/>
              </w:rPr>
              <w:t xml:space="preserve">Розроблення проектної документації на встановлення </w:t>
            </w:r>
            <w:proofErr w:type="spellStart"/>
            <w:r w:rsidR="00807D56" w:rsidRPr="00F646BD">
              <w:rPr>
                <w:rFonts w:ascii="Times New Roman" w:hAnsi="Times New Roman" w:cs="Times New Roman"/>
                <w:b/>
                <w:color w:val="000000"/>
                <w:sz w:val="20"/>
                <w:szCs w:val="20"/>
              </w:rPr>
              <w:t>когенераційної</w:t>
            </w:r>
            <w:proofErr w:type="spellEnd"/>
            <w:r w:rsidR="00807D56" w:rsidRPr="00F646BD">
              <w:rPr>
                <w:rFonts w:ascii="Times New Roman" w:hAnsi="Times New Roman" w:cs="Times New Roman"/>
                <w:b/>
                <w:color w:val="000000"/>
                <w:sz w:val="20"/>
                <w:szCs w:val="20"/>
              </w:rPr>
              <w:t xml:space="preserve"> установки потужністю 0,5 МВт для резервного електроживлення котелень № 1 та № 7</w:t>
            </w:r>
          </w:p>
        </w:tc>
        <w:tc>
          <w:tcPr>
            <w:tcW w:w="1235" w:type="dxa"/>
            <w:gridSpan w:val="3"/>
          </w:tcPr>
          <w:p w14:paraId="309EDB97" w14:textId="77777777" w:rsidR="00807D56" w:rsidRPr="00F646BD" w:rsidRDefault="00807D5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800,0</w:t>
            </w:r>
          </w:p>
        </w:tc>
        <w:tc>
          <w:tcPr>
            <w:tcW w:w="1033" w:type="dxa"/>
          </w:tcPr>
          <w:p w14:paraId="595AFF47" w14:textId="77777777" w:rsidR="00807D56" w:rsidRPr="00F646BD" w:rsidRDefault="00807D5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800,0</w:t>
            </w:r>
          </w:p>
        </w:tc>
        <w:tc>
          <w:tcPr>
            <w:tcW w:w="851" w:type="dxa"/>
          </w:tcPr>
          <w:p w14:paraId="13003551" w14:textId="77777777"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0A0A14D5" w14:textId="77777777"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800,0</w:t>
            </w:r>
          </w:p>
        </w:tc>
        <w:tc>
          <w:tcPr>
            <w:tcW w:w="850" w:type="dxa"/>
          </w:tcPr>
          <w:p w14:paraId="3FCDEFE4" w14:textId="77777777"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A78E6BA" w14:textId="77777777"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6B3852CC" w14:textId="77777777"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ACD4528" w14:textId="77777777"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FE302D8" w14:textId="77777777"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2F1074A" w14:textId="77777777"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3B16E2A" w14:textId="77777777"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8DBF14A" w14:textId="77777777"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8C467EB" w14:textId="77777777" w:rsidR="00807D56" w:rsidRPr="00F646BD" w:rsidRDefault="00807D5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45D4C" w:rsidRPr="00F646BD" w14:paraId="031E8189" w14:textId="77777777" w:rsidTr="00FF3630">
        <w:tc>
          <w:tcPr>
            <w:tcW w:w="445" w:type="dxa"/>
          </w:tcPr>
          <w:p w14:paraId="18E979F3" w14:textId="77777777" w:rsidR="00445D4C"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w:t>
            </w:r>
          </w:p>
        </w:tc>
        <w:tc>
          <w:tcPr>
            <w:tcW w:w="2498" w:type="dxa"/>
          </w:tcPr>
          <w:p w14:paraId="4FF80D35"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7A1F915A" w14:textId="77777777" w:rsidR="00445D4C" w:rsidRPr="00F646BD" w:rsidRDefault="00445D4C"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2.1.2.3. Реконструкція без зміни зовнішніх геометричних розмірів газової котельні №7</w:t>
            </w:r>
          </w:p>
        </w:tc>
        <w:tc>
          <w:tcPr>
            <w:tcW w:w="1235" w:type="dxa"/>
            <w:gridSpan w:val="3"/>
          </w:tcPr>
          <w:p w14:paraId="28182780" w14:textId="77777777" w:rsidR="00445D4C" w:rsidRPr="00F646BD" w:rsidRDefault="00011C3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w:t>
            </w:r>
            <w:r w:rsidR="00445D4C" w:rsidRPr="00F646BD">
              <w:rPr>
                <w:rFonts w:ascii="Times New Roman" w:hAnsi="Times New Roman" w:cs="Times New Roman"/>
                <w:b/>
                <w:color w:val="000000"/>
                <w:sz w:val="20"/>
                <w:szCs w:val="20"/>
              </w:rPr>
              <w:t>000,0</w:t>
            </w:r>
          </w:p>
        </w:tc>
        <w:tc>
          <w:tcPr>
            <w:tcW w:w="1033" w:type="dxa"/>
          </w:tcPr>
          <w:p w14:paraId="41B03271" w14:textId="77777777" w:rsidR="00445D4C" w:rsidRPr="00F646BD" w:rsidRDefault="00011C3B"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w:t>
            </w:r>
            <w:r w:rsidR="00445D4C" w:rsidRPr="00F646BD">
              <w:rPr>
                <w:rFonts w:ascii="Times New Roman" w:hAnsi="Times New Roman" w:cs="Times New Roman"/>
                <w:b/>
                <w:color w:val="000000"/>
                <w:sz w:val="20"/>
                <w:szCs w:val="20"/>
              </w:rPr>
              <w:t>000,0</w:t>
            </w:r>
          </w:p>
        </w:tc>
        <w:tc>
          <w:tcPr>
            <w:tcW w:w="851" w:type="dxa"/>
          </w:tcPr>
          <w:p w14:paraId="1F8BE3D5" w14:textId="77777777"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4B0207E" w14:textId="77777777"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1000,0</w:t>
            </w:r>
          </w:p>
        </w:tc>
        <w:tc>
          <w:tcPr>
            <w:tcW w:w="850" w:type="dxa"/>
          </w:tcPr>
          <w:p w14:paraId="03DB71DF" w14:textId="77777777"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2000,0</w:t>
            </w:r>
          </w:p>
        </w:tc>
        <w:tc>
          <w:tcPr>
            <w:tcW w:w="992" w:type="dxa"/>
          </w:tcPr>
          <w:p w14:paraId="14AC214D" w14:textId="77777777"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2A863DAC" w14:textId="77777777"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AF8B9E3" w14:textId="77777777"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3002177" w14:textId="77777777"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710B091" w14:textId="77777777"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6527874" w14:textId="77777777"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4E3C272" w14:textId="77777777"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0A7741F" w14:textId="77777777" w:rsidR="00445D4C" w:rsidRPr="00F646BD" w:rsidRDefault="00011C3B"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B5252" w:rsidRPr="00F646BD" w14:paraId="00729D1D" w14:textId="77777777" w:rsidTr="00FF3630">
        <w:tc>
          <w:tcPr>
            <w:tcW w:w="445" w:type="dxa"/>
          </w:tcPr>
          <w:p w14:paraId="445C280E" w14:textId="77777777" w:rsidR="00BB5252"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w:t>
            </w:r>
          </w:p>
        </w:tc>
        <w:tc>
          <w:tcPr>
            <w:tcW w:w="2498" w:type="dxa"/>
          </w:tcPr>
          <w:p w14:paraId="1E797F47"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36147746" w14:textId="77777777" w:rsidR="00BB5252" w:rsidRPr="00F646BD" w:rsidRDefault="00E340AC" w:rsidP="00E340AC">
            <w:pPr>
              <w:rPr>
                <w:rFonts w:ascii="Times New Roman" w:hAnsi="Times New Roman" w:cs="Times New Roman"/>
                <w:b/>
                <w:color w:val="000000"/>
                <w:sz w:val="20"/>
                <w:szCs w:val="20"/>
              </w:rPr>
            </w:pPr>
            <w:r>
              <w:rPr>
                <w:rFonts w:ascii="Times New Roman" w:hAnsi="Times New Roman" w:cs="Times New Roman"/>
                <w:b/>
                <w:sz w:val="20"/>
                <w:szCs w:val="20"/>
              </w:rPr>
              <w:t xml:space="preserve">2.1.3.1. </w:t>
            </w:r>
            <w:r w:rsidR="002767B1" w:rsidRPr="00F646BD">
              <w:rPr>
                <w:rFonts w:ascii="Times New Roman" w:hAnsi="Times New Roman" w:cs="Times New Roman"/>
                <w:b/>
                <w:sz w:val="20"/>
                <w:szCs w:val="20"/>
              </w:rPr>
              <w:t xml:space="preserve">Капітальний ремонт даху з послідуючим утепленням, встановленням сонячних </w:t>
            </w:r>
            <w:proofErr w:type="spellStart"/>
            <w:r w:rsidR="002767B1" w:rsidRPr="00F646BD">
              <w:rPr>
                <w:rFonts w:ascii="Times New Roman" w:hAnsi="Times New Roman" w:cs="Times New Roman"/>
                <w:b/>
                <w:sz w:val="20"/>
                <w:szCs w:val="20"/>
              </w:rPr>
              <w:t>батарей</w:t>
            </w:r>
            <w:proofErr w:type="spellEnd"/>
            <w:r w:rsidR="002767B1" w:rsidRPr="00F646BD">
              <w:rPr>
                <w:rFonts w:ascii="Times New Roman" w:hAnsi="Times New Roman" w:cs="Times New Roman"/>
                <w:b/>
                <w:sz w:val="20"/>
                <w:szCs w:val="20"/>
              </w:rPr>
              <w:t xml:space="preserve"> та теплових насосів (типу повітря-повітря) будівлі Навчально-виховного комплексу «Загальноосвітня школа І-ІІІ ступенів №3-колегіум» за адресою: </w:t>
            </w:r>
            <w:r w:rsidR="002767B1" w:rsidRPr="00F646BD">
              <w:rPr>
                <w:rFonts w:ascii="Times New Roman" w:hAnsi="Times New Roman" w:cs="Times New Roman"/>
                <w:b/>
                <w:sz w:val="20"/>
                <w:szCs w:val="20"/>
              </w:rPr>
              <w:lastRenderedPageBreak/>
              <w:t>вул. Соборна, 73, м. Сміла, Черкаська область</w:t>
            </w:r>
          </w:p>
        </w:tc>
        <w:tc>
          <w:tcPr>
            <w:tcW w:w="1235" w:type="dxa"/>
            <w:gridSpan w:val="3"/>
          </w:tcPr>
          <w:p w14:paraId="4A307FE9" w14:textId="77777777" w:rsidR="00BB5252" w:rsidRPr="00F646BD" w:rsidRDefault="002767B1"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23777,0</w:t>
            </w:r>
          </w:p>
        </w:tc>
        <w:tc>
          <w:tcPr>
            <w:tcW w:w="1033" w:type="dxa"/>
          </w:tcPr>
          <w:p w14:paraId="41A7F26C" w14:textId="77777777" w:rsidR="00BB5252" w:rsidRPr="00F646BD" w:rsidRDefault="002767B1"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23777,0</w:t>
            </w:r>
          </w:p>
        </w:tc>
        <w:tc>
          <w:tcPr>
            <w:tcW w:w="851" w:type="dxa"/>
          </w:tcPr>
          <w:p w14:paraId="630BFED6"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E3C3D45"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11 888,5</w:t>
            </w:r>
          </w:p>
        </w:tc>
        <w:tc>
          <w:tcPr>
            <w:tcW w:w="850" w:type="dxa"/>
          </w:tcPr>
          <w:p w14:paraId="48075EA0"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11 888,5</w:t>
            </w:r>
          </w:p>
        </w:tc>
        <w:tc>
          <w:tcPr>
            <w:tcW w:w="992" w:type="dxa"/>
          </w:tcPr>
          <w:p w14:paraId="5DC602CE"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10667B25"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68EF9E8"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6160D59"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70B07E4"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D3A99B6"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C279377"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551067C"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B5252" w:rsidRPr="00F646BD" w14:paraId="1B0FB407" w14:textId="77777777" w:rsidTr="00FF3630">
        <w:tc>
          <w:tcPr>
            <w:tcW w:w="445" w:type="dxa"/>
          </w:tcPr>
          <w:p w14:paraId="480221C0" w14:textId="77777777" w:rsidR="00BB5252"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w:t>
            </w:r>
          </w:p>
        </w:tc>
        <w:tc>
          <w:tcPr>
            <w:tcW w:w="2498" w:type="dxa"/>
          </w:tcPr>
          <w:p w14:paraId="14D58FC8"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5FF9A01B" w14:textId="77777777" w:rsidR="00BB5252" w:rsidRPr="00F646BD" w:rsidRDefault="00CE3A08"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 xml:space="preserve">2.1.3.2. </w:t>
            </w:r>
            <w:r w:rsidR="002767B1" w:rsidRPr="00F646BD">
              <w:rPr>
                <w:rFonts w:ascii="Times New Roman" w:hAnsi="Times New Roman" w:cs="Times New Roman"/>
                <w:b/>
                <w:sz w:val="20"/>
                <w:szCs w:val="20"/>
              </w:rPr>
              <w:t xml:space="preserve">Капітальний ремонт даху будівлі Смілянської загальноосвітньої школи І-ІІІ ступенів № 6 за адресою: вул. </w:t>
            </w:r>
            <w:proofErr w:type="spellStart"/>
            <w:r w:rsidR="002767B1" w:rsidRPr="00F646BD">
              <w:rPr>
                <w:rFonts w:ascii="Times New Roman" w:hAnsi="Times New Roman" w:cs="Times New Roman"/>
                <w:b/>
                <w:sz w:val="20"/>
                <w:szCs w:val="20"/>
              </w:rPr>
              <w:t>Сунківська</w:t>
            </w:r>
            <w:proofErr w:type="spellEnd"/>
            <w:r w:rsidR="002767B1" w:rsidRPr="00F646BD">
              <w:rPr>
                <w:rFonts w:ascii="Times New Roman" w:hAnsi="Times New Roman" w:cs="Times New Roman"/>
                <w:b/>
                <w:sz w:val="20"/>
                <w:szCs w:val="20"/>
              </w:rPr>
              <w:t>, 12, м. Сміла, Черкаської області</w:t>
            </w:r>
          </w:p>
        </w:tc>
        <w:tc>
          <w:tcPr>
            <w:tcW w:w="1235" w:type="dxa"/>
            <w:gridSpan w:val="3"/>
          </w:tcPr>
          <w:p w14:paraId="06800B59" w14:textId="77777777" w:rsidR="00BB5252" w:rsidRPr="00F646BD" w:rsidRDefault="002767B1"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2 900,0</w:t>
            </w:r>
          </w:p>
        </w:tc>
        <w:tc>
          <w:tcPr>
            <w:tcW w:w="1033" w:type="dxa"/>
          </w:tcPr>
          <w:p w14:paraId="793FF925" w14:textId="77777777" w:rsidR="00BB5252" w:rsidRPr="00F646BD" w:rsidRDefault="002767B1"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2 900,0</w:t>
            </w:r>
          </w:p>
        </w:tc>
        <w:tc>
          <w:tcPr>
            <w:tcW w:w="851" w:type="dxa"/>
          </w:tcPr>
          <w:p w14:paraId="2645F9E7"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590D753"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2 900,0</w:t>
            </w:r>
          </w:p>
        </w:tc>
        <w:tc>
          <w:tcPr>
            <w:tcW w:w="850" w:type="dxa"/>
          </w:tcPr>
          <w:p w14:paraId="00A18524"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F7D5E77"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179DD167"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C771704"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FBAA994"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7086449"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7FC3655"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1BD57B6"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7DAAC44" w14:textId="77777777" w:rsidR="00BB5252" w:rsidRPr="00F646BD" w:rsidRDefault="002767B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B5252" w:rsidRPr="00F646BD" w14:paraId="456F8E57" w14:textId="77777777" w:rsidTr="00FF3630">
        <w:tc>
          <w:tcPr>
            <w:tcW w:w="445" w:type="dxa"/>
          </w:tcPr>
          <w:p w14:paraId="447A25D1" w14:textId="77777777" w:rsidR="00BB5252"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w:t>
            </w:r>
          </w:p>
        </w:tc>
        <w:tc>
          <w:tcPr>
            <w:tcW w:w="2498" w:type="dxa"/>
          </w:tcPr>
          <w:p w14:paraId="1D09A263"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15A7732E" w14:textId="77777777" w:rsidR="00BB5252" w:rsidRPr="00F646BD" w:rsidRDefault="003B0438"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 xml:space="preserve">2.1.3.3. </w:t>
            </w:r>
            <w:r w:rsidR="00D806F6" w:rsidRPr="00F646BD">
              <w:rPr>
                <w:rFonts w:ascii="Times New Roman" w:hAnsi="Times New Roman" w:cs="Times New Roman"/>
                <w:b/>
                <w:sz w:val="20"/>
                <w:szCs w:val="20"/>
              </w:rPr>
              <w:t>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c>
          <w:tcPr>
            <w:tcW w:w="1235" w:type="dxa"/>
            <w:gridSpan w:val="3"/>
          </w:tcPr>
          <w:p w14:paraId="53FA5C90" w14:textId="77777777" w:rsidR="00BB5252" w:rsidRPr="00F646BD" w:rsidRDefault="00D806F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94362,22</w:t>
            </w:r>
          </w:p>
        </w:tc>
        <w:tc>
          <w:tcPr>
            <w:tcW w:w="1033" w:type="dxa"/>
          </w:tcPr>
          <w:p w14:paraId="46BDEAA3" w14:textId="77777777" w:rsidR="00BB5252" w:rsidRPr="00F646BD" w:rsidRDefault="00D806F6"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94362,22</w:t>
            </w:r>
          </w:p>
        </w:tc>
        <w:tc>
          <w:tcPr>
            <w:tcW w:w="851" w:type="dxa"/>
          </w:tcPr>
          <w:p w14:paraId="7EDF3F62" w14:textId="77777777"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58FA071" w14:textId="77777777"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20AE30D" w14:textId="77777777"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94362,22</w:t>
            </w:r>
          </w:p>
        </w:tc>
        <w:tc>
          <w:tcPr>
            <w:tcW w:w="992" w:type="dxa"/>
          </w:tcPr>
          <w:p w14:paraId="76B50E96" w14:textId="77777777"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1AFD786C" w14:textId="77777777"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9018F3F" w14:textId="77777777"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BE1065B" w14:textId="77777777"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2BD99D1" w14:textId="77777777"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EC2A8B6" w14:textId="77777777"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CCF3A63" w14:textId="77777777"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4FFD3DC" w14:textId="77777777" w:rsidR="00BB5252" w:rsidRPr="00F646BD" w:rsidRDefault="00D806F6"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B5252" w:rsidRPr="00F646BD" w14:paraId="582D8630" w14:textId="77777777" w:rsidTr="00FF3630">
        <w:tc>
          <w:tcPr>
            <w:tcW w:w="445" w:type="dxa"/>
          </w:tcPr>
          <w:p w14:paraId="63B47D44" w14:textId="77777777" w:rsidR="00BB5252"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w:t>
            </w:r>
          </w:p>
        </w:tc>
        <w:tc>
          <w:tcPr>
            <w:tcW w:w="2498" w:type="dxa"/>
          </w:tcPr>
          <w:p w14:paraId="1E36757E"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2A4629CF" w14:textId="77777777" w:rsidR="00BB5252" w:rsidRPr="00F646BD" w:rsidRDefault="00604FAF"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 xml:space="preserve">2.1.3.4. </w:t>
            </w:r>
            <w:r w:rsidR="00870524" w:rsidRPr="00F646BD">
              <w:rPr>
                <w:rFonts w:ascii="Times New Roman" w:hAnsi="Times New Roman" w:cs="Times New Roman"/>
                <w:b/>
                <w:sz w:val="20"/>
                <w:szCs w:val="20"/>
              </w:rPr>
              <w:t xml:space="preserve">Капітальний ремонт вимощення денного стаціонару одноповерхової будівлі та двоповерхової будівлі </w:t>
            </w:r>
            <w:r w:rsidR="00870524" w:rsidRPr="00F646BD">
              <w:rPr>
                <w:rFonts w:ascii="Times New Roman" w:hAnsi="Times New Roman" w:cs="Times New Roman"/>
                <w:b/>
                <w:sz w:val="20"/>
                <w:szCs w:val="20"/>
              </w:rPr>
              <w:lastRenderedPageBreak/>
              <w:t>КНП «Центр первинної медико-санітарної допомоги» СМР за адресою: Черкаська область, м. Сміла, вул. Соборна, 120</w:t>
            </w:r>
          </w:p>
        </w:tc>
        <w:tc>
          <w:tcPr>
            <w:tcW w:w="1235" w:type="dxa"/>
            <w:gridSpan w:val="3"/>
          </w:tcPr>
          <w:p w14:paraId="60BEA52B" w14:textId="77777777" w:rsidR="00BB5252" w:rsidRPr="00F646BD" w:rsidRDefault="00870524"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16 000,0</w:t>
            </w:r>
          </w:p>
        </w:tc>
        <w:tc>
          <w:tcPr>
            <w:tcW w:w="1033" w:type="dxa"/>
          </w:tcPr>
          <w:p w14:paraId="0CD33A97" w14:textId="77777777" w:rsidR="00BB5252" w:rsidRPr="00F646BD" w:rsidRDefault="00870524"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16 000,0</w:t>
            </w:r>
          </w:p>
        </w:tc>
        <w:tc>
          <w:tcPr>
            <w:tcW w:w="851" w:type="dxa"/>
          </w:tcPr>
          <w:p w14:paraId="1E7B6FC6" w14:textId="77777777"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007BCC43" w14:textId="77777777"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3000,0</w:t>
            </w:r>
          </w:p>
        </w:tc>
        <w:tc>
          <w:tcPr>
            <w:tcW w:w="850" w:type="dxa"/>
          </w:tcPr>
          <w:p w14:paraId="2857C4D6" w14:textId="77777777"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13000,0</w:t>
            </w:r>
          </w:p>
        </w:tc>
        <w:tc>
          <w:tcPr>
            <w:tcW w:w="992" w:type="dxa"/>
          </w:tcPr>
          <w:p w14:paraId="4A271CCF" w14:textId="77777777"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59891916" w14:textId="77777777"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B944817" w14:textId="77777777"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29E982A" w14:textId="77777777"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94035D6" w14:textId="77777777"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F5E1D86" w14:textId="77777777"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89F72CC" w14:textId="77777777"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803E323" w14:textId="77777777" w:rsidR="00BB5252" w:rsidRPr="00F646BD" w:rsidRDefault="00870524"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767B1" w:rsidRPr="00F646BD" w14:paraId="430884BA" w14:textId="77777777" w:rsidTr="00FF3630">
        <w:tc>
          <w:tcPr>
            <w:tcW w:w="445" w:type="dxa"/>
          </w:tcPr>
          <w:p w14:paraId="6581BC6C" w14:textId="77777777" w:rsidR="002767B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12</w:t>
            </w:r>
          </w:p>
        </w:tc>
        <w:tc>
          <w:tcPr>
            <w:tcW w:w="2498" w:type="dxa"/>
          </w:tcPr>
          <w:p w14:paraId="3D266509"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04FED008" w14:textId="77777777" w:rsidR="002767B1"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2.1.3.5. </w:t>
            </w:r>
            <w:r w:rsidR="00B3365C" w:rsidRPr="00F646BD">
              <w:rPr>
                <w:rFonts w:ascii="Times New Roman" w:hAnsi="Times New Roman" w:cs="Times New Roman"/>
                <w:b/>
                <w:sz w:val="20"/>
                <w:szCs w:val="20"/>
              </w:rPr>
              <w:t>Реконструкція інфекційного відділення з модернізацією тепло-, водо- та електросистем КНП «Смілянська міська лікарня» по вул. Героїв Холодноярців, 82 у м. Сміла, Черкаська обл.</w:t>
            </w:r>
          </w:p>
        </w:tc>
        <w:tc>
          <w:tcPr>
            <w:tcW w:w="1235" w:type="dxa"/>
            <w:gridSpan w:val="3"/>
          </w:tcPr>
          <w:p w14:paraId="3E7F7A81" w14:textId="77777777" w:rsidR="002767B1" w:rsidRPr="00F646BD" w:rsidRDefault="00B3365C"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10 700,0</w:t>
            </w:r>
          </w:p>
        </w:tc>
        <w:tc>
          <w:tcPr>
            <w:tcW w:w="1033" w:type="dxa"/>
          </w:tcPr>
          <w:p w14:paraId="3B8B7829" w14:textId="77777777" w:rsidR="002767B1" w:rsidRPr="00F646BD" w:rsidRDefault="00B3365C"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10 700,0</w:t>
            </w:r>
          </w:p>
        </w:tc>
        <w:tc>
          <w:tcPr>
            <w:tcW w:w="851" w:type="dxa"/>
          </w:tcPr>
          <w:p w14:paraId="708D99CE" w14:textId="77777777"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035256AC" w14:textId="77777777"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7 200,0</w:t>
            </w:r>
          </w:p>
        </w:tc>
        <w:tc>
          <w:tcPr>
            <w:tcW w:w="850" w:type="dxa"/>
          </w:tcPr>
          <w:p w14:paraId="08D3A814" w14:textId="77777777"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3 500,0</w:t>
            </w:r>
          </w:p>
        </w:tc>
        <w:tc>
          <w:tcPr>
            <w:tcW w:w="992" w:type="dxa"/>
          </w:tcPr>
          <w:p w14:paraId="3AE3C576" w14:textId="77777777"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4F1B0132" w14:textId="77777777"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A09B4B4" w14:textId="77777777"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166398D" w14:textId="77777777"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09BAC01A" w14:textId="77777777"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C684BCF" w14:textId="77777777"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8311E0A" w14:textId="77777777"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F5A374D" w14:textId="77777777" w:rsidR="002767B1" w:rsidRPr="00F646BD" w:rsidRDefault="00B3365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767B1" w:rsidRPr="00F646BD" w14:paraId="42E2D28A" w14:textId="77777777" w:rsidTr="00FF3630">
        <w:tc>
          <w:tcPr>
            <w:tcW w:w="445" w:type="dxa"/>
          </w:tcPr>
          <w:p w14:paraId="38D8A1DF" w14:textId="77777777" w:rsidR="002767B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13</w:t>
            </w:r>
          </w:p>
        </w:tc>
        <w:tc>
          <w:tcPr>
            <w:tcW w:w="2498" w:type="dxa"/>
          </w:tcPr>
          <w:p w14:paraId="69C6BABB"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07F68628" w14:textId="77777777" w:rsidR="002767B1"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2.1.3.6. </w:t>
            </w:r>
            <w:r w:rsidR="00703A9E" w:rsidRPr="00F646BD">
              <w:rPr>
                <w:rFonts w:ascii="Times New Roman" w:hAnsi="Times New Roman" w:cs="Times New Roman"/>
                <w:b/>
                <w:sz w:val="20"/>
                <w:szCs w:val="20"/>
              </w:rPr>
              <w:t xml:space="preserve">Капітальний ремонт триповерхової будівлі з </w:t>
            </w:r>
            <w:proofErr w:type="spellStart"/>
            <w:r w:rsidR="00703A9E" w:rsidRPr="00F646BD">
              <w:rPr>
                <w:rFonts w:ascii="Times New Roman" w:hAnsi="Times New Roman" w:cs="Times New Roman"/>
                <w:b/>
                <w:sz w:val="20"/>
                <w:szCs w:val="20"/>
              </w:rPr>
              <w:t>термомодернізацією</w:t>
            </w:r>
            <w:proofErr w:type="spellEnd"/>
            <w:r w:rsidR="00703A9E" w:rsidRPr="00F646BD">
              <w:rPr>
                <w:rFonts w:ascii="Times New Roman" w:hAnsi="Times New Roman" w:cs="Times New Roman"/>
                <w:b/>
                <w:sz w:val="20"/>
                <w:szCs w:val="20"/>
              </w:rPr>
              <w:t xml:space="preserve">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c>
          <w:tcPr>
            <w:tcW w:w="1235" w:type="dxa"/>
            <w:gridSpan w:val="3"/>
          </w:tcPr>
          <w:p w14:paraId="1785676D" w14:textId="77777777" w:rsidR="002767B1" w:rsidRPr="00F646BD" w:rsidRDefault="00703A9E"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27000,0</w:t>
            </w:r>
          </w:p>
        </w:tc>
        <w:tc>
          <w:tcPr>
            <w:tcW w:w="1033" w:type="dxa"/>
          </w:tcPr>
          <w:p w14:paraId="73DD9198" w14:textId="77777777" w:rsidR="002767B1" w:rsidRPr="00F646BD" w:rsidRDefault="00703A9E"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27000,0</w:t>
            </w:r>
          </w:p>
        </w:tc>
        <w:tc>
          <w:tcPr>
            <w:tcW w:w="851" w:type="dxa"/>
          </w:tcPr>
          <w:p w14:paraId="16275B9F"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6100,0</w:t>
            </w:r>
          </w:p>
        </w:tc>
        <w:tc>
          <w:tcPr>
            <w:tcW w:w="992" w:type="dxa"/>
          </w:tcPr>
          <w:p w14:paraId="7EF2AFB6"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7100,0</w:t>
            </w:r>
          </w:p>
        </w:tc>
        <w:tc>
          <w:tcPr>
            <w:tcW w:w="850" w:type="dxa"/>
          </w:tcPr>
          <w:p w14:paraId="3F4BC7DD"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13800,0</w:t>
            </w:r>
          </w:p>
        </w:tc>
        <w:tc>
          <w:tcPr>
            <w:tcW w:w="992" w:type="dxa"/>
          </w:tcPr>
          <w:p w14:paraId="593F2EBE"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67F11779"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71E5EBE"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3255412"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A172774"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5518314"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31E6C5B"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12FD3F3"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767B1" w:rsidRPr="00F646BD" w14:paraId="2F589384" w14:textId="77777777" w:rsidTr="00FF3630">
        <w:tc>
          <w:tcPr>
            <w:tcW w:w="445" w:type="dxa"/>
          </w:tcPr>
          <w:p w14:paraId="12B3D9FE" w14:textId="77777777" w:rsidR="002767B1"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14</w:t>
            </w:r>
          </w:p>
        </w:tc>
        <w:tc>
          <w:tcPr>
            <w:tcW w:w="2498" w:type="dxa"/>
          </w:tcPr>
          <w:p w14:paraId="18BEA14B"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643E80AD" w14:textId="77777777" w:rsidR="002767B1"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2.1.3.7. </w:t>
            </w:r>
            <w:r w:rsidR="00703A9E" w:rsidRPr="00F646BD">
              <w:rPr>
                <w:rFonts w:ascii="Times New Roman" w:hAnsi="Times New Roman" w:cs="Times New Roman"/>
                <w:b/>
                <w:sz w:val="20"/>
                <w:szCs w:val="20"/>
              </w:rPr>
              <w:t xml:space="preserve">Капітальний ремонт та технічне переоснащення будівлі з </w:t>
            </w:r>
            <w:r w:rsidR="00703A9E" w:rsidRPr="00F646BD">
              <w:rPr>
                <w:rFonts w:ascii="Times New Roman" w:hAnsi="Times New Roman" w:cs="Times New Roman"/>
                <w:b/>
                <w:sz w:val="20"/>
                <w:szCs w:val="20"/>
              </w:rPr>
              <w:lastRenderedPageBreak/>
              <w:t>підвищенням енергоефективності КНП «Смілянська міська стоматологічна поліклініка» СМР</w:t>
            </w:r>
          </w:p>
        </w:tc>
        <w:tc>
          <w:tcPr>
            <w:tcW w:w="1235" w:type="dxa"/>
            <w:gridSpan w:val="3"/>
          </w:tcPr>
          <w:p w14:paraId="4CDB6329" w14:textId="77777777" w:rsidR="002767B1" w:rsidRPr="00F646BD" w:rsidRDefault="00703A9E"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1945,6</w:t>
            </w:r>
          </w:p>
        </w:tc>
        <w:tc>
          <w:tcPr>
            <w:tcW w:w="1033" w:type="dxa"/>
          </w:tcPr>
          <w:p w14:paraId="1777EE78" w14:textId="77777777" w:rsidR="002767B1" w:rsidRPr="00F646BD" w:rsidRDefault="00703A9E"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1945,6</w:t>
            </w:r>
          </w:p>
        </w:tc>
        <w:tc>
          <w:tcPr>
            <w:tcW w:w="851" w:type="dxa"/>
          </w:tcPr>
          <w:p w14:paraId="6F042B83"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1045,6</w:t>
            </w:r>
          </w:p>
        </w:tc>
        <w:tc>
          <w:tcPr>
            <w:tcW w:w="992" w:type="dxa"/>
          </w:tcPr>
          <w:p w14:paraId="0E062A18"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w:t>
            </w:r>
          </w:p>
        </w:tc>
        <w:tc>
          <w:tcPr>
            <w:tcW w:w="850" w:type="dxa"/>
          </w:tcPr>
          <w:p w14:paraId="1D89849B"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400,0</w:t>
            </w:r>
          </w:p>
        </w:tc>
        <w:tc>
          <w:tcPr>
            <w:tcW w:w="992" w:type="dxa"/>
          </w:tcPr>
          <w:p w14:paraId="3FB0F664"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02E92A21"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601F89F"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4ABD44A"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EFBF445"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2D6EFA9"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AB4CBCA"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4FAAA00" w14:textId="77777777" w:rsidR="002767B1" w:rsidRPr="00F646BD" w:rsidRDefault="00703A9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63BA0" w:rsidRPr="00F646BD" w14:paraId="6CB03C09" w14:textId="77777777" w:rsidTr="00FF3630">
        <w:tc>
          <w:tcPr>
            <w:tcW w:w="445" w:type="dxa"/>
          </w:tcPr>
          <w:p w14:paraId="741FEB1E" w14:textId="77777777" w:rsidR="00D63BA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15</w:t>
            </w:r>
          </w:p>
        </w:tc>
        <w:tc>
          <w:tcPr>
            <w:tcW w:w="2498" w:type="dxa"/>
          </w:tcPr>
          <w:p w14:paraId="078BD8A2"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1B0286B6"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2.1.3.8. </w:t>
            </w:r>
            <w:r w:rsidRPr="00F646BD">
              <w:rPr>
                <w:rFonts w:ascii="Times New Roman" w:hAnsi="Times New Roman" w:cs="Times New Roman"/>
                <w:b/>
                <w:sz w:val="20"/>
                <w:szCs w:val="20"/>
              </w:rPr>
              <w:t xml:space="preserve">Капітальний ремонт </w:t>
            </w:r>
            <w:r w:rsidRPr="00F646BD">
              <w:rPr>
                <w:rFonts w:ascii="Times New Roman" w:hAnsi="Times New Roman" w:cs="Times New Roman"/>
                <w:b/>
                <w:bCs/>
                <w:sz w:val="20"/>
                <w:szCs w:val="20"/>
              </w:rPr>
              <w:t>даху в приміщенні Управління праці та соціального захисту населення м. Сміла</w:t>
            </w:r>
          </w:p>
        </w:tc>
        <w:tc>
          <w:tcPr>
            <w:tcW w:w="1235" w:type="dxa"/>
            <w:gridSpan w:val="3"/>
          </w:tcPr>
          <w:p w14:paraId="4AF6AF03" w14:textId="77777777" w:rsidR="00D63BA0" w:rsidRPr="00F646BD" w:rsidRDefault="00D63BA0" w:rsidP="00F646BD">
            <w:pPr>
              <w:jc w:val="both"/>
              <w:rPr>
                <w:rFonts w:ascii="Times New Roman" w:hAnsi="Times New Roman" w:cs="Times New Roman"/>
                <w:b/>
                <w:sz w:val="20"/>
                <w:szCs w:val="20"/>
              </w:rPr>
            </w:pPr>
            <w:r w:rsidRPr="00F646BD">
              <w:rPr>
                <w:rFonts w:ascii="Times New Roman" w:hAnsi="Times New Roman" w:cs="Times New Roman"/>
                <w:b/>
                <w:sz w:val="20"/>
                <w:szCs w:val="20"/>
              </w:rPr>
              <w:t>1 700,0</w:t>
            </w:r>
          </w:p>
        </w:tc>
        <w:tc>
          <w:tcPr>
            <w:tcW w:w="1033" w:type="dxa"/>
          </w:tcPr>
          <w:p w14:paraId="74A4D716" w14:textId="77777777" w:rsidR="00D63BA0" w:rsidRPr="00F646BD" w:rsidRDefault="00D63BA0" w:rsidP="00F646BD">
            <w:pPr>
              <w:jc w:val="both"/>
              <w:rPr>
                <w:rFonts w:ascii="Times New Roman" w:hAnsi="Times New Roman" w:cs="Times New Roman"/>
                <w:b/>
                <w:sz w:val="20"/>
                <w:szCs w:val="20"/>
              </w:rPr>
            </w:pPr>
            <w:r w:rsidRPr="00F646BD">
              <w:rPr>
                <w:rFonts w:ascii="Times New Roman" w:hAnsi="Times New Roman" w:cs="Times New Roman"/>
                <w:b/>
                <w:sz w:val="20"/>
                <w:szCs w:val="20"/>
              </w:rPr>
              <w:t>1 700,0</w:t>
            </w:r>
          </w:p>
        </w:tc>
        <w:tc>
          <w:tcPr>
            <w:tcW w:w="851" w:type="dxa"/>
          </w:tcPr>
          <w:p w14:paraId="72DC4E64" w14:textId="77777777"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08B845A5" w14:textId="77777777"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1700,0</w:t>
            </w:r>
          </w:p>
        </w:tc>
        <w:tc>
          <w:tcPr>
            <w:tcW w:w="850" w:type="dxa"/>
          </w:tcPr>
          <w:p w14:paraId="20549366" w14:textId="77777777"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7A77C54" w14:textId="77777777"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1F599F46" w14:textId="77777777"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C400477" w14:textId="77777777"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EF8205F" w14:textId="77777777"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FFEBFDE" w14:textId="77777777"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B137BF2" w14:textId="77777777"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586B3A8" w14:textId="77777777"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BA6E51D" w14:textId="77777777" w:rsidR="00D63BA0" w:rsidRPr="00F646BD" w:rsidRDefault="00DD528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63BA0" w:rsidRPr="00F646BD" w14:paraId="37467D2F" w14:textId="77777777" w:rsidTr="00FF3630">
        <w:tc>
          <w:tcPr>
            <w:tcW w:w="445" w:type="dxa"/>
          </w:tcPr>
          <w:p w14:paraId="3FFC0F71" w14:textId="77777777" w:rsidR="00D63BA0" w:rsidRPr="00F646BD" w:rsidRDefault="001128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16</w:t>
            </w:r>
          </w:p>
        </w:tc>
        <w:tc>
          <w:tcPr>
            <w:tcW w:w="2498" w:type="dxa"/>
          </w:tcPr>
          <w:p w14:paraId="43E94ABA"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67E491E4"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2.2.2.1. Забезпечення мешканців приватного сектору індивідуальними контейнерами для збирання та вивезення твердих побутових відходів</w:t>
            </w:r>
          </w:p>
        </w:tc>
        <w:tc>
          <w:tcPr>
            <w:tcW w:w="1235" w:type="dxa"/>
            <w:gridSpan w:val="3"/>
          </w:tcPr>
          <w:p w14:paraId="46BDCD3E" w14:textId="77777777"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19500,0</w:t>
            </w:r>
          </w:p>
        </w:tc>
        <w:tc>
          <w:tcPr>
            <w:tcW w:w="1033" w:type="dxa"/>
          </w:tcPr>
          <w:p w14:paraId="7A778F33" w14:textId="77777777"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19500,0</w:t>
            </w:r>
          </w:p>
        </w:tc>
        <w:tc>
          <w:tcPr>
            <w:tcW w:w="851" w:type="dxa"/>
          </w:tcPr>
          <w:p w14:paraId="57BD82E6"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C5396A3"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9750,0</w:t>
            </w:r>
          </w:p>
        </w:tc>
        <w:tc>
          <w:tcPr>
            <w:tcW w:w="850" w:type="dxa"/>
          </w:tcPr>
          <w:p w14:paraId="4DC69FF7"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9750,0</w:t>
            </w:r>
          </w:p>
        </w:tc>
        <w:tc>
          <w:tcPr>
            <w:tcW w:w="992" w:type="dxa"/>
          </w:tcPr>
          <w:p w14:paraId="57F39BC6"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37ABDAFD"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6FCF081"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0A3617A"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6DF4C47"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F7E1A28"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3BE4C9F"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68E2C4E"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63BA0" w:rsidRPr="00F646BD" w14:paraId="236694FC" w14:textId="77777777" w:rsidTr="00FF3630">
        <w:tc>
          <w:tcPr>
            <w:tcW w:w="445" w:type="dxa"/>
          </w:tcPr>
          <w:p w14:paraId="263D4D8A" w14:textId="77777777" w:rsidR="00D63BA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r w:rsidR="00112862" w:rsidRPr="00F646BD">
              <w:rPr>
                <w:rFonts w:ascii="Times New Roman" w:hAnsi="Times New Roman" w:cs="Times New Roman"/>
                <w:color w:val="000000"/>
                <w:sz w:val="20"/>
                <w:szCs w:val="20"/>
              </w:rPr>
              <w:t>7</w:t>
            </w:r>
          </w:p>
        </w:tc>
        <w:tc>
          <w:tcPr>
            <w:tcW w:w="2498" w:type="dxa"/>
          </w:tcPr>
          <w:p w14:paraId="18D47C54"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2AB26A26"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sz w:val="20"/>
                <w:szCs w:val="20"/>
              </w:rPr>
              <w:t>2.2.2.2. Впровадження роздільного збирання відходів паперу</w:t>
            </w:r>
          </w:p>
        </w:tc>
        <w:tc>
          <w:tcPr>
            <w:tcW w:w="1235" w:type="dxa"/>
            <w:gridSpan w:val="3"/>
          </w:tcPr>
          <w:p w14:paraId="199F0029" w14:textId="77777777"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1170,0</w:t>
            </w:r>
          </w:p>
        </w:tc>
        <w:tc>
          <w:tcPr>
            <w:tcW w:w="1033" w:type="dxa"/>
          </w:tcPr>
          <w:p w14:paraId="03D5DBE5" w14:textId="77777777"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1170,0</w:t>
            </w:r>
          </w:p>
        </w:tc>
        <w:tc>
          <w:tcPr>
            <w:tcW w:w="851" w:type="dxa"/>
          </w:tcPr>
          <w:p w14:paraId="3E61A01B"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2480353"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1 170,0</w:t>
            </w:r>
          </w:p>
        </w:tc>
        <w:tc>
          <w:tcPr>
            <w:tcW w:w="850" w:type="dxa"/>
          </w:tcPr>
          <w:p w14:paraId="5FB466FC"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6DFB79A"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6F93518E"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1ACA0C9"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6A0FD95"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92D30AB"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5B10469"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3030664"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618E06E" w14:textId="77777777" w:rsidR="00D63BA0" w:rsidRPr="00F646BD" w:rsidRDefault="00D63B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D63BA0" w:rsidRPr="00F646BD" w14:paraId="7F244799" w14:textId="77777777" w:rsidTr="00FF3630">
        <w:tc>
          <w:tcPr>
            <w:tcW w:w="445" w:type="dxa"/>
          </w:tcPr>
          <w:p w14:paraId="316E5ACB" w14:textId="77777777" w:rsidR="00D63BA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r w:rsidR="00112862" w:rsidRPr="00F646BD">
              <w:rPr>
                <w:rFonts w:ascii="Times New Roman" w:hAnsi="Times New Roman" w:cs="Times New Roman"/>
                <w:color w:val="000000"/>
                <w:sz w:val="20"/>
                <w:szCs w:val="20"/>
              </w:rPr>
              <w:t>8</w:t>
            </w:r>
          </w:p>
        </w:tc>
        <w:tc>
          <w:tcPr>
            <w:tcW w:w="2498" w:type="dxa"/>
          </w:tcPr>
          <w:p w14:paraId="719DF004"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530DB43A" w14:textId="77777777" w:rsidR="00D63BA0" w:rsidRPr="00F646BD" w:rsidRDefault="00D63B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2.3.1.1</w:t>
            </w:r>
            <w:r w:rsidR="00B5699E" w:rsidRPr="00F646BD">
              <w:rPr>
                <w:rFonts w:ascii="Times New Roman" w:hAnsi="Times New Roman" w:cs="Times New Roman"/>
                <w:b/>
                <w:color w:val="000000"/>
                <w:sz w:val="20"/>
                <w:szCs w:val="20"/>
              </w:rPr>
              <w:t xml:space="preserve">. </w:t>
            </w:r>
            <w:r w:rsidRPr="00F646BD">
              <w:rPr>
                <w:rFonts w:ascii="Times New Roman" w:hAnsi="Times New Roman" w:cs="Times New Roman"/>
                <w:b/>
                <w:color w:val="000000"/>
                <w:sz w:val="20"/>
                <w:szCs w:val="20"/>
              </w:rPr>
              <w:t>Розвиток рекреаційної та туристичної інфраструктури на території міського парку культури та відпочинку Смілянської міської ТГ</w:t>
            </w:r>
          </w:p>
        </w:tc>
        <w:tc>
          <w:tcPr>
            <w:tcW w:w="1235" w:type="dxa"/>
            <w:gridSpan w:val="3"/>
          </w:tcPr>
          <w:p w14:paraId="4FC7E8C4" w14:textId="77777777"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45 147,0</w:t>
            </w:r>
          </w:p>
        </w:tc>
        <w:tc>
          <w:tcPr>
            <w:tcW w:w="1033" w:type="dxa"/>
          </w:tcPr>
          <w:p w14:paraId="43397CEC" w14:textId="77777777" w:rsidR="00D63BA0" w:rsidRPr="00F646BD" w:rsidRDefault="00D63BA0"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45 147,0</w:t>
            </w:r>
          </w:p>
        </w:tc>
        <w:tc>
          <w:tcPr>
            <w:tcW w:w="851" w:type="dxa"/>
          </w:tcPr>
          <w:p w14:paraId="0F7A3BC9" w14:textId="77777777"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F543D86" w14:textId="77777777"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26300,0</w:t>
            </w:r>
          </w:p>
        </w:tc>
        <w:tc>
          <w:tcPr>
            <w:tcW w:w="850" w:type="dxa"/>
          </w:tcPr>
          <w:p w14:paraId="3DC91DAA" w14:textId="77777777"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18847,0</w:t>
            </w:r>
          </w:p>
        </w:tc>
        <w:tc>
          <w:tcPr>
            <w:tcW w:w="992" w:type="dxa"/>
          </w:tcPr>
          <w:p w14:paraId="6783D062" w14:textId="77777777"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46DE2055" w14:textId="77777777"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28B49D3" w14:textId="77777777"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49C018A" w14:textId="77777777"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FF3D577" w14:textId="77777777"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850F0E6" w14:textId="77777777"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4368A03" w14:textId="77777777"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B59627F" w14:textId="77777777" w:rsidR="00D63BA0" w:rsidRPr="00F646BD" w:rsidRDefault="009548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0006B3" w:rsidRPr="00F646BD" w14:paraId="409B363E" w14:textId="77777777" w:rsidTr="00FF3630">
        <w:tc>
          <w:tcPr>
            <w:tcW w:w="445" w:type="dxa"/>
          </w:tcPr>
          <w:p w14:paraId="2DDBB1E4" w14:textId="77777777" w:rsidR="000006B3"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r w:rsidR="00112862" w:rsidRPr="00F646BD">
              <w:rPr>
                <w:rFonts w:ascii="Times New Roman" w:hAnsi="Times New Roman" w:cs="Times New Roman"/>
                <w:color w:val="000000"/>
                <w:sz w:val="20"/>
                <w:szCs w:val="20"/>
              </w:rPr>
              <w:t>9</w:t>
            </w:r>
          </w:p>
        </w:tc>
        <w:tc>
          <w:tcPr>
            <w:tcW w:w="2498" w:type="dxa"/>
          </w:tcPr>
          <w:p w14:paraId="604454AA" w14:textId="77777777" w:rsidR="000006B3" w:rsidRPr="00F646BD" w:rsidRDefault="000006B3"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3870D99F" w14:textId="77777777" w:rsidR="000006B3" w:rsidRPr="00F646BD" w:rsidRDefault="000006B3"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2.3.2.1. Капітальний ремонт тротуару по вул. Тараса Шевченка в м. Сміла, Черкаської області</w:t>
            </w:r>
          </w:p>
        </w:tc>
        <w:tc>
          <w:tcPr>
            <w:tcW w:w="1235" w:type="dxa"/>
            <w:gridSpan w:val="3"/>
          </w:tcPr>
          <w:p w14:paraId="5C5976C3" w14:textId="77777777"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b/>
                <w:sz w:val="20"/>
                <w:szCs w:val="20"/>
              </w:rPr>
              <w:lastRenderedPageBreak/>
              <w:t>19759,9</w:t>
            </w:r>
          </w:p>
        </w:tc>
        <w:tc>
          <w:tcPr>
            <w:tcW w:w="1033" w:type="dxa"/>
          </w:tcPr>
          <w:p w14:paraId="6F2DF40C" w14:textId="77777777"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b/>
                <w:sz w:val="20"/>
                <w:szCs w:val="20"/>
              </w:rPr>
              <w:t>19759,9</w:t>
            </w:r>
          </w:p>
        </w:tc>
        <w:tc>
          <w:tcPr>
            <w:tcW w:w="851" w:type="dxa"/>
          </w:tcPr>
          <w:p w14:paraId="50F86F10" w14:textId="77777777"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1800,0</w:t>
            </w:r>
          </w:p>
        </w:tc>
        <w:tc>
          <w:tcPr>
            <w:tcW w:w="992" w:type="dxa"/>
          </w:tcPr>
          <w:p w14:paraId="65C998A5" w14:textId="77777777"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17 959,9</w:t>
            </w:r>
          </w:p>
        </w:tc>
        <w:tc>
          <w:tcPr>
            <w:tcW w:w="850" w:type="dxa"/>
          </w:tcPr>
          <w:p w14:paraId="01F1D7FF" w14:textId="77777777"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5F81440" w14:textId="77777777"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092DA117" w14:textId="77777777"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6899E90" w14:textId="77777777"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894BE6C" w14:textId="77777777"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D5A1358" w14:textId="77777777"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3A4F633" w14:textId="77777777"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A85FD8F" w14:textId="77777777"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15D3A88" w14:textId="77777777" w:rsidR="000006B3" w:rsidRPr="00F646BD" w:rsidRDefault="000006B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0057C694" w14:textId="77777777" w:rsidTr="00FF3630">
        <w:tc>
          <w:tcPr>
            <w:tcW w:w="445" w:type="dxa"/>
          </w:tcPr>
          <w:p w14:paraId="1D7CC344" w14:textId="77777777" w:rsidR="00E77DA0" w:rsidRPr="00F646BD" w:rsidRDefault="001128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w:t>
            </w:r>
          </w:p>
        </w:tc>
        <w:tc>
          <w:tcPr>
            <w:tcW w:w="2498" w:type="dxa"/>
          </w:tcPr>
          <w:p w14:paraId="565BB9E7" w14:textId="77777777" w:rsidR="00E77DA0" w:rsidRPr="00F646BD" w:rsidRDefault="00E77D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17F7C796" w14:textId="77777777" w:rsidR="00E77DA0" w:rsidRPr="00F646BD" w:rsidRDefault="00E77D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2.3.2.2. Капітальний ремонт тротуару по вул. Соборна в м. Сміла, Черкаської області</w:t>
            </w:r>
          </w:p>
        </w:tc>
        <w:tc>
          <w:tcPr>
            <w:tcW w:w="1235" w:type="dxa"/>
            <w:gridSpan w:val="3"/>
          </w:tcPr>
          <w:p w14:paraId="17B071DA" w14:textId="77777777"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6226,49</w:t>
            </w:r>
          </w:p>
        </w:tc>
        <w:tc>
          <w:tcPr>
            <w:tcW w:w="1033" w:type="dxa"/>
          </w:tcPr>
          <w:p w14:paraId="670C800D" w14:textId="77777777"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6226,49</w:t>
            </w:r>
          </w:p>
        </w:tc>
        <w:tc>
          <w:tcPr>
            <w:tcW w:w="851" w:type="dxa"/>
          </w:tcPr>
          <w:p w14:paraId="659953F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1800,0</w:t>
            </w:r>
          </w:p>
        </w:tc>
        <w:tc>
          <w:tcPr>
            <w:tcW w:w="992" w:type="dxa"/>
          </w:tcPr>
          <w:p w14:paraId="4637952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4 426,49</w:t>
            </w:r>
          </w:p>
        </w:tc>
        <w:tc>
          <w:tcPr>
            <w:tcW w:w="850" w:type="dxa"/>
          </w:tcPr>
          <w:p w14:paraId="5D62ED1C"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72F3E7D"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2A7D09C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9ED760F"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5D6D19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D33C49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60A48F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39E4A0D"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A8BCD82"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62D948AF" w14:textId="77777777" w:rsidTr="00FF3630">
        <w:tc>
          <w:tcPr>
            <w:tcW w:w="445" w:type="dxa"/>
          </w:tcPr>
          <w:p w14:paraId="4269C0C8" w14:textId="77777777" w:rsidR="00E77DA0" w:rsidRPr="00F646BD" w:rsidRDefault="00DE492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r w:rsidR="00112862" w:rsidRPr="00F646BD">
              <w:rPr>
                <w:rFonts w:ascii="Times New Roman" w:hAnsi="Times New Roman" w:cs="Times New Roman"/>
                <w:color w:val="000000"/>
                <w:sz w:val="20"/>
                <w:szCs w:val="20"/>
              </w:rPr>
              <w:t>1</w:t>
            </w:r>
          </w:p>
        </w:tc>
        <w:tc>
          <w:tcPr>
            <w:tcW w:w="2498" w:type="dxa"/>
          </w:tcPr>
          <w:p w14:paraId="6E158827" w14:textId="77777777" w:rsidR="00A07790" w:rsidRPr="00F646BD" w:rsidRDefault="00A0779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4B15440B" w14:textId="77777777" w:rsidR="00E77DA0" w:rsidRPr="00F646BD" w:rsidRDefault="00E77DA0" w:rsidP="00E340A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2.</w:t>
            </w:r>
            <w:r w:rsidR="00A07790" w:rsidRPr="00F646BD">
              <w:rPr>
                <w:rFonts w:ascii="Times New Roman" w:hAnsi="Times New Roman" w:cs="Times New Roman"/>
                <w:b/>
                <w:color w:val="000000"/>
                <w:sz w:val="20"/>
                <w:szCs w:val="20"/>
              </w:rPr>
              <w:t>3</w:t>
            </w:r>
            <w:r w:rsidRPr="00F646BD">
              <w:rPr>
                <w:rFonts w:ascii="Times New Roman" w:hAnsi="Times New Roman" w:cs="Times New Roman"/>
                <w:b/>
                <w:color w:val="000000"/>
                <w:sz w:val="20"/>
                <w:szCs w:val="20"/>
              </w:rPr>
              <w:t>.2.3. Капітальний ремонт тротуару по вул. Героїв Холодноярців в м. Сміла, Черкаської області</w:t>
            </w:r>
          </w:p>
        </w:tc>
        <w:tc>
          <w:tcPr>
            <w:tcW w:w="1235" w:type="dxa"/>
            <w:gridSpan w:val="3"/>
          </w:tcPr>
          <w:p w14:paraId="09E027DA" w14:textId="77777777"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7234,27</w:t>
            </w:r>
          </w:p>
        </w:tc>
        <w:tc>
          <w:tcPr>
            <w:tcW w:w="1033" w:type="dxa"/>
          </w:tcPr>
          <w:p w14:paraId="77657F1A" w14:textId="77777777"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7234,27</w:t>
            </w:r>
          </w:p>
        </w:tc>
        <w:tc>
          <w:tcPr>
            <w:tcW w:w="851" w:type="dxa"/>
          </w:tcPr>
          <w:p w14:paraId="0BCA0F6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1800,0</w:t>
            </w:r>
          </w:p>
        </w:tc>
        <w:tc>
          <w:tcPr>
            <w:tcW w:w="992" w:type="dxa"/>
          </w:tcPr>
          <w:p w14:paraId="61BD4E6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5434,27</w:t>
            </w:r>
          </w:p>
        </w:tc>
        <w:tc>
          <w:tcPr>
            <w:tcW w:w="850" w:type="dxa"/>
          </w:tcPr>
          <w:p w14:paraId="3675FF3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7CDB2F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59582FA2"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7283BA3"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D849143"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1C5A841"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6D4BB8D"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A2BE67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1353FB1"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607632" w:rsidRPr="00F646BD" w14:paraId="1C1065CE" w14:textId="77777777" w:rsidTr="00FF3630">
        <w:tc>
          <w:tcPr>
            <w:tcW w:w="445" w:type="dxa"/>
          </w:tcPr>
          <w:p w14:paraId="44C6442E" w14:textId="77777777" w:rsidR="00607632" w:rsidRPr="00F646BD" w:rsidRDefault="00607632" w:rsidP="00F646BD">
            <w:pPr>
              <w:jc w:val="both"/>
              <w:rPr>
                <w:rFonts w:ascii="Times New Roman" w:hAnsi="Times New Roman" w:cs="Times New Roman"/>
                <w:color w:val="000000"/>
                <w:sz w:val="20"/>
                <w:szCs w:val="20"/>
              </w:rPr>
            </w:pPr>
          </w:p>
        </w:tc>
        <w:tc>
          <w:tcPr>
            <w:tcW w:w="2498" w:type="dxa"/>
          </w:tcPr>
          <w:p w14:paraId="0532740D" w14:textId="77777777" w:rsidR="00607632" w:rsidRPr="00123A56" w:rsidRDefault="00607632" w:rsidP="00E340AC">
            <w:pPr>
              <w:rPr>
                <w:rFonts w:ascii="Times New Roman" w:hAnsi="Times New Roman" w:cs="Times New Roman"/>
                <w:color w:val="000000"/>
                <w:sz w:val="20"/>
                <w:szCs w:val="20"/>
              </w:rPr>
            </w:pPr>
            <w:r w:rsidRPr="00123A56">
              <w:rPr>
                <w:rFonts w:ascii="Times New Roman" w:hAnsi="Times New Roman" w:cs="Times New Roman"/>
                <w:color w:val="000000"/>
                <w:sz w:val="20"/>
                <w:szCs w:val="20"/>
              </w:rPr>
              <w:t>Всього</w:t>
            </w:r>
            <w:r w:rsidR="00AC2AB0" w:rsidRPr="00123A56">
              <w:rPr>
                <w:rFonts w:ascii="Times New Roman" w:hAnsi="Times New Roman" w:cs="Times New Roman"/>
                <w:color w:val="000000"/>
                <w:sz w:val="20"/>
                <w:szCs w:val="20"/>
              </w:rPr>
              <w:t xml:space="preserve"> за стратегічною ціллю 2 (проєкти)</w:t>
            </w:r>
          </w:p>
        </w:tc>
        <w:tc>
          <w:tcPr>
            <w:tcW w:w="1235" w:type="dxa"/>
            <w:gridSpan w:val="3"/>
          </w:tcPr>
          <w:p w14:paraId="7B9ADA4E" w14:textId="77777777" w:rsidR="00607632" w:rsidRPr="002C6124" w:rsidRDefault="00607632" w:rsidP="00F646BD">
            <w:pPr>
              <w:jc w:val="both"/>
              <w:rPr>
                <w:rFonts w:ascii="Times New Roman" w:hAnsi="Times New Roman" w:cs="Times New Roman"/>
                <w:b/>
                <w:color w:val="000000"/>
                <w:sz w:val="20"/>
                <w:szCs w:val="20"/>
              </w:rPr>
            </w:pPr>
            <w:r>
              <w:rPr>
                <w:rFonts w:ascii="Times New Roman" w:hAnsi="Times New Roman" w:cs="Times New Roman"/>
                <w:b/>
                <w:sz w:val="20"/>
                <w:szCs w:val="20"/>
              </w:rPr>
              <w:t>807</w:t>
            </w:r>
            <w:r w:rsidRPr="002C6124">
              <w:rPr>
                <w:rFonts w:ascii="Times New Roman" w:hAnsi="Times New Roman" w:cs="Times New Roman"/>
                <w:b/>
                <w:sz w:val="20"/>
                <w:szCs w:val="20"/>
              </w:rPr>
              <w:t>492,48</w:t>
            </w:r>
          </w:p>
        </w:tc>
        <w:tc>
          <w:tcPr>
            <w:tcW w:w="1033" w:type="dxa"/>
          </w:tcPr>
          <w:p w14:paraId="7EB5DC64" w14:textId="77777777" w:rsidR="00607632" w:rsidRPr="002C6124" w:rsidRDefault="00607632" w:rsidP="00F646BD">
            <w:pPr>
              <w:jc w:val="both"/>
              <w:rPr>
                <w:rFonts w:ascii="Times New Roman" w:hAnsi="Times New Roman" w:cs="Times New Roman"/>
                <w:b/>
                <w:color w:val="000000"/>
                <w:sz w:val="20"/>
                <w:szCs w:val="20"/>
              </w:rPr>
            </w:pPr>
            <w:r>
              <w:rPr>
                <w:rFonts w:ascii="Times New Roman" w:hAnsi="Times New Roman" w:cs="Times New Roman"/>
                <w:b/>
                <w:sz w:val="20"/>
                <w:szCs w:val="20"/>
              </w:rPr>
              <w:t>807</w:t>
            </w:r>
            <w:r w:rsidRPr="002C6124">
              <w:rPr>
                <w:rFonts w:ascii="Times New Roman" w:hAnsi="Times New Roman" w:cs="Times New Roman"/>
                <w:b/>
                <w:sz w:val="20"/>
                <w:szCs w:val="20"/>
              </w:rPr>
              <w:t>492,48</w:t>
            </w:r>
          </w:p>
        </w:tc>
        <w:tc>
          <w:tcPr>
            <w:tcW w:w="851" w:type="dxa"/>
          </w:tcPr>
          <w:p w14:paraId="21D4E47D" w14:textId="77777777" w:rsidR="00607632" w:rsidRPr="00766E73" w:rsidRDefault="00775D3D" w:rsidP="00F646BD">
            <w:pPr>
              <w:jc w:val="both"/>
              <w:rPr>
                <w:rFonts w:ascii="Times New Roman" w:hAnsi="Times New Roman" w:cs="Times New Roman"/>
                <w:sz w:val="20"/>
                <w:szCs w:val="20"/>
              </w:rPr>
            </w:pPr>
            <w:r w:rsidRPr="00766E73">
              <w:rPr>
                <w:rFonts w:ascii="Times New Roman" w:hAnsi="Times New Roman" w:cs="Times New Roman"/>
                <w:sz w:val="20"/>
                <w:szCs w:val="20"/>
              </w:rPr>
              <w:t>17 515,6</w:t>
            </w:r>
          </w:p>
        </w:tc>
        <w:tc>
          <w:tcPr>
            <w:tcW w:w="992" w:type="dxa"/>
          </w:tcPr>
          <w:p w14:paraId="7F4E4222" w14:textId="77777777" w:rsidR="00607632" w:rsidRPr="00766E73" w:rsidRDefault="006F303A" w:rsidP="00766E73">
            <w:pPr>
              <w:jc w:val="both"/>
              <w:rPr>
                <w:rFonts w:ascii="Times New Roman" w:hAnsi="Times New Roman" w:cs="Times New Roman"/>
                <w:sz w:val="20"/>
                <w:szCs w:val="20"/>
              </w:rPr>
            </w:pPr>
            <w:r w:rsidRPr="00766E73">
              <w:rPr>
                <w:rFonts w:ascii="Times New Roman" w:hAnsi="Times New Roman" w:cs="Times New Roman"/>
                <w:sz w:val="20"/>
                <w:szCs w:val="20"/>
              </w:rPr>
              <w:t>21</w:t>
            </w:r>
            <w:r w:rsidR="00766E73" w:rsidRPr="00766E73">
              <w:rPr>
                <w:rFonts w:ascii="Times New Roman" w:hAnsi="Times New Roman" w:cs="Times New Roman"/>
                <w:sz w:val="20"/>
                <w:szCs w:val="20"/>
              </w:rPr>
              <w:t>5</w:t>
            </w:r>
            <w:r w:rsidRPr="00766E73">
              <w:rPr>
                <w:rFonts w:ascii="Times New Roman" w:hAnsi="Times New Roman" w:cs="Times New Roman"/>
                <w:sz w:val="20"/>
                <w:szCs w:val="20"/>
              </w:rPr>
              <w:t> </w:t>
            </w:r>
            <w:r w:rsidR="00766E73" w:rsidRPr="00766E73">
              <w:rPr>
                <w:rFonts w:ascii="Times New Roman" w:hAnsi="Times New Roman" w:cs="Times New Roman"/>
                <w:sz w:val="20"/>
                <w:szCs w:val="20"/>
              </w:rPr>
              <w:t>0</w:t>
            </w:r>
            <w:r w:rsidRPr="00766E73">
              <w:rPr>
                <w:rFonts w:ascii="Times New Roman" w:hAnsi="Times New Roman" w:cs="Times New Roman"/>
                <w:sz w:val="20"/>
                <w:szCs w:val="20"/>
              </w:rPr>
              <w:t>29,16</w:t>
            </w:r>
          </w:p>
        </w:tc>
        <w:tc>
          <w:tcPr>
            <w:tcW w:w="850" w:type="dxa"/>
          </w:tcPr>
          <w:p w14:paraId="784C116D" w14:textId="77777777" w:rsidR="00607632" w:rsidRPr="00766E73" w:rsidRDefault="00B62C22" w:rsidP="00F646BD">
            <w:pPr>
              <w:jc w:val="both"/>
              <w:rPr>
                <w:rFonts w:ascii="Times New Roman" w:hAnsi="Times New Roman" w:cs="Times New Roman"/>
                <w:sz w:val="20"/>
                <w:szCs w:val="20"/>
              </w:rPr>
            </w:pPr>
            <w:r w:rsidRPr="00766E73">
              <w:rPr>
                <w:rFonts w:ascii="Times New Roman" w:hAnsi="Times New Roman" w:cs="Times New Roman"/>
                <w:sz w:val="20"/>
                <w:szCs w:val="20"/>
              </w:rPr>
              <w:t>574 947,72</w:t>
            </w:r>
          </w:p>
        </w:tc>
        <w:tc>
          <w:tcPr>
            <w:tcW w:w="992" w:type="dxa"/>
          </w:tcPr>
          <w:p w14:paraId="19458533" w14:textId="77777777"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1B13C015" w14:textId="77777777"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FBCB533" w14:textId="77777777"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58061FB" w14:textId="77777777"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093BCF13" w14:textId="77777777"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683CD2A" w14:textId="77777777"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962A61E" w14:textId="77777777"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88B88EA" w14:textId="77777777" w:rsidR="00607632" w:rsidRPr="00F646BD" w:rsidRDefault="00607632" w:rsidP="007716BF">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744D7496" w14:textId="77777777" w:rsidTr="00FF3630">
        <w:tc>
          <w:tcPr>
            <w:tcW w:w="15134" w:type="dxa"/>
            <w:gridSpan w:val="17"/>
            <w:shd w:val="clear" w:color="auto" w:fill="D1CFDA" w:themeFill="accent3" w:themeFillTint="66"/>
          </w:tcPr>
          <w:p w14:paraId="3C1E5FC9" w14:textId="77777777" w:rsidR="00E77DA0" w:rsidRPr="00F646BD" w:rsidRDefault="00E77DA0" w:rsidP="00F646BD">
            <w:pPr>
              <w:jc w:val="cente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Стратегічна ціль 3. Безпека та розвиток через якість врядування</w:t>
            </w:r>
          </w:p>
        </w:tc>
      </w:tr>
      <w:tr w:rsidR="00E77DA0" w:rsidRPr="00F646BD" w14:paraId="4792194A" w14:textId="77777777" w:rsidTr="00FF3630">
        <w:tc>
          <w:tcPr>
            <w:tcW w:w="15134" w:type="dxa"/>
            <w:gridSpan w:val="17"/>
          </w:tcPr>
          <w:p w14:paraId="5A7EA523" w14:textId="77777777" w:rsidR="00E77DA0" w:rsidRPr="00F646BD" w:rsidRDefault="00E77DA0" w:rsidP="00F646BD">
            <w:pPr>
              <w:jc w:val="center"/>
              <w:rPr>
                <w:rFonts w:ascii="Times New Roman" w:hAnsi="Times New Roman" w:cs="Times New Roman"/>
                <w:color w:val="000000"/>
                <w:sz w:val="20"/>
                <w:szCs w:val="20"/>
              </w:rPr>
            </w:pPr>
            <w:r w:rsidRPr="00F646BD">
              <w:rPr>
                <w:rFonts w:ascii="Times New Roman" w:hAnsi="Times New Roman" w:cs="Times New Roman"/>
                <w:i/>
                <w:color w:val="000000"/>
                <w:sz w:val="20"/>
                <w:szCs w:val="20"/>
              </w:rPr>
              <w:t>Програми місцевого розвитку*</w:t>
            </w:r>
          </w:p>
        </w:tc>
      </w:tr>
      <w:tr w:rsidR="0084530A" w:rsidRPr="00F646BD" w14:paraId="27E52BCF" w14:textId="77777777" w:rsidTr="00D26CF0">
        <w:tc>
          <w:tcPr>
            <w:tcW w:w="445" w:type="dxa"/>
          </w:tcPr>
          <w:p w14:paraId="4AE10319" w14:textId="77777777" w:rsidR="0084530A"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p>
        </w:tc>
        <w:tc>
          <w:tcPr>
            <w:tcW w:w="2532" w:type="dxa"/>
            <w:gridSpan w:val="2"/>
          </w:tcPr>
          <w:p w14:paraId="3540C068" w14:textId="77777777"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Програма «Інноваційні школи» м. Сміла на 2021-2029 роки</w:t>
            </w:r>
          </w:p>
        </w:tc>
        <w:tc>
          <w:tcPr>
            <w:tcW w:w="1201" w:type="dxa"/>
            <w:gridSpan w:val="2"/>
          </w:tcPr>
          <w:p w14:paraId="102225F5"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eastAsia="Calibri" w:hAnsi="Times New Roman" w:cs="Times New Roman"/>
                <w:sz w:val="20"/>
                <w:szCs w:val="20"/>
              </w:rPr>
              <w:t>24871</w:t>
            </w:r>
            <w:r w:rsidRPr="00F646BD">
              <w:rPr>
                <w:rFonts w:ascii="Times New Roman" w:hAnsi="Times New Roman" w:cs="Times New Roman"/>
                <w:sz w:val="20"/>
                <w:szCs w:val="20"/>
              </w:rPr>
              <w:t>,0</w:t>
            </w:r>
          </w:p>
        </w:tc>
        <w:tc>
          <w:tcPr>
            <w:tcW w:w="1033" w:type="dxa"/>
          </w:tcPr>
          <w:p w14:paraId="0916E91F"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eastAsia="Calibri" w:hAnsi="Times New Roman" w:cs="Times New Roman"/>
                <w:sz w:val="20"/>
                <w:szCs w:val="20"/>
              </w:rPr>
              <w:t>24871</w:t>
            </w:r>
            <w:r w:rsidRPr="00F646BD">
              <w:rPr>
                <w:rFonts w:ascii="Times New Roman" w:hAnsi="Times New Roman" w:cs="Times New Roman"/>
                <w:sz w:val="20"/>
                <w:szCs w:val="20"/>
              </w:rPr>
              <w:t>,0</w:t>
            </w:r>
          </w:p>
        </w:tc>
        <w:tc>
          <w:tcPr>
            <w:tcW w:w="851" w:type="dxa"/>
          </w:tcPr>
          <w:p w14:paraId="4EF9F7D1"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66A4F78C"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61B9A1E7"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29851846"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72010AD8"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2D0A035F"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74301393"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736BD3DA"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0AAB504E"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6934686C"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1A96D7E5"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14:paraId="7A3EFC18" w14:textId="77777777" w:rsidTr="00D26CF0">
        <w:tc>
          <w:tcPr>
            <w:tcW w:w="445" w:type="dxa"/>
          </w:tcPr>
          <w:p w14:paraId="1DCE5FD8" w14:textId="77777777"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14:paraId="113FAB6D" w14:textId="77777777"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eastAsia="Calibri" w:hAnsi="Times New Roman" w:cs="Times New Roman"/>
                <w:sz w:val="20"/>
                <w:szCs w:val="20"/>
              </w:rPr>
              <w:t>Розроблення  моделі підвищення якості кадрового потенціалу заклади освіти відповідно до вимог реформування освітньої галузі</w:t>
            </w:r>
          </w:p>
        </w:tc>
        <w:tc>
          <w:tcPr>
            <w:tcW w:w="1201" w:type="dxa"/>
            <w:gridSpan w:val="2"/>
          </w:tcPr>
          <w:p w14:paraId="52A032CA"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66C9401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51AC3128"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55E6A8F7"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0CECF8FB"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7A186236"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147CB831"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0FB2EBF9"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5E135D76"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27F565F0"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0C547B83"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20130378"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1478D2E3"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14:paraId="27989205" w14:textId="77777777" w:rsidTr="00D26CF0">
        <w:tc>
          <w:tcPr>
            <w:tcW w:w="445" w:type="dxa"/>
          </w:tcPr>
          <w:p w14:paraId="5D5A164F" w14:textId="77777777"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14:paraId="6416BC9F" w14:textId="77777777"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2.</w:t>
            </w:r>
            <w:r w:rsidRPr="00F646BD">
              <w:rPr>
                <w:rFonts w:ascii="Times New Roman" w:eastAsia="Calibri" w:hAnsi="Times New Roman" w:cs="Times New Roman"/>
                <w:sz w:val="20"/>
                <w:szCs w:val="20"/>
              </w:rPr>
              <w:t xml:space="preserve">Творча майстерня «Використання технології </w:t>
            </w:r>
            <w:proofErr w:type="spellStart"/>
            <w:r w:rsidRPr="00F646BD">
              <w:rPr>
                <w:rFonts w:ascii="Times New Roman" w:eastAsia="Calibri" w:hAnsi="Times New Roman" w:cs="Times New Roman"/>
                <w:sz w:val="20"/>
                <w:szCs w:val="20"/>
              </w:rPr>
              <w:t>вебквест</w:t>
            </w:r>
            <w:proofErr w:type="spellEnd"/>
            <w:r w:rsidRPr="00F646BD">
              <w:rPr>
                <w:rFonts w:ascii="Times New Roman" w:eastAsia="Calibri" w:hAnsi="Times New Roman" w:cs="Times New Roman"/>
                <w:sz w:val="20"/>
                <w:szCs w:val="20"/>
              </w:rPr>
              <w:t xml:space="preserve"> під час освітнього процесу на </w:t>
            </w:r>
            <w:proofErr w:type="spellStart"/>
            <w:r w:rsidRPr="00F646BD">
              <w:rPr>
                <w:rFonts w:ascii="Times New Roman" w:eastAsia="Calibri" w:hAnsi="Times New Roman" w:cs="Times New Roman"/>
                <w:sz w:val="20"/>
                <w:szCs w:val="20"/>
              </w:rPr>
              <w:t>уроках</w:t>
            </w:r>
            <w:proofErr w:type="spellEnd"/>
            <w:r w:rsidRPr="00F646BD">
              <w:rPr>
                <w:rFonts w:ascii="Times New Roman" w:eastAsia="Calibri" w:hAnsi="Times New Roman" w:cs="Times New Roman"/>
                <w:sz w:val="20"/>
                <w:szCs w:val="20"/>
              </w:rPr>
              <w:t xml:space="preserve"> математики»</w:t>
            </w:r>
          </w:p>
        </w:tc>
        <w:tc>
          <w:tcPr>
            <w:tcW w:w="1201" w:type="dxa"/>
            <w:gridSpan w:val="2"/>
          </w:tcPr>
          <w:p w14:paraId="574F1D7E"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112B3CAC"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42C35A6A"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5B707CBB"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056E052D"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68C950C2"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0E2C1246"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4BC5BB3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7BABA76F"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03433C99"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4578630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367B7B7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3A3BEA4E"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14:paraId="6C3EFAE5" w14:textId="77777777" w:rsidTr="00D26CF0">
        <w:tc>
          <w:tcPr>
            <w:tcW w:w="445" w:type="dxa"/>
          </w:tcPr>
          <w:p w14:paraId="2326A1EF" w14:textId="77777777"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14:paraId="1C1F18AE" w14:textId="77777777"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3.</w:t>
            </w:r>
            <w:r w:rsidRPr="00F646BD">
              <w:rPr>
                <w:rFonts w:ascii="Times New Roman" w:eastAsia="Calibri" w:hAnsi="Times New Roman" w:cs="Times New Roman"/>
                <w:sz w:val="20"/>
                <w:szCs w:val="20"/>
              </w:rPr>
              <w:t>Удосконалення організаційної структури системи дистанційної освіти учнів</w:t>
            </w:r>
          </w:p>
        </w:tc>
        <w:tc>
          <w:tcPr>
            <w:tcW w:w="1201" w:type="dxa"/>
            <w:gridSpan w:val="2"/>
          </w:tcPr>
          <w:p w14:paraId="7002904B"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2D667938"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4F452971"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2B53B48F"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4542A9FD"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29803929"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371DA31A"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0706E1AF"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2E0CA3C2"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35F31142"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48E9EB4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50F364D2"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246FB351"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14:paraId="426DBFF2" w14:textId="77777777" w:rsidTr="00D26CF0">
        <w:tc>
          <w:tcPr>
            <w:tcW w:w="445" w:type="dxa"/>
          </w:tcPr>
          <w:p w14:paraId="472C268A" w14:textId="77777777"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14:paraId="03CF6603" w14:textId="77777777"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4. </w:t>
            </w:r>
            <w:r w:rsidRPr="00F646BD">
              <w:rPr>
                <w:rFonts w:ascii="Times New Roman" w:eastAsia="Calibri" w:hAnsi="Times New Roman" w:cs="Times New Roman"/>
                <w:sz w:val="20"/>
                <w:szCs w:val="20"/>
              </w:rPr>
              <w:t xml:space="preserve">Освітні </w:t>
            </w:r>
            <w:r w:rsidRPr="00F646BD">
              <w:rPr>
                <w:rFonts w:ascii="Times New Roman" w:eastAsia="Calibri" w:hAnsi="Times New Roman" w:cs="Times New Roman"/>
                <w:sz w:val="20"/>
                <w:szCs w:val="20"/>
                <w:lang w:val="en-US"/>
              </w:rPr>
              <w:t>STEM</w:t>
            </w:r>
            <w:r w:rsidRPr="00F646BD">
              <w:rPr>
                <w:rFonts w:ascii="Times New Roman" w:eastAsia="Calibri" w:hAnsi="Times New Roman" w:cs="Times New Roman"/>
                <w:sz w:val="20"/>
                <w:szCs w:val="20"/>
              </w:rPr>
              <w:t>-проєкти спільної діяльності вчителів і учнів «Освітній бульвар»</w:t>
            </w:r>
          </w:p>
        </w:tc>
        <w:tc>
          <w:tcPr>
            <w:tcW w:w="1201" w:type="dxa"/>
            <w:gridSpan w:val="2"/>
          </w:tcPr>
          <w:p w14:paraId="4689277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16BB66FC"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2E6A7CDB"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4644B6F3"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552B5680"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7AA25E9D"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42149F60"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2C3306E9"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3C9CD4BD"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679A240F"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1F6645A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318A7786"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28182C71"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14:paraId="49259F2E" w14:textId="77777777" w:rsidTr="00D26CF0">
        <w:tc>
          <w:tcPr>
            <w:tcW w:w="445" w:type="dxa"/>
          </w:tcPr>
          <w:p w14:paraId="0769790A" w14:textId="77777777"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14:paraId="74552B1A" w14:textId="77777777"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5.</w:t>
            </w:r>
            <w:r w:rsidRPr="00F646BD">
              <w:rPr>
                <w:rFonts w:ascii="Times New Roman" w:eastAsia="Calibri" w:hAnsi="Times New Roman" w:cs="Times New Roman"/>
                <w:sz w:val="20"/>
                <w:szCs w:val="20"/>
              </w:rPr>
              <w:t xml:space="preserve">Всеукраїнський освітній «Центр </w:t>
            </w:r>
            <w:r w:rsidRPr="00F646BD">
              <w:rPr>
                <w:rFonts w:ascii="Times New Roman" w:eastAsia="Calibri" w:hAnsi="Times New Roman" w:cs="Times New Roman"/>
                <w:sz w:val="20"/>
                <w:szCs w:val="20"/>
                <w:lang w:val="en-US"/>
              </w:rPr>
              <w:t>S</w:t>
            </w:r>
            <w:r w:rsidRPr="00F646BD">
              <w:rPr>
                <w:rFonts w:ascii="Times New Roman" w:eastAsia="Calibri" w:hAnsi="Times New Roman" w:cs="Times New Roman"/>
                <w:sz w:val="20"/>
                <w:szCs w:val="20"/>
              </w:rPr>
              <w:t>Т</w:t>
            </w:r>
            <w:r w:rsidRPr="00F646BD">
              <w:rPr>
                <w:rFonts w:ascii="Times New Roman" w:eastAsia="Calibri" w:hAnsi="Times New Roman" w:cs="Times New Roman"/>
                <w:sz w:val="20"/>
                <w:szCs w:val="20"/>
                <w:lang w:val="en-US"/>
              </w:rPr>
              <w:t>EM</w:t>
            </w:r>
            <w:r w:rsidRPr="00F646BD">
              <w:rPr>
                <w:rFonts w:ascii="Times New Roman" w:eastAsia="Calibri" w:hAnsi="Times New Roman" w:cs="Times New Roman"/>
                <w:sz w:val="20"/>
                <w:szCs w:val="20"/>
              </w:rPr>
              <w:t>-освіти як простір інтелектуальних можливостей»</w:t>
            </w:r>
          </w:p>
        </w:tc>
        <w:tc>
          <w:tcPr>
            <w:tcW w:w="1201" w:type="dxa"/>
            <w:gridSpan w:val="2"/>
          </w:tcPr>
          <w:p w14:paraId="026386AD"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3F3242A3"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06332C01"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742BE319"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52B433E3"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66376467"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7613B48F"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6D02B66D"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1C1D63C5"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2E892CE6"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5F8C2D19"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1FAB051B"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7EEF9B4C"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14:paraId="26CE917C" w14:textId="77777777" w:rsidTr="00D26CF0">
        <w:tc>
          <w:tcPr>
            <w:tcW w:w="445" w:type="dxa"/>
          </w:tcPr>
          <w:p w14:paraId="43588931" w14:textId="77777777" w:rsidR="0084530A"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p>
        </w:tc>
        <w:tc>
          <w:tcPr>
            <w:tcW w:w="2532" w:type="dxa"/>
            <w:gridSpan w:val="2"/>
          </w:tcPr>
          <w:p w14:paraId="369402B4" w14:textId="77777777"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Програма впровадження у навчальний виховний процес загальноосвітніх навчальних закладів інформаційно-комунікаційних технологій «Сто відсотків» на 2021-2029 роки</w:t>
            </w:r>
          </w:p>
        </w:tc>
        <w:tc>
          <w:tcPr>
            <w:tcW w:w="1201" w:type="dxa"/>
            <w:gridSpan w:val="2"/>
          </w:tcPr>
          <w:p w14:paraId="67388E6D"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7FBCE008"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0BEB9D7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69041912"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5D42AEA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6232A105"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4B5815AE"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0D449E63"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1C7CFE3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0230DA40"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2731760F"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2F8AE8C1"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7F1013A5"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14:paraId="696CE5D6" w14:textId="77777777" w:rsidTr="00D26CF0">
        <w:tc>
          <w:tcPr>
            <w:tcW w:w="445" w:type="dxa"/>
          </w:tcPr>
          <w:p w14:paraId="5DB0154A" w14:textId="77777777"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14:paraId="472DB084" w14:textId="77777777"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1. </w:t>
            </w:r>
            <w:r w:rsidRPr="00F646BD">
              <w:rPr>
                <w:rFonts w:ascii="Times New Roman" w:hAnsi="Times New Roman" w:cs="Times New Roman"/>
                <w:sz w:val="20"/>
                <w:szCs w:val="20"/>
              </w:rPr>
              <w:t>Упровадження курсів та тренінгів для самостійного підвищення кваліфікації педагогічних працівників</w:t>
            </w:r>
          </w:p>
        </w:tc>
        <w:tc>
          <w:tcPr>
            <w:tcW w:w="1201" w:type="dxa"/>
            <w:gridSpan w:val="2"/>
          </w:tcPr>
          <w:p w14:paraId="3ED9A2BA"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3E448D31"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66E95F8C"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22037A6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7A7B23D1"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611A12CB"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404FD7FA"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521D70AE"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4E789B67"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03EE903E"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72205B7C"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5E62906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064A3F59"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14:paraId="27A56B9E" w14:textId="77777777" w:rsidTr="00D26CF0">
        <w:tc>
          <w:tcPr>
            <w:tcW w:w="445" w:type="dxa"/>
          </w:tcPr>
          <w:p w14:paraId="11BA3EE7" w14:textId="77777777"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14:paraId="310BD692" w14:textId="77777777"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sz w:val="20"/>
                <w:szCs w:val="20"/>
              </w:rPr>
              <w:t xml:space="preserve">Придбання кабінету </w:t>
            </w:r>
            <w:r w:rsidRPr="00F646BD">
              <w:rPr>
                <w:rFonts w:ascii="Times New Roman" w:hAnsi="Times New Roman" w:cs="Times New Roman"/>
                <w:color w:val="000000"/>
                <w:sz w:val="20"/>
                <w:szCs w:val="20"/>
              </w:rPr>
              <w:t>«Захист України»</w:t>
            </w:r>
          </w:p>
        </w:tc>
        <w:tc>
          <w:tcPr>
            <w:tcW w:w="1201" w:type="dxa"/>
            <w:gridSpan w:val="2"/>
          </w:tcPr>
          <w:p w14:paraId="2E3370CA"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067AAF62"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2BA6E658"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3CDF8A19"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66C1A989"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2E91DF69"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2D34958A"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5559932B"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686FAFC3"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1FB6AF32"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3E6BE575"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4C4EA09B"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7F7431BF"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14:paraId="536EA2C0" w14:textId="77777777" w:rsidTr="00D26CF0">
        <w:tc>
          <w:tcPr>
            <w:tcW w:w="445" w:type="dxa"/>
          </w:tcPr>
          <w:p w14:paraId="101E505D" w14:textId="77777777"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14:paraId="75FDA998" w14:textId="77777777"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3. </w:t>
            </w:r>
            <w:r w:rsidRPr="00F646BD">
              <w:rPr>
                <w:rFonts w:ascii="Times New Roman" w:hAnsi="Times New Roman" w:cs="Times New Roman"/>
                <w:sz w:val="20"/>
                <w:szCs w:val="20"/>
              </w:rPr>
              <w:t>Придбання лінгафонного кабінету</w:t>
            </w:r>
          </w:p>
        </w:tc>
        <w:tc>
          <w:tcPr>
            <w:tcW w:w="1201" w:type="dxa"/>
            <w:gridSpan w:val="2"/>
          </w:tcPr>
          <w:p w14:paraId="1F6013B2"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43E067A9"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12F589A0"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70AD80AF"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4B2EB74E"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5A3AFD62"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24176E79"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31F5D19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3E75E86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4C61250F"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45D79D65"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7BBE0993"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44823D18"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84530A" w:rsidRPr="00F646BD" w14:paraId="554EAFA9" w14:textId="77777777" w:rsidTr="00D26CF0">
        <w:tc>
          <w:tcPr>
            <w:tcW w:w="445" w:type="dxa"/>
          </w:tcPr>
          <w:p w14:paraId="56668234" w14:textId="77777777" w:rsidR="0084530A" w:rsidRPr="00F646BD" w:rsidRDefault="0084530A" w:rsidP="00F646BD">
            <w:pPr>
              <w:jc w:val="both"/>
              <w:rPr>
                <w:rFonts w:ascii="Times New Roman" w:hAnsi="Times New Roman" w:cs="Times New Roman"/>
                <w:color w:val="000000"/>
                <w:sz w:val="20"/>
                <w:szCs w:val="20"/>
              </w:rPr>
            </w:pPr>
          </w:p>
        </w:tc>
        <w:tc>
          <w:tcPr>
            <w:tcW w:w="2532" w:type="dxa"/>
            <w:gridSpan w:val="2"/>
          </w:tcPr>
          <w:p w14:paraId="359DF8A8" w14:textId="77777777" w:rsidR="0084530A" w:rsidRPr="00F646BD" w:rsidRDefault="0084530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4. </w:t>
            </w:r>
            <w:r w:rsidRPr="00F646BD">
              <w:rPr>
                <w:rFonts w:ascii="Times New Roman" w:hAnsi="Times New Roman" w:cs="Times New Roman"/>
                <w:sz w:val="20"/>
                <w:szCs w:val="20"/>
              </w:rPr>
              <w:t xml:space="preserve">Створення електронних ресурсів для підтримки навчання </w:t>
            </w:r>
            <w:r w:rsidRPr="00F646BD">
              <w:rPr>
                <w:rFonts w:ascii="Times New Roman" w:hAnsi="Times New Roman" w:cs="Times New Roman"/>
                <w:sz w:val="20"/>
                <w:szCs w:val="20"/>
              </w:rPr>
              <w:lastRenderedPageBreak/>
              <w:t>предмета «Інформатика»</w:t>
            </w:r>
          </w:p>
        </w:tc>
        <w:tc>
          <w:tcPr>
            <w:tcW w:w="1201" w:type="dxa"/>
            <w:gridSpan w:val="2"/>
          </w:tcPr>
          <w:p w14:paraId="085910DD"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w:t>
            </w:r>
          </w:p>
        </w:tc>
        <w:tc>
          <w:tcPr>
            <w:tcW w:w="1033" w:type="dxa"/>
          </w:tcPr>
          <w:p w14:paraId="5BE89ADE"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058A136A"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1D17780A"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2864E9C2"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42686DF3"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3B4EDF2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5BD33614"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50CE7A7A"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1C3D72AA"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7C649D26"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3AEDC041"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4DF5446C" w14:textId="77777777" w:rsidR="0084530A" w:rsidRPr="00F646BD" w:rsidRDefault="0084530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D150C" w:rsidRPr="00F646BD" w14:paraId="59B82865" w14:textId="77777777" w:rsidTr="00D26CF0">
        <w:tc>
          <w:tcPr>
            <w:tcW w:w="445" w:type="dxa"/>
          </w:tcPr>
          <w:p w14:paraId="46B5CAB9" w14:textId="77777777" w:rsidR="007D150C"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w:t>
            </w:r>
          </w:p>
        </w:tc>
        <w:tc>
          <w:tcPr>
            <w:tcW w:w="2532" w:type="dxa"/>
            <w:gridSpan w:val="2"/>
          </w:tcPr>
          <w:p w14:paraId="472EFD5D" w14:textId="77777777" w:rsidR="007D150C" w:rsidRPr="00F646BD" w:rsidRDefault="007D150C" w:rsidP="00F646BD">
            <w:pPr>
              <w:rPr>
                <w:rFonts w:ascii="Times New Roman" w:eastAsia="Calibri" w:hAnsi="Times New Roman" w:cs="Times New Roman"/>
                <w:b/>
                <w:sz w:val="20"/>
                <w:szCs w:val="20"/>
              </w:rPr>
            </w:pPr>
            <w:r w:rsidRPr="00F646BD">
              <w:rPr>
                <w:rFonts w:ascii="Times New Roman" w:eastAsia="Calibri" w:hAnsi="Times New Roman" w:cs="Times New Roman"/>
                <w:b/>
                <w:sz w:val="20"/>
                <w:szCs w:val="20"/>
              </w:rPr>
              <w:t xml:space="preserve">Програма розвитку, підтримки та надання медичних послуг </w:t>
            </w:r>
          </w:p>
          <w:p w14:paraId="70BAB0AC" w14:textId="77777777" w:rsidR="007D150C" w:rsidRPr="00F646BD" w:rsidRDefault="007D150C" w:rsidP="00F646BD">
            <w:pPr>
              <w:rPr>
                <w:rFonts w:ascii="Times New Roman" w:hAnsi="Times New Roman" w:cs="Times New Roman"/>
                <w:b/>
                <w:sz w:val="20"/>
                <w:szCs w:val="20"/>
              </w:rPr>
            </w:pPr>
            <w:r w:rsidRPr="00F646BD">
              <w:rPr>
                <w:rFonts w:ascii="Times New Roman" w:eastAsia="Calibri" w:hAnsi="Times New Roman" w:cs="Times New Roman"/>
                <w:b/>
                <w:sz w:val="20"/>
                <w:szCs w:val="20"/>
              </w:rPr>
              <w:t>понад обсяг, передбачений програмою державних гарантій медичного обслуговування населення, комунального некомерційного підприємства «Смілянська міська лікарня» Смілянської міської ради на 2025-2027  роки</w:t>
            </w:r>
          </w:p>
        </w:tc>
        <w:tc>
          <w:tcPr>
            <w:tcW w:w="1201" w:type="dxa"/>
            <w:gridSpan w:val="2"/>
          </w:tcPr>
          <w:p w14:paraId="4518B929" w14:textId="77777777" w:rsidR="007D150C" w:rsidRPr="00F646BD" w:rsidRDefault="007D150C" w:rsidP="00F646BD">
            <w:pPr>
              <w:jc w:val="both"/>
              <w:rPr>
                <w:rFonts w:ascii="Times New Roman" w:hAnsi="Times New Roman" w:cs="Times New Roman"/>
                <w:b/>
                <w:color w:val="000000"/>
                <w:sz w:val="20"/>
                <w:szCs w:val="20"/>
              </w:rPr>
            </w:pPr>
            <w:r w:rsidRPr="00F646BD">
              <w:rPr>
                <w:rFonts w:ascii="Times New Roman" w:eastAsia="Calibri" w:hAnsi="Times New Roman" w:cs="Times New Roman"/>
                <w:b/>
                <w:bCs/>
                <w:sz w:val="20"/>
                <w:szCs w:val="20"/>
              </w:rPr>
              <w:t>171763,4</w:t>
            </w:r>
          </w:p>
        </w:tc>
        <w:tc>
          <w:tcPr>
            <w:tcW w:w="1033" w:type="dxa"/>
          </w:tcPr>
          <w:p w14:paraId="60842B57" w14:textId="77777777" w:rsidR="007D150C" w:rsidRPr="00F646BD" w:rsidRDefault="007D150C" w:rsidP="00F646BD">
            <w:pPr>
              <w:ind w:right="-142"/>
              <w:jc w:val="both"/>
              <w:rPr>
                <w:rFonts w:ascii="Times New Roman" w:hAnsi="Times New Roman" w:cs="Times New Roman"/>
                <w:b/>
                <w:color w:val="000000"/>
                <w:sz w:val="20"/>
                <w:szCs w:val="20"/>
              </w:rPr>
            </w:pPr>
            <w:r w:rsidRPr="00F646BD">
              <w:rPr>
                <w:rFonts w:ascii="Times New Roman" w:eastAsia="Calibri" w:hAnsi="Times New Roman" w:cs="Times New Roman"/>
                <w:b/>
                <w:bCs/>
                <w:sz w:val="20"/>
                <w:szCs w:val="20"/>
              </w:rPr>
              <w:t>171763,4</w:t>
            </w:r>
          </w:p>
        </w:tc>
        <w:tc>
          <w:tcPr>
            <w:tcW w:w="851" w:type="dxa"/>
          </w:tcPr>
          <w:p w14:paraId="497F9374" w14:textId="77777777" w:rsidR="007D150C" w:rsidRPr="00F646BD" w:rsidRDefault="007D150C" w:rsidP="00F646BD">
            <w:pPr>
              <w:ind w:left="-108"/>
              <w:jc w:val="center"/>
              <w:rPr>
                <w:rFonts w:ascii="Times New Roman" w:eastAsia="Calibri" w:hAnsi="Times New Roman" w:cs="Times New Roman"/>
                <w:sz w:val="20"/>
                <w:szCs w:val="20"/>
              </w:rPr>
            </w:pPr>
            <w:r w:rsidRPr="00F646BD">
              <w:rPr>
                <w:rFonts w:ascii="Times New Roman" w:eastAsia="Calibri" w:hAnsi="Times New Roman" w:cs="Times New Roman"/>
                <w:sz w:val="20"/>
                <w:szCs w:val="20"/>
              </w:rPr>
              <w:t>53346,2</w:t>
            </w:r>
          </w:p>
          <w:p w14:paraId="3E48A3BB" w14:textId="77777777" w:rsidR="007D150C" w:rsidRPr="00F646BD" w:rsidRDefault="007D150C" w:rsidP="00F646BD">
            <w:pPr>
              <w:jc w:val="both"/>
              <w:rPr>
                <w:rFonts w:ascii="Times New Roman" w:hAnsi="Times New Roman" w:cs="Times New Roman"/>
                <w:color w:val="000000"/>
                <w:sz w:val="20"/>
                <w:szCs w:val="20"/>
              </w:rPr>
            </w:pPr>
          </w:p>
        </w:tc>
        <w:tc>
          <w:tcPr>
            <w:tcW w:w="992" w:type="dxa"/>
          </w:tcPr>
          <w:p w14:paraId="03BE0791" w14:textId="77777777" w:rsidR="007D150C" w:rsidRPr="00F646BD" w:rsidRDefault="007D150C" w:rsidP="00F646BD">
            <w:pPr>
              <w:ind w:left="-107"/>
              <w:jc w:val="center"/>
              <w:rPr>
                <w:rFonts w:ascii="Times New Roman" w:eastAsia="Calibri" w:hAnsi="Times New Roman" w:cs="Times New Roman"/>
                <w:sz w:val="20"/>
                <w:szCs w:val="20"/>
              </w:rPr>
            </w:pPr>
            <w:r w:rsidRPr="00F646BD">
              <w:rPr>
                <w:rFonts w:ascii="Times New Roman" w:eastAsia="Calibri" w:hAnsi="Times New Roman" w:cs="Times New Roman"/>
                <w:sz w:val="20"/>
                <w:szCs w:val="20"/>
              </w:rPr>
              <w:t>57382,0</w:t>
            </w:r>
          </w:p>
          <w:p w14:paraId="2C34F5DB" w14:textId="77777777" w:rsidR="007D150C" w:rsidRPr="00F646BD" w:rsidRDefault="007D150C" w:rsidP="00F646BD">
            <w:pPr>
              <w:jc w:val="both"/>
              <w:rPr>
                <w:rFonts w:ascii="Times New Roman" w:hAnsi="Times New Roman" w:cs="Times New Roman"/>
                <w:color w:val="000000"/>
                <w:sz w:val="20"/>
                <w:szCs w:val="20"/>
              </w:rPr>
            </w:pPr>
          </w:p>
        </w:tc>
        <w:tc>
          <w:tcPr>
            <w:tcW w:w="850" w:type="dxa"/>
          </w:tcPr>
          <w:p w14:paraId="06C8A489" w14:textId="77777777" w:rsidR="007D150C" w:rsidRPr="00F646BD" w:rsidRDefault="007D150C" w:rsidP="00F646BD">
            <w:pPr>
              <w:ind w:left="-75" w:right="-142"/>
              <w:jc w:val="center"/>
              <w:rPr>
                <w:rFonts w:ascii="Times New Roman" w:eastAsia="Calibri" w:hAnsi="Times New Roman" w:cs="Times New Roman"/>
                <w:sz w:val="20"/>
                <w:szCs w:val="20"/>
              </w:rPr>
            </w:pPr>
            <w:r w:rsidRPr="00F646BD">
              <w:rPr>
                <w:rFonts w:ascii="Times New Roman" w:eastAsia="Calibri" w:hAnsi="Times New Roman" w:cs="Times New Roman"/>
                <w:sz w:val="20"/>
                <w:szCs w:val="20"/>
              </w:rPr>
              <w:t>61035,2</w:t>
            </w:r>
          </w:p>
          <w:p w14:paraId="5A5CC44E" w14:textId="77777777" w:rsidR="007D150C" w:rsidRPr="00F646BD" w:rsidRDefault="007D150C" w:rsidP="00F646BD">
            <w:pPr>
              <w:jc w:val="both"/>
              <w:rPr>
                <w:rFonts w:ascii="Times New Roman" w:hAnsi="Times New Roman" w:cs="Times New Roman"/>
                <w:color w:val="000000"/>
                <w:sz w:val="20"/>
                <w:szCs w:val="20"/>
              </w:rPr>
            </w:pPr>
          </w:p>
        </w:tc>
        <w:tc>
          <w:tcPr>
            <w:tcW w:w="992" w:type="dxa"/>
          </w:tcPr>
          <w:p w14:paraId="33E3C871"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448D644D"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7F4DC239"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65210642"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3EF9EE10"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152EBEB9"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3D5769B1"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5D7E84C4"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D150C" w:rsidRPr="00F646BD" w14:paraId="6CD5F3AC" w14:textId="77777777" w:rsidTr="00D26CF0">
        <w:tc>
          <w:tcPr>
            <w:tcW w:w="445" w:type="dxa"/>
          </w:tcPr>
          <w:p w14:paraId="08F298B1" w14:textId="77777777" w:rsidR="007D150C" w:rsidRPr="00F646BD" w:rsidRDefault="007D150C" w:rsidP="00F646BD">
            <w:pPr>
              <w:jc w:val="both"/>
              <w:rPr>
                <w:rFonts w:ascii="Times New Roman" w:hAnsi="Times New Roman" w:cs="Times New Roman"/>
                <w:color w:val="000000"/>
                <w:sz w:val="20"/>
                <w:szCs w:val="20"/>
              </w:rPr>
            </w:pPr>
          </w:p>
        </w:tc>
        <w:tc>
          <w:tcPr>
            <w:tcW w:w="2532" w:type="dxa"/>
            <w:gridSpan w:val="2"/>
          </w:tcPr>
          <w:p w14:paraId="5DD8644A" w14:textId="77777777" w:rsidR="007D150C" w:rsidRPr="00F646BD" w:rsidRDefault="007D150C"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eastAsia="Calibri" w:hAnsi="Times New Roman" w:cs="Times New Roman"/>
                <w:sz w:val="20"/>
                <w:szCs w:val="20"/>
              </w:rPr>
              <w:t>Оновлення  матеріально-технічної бази (в тому числі придбання обладнання та предметів довгострокового користування)</w:t>
            </w:r>
          </w:p>
        </w:tc>
        <w:tc>
          <w:tcPr>
            <w:tcW w:w="1201" w:type="dxa"/>
            <w:gridSpan w:val="2"/>
          </w:tcPr>
          <w:p w14:paraId="518C483E"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0DBC58CE"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0DA787FE"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6F18D4BE"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26A66314"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5833B907"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534E1550"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75947ABF"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5C35E5AD"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1AB8F418"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4478F2D1"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6F081B4F"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250C884F"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D150C" w:rsidRPr="00F646BD" w14:paraId="2222769B" w14:textId="77777777" w:rsidTr="00D26CF0">
        <w:tc>
          <w:tcPr>
            <w:tcW w:w="445" w:type="dxa"/>
          </w:tcPr>
          <w:p w14:paraId="66F1F76E" w14:textId="77777777" w:rsidR="007D150C" w:rsidRPr="00F646BD" w:rsidRDefault="007D150C" w:rsidP="00F646BD">
            <w:pPr>
              <w:jc w:val="both"/>
              <w:rPr>
                <w:rFonts w:ascii="Times New Roman" w:hAnsi="Times New Roman" w:cs="Times New Roman"/>
                <w:color w:val="000000"/>
                <w:sz w:val="20"/>
                <w:szCs w:val="20"/>
              </w:rPr>
            </w:pPr>
          </w:p>
        </w:tc>
        <w:tc>
          <w:tcPr>
            <w:tcW w:w="2532" w:type="dxa"/>
            <w:gridSpan w:val="2"/>
          </w:tcPr>
          <w:p w14:paraId="6BAE312B" w14:textId="77777777" w:rsidR="007D150C" w:rsidRPr="00F646BD" w:rsidRDefault="007D150C"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eastAsia="Calibri" w:hAnsi="Times New Roman" w:cs="Times New Roman"/>
                <w:sz w:val="20"/>
                <w:szCs w:val="20"/>
              </w:rPr>
              <w:t>Поліпшення матеріально-технічної бази, проведення капітальних ремонтів, реконструкцій та реставрацій</w:t>
            </w:r>
          </w:p>
        </w:tc>
        <w:tc>
          <w:tcPr>
            <w:tcW w:w="1201" w:type="dxa"/>
            <w:gridSpan w:val="2"/>
          </w:tcPr>
          <w:p w14:paraId="14A12247"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04ACC7C0"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7377CEF0"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564AC43F"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0D5796DB"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74430D99"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4B6D8FB5"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452EE699"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33515F3D"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53BF70F7"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725D8A58"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09915147"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26E7B549" w14:textId="77777777" w:rsidR="007D150C" w:rsidRPr="00F646BD" w:rsidRDefault="007D150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B1C13" w:rsidRPr="00F646BD" w14:paraId="423C8D36" w14:textId="77777777" w:rsidTr="00D26CF0">
        <w:tc>
          <w:tcPr>
            <w:tcW w:w="445" w:type="dxa"/>
          </w:tcPr>
          <w:p w14:paraId="1F2CDDEB" w14:textId="77777777" w:rsidR="007B1C1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w:t>
            </w:r>
          </w:p>
        </w:tc>
        <w:tc>
          <w:tcPr>
            <w:tcW w:w="2532" w:type="dxa"/>
            <w:gridSpan w:val="2"/>
          </w:tcPr>
          <w:p w14:paraId="174A5066" w14:textId="77777777" w:rsidR="007B1C13" w:rsidRPr="00F646BD" w:rsidRDefault="007B1C13"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lang w:bidi="en-US"/>
              </w:rPr>
              <w:t xml:space="preserve">Програма розвитку, підтримки та надання медичних послуг понад обсяг, передбачений </w:t>
            </w:r>
            <w:r w:rsidRPr="00F646BD">
              <w:rPr>
                <w:rFonts w:ascii="Times New Roman" w:hAnsi="Times New Roman" w:cs="Times New Roman"/>
                <w:b/>
                <w:color w:val="000000"/>
                <w:sz w:val="20"/>
                <w:szCs w:val="20"/>
                <w:lang w:bidi="en-US"/>
              </w:rPr>
              <w:lastRenderedPageBreak/>
              <w:t>програмою державних гарантій медичного обслуговування населення, комунального некомерційного підприємства «Центр первинної медико-санітарної допомоги» Смілянської міської ради на 2025-2027 роки</w:t>
            </w:r>
          </w:p>
        </w:tc>
        <w:tc>
          <w:tcPr>
            <w:tcW w:w="1201" w:type="dxa"/>
            <w:gridSpan w:val="2"/>
          </w:tcPr>
          <w:p w14:paraId="18FB0C3C" w14:textId="77777777" w:rsidR="007B1C13" w:rsidRPr="00F646BD" w:rsidRDefault="005A3B1F" w:rsidP="005A3B1F">
            <w:pPr>
              <w:rPr>
                <w:rFonts w:ascii="Times New Roman" w:hAnsi="Times New Roman" w:cs="Times New Roman"/>
                <w:b/>
                <w:color w:val="000000"/>
                <w:sz w:val="20"/>
                <w:szCs w:val="20"/>
              </w:rPr>
            </w:pPr>
            <w:r>
              <w:rPr>
                <w:rFonts w:ascii="Times New Roman" w:hAnsi="Times New Roman" w:cs="Times New Roman"/>
                <w:b/>
                <w:bCs/>
                <w:sz w:val="20"/>
                <w:szCs w:val="20"/>
              </w:rPr>
              <w:lastRenderedPageBreak/>
              <w:t>42927,2</w:t>
            </w:r>
          </w:p>
        </w:tc>
        <w:tc>
          <w:tcPr>
            <w:tcW w:w="1033" w:type="dxa"/>
          </w:tcPr>
          <w:p w14:paraId="72110F98" w14:textId="77777777" w:rsidR="007B1C13" w:rsidRPr="00F646BD" w:rsidRDefault="005A3B1F" w:rsidP="005A3B1F">
            <w:pPr>
              <w:rPr>
                <w:rFonts w:ascii="Times New Roman" w:hAnsi="Times New Roman" w:cs="Times New Roman"/>
                <w:b/>
                <w:color w:val="000000"/>
                <w:sz w:val="20"/>
                <w:szCs w:val="20"/>
              </w:rPr>
            </w:pPr>
            <w:r>
              <w:rPr>
                <w:rFonts w:ascii="Times New Roman" w:hAnsi="Times New Roman" w:cs="Times New Roman"/>
                <w:b/>
                <w:bCs/>
                <w:sz w:val="20"/>
                <w:szCs w:val="20"/>
              </w:rPr>
              <w:t>42927,2</w:t>
            </w:r>
          </w:p>
        </w:tc>
        <w:tc>
          <w:tcPr>
            <w:tcW w:w="851" w:type="dxa"/>
          </w:tcPr>
          <w:p w14:paraId="13902418" w14:textId="77777777" w:rsidR="007B1C13" w:rsidRPr="005A3B1F" w:rsidRDefault="005A3B1F" w:rsidP="00F646BD">
            <w:pPr>
              <w:jc w:val="both"/>
              <w:rPr>
                <w:rFonts w:ascii="Times New Roman" w:hAnsi="Times New Roman" w:cs="Times New Roman"/>
                <w:color w:val="000000"/>
                <w:sz w:val="20"/>
                <w:szCs w:val="20"/>
              </w:rPr>
            </w:pPr>
            <w:r w:rsidRPr="005A3B1F">
              <w:rPr>
                <w:rFonts w:ascii="Times New Roman" w:hAnsi="Times New Roman" w:cs="Times New Roman"/>
                <w:sz w:val="20"/>
                <w:szCs w:val="20"/>
              </w:rPr>
              <w:t>13337,2</w:t>
            </w:r>
          </w:p>
        </w:tc>
        <w:tc>
          <w:tcPr>
            <w:tcW w:w="992" w:type="dxa"/>
          </w:tcPr>
          <w:p w14:paraId="1BC57986" w14:textId="77777777" w:rsidR="005A3B1F" w:rsidRPr="005A3B1F" w:rsidRDefault="005A3B1F" w:rsidP="005A3B1F">
            <w:pPr>
              <w:jc w:val="center"/>
              <w:rPr>
                <w:rFonts w:ascii="Times New Roman" w:hAnsi="Times New Roman" w:cs="Times New Roman"/>
                <w:sz w:val="20"/>
                <w:szCs w:val="20"/>
              </w:rPr>
            </w:pPr>
            <w:r w:rsidRPr="005A3B1F">
              <w:rPr>
                <w:rFonts w:ascii="Times New Roman" w:hAnsi="Times New Roman" w:cs="Times New Roman"/>
                <w:sz w:val="20"/>
                <w:szCs w:val="20"/>
              </w:rPr>
              <w:t>14348,0</w:t>
            </w:r>
          </w:p>
          <w:p w14:paraId="01D3C421" w14:textId="77777777" w:rsidR="007B1C13" w:rsidRPr="005A3B1F" w:rsidRDefault="007B1C13" w:rsidP="00F646BD">
            <w:pPr>
              <w:jc w:val="both"/>
              <w:rPr>
                <w:rFonts w:ascii="Times New Roman" w:hAnsi="Times New Roman" w:cs="Times New Roman"/>
                <w:color w:val="000000"/>
                <w:sz w:val="20"/>
                <w:szCs w:val="20"/>
              </w:rPr>
            </w:pPr>
          </w:p>
        </w:tc>
        <w:tc>
          <w:tcPr>
            <w:tcW w:w="850" w:type="dxa"/>
          </w:tcPr>
          <w:p w14:paraId="3417CD2D" w14:textId="77777777" w:rsidR="007B1C13" w:rsidRPr="005A3B1F" w:rsidRDefault="005A3B1F" w:rsidP="00F646BD">
            <w:pPr>
              <w:jc w:val="both"/>
              <w:rPr>
                <w:rFonts w:ascii="Times New Roman" w:hAnsi="Times New Roman" w:cs="Times New Roman"/>
                <w:color w:val="000000"/>
                <w:sz w:val="20"/>
                <w:szCs w:val="20"/>
              </w:rPr>
            </w:pPr>
            <w:r w:rsidRPr="005A3B1F">
              <w:rPr>
                <w:rFonts w:ascii="Times New Roman" w:hAnsi="Times New Roman" w:cs="Times New Roman"/>
                <w:sz w:val="20"/>
                <w:szCs w:val="20"/>
              </w:rPr>
              <w:t>15242,0</w:t>
            </w:r>
          </w:p>
        </w:tc>
        <w:tc>
          <w:tcPr>
            <w:tcW w:w="992" w:type="dxa"/>
          </w:tcPr>
          <w:p w14:paraId="1027111E"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45C8673E"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342D89F8"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5212BDC5"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3406FDC4"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0B4221D2"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0318320F"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524528D6"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B1C13" w:rsidRPr="00F646BD" w14:paraId="17BEAD56" w14:textId="77777777" w:rsidTr="00D26CF0">
        <w:tc>
          <w:tcPr>
            <w:tcW w:w="445" w:type="dxa"/>
          </w:tcPr>
          <w:p w14:paraId="28021793" w14:textId="77777777" w:rsidR="007B1C13" w:rsidRPr="00F646BD" w:rsidRDefault="007B1C13" w:rsidP="00F646BD">
            <w:pPr>
              <w:jc w:val="both"/>
              <w:rPr>
                <w:rFonts w:ascii="Times New Roman" w:hAnsi="Times New Roman" w:cs="Times New Roman"/>
                <w:color w:val="000000"/>
                <w:sz w:val="20"/>
                <w:szCs w:val="20"/>
              </w:rPr>
            </w:pPr>
          </w:p>
        </w:tc>
        <w:tc>
          <w:tcPr>
            <w:tcW w:w="2532" w:type="dxa"/>
            <w:gridSpan w:val="2"/>
          </w:tcPr>
          <w:p w14:paraId="734F3CC3" w14:textId="77777777" w:rsidR="007B1C13" w:rsidRPr="00F646BD" w:rsidRDefault="007B1C13"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hAnsi="Times New Roman" w:cs="Times New Roman"/>
                <w:sz w:val="20"/>
                <w:szCs w:val="20"/>
              </w:rPr>
              <w:t xml:space="preserve"> Оновлення  матеріально-технічної бази (в тому числі придбання обладнання та предметів довгострокового користування)</w:t>
            </w:r>
          </w:p>
        </w:tc>
        <w:tc>
          <w:tcPr>
            <w:tcW w:w="1201" w:type="dxa"/>
            <w:gridSpan w:val="2"/>
          </w:tcPr>
          <w:p w14:paraId="41DB074A"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0AB384DE"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23FCEA1A"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38ADBCCA"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7C3066F3"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67EA62C0"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25DB3DF0"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66E3E006"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4F163D17"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23327F50"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634ADF60"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4A68525F"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1F2CE0F4"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7B1C13" w:rsidRPr="00F646BD" w14:paraId="343F721D" w14:textId="77777777" w:rsidTr="00D26CF0">
        <w:tc>
          <w:tcPr>
            <w:tcW w:w="445" w:type="dxa"/>
          </w:tcPr>
          <w:p w14:paraId="090C74AB" w14:textId="77777777" w:rsidR="007B1C13" w:rsidRPr="00F646BD" w:rsidRDefault="007B1C13" w:rsidP="00F646BD">
            <w:pPr>
              <w:jc w:val="both"/>
              <w:rPr>
                <w:rFonts w:ascii="Times New Roman" w:hAnsi="Times New Roman" w:cs="Times New Roman"/>
                <w:color w:val="000000"/>
                <w:sz w:val="20"/>
                <w:szCs w:val="20"/>
              </w:rPr>
            </w:pPr>
          </w:p>
        </w:tc>
        <w:tc>
          <w:tcPr>
            <w:tcW w:w="2532" w:type="dxa"/>
            <w:gridSpan w:val="2"/>
          </w:tcPr>
          <w:p w14:paraId="3DE46EFB" w14:textId="77777777" w:rsidR="007B1C13" w:rsidRPr="00F646BD" w:rsidRDefault="007B1C13"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sz w:val="20"/>
                <w:szCs w:val="20"/>
              </w:rPr>
              <w:t>Поліпшення матеріально-технічної бази, проведення капітальних ремонтів, реконструкцій та реставрацій</w:t>
            </w:r>
          </w:p>
        </w:tc>
        <w:tc>
          <w:tcPr>
            <w:tcW w:w="1201" w:type="dxa"/>
            <w:gridSpan w:val="2"/>
          </w:tcPr>
          <w:p w14:paraId="7F82691F"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4907D794"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4CE6126B"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315D81EB"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6B4DCF30"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231254D5"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114D348A"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59E55EB5"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4F6F3805"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78C4F1BA"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367A6B93"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117DBBC0"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1F9863F5" w14:textId="77777777" w:rsidR="007B1C13" w:rsidRPr="00F646BD" w:rsidRDefault="007B1C1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AB477E" w:rsidRPr="00F646BD" w14:paraId="26E0483C" w14:textId="77777777" w:rsidTr="00D26CF0">
        <w:tc>
          <w:tcPr>
            <w:tcW w:w="445" w:type="dxa"/>
          </w:tcPr>
          <w:p w14:paraId="0109A0A6" w14:textId="77777777" w:rsidR="00AB477E"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w:t>
            </w:r>
          </w:p>
        </w:tc>
        <w:tc>
          <w:tcPr>
            <w:tcW w:w="2532" w:type="dxa"/>
            <w:gridSpan w:val="2"/>
          </w:tcPr>
          <w:p w14:paraId="6964B92C" w14:textId="77777777" w:rsidR="00AB477E" w:rsidRPr="00F646BD" w:rsidRDefault="00AB477E"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lang w:bidi="en-US"/>
              </w:rPr>
              <w:t xml:space="preserve">Програма розвитку, підтримки та надання медичних послуг понад обсяг, передбачений програмою державних гарантій медичного обслуговування населення, комунального некомерційного </w:t>
            </w:r>
            <w:r w:rsidRPr="00F646BD">
              <w:rPr>
                <w:rFonts w:ascii="Times New Roman" w:hAnsi="Times New Roman" w:cs="Times New Roman"/>
                <w:b/>
                <w:color w:val="000000"/>
                <w:sz w:val="20"/>
                <w:szCs w:val="20"/>
                <w:lang w:bidi="en-US"/>
              </w:rPr>
              <w:lastRenderedPageBreak/>
              <w:t>підприємства «Смілянська міська стоматологічна поліклініка» Смілянської міської ради на 2025-2027 роки</w:t>
            </w:r>
          </w:p>
        </w:tc>
        <w:tc>
          <w:tcPr>
            <w:tcW w:w="1201" w:type="dxa"/>
            <w:gridSpan w:val="2"/>
          </w:tcPr>
          <w:p w14:paraId="5820C804" w14:textId="77777777" w:rsidR="00AB477E" w:rsidRPr="00F646BD" w:rsidRDefault="00AB477E"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lastRenderedPageBreak/>
              <w:t>11932,0</w:t>
            </w:r>
          </w:p>
        </w:tc>
        <w:tc>
          <w:tcPr>
            <w:tcW w:w="1033" w:type="dxa"/>
          </w:tcPr>
          <w:p w14:paraId="7CA6307E" w14:textId="77777777" w:rsidR="00AB477E" w:rsidRPr="00F646BD" w:rsidRDefault="00AB477E"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11932,0</w:t>
            </w:r>
          </w:p>
        </w:tc>
        <w:tc>
          <w:tcPr>
            <w:tcW w:w="851" w:type="dxa"/>
          </w:tcPr>
          <w:p w14:paraId="0E9F5952"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sz w:val="20"/>
                <w:szCs w:val="20"/>
              </w:rPr>
              <w:t>4544,9</w:t>
            </w:r>
          </w:p>
        </w:tc>
        <w:tc>
          <w:tcPr>
            <w:tcW w:w="992" w:type="dxa"/>
          </w:tcPr>
          <w:p w14:paraId="123268E5"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sz w:val="20"/>
                <w:szCs w:val="20"/>
              </w:rPr>
              <w:t>3574,5</w:t>
            </w:r>
          </w:p>
        </w:tc>
        <w:tc>
          <w:tcPr>
            <w:tcW w:w="850" w:type="dxa"/>
          </w:tcPr>
          <w:p w14:paraId="32EEE552"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sz w:val="20"/>
                <w:szCs w:val="20"/>
              </w:rPr>
              <w:t>3812,6</w:t>
            </w:r>
          </w:p>
        </w:tc>
        <w:tc>
          <w:tcPr>
            <w:tcW w:w="992" w:type="dxa"/>
          </w:tcPr>
          <w:p w14:paraId="11E0433F" w14:textId="77777777" w:rsidR="00AB477E" w:rsidRPr="00F646BD" w:rsidRDefault="00AB477E" w:rsidP="00F646BD">
            <w:pPr>
              <w:jc w:val="both"/>
              <w:rPr>
                <w:rFonts w:ascii="Times New Roman" w:hAnsi="Times New Roman" w:cs="Times New Roman"/>
                <w:color w:val="000000"/>
                <w:sz w:val="20"/>
                <w:szCs w:val="20"/>
              </w:rPr>
            </w:pPr>
          </w:p>
        </w:tc>
        <w:tc>
          <w:tcPr>
            <w:tcW w:w="993" w:type="dxa"/>
          </w:tcPr>
          <w:p w14:paraId="63809429" w14:textId="77777777" w:rsidR="00AB477E" w:rsidRPr="00F646BD" w:rsidRDefault="00AB477E" w:rsidP="00F646BD">
            <w:pPr>
              <w:jc w:val="both"/>
              <w:rPr>
                <w:rFonts w:ascii="Times New Roman" w:hAnsi="Times New Roman" w:cs="Times New Roman"/>
                <w:color w:val="000000"/>
                <w:sz w:val="20"/>
                <w:szCs w:val="20"/>
              </w:rPr>
            </w:pPr>
          </w:p>
        </w:tc>
        <w:tc>
          <w:tcPr>
            <w:tcW w:w="850" w:type="dxa"/>
          </w:tcPr>
          <w:p w14:paraId="56C0E5A6" w14:textId="77777777" w:rsidR="00AB477E" w:rsidRPr="00F646BD" w:rsidRDefault="00AB477E" w:rsidP="00F646BD">
            <w:pPr>
              <w:jc w:val="both"/>
              <w:rPr>
                <w:rFonts w:ascii="Times New Roman" w:hAnsi="Times New Roman" w:cs="Times New Roman"/>
                <w:color w:val="000000"/>
                <w:sz w:val="20"/>
                <w:szCs w:val="20"/>
              </w:rPr>
            </w:pPr>
          </w:p>
        </w:tc>
        <w:tc>
          <w:tcPr>
            <w:tcW w:w="851" w:type="dxa"/>
          </w:tcPr>
          <w:p w14:paraId="4136FBB4" w14:textId="77777777" w:rsidR="00AB477E" w:rsidRPr="00F646BD" w:rsidRDefault="00AB477E" w:rsidP="00F646BD">
            <w:pPr>
              <w:jc w:val="both"/>
              <w:rPr>
                <w:rFonts w:ascii="Times New Roman" w:hAnsi="Times New Roman" w:cs="Times New Roman"/>
                <w:color w:val="000000"/>
                <w:sz w:val="20"/>
                <w:szCs w:val="20"/>
              </w:rPr>
            </w:pPr>
          </w:p>
        </w:tc>
        <w:tc>
          <w:tcPr>
            <w:tcW w:w="992" w:type="dxa"/>
          </w:tcPr>
          <w:p w14:paraId="7562FF87" w14:textId="77777777" w:rsidR="00AB477E" w:rsidRPr="00F646BD" w:rsidRDefault="00AB477E" w:rsidP="00F646BD">
            <w:pPr>
              <w:jc w:val="both"/>
              <w:rPr>
                <w:rFonts w:ascii="Times New Roman" w:hAnsi="Times New Roman" w:cs="Times New Roman"/>
                <w:color w:val="000000"/>
                <w:sz w:val="20"/>
                <w:szCs w:val="20"/>
              </w:rPr>
            </w:pPr>
          </w:p>
        </w:tc>
        <w:tc>
          <w:tcPr>
            <w:tcW w:w="851" w:type="dxa"/>
          </w:tcPr>
          <w:p w14:paraId="71F1E7C2" w14:textId="77777777" w:rsidR="00AB477E" w:rsidRPr="00F646BD" w:rsidRDefault="00AB477E" w:rsidP="00F646BD">
            <w:pPr>
              <w:jc w:val="both"/>
              <w:rPr>
                <w:rFonts w:ascii="Times New Roman" w:hAnsi="Times New Roman" w:cs="Times New Roman"/>
                <w:color w:val="000000"/>
                <w:sz w:val="20"/>
                <w:szCs w:val="20"/>
              </w:rPr>
            </w:pPr>
          </w:p>
        </w:tc>
        <w:tc>
          <w:tcPr>
            <w:tcW w:w="851" w:type="dxa"/>
          </w:tcPr>
          <w:p w14:paraId="6854F848" w14:textId="77777777" w:rsidR="00AB477E" w:rsidRPr="00F646BD" w:rsidRDefault="00AB477E" w:rsidP="00F646BD">
            <w:pPr>
              <w:jc w:val="both"/>
              <w:rPr>
                <w:rFonts w:ascii="Times New Roman" w:hAnsi="Times New Roman" w:cs="Times New Roman"/>
                <w:color w:val="000000"/>
                <w:sz w:val="20"/>
                <w:szCs w:val="20"/>
              </w:rPr>
            </w:pPr>
          </w:p>
        </w:tc>
        <w:tc>
          <w:tcPr>
            <w:tcW w:w="850" w:type="dxa"/>
          </w:tcPr>
          <w:p w14:paraId="1EC5D746" w14:textId="77777777" w:rsidR="00AB477E" w:rsidRPr="00F646BD" w:rsidRDefault="00AB477E" w:rsidP="00F646BD">
            <w:pPr>
              <w:jc w:val="both"/>
              <w:rPr>
                <w:rFonts w:ascii="Times New Roman" w:hAnsi="Times New Roman" w:cs="Times New Roman"/>
                <w:color w:val="000000"/>
                <w:sz w:val="20"/>
                <w:szCs w:val="20"/>
              </w:rPr>
            </w:pPr>
          </w:p>
        </w:tc>
      </w:tr>
      <w:tr w:rsidR="00AB477E" w:rsidRPr="00F646BD" w14:paraId="57D24A77" w14:textId="77777777" w:rsidTr="00D26CF0">
        <w:tc>
          <w:tcPr>
            <w:tcW w:w="445" w:type="dxa"/>
          </w:tcPr>
          <w:p w14:paraId="053FFB4B" w14:textId="77777777" w:rsidR="00AB477E" w:rsidRPr="00F646BD" w:rsidRDefault="00AB477E" w:rsidP="00F646BD">
            <w:pPr>
              <w:jc w:val="both"/>
              <w:rPr>
                <w:rFonts w:ascii="Times New Roman" w:hAnsi="Times New Roman" w:cs="Times New Roman"/>
                <w:color w:val="000000"/>
                <w:sz w:val="20"/>
                <w:szCs w:val="20"/>
              </w:rPr>
            </w:pPr>
          </w:p>
        </w:tc>
        <w:tc>
          <w:tcPr>
            <w:tcW w:w="2532" w:type="dxa"/>
            <w:gridSpan w:val="2"/>
          </w:tcPr>
          <w:p w14:paraId="02982964" w14:textId="77777777" w:rsidR="00AB477E" w:rsidRPr="00F646BD" w:rsidRDefault="00AB477E"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hAnsi="Times New Roman" w:cs="Times New Roman"/>
                <w:sz w:val="20"/>
                <w:szCs w:val="20"/>
              </w:rPr>
              <w:t xml:space="preserve"> Оновлення матеріально-технічної бази</w:t>
            </w:r>
          </w:p>
        </w:tc>
        <w:tc>
          <w:tcPr>
            <w:tcW w:w="1201" w:type="dxa"/>
            <w:gridSpan w:val="2"/>
          </w:tcPr>
          <w:p w14:paraId="22789D33"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08336608"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36DDE360"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7968A2A1"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3E33E2A4"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678A73A2"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458307AF"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4ECAABC0"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502BC329"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39EAD0A4"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0052E7C4"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079208EC"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086CFA7D"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AB477E" w:rsidRPr="00F646BD" w14:paraId="7C4162F1" w14:textId="77777777" w:rsidTr="00D26CF0">
        <w:tc>
          <w:tcPr>
            <w:tcW w:w="445" w:type="dxa"/>
          </w:tcPr>
          <w:p w14:paraId="397FA99A" w14:textId="77777777" w:rsidR="00AB477E" w:rsidRPr="00F646BD" w:rsidRDefault="00AB477E" w:rsidP="00F646BD">
            <w:pPr>
              <w:jc w:val="both"/>
              <w:rPr>
                <w:rFonts w:ascii="Times New Roman" w:hAnsi="Times New Roman" w:cs="Times New Roman"/>
                <w:color w:val="000000"/>
                <w:sz w:val="20"/>
                <w:szCs w:val="20"/>
              </w:rPr>
            </w:pPr>
          </w:p>
        </w:tc>
        <w:tc>
          <w:tcPr>
            <w:tcW w:w="2532" w:type="dxa"/>
            <w:gridSpan w:val="2"/>
          </w:tcPr>
          <w:p w14:paraId="719A3AE1" w14:textId="77777777" w:rsidR="00AB477E" w:rsidRPr="00F646BD" w:rsidRDefault="00AB477E"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sz w:val="20"/>
                <w:szCs w:val="20"/>
              </w:rPr>
              <w:t>Поліпшення матеріально-технічної бази та проведення капітальних ремонтів, реконструкцій та реставрацій, будівництва (придбання житла)</w:t>
            </w:r>
          </w:p>
        </w:tc>
        <w:tc>
          <w:tcPr>
            <w:tcW w:w="1201" w:type="dxa"/>
            <w:gridSpan w:val="2"/>
          </w:tcPr>
          <w:p w14:paraId="44D1C3F2"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1033" w:type="dxa"/>
          </w:tcPr>
          <w:p w14:paraId="3E56FEA5"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2A73D0B7"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381ACEFA"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77832622"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7D5AD3F8"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3" w:type="dxa"/>
          </w:tcPr>
          <w:p w14:paraId="2082C768"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5428B36D"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387843DA"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992" w:type="dxa"/>
          </w:tcPr>
          <w:p w14:paraId="78CFC135"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5534053D"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1" w:type="dxa"/>
          </w:tcPr>
          <w:p w14:paraId="47B9E015"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c>
          <w:tcPr>
            <w:tcW w:w="850" w:type="dxa"/>
          </w:tcPr>
          <w:p w14:paraId="40D66730" w14:textId="77777777" w:rsidR="00AB477E" w:rsidRPr="00F646BD" w:rsidRDefault="00AB477E"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w:t>
            </w:r>
          </w:p>
        </w:tc>
      </w:tr>
      <w:tr w:rsidR="00A0353F" w:rsidRPr="00F646BD" w14:paraId="332272E0" w14:textId="77777777" w:rsidTr="00D26CF0">
        <w:tc>
          <w:tcPr>
            <w:tcW w:w="445" w:type="dxa"/>
          </w:tcPr>
          <w:p w14:paraId="737DB4D4" w14:textId="77777777" w:rsidR="00A0353F"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6</w:t>
            </w:r>
          </w:p>
        </w:tc>
        <w:tc>
          <w:tcPr>
            <w:tcW w:w="2532" w:type="dxa"/>
            <w:gridSpan w:val="2"/>
          </w:tcPr>
          <w:p w14:paraId="388F1DD4" w14:textId="77777777" w:rsidR="00A0353F" w:rsidRPr="00F646BD" w:rsidRDefault="00A0353F" w:rsidP="00613FE4">
            <w:pPr>
              <w:rPr>
                <w:rFonts w:ascii="Times New Roman" w:hAnsi="Times New Roman" w:cs="Times New Roman"/>
                <w:b/>
                <w:color w:val="000000"/>
                <w:sz w:val="20"/>
                <w:szCs w:val="20"/>
              </w:rPr>
            </w:pPr>
            <w:r w:rsidRPr="00F646BD">
              <w:rPr>
                <w:rFonts w:ascii="Times New Roman" w:hAnsi="Times New Roman" w:cs="Times New Roman"/>
                <w:b/>
                <w:sz w:val="20"/>
                <w:szCs w:val="20"/>
                <w:lang w:bidi="en-US"/>
              </w:rPr>
              <w:t>Програма організації та проведення заходів по галузі культури на 2025-2027 роки</w:t>
            </w:r>
          </w:p>
        </w:tc>
        <w:tc>
          <w:tcPr>
            <w:tcW w:w="1201" w:type="dxa"/>
            <w:gridSpan w:val="2"/>
          </w:tcPr>
          <w:p w14:paraId="65782EBF"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14:paraId="4EA64255"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B4B94C3"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D96ED87"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2235B71"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177BA38"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292FCAB7"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9809630"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50E82C2"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8BB25B7"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EA2C422"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54B2058"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E24C190"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A0353F" w:rsidRPr="00F646BD" w14:paraId="64FFEC29" w14:textId="77777777" w:rsidTr="00D26CF0">
        <w:tc>
          <w:tcPr>
            <w:tcW w:w="445" w:type="dxa"/>
          </w:tcPr>
          <w:p w14:paraId="4B9DD2BE" w14:textId="77777777" w:rsidR="00A0353F" w:rsidRPr="00F646BD" w:rsidRDefault="00A0353F" w:rsidP="00F646BD">
            <w:pPr>
              <w:jc w:val="both"/>
              <w:rPr>
                <w:rFonts w:ascii="Times New Roman" w:hAnsi="Times New Roman" w:cs="Times New Roman"/>
                <w:color w:val="000000"/>
                <w:sz w:val="20"/>
                <w:szCs w:val="20"/>
              </w:rPr>
            </w:pPr>
          </w:p>
        </w:tc>
        <w:tc>
          <w:tcPr>
            <w:tcW w:w="2532" w:type="dxa"/>
            <w:gridSpan w:val="2"/>
          </w:tcPr>
          <w:p w14:paraId="00AA94ED" w14:textId="77777777" w:rsidR="00A0353F" w:rsidRPr="00F646BD" w:rsidRDefault="00A0353F"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Захід 1.</w:t>
            </w:r>
            <w:r w:rsidRPr="00F646BD">
              <w:rPr>
                <w:rFonts w:ascii="Times New Roman" w:hAnsi="Times New Roman" w:cs="Times New Roman"/>
                <w:color w:val="000000"/>
                <w:sz w:val="20"/>
                <w:szCs w:val="20"/>
                <w:lang w:eastAsia="uk-UA"/>
              </w:rPr>
              <w:t>О</w:t>
            </w:r>
            <w:r w:rsidRPr="00F646BD">
              <w:rPr>
                <w:rFonts w:ascii="Times New Roman" w:eastAsia="Calibri" w:hAnsi="Times New Roman" w:cs="Times New Roman"/>
                <w:color w:val="000000"/>
                <w:sz w:val="20"/>
                <w:szCs w:val="20"/>
                <w:lang w:eastAsia="uk-UA"/>
              </w:rPr>
              <w:t>новлення матеріально-технічної бази закладів культури</w:t>
            </w:r>
          </w:p>
        </w:tc>
        <w:tc>
          <w:tcPr>
            <w:tcW w:w="1201" w:type="dxa"/>
            <w:gridSpan w:val="2"/>
          </w:tcPr>
          <w:p w14:paraId="2B1FE9AB"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14:paraId="025406FD"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C9CC9EC"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5FB5929"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6985AC7"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DDF58D0"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3C5EF935"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28B3156"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0F063DE"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1341B42"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7068420"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0078E9A"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CF66EA8" w14:textId="77777777" w:rsidR="00A0353F" w:rsidRPr="00F646BD" w:rsidRDefault="00A0353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3D5D62" w:rsidRPr="00F646BD" w14:paraId="4567D478" w14:textId="77777777" w:rsidTr="00D26CF0">
        <w:tc>
          <w:tcPr>
            <w:tcW w:w="445" w:type="dxa"/>
          </w:tcPr>
          <w:p w14:paraId="4913C586" w14:textId="77777777" w:rsidR="003D5D62"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w:t>
            </w:r>
          </w:p>
        </w:tc>
        <w:tc>
          <w:tcPr>
            <w:tcW w:w="2532" w:type="dxa"/>
            <w:gridSpan w:val="2"/>
          </w:tcPr>
          <w:p w14:paraId="168D7D59" w14:textId="77777777" w:rsidR="003D5D62" w:rsidRPr="00F646BD" w:rsidRDefault="003D5D62"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Програма з охорони та збереження культурної спадщини смілянської міської територіальної громади 2023-2030 роки</w:t>
            </w:r>
          </w:p>
        </w:tc>
        <w:tc>
          <w:tcPr>
            <w:tcW w:w="1201" w:type="dxa"/>
            <w:gridSpan w:val="2"/>
          </w:tcPr>
          <w:p w14:paraId="4D0E86BD"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14:paraId="4153DE78"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98A8B51"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30F8794"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5D11AD8"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1FFC7C2"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6C9F178B"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E5726EF"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07D66FA"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5E481F3"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A5A2E27"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0A97712"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049AC68"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3D5D62" w:rsidRPr="00F646BD" w14:paraId="02D2A050" w14:textId="77777777" w:rsidTr="00D26CF0">
        <w:tc>
          <w:tcPr>
            <w:tcW w:w="445" w:type="dxa"/>
          </w:tcPr>
          <w:p w14:paraId="3B4ECC65" w14:textId="77777777" w:rsidR="003D5D62" w:rsidRPr="00F646BD" w:rsidRDefault="003D5D62" w:rsidP="00F646BD">
            <w:pPr>
              <w:jc w:val="both"/>
              <w:rPr>
                <w:rFonts w:ascii="Times New Roman" w:hAnsi="Times New Roman" w:cs="Times New Roman"/>
                <w:color w:val="000000"/>
                <w:sz w:val="20"/>
                <w:szCs w:val="20"/>
              </w:rPr>
            </w:pPr>
          </w:p>
        </w:tc>
        <w:tc>
          <w:tcPr>
            <w:tcW w:w="2532" w:type="dxa"/>
            <w:gridSpan w:val="2"/>
          </w:tcPr>
          <w:p w14:paraId="59041F7F" w14:textId="77777777" w:rsidR="003D5D62" w:rsidRPr="00F646BD" w:rsidRDefault="003D5D62"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1. </w:t>
            </w:r>
            <w:r w:rsidRPr="00F646BD">
              <w:rPr>
                <w:rFonts w:ascii="Times New Roman" w:hAnsi="Times New Roman" w:cs="Times New Roman"/>
                <w:color w:val="000000"/>
                <w:sz w:val="20"/>
                <w:szCs w:val="20"/>
              </w:rPr>
              <w:t xml:space="preserve">Забезпечення удосконалення системи управління охорони об’єктів культурної спадщини на території Смілянської міської </w:t>
            </w:r>
            <w:r w:rsidRPr="00F646BD">
              <w:rPr>
                <w:rFonts w:ascii="Times New Roman" w:hAnsi="Times New Roman" w:cs="Times New Roman"/>
                <w:color w:val="000000"/>
                <w:sz w:val="20"/>
                <w:szCs w:val="20"/>
              </w:rPr>
              <w:lastRenderedPageBreak/>
              <w:t>територіальної громади</w:t>
            </w:r>
          </w:p>
        </w:tc>
        <w:tc>
          <w:tcPr>
            <w:tcW w:w="1201" w:type="dxa"/>
            <w:gridSpan w:val="2"/>
          </w:tcPr>
          <w:p w14:paraId="0E393F0E"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14:paraId="4534AF7D"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13D191E"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FF94B0B"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9C0D936"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0659BBF8"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3B8CDA48"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59ED70C"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9ACA77F"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FA29F8F"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CD0046C"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346640C"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E78FEC4"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3D5D62" w:rsidRPr="00F646BD" w14:paraId="0F9B047A" w14:textId="77777777" w:rsidTr="00D26CF0">
        <w:tc>
          <w:tcPr>
            <w:tcW w:w="445" w:type="dxa"/>
          </w:tcPr>
          <w:p w14:paraId="655CE152" w14:textId="77777777" w:rsidR="003D5D62" w:rsidRPr="00F646BD" w:rsidRDefault="003D5D62" w:rsidP="00F646BD">
            <w:pPr>
              <w:jc w:val="both"/>
              <w:rPr>
                <w:rFonts w:ascii="Times New Roman" w:hAnsi="Times New Roman" w:cs="Times New Roman"/>
                <w:color w:val="000000"/>
                <w:sz w:val="20"/>
                <w:szCs w:val="20"/>
              </w:rPr>
            </w:pPr>
          </w:p>
        </w:tc>
        <w:tc>
          <w:tcPr>
            <w:tcW w:w="2532" w:type="dxa"/>
            <w:gridSpan w:val="2"/>
          </w:tcPr>
          <w:p w14:paraId="373CF2D7" w14:textId="77777777" w:rsidR="003D5D62" w:rsidRPr="00F646BD" w:rsidRDefault="003D5D62"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color w:val="000000"/>
                <w:sz w:val="20"/>
                <w:szCs w:val="20"/>
              </w:rPr>
              <w:t>Створення позитивного впливу на розвиток туристичної галузі</w:t>
            </w:r>
          </w:p>
        </w:tc>
        <w:tc>
          <w:tcPr>
            <w:tcW w:w="1201" w:type="dxa"/>
            <w:gridSpan w:val="2"/>
          </w:tcPr>
          <w:p w14:paraId="383CE9BD"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14:paraId="13DFC404"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A6F8474"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339160D"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00FEE99"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E4169C8"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1E83DD6C"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3D241D0"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433B0A3"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E0C4284"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760B1F9"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3986637"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8960DC4" w14:textId="77777777" w:rsidR="003D5D62" w:rsidRPr="00F646BD" w:rsidRDefault="003D5D6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6B8ED8E6" w14:textId="77777777" w:rsidTr="00D26CF0">
        <w:tc>
          <w:tcPr>
            <w:tcW w:w="445" w:type="dxa"/>
          </w:tcPr>
          <w:p w14:paraId="490781DB" w14:textId="77777777"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w:t>
            </w:r>
          </w:p>
        </w:tc>
        <w:tc>
          <w:tcPr>
            <w:tcW w:w="2532" w:type="dxa"/>
            <w:gridSpan w:val="2"/>
          </w:tcPr>
          <w:p w14:paraId="400D779D" w14:textId="77777777"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sz w:val="20"/>
                <w:szCs w:val="20"/>
              </w:rPr>
              <w:t>Програма підтримки та інтеграції внутрішньо переміщених осіб на 2024-2025 роки</w:t>
            </w:r>
          </w:p>
        </w:tc>
        <w:tc>
          <w:tcPr>
            <w:tcW w:w="1201" w:type="dxa"/>
            <w:gridSpan w:val="2"/>
          </w:tcPr>
          <w:p w14:paraId="5FB29FB2"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14:paraId="62A54B73"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A4C682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0454151"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BE79877"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ED0F77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11B2F2E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91CDA11"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2E66B5D"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CB1703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E2A552F"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912B1D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D3D1657"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668C6165" w14:textId="77777777" w:rsidTr="00D26CF0">
        <w:tc>
          <w:tcPr>
            <w:tcW w:w="445" w:type="dxa"/>
          </w:tcPr>
          <w:p w14:paraId="6223F2D4" w14:textId="77777777"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14:paraId="182791D9" w14:textId="77777777"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1. </w:t>
            </w:r>
            <w:r w:rsidRPr="00F646BD">
              <w:rPr>
                <w:rFonts w:ascii="Times New Roman" w:hAnsi="Times New Roman" w:cs="Times New Roman"/>
                <w:sz w:val="20"/>
                <w:szCs w:val="20"/>
                <w:lang w:eastAsia="zh-CN"/>
              </w:rPr>
              <w:t>Забезпечення надання соціальних послуг</w:t>
            </w:r>
          </w:p>
        </w:tc>
        <w:tc>
          <w:tcPr>
            <w:tcW w:w="1201" w:type="dxa"/>
            <w:gridSpan w:val="2"/>
          </w:tcPr>
          <w:p w14:paraId="4112FBB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14:paraId="104F52B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E24983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CF01AC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23FD88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662685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3848CAE3"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B9C29D3"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0FD68CF"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4AA88E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D53704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507CDAF"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76A5D5C"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3E964893" w14:textId="77777777" w:rsidTr="00D26CF0">
        <w:tc>
          <w:tcPr>
            <w:tcW w:w="445" w:type="dxa"/>
          </w:tcPr>
          <w:p w14:paraId="32814AC4" w14:textId="77777777"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14:paraId="251E0A56" w14:textId="77777777" w:rsidR="00E77DA0" w:rsidRPr="00F646BD" w:rsidRDefault="00E77DA0" w:rsidP="00613FE4">
            <w:pPr>
              <w:rPr>
                <w:rFonts w:ascii="Times New Roman" w:hAnsi="Times New Roman" w:cs="Times New Roman"/>
                <w:sz w:val="20"/>
                <w:szCs w:val="20"/>
              </w:rPr>
            </w:pPr>
            <w:r w:rsidRPr="00F646BD">
              <w:rPr>
                <w:rFonts w:ascii="Times New Roman" w:hAnsi="Times New Roman" w:cs="Times New Roman"/>
                <w:b/>
                <w:color w:val="000000"/>
                <w:sz w:val="20"/>
                <w:szCs w:val="20"/>
              </w:rPr>
              <w:t xml:space="preserve">Захід 2. </w:t>
            </w:r>
            <w:r w:rsidRPr="00F646BD">
              <w:rPr>
                <w:rFonts w:ascii="Times New Roman" w:hAnsi="Times New Roman" w:cs="Times New Roman"/>
                <w:sz w:val="20"/>
                <w:szCs w:val="20"/>
              </w:rPr>
              <w:t>Підвищити компетентність фахівців щодо надання соціальних послуг внутрішньо переміщеним особам.</w:t>
            </w:r>
          </w:p>
          <w:p w14:paraId="0C7F4383" w14:textId="77777777"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sz w:val="20"/>
                <w:szCs w:val="20"/>
              </w:rPr>
              <w:t>Залучати для роботи з працівниками вузьких спеціалістів для підвищення особистісних компетенцій (психолог, юрист)</w:t>
            </w:r>
          </w:p>
        </w:tc>
        <w:tc>
          <w:tcPr>
            <w:tcW w:w="1201" w:type="dxa"/>
            <w:gridSpan w:val="2"/>
          </w:tcPr>
          <w:p w14:paraId="094DA9E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14:paraId="037B7D9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38E346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17CCA0D"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B6039E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599289C"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2FB7A12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2AEC6D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60DEB62"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0F0BF5E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8E6718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B9DCEC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012DC33"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4883AC0C" w14:textId="77777777" w:rsidTr="00D26CF0">
        <w:tc>
          <w:tcPr>
            <w:tcW w:w="445" w:type="dxa"/>
          </w:tcPr>
          <w:p w14:paraId="266B0426" w14:textId="77777777"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14:paraId="728AE9FD" w14:textId="77777777"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3. </w:t>
            </w:r>
            <w:r w:rsidRPr="00F646BD">
              <w:rPr>
                <w:rFonts w:ascii="Times New Roman" w:hAnsi="Times New Roman" w:cs="Times New Roman"/>
                <w:sz w:val="20"/>
                <w:szCs w:val="20"/>
                <w:lang w:eastAsia="zh-CN"/>
              </w:rPr>
              <w:t>Оприлюднення на офіційному сайті, ЗМІ, Телеграм-каналі інформаційних новин для ВПО, про ключові проблеми та їх можливі шляхи вирішення, щодо тримання ними допомог та соціальних гарантій, передбачених законодавством</w:t>
            </w:r>
          </w:p>
        </w:tc>
        <w:tc>
          <w:tcPr>
            <w:tcW w:w="1201" w:type="dxa"/>
            <w:gridSpan w:val="2"/>
          </w:tcPr>
          <w:p w14:paraId="563F73FD"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14:paraId="5B518C1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2787718"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27DAFA8"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AC894FF"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C08FA17"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6F6F1D2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4BDF7A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6D261A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FF97FBD"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1A64C5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3CBF89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30D18F8"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61F8A208" w14:textId="77777777" w:rsidTr="00D26CF0">
        <w:tc>
          <w:tcPr>
            <w:tcW w:w="445" w:type="dxa"/>
          </w:tcPr>
          <w:p w14:paraId="7E6C2CE9" w14:textId="77777777"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14:paraId="1703DDB5" w14:textId="77777777"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4. </w:t>
            </w:r>
            <w:r w:rsidRPr="00F646BD">
              <w:rPr>
                <w:rFonts w:ascii="Times New Roman" w:hAnsi="Times New Roman" w:cs="Times New Roman"/>
                <w:sz w:val="20"/>
                <w:szCs w:val="20"/>
                <w:lang w:eastAsia="zh-CN"/>
              </w:rPr>
              <w:t xml:space="preserve">Організація </w:t>
            </w:r>
            <w:r w:rsidRPr="00F646BD">
              <w:rPr>
                <w:rFonts w:ascii="Times New Roman" w:hAnsi="Times New Roman" w:cs="Times New Roman"/>
                <w:sz w:val="20"/>
                <w:szCs w:val="20"/>
                <w:lang w:eastAsia="zh-CN"/>
              </w:rPr>
              <w:lastRenderedPageBreak/>
              <w:t>процесу компенсації витрат за тимчасове розміщення (перебування) ВПО</w:t>
            </w:r>
          </w:p>
        </w:tc>
        <w:tc>
          <w:tcPr>
            <w:tcW w:w="1201" w:type="dxa"/>
            <w:gridSpan w:val="2"/>
          </w:tcPr>
          <w:p w14:paraId="0A5D345C"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14:paraId="34AE6B77"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25D76F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6AAC20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FE2FCB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204939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549E4B9D"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7C79E6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013A8A3"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D392DF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5A416EC"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3102132"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CD63D41"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689B0CB9" w14:textId="77777777" w:rsidTr="00D26CF0">
        <w:tc>
          <w:tcPr>
            <w:tcW w:w="445" w:type="dxa"/>
          </w:tcPr>
          <w:p w14:paraId="1A6CFF53" w14:textId="77777777"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14:paraId="628BD4A3" w14:textId="77777777"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Захід 5. </w:t>
            </w:r>
            <w:r w:rsidRPr="00F646BD">
              <w:rPr>
                <w:rFonts w:ascii="Times New Roman" w:hAnsi="Times New Roman" w:cs="Times New Roman"/>
                <w:sz w:val="20"/>
                <w:szCs w:val="20"/>
                <w:lang w:eastAsia="zh-CN"/>
              </w:rPr>
              <w:t xml:space="preserve">Підвищити компетентність практичних психологів та соціальних педагогів закладів освіти з надання допомоги ВПО, сім’ям з дітьми, та особам, постраждалим від війни шляхом залучення фахівців до участі у тренінгах, </w:t>
            </w:r>
            <w:proofErr w:type="spellStart"/>
            <w:r w:rsidRPr="00F646BD">
              <w:rPr>
                <w:rFonts w:ascii="Times New Roman" w:hAnsi="Times New Roman" w:cs="Times New Roman"/>
                <w:sz w:val="20"/>
                <w:szCs w:val="20"/>
                <w:lang w:eastAsia="zh-CN"/>
              </w:rPr>
              <w:t>вебінарах</w:t>
            </w:r>
            <w:proofErr w:type="spellEnd"/>
            <w:r w:rsidRPr="00F646BD">
              <w:rPr>
                <w:rFonts w:ascii="Times New Roman" w:hAnsi="Times New Roman" w:cs="Times New Roman"/>
                <w:sz w:val="20"/>
                <w:szCs w:val="20"/>
                <w:lang w:eastAsia="zh-CN"/>
              </w:rPr>
              <w:t>, міських та обласних методичних формах роботи</w:t>
            </w:r>
          </w:p>
        </w:tc>
        <w:tc>
          <w:tcPr>
            <w:tcW w:w="1201" w:type="dxa"/>
            <w:gridSpan w:val="2"/>
          </w:tcPr>
          <w:p w14:paraId="296967F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14:paraId="4BC6B7D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1877AA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579912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3C1F39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2A99AD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7FA6783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05F63E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6874657"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EA259C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55A65B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7FD934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606A95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3BE9729D" w14:textId="77777777" w:rsidTr="00D26CF0">
        <w:tc>
          <w:tcPr>
            <w:tcW w:w="445" w:type="dxa"/>
          </w:tcPr>
          <w:p w14:paraId="1F441629" w14:textId="77777777"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w:t>
            </w:r>
          </w:p>
        </w:tc>
        <w:tc>
          <w:tcPr>
            <w:tcW w:w="2532" w:type="dxa"/>
            <w:gridSpan w:val="2"/>
          </w:tcPr>
          <w:p w14:paraId="1212ED87" w14:textId="77777777"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sz w:val="20"/>
                <w:szCs w:val="20"/>
                <w:lang w:bidi="en-US"/>
              </w:rPr>
              <w:t>Комплексна програма «Турбота» на 2024-2028 роки</w:t>
            </w:r>
          </w:p>
        </w:tc>
        <w:tc>
          <w:tcPr>
            <w:tcW w:w="1201" w:type="dxa"/>
            <w:gridSpan w:val="2"/>
          </w:tcPr>
          <w:p w14:paraId="7B2F0438"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14:paraId="55C1D0AD"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76F724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97F400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1C7C4D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7D6B7A7"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33507C2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1B8BA8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6D83093"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ECC29F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9734CF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75C5DFF"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D8ED762"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40861E0C" w14:textId="77777777" w:rsidTr="00D26CF0">
        <w:tc>
          <w:tcPr>
            <w:tcW w:w="445" w:type="dxa"/>
          </w:tcPr>
          <w:p w14:paraId="05DECABA" w14:textId="77777777"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14:paraId="4F14054E" w14:textId="77777777" w:rsidR="00E77DA0" w:rsidRPr="00F646BD" w:rsidRDefault="00E77DA0" w:rsidP="00613FE4">
            <w:pPr>
              <w:rPr>
                <w:rFonts w:ascii="Times New Roman" w:hAnsi="Times New Roman" w:cs="Times New Roman"/>
                <w:b/>
                <w:sz w:val="20"/>
                <w:szCs w:val="20"/>
                <w:lang w:bidi="en-US"/>
              </w:rPr>
            </w:pPr>
            <w:r w:rsidRPr="00F646BD">
              <w:rPr>
                <w:rFonts w:ascii="Times New Roman" w:eastAsia="Calibri" w:hAnsi="Times New Roman" w:cs="Times New Roman"/>
                <w:b/>
                <w:color w:val="000000"/>
                <w:kern w:val="2"/>
                <w:sz w:val="20"/>
                <w:szCs w:val="20"/>
              </w:rPr>
              <w:t>Захід 1.</w:t>
            </w:r>
            <w:r w:rsidRPr="00F646BD">
              <w:rPr>
                <w:rFonts w:ascii="Times New Roman" w:eastAsia="Calibri" w:hAnsi="Times New Roman" w:cs="Times New Roman"/>
                <w:color w:val="000000"/>
                <w:kern w:val="2"/>
                <w:sz w:val="20"/>
                <w:szCs w:val="20"/>
              </w:rPr>
              <w:t xml:space="preserve"> Надання одноразової матеріальної допомоги громадянам міста на відновлення пошкодженого нерухомого майна внаслідок бойових дій, терористичних актів, диверсій, спричинених збройною агресією російської федерації проти України</w:t>
            </w:r>
          </w:p>
        </w:tc>
        <w:tc>
          <w:tcPr>
            <w:tcW w:w="1201" w:type="dxa"/>
            <w:gridSpan w:val="2"/>
          </w:tcPr>
          <w:p w14:paraId="4E1C62F8"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14:paraId="320D9192"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D9660D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D0DC092"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3A157D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FB297EF"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117B8FB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C44CB1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6306EB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0B13A318"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B648FF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BF290D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3ABCA8C"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2EA5D0E5" w14:textId="77777777" w:rsidTr="00D26CF0">
        <w:tc>
          <w:tcPr>
            <w:tcW w:w="445" w:type="dxa"/>
          </w:tcPr>
          <w:p w14:paraId="743B8D3F" w14:textId="77777777"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w:t>
            </w:r>
          </w:p>
        </w:tc>
        <w:tc>
          <w:tcPr>
            <w:tcW w:w="2532" w:type="dxa"/>
            <w:gridSpan w:val="2"/>
          </w:tcPr>
          <w:p w14:paraId="2BA69064" w14:textId="77777777" w:rsidR="00E77DA0" w:rsidRPr="00F646BD" w:rsidRDefault="00E77DA0" w:rsidP="00613FE4">
            <w:pPr>
              <w:rPr>
                <w:rFonts w:ascii="Times New Roman" w:hAnsi="Times New Roman" w:cs="Times New Roman"/>
                <w:b/>
                <w:color w:val="000000"/>
                <w:sz w:val="20"/>
                <w:szCs w:val="20"/>
              </w:rPr>
            </w:pPr>
            <w:r w:rsidRPr="00F646BD">
              <w:rPr>
                <w:rFonts w:ascii="Times New Roman" w:hAnsi="Times New Roman" w:cs="Times New Roman"/>
                <w:b/>
                <w:color w:val="000000"/>
                <w:sz w:val="20"/>
                <w:szCs w:val="20"/>
                <w:shd w:val="clear" w:color="auto" w:fill="FFFFFF"/>
              </w:rPr>
              <w:t xml:space="preserve">Комплексна програма щодо медичного, </w:t>
            </w:r>
            <w:r w:rsidRPr="00F646BD">
              <w:rPr>
                <w:rFonts w:ascii="Times New Roman" w:hAnsi="Times New Roman" w:cs="Times New Roman"/>
                <w:b/>
                <w:color w:val="000000"/>
                <w:sz w:val="20"/>
                <w:szCs w:val="20"/>
                <w:shd w:val="clear" w:color="auto" w:fill="FFFFFF"/>
              </w:rPr>
              <w:lastRenderedPageBreak/>
              <w:t>соціального забезпечення, адаптації, психологічної реабілітації, професійної підготовки (перепідготовки) осіб, які здійснювали заходи з оборони та захисту територіальної цілісності, незалежності та суверенітету України, починаючи з 2014 року та членів їх сімей на 2023-2027 роки</w:t>
            </w:r>
          </w:p>
        </w:tc>
        <w:tc>
          <w:tcPr>
            <w:tcW w:w="1201" w:type="dxa"/>
            <w:gridSpan w:val="2"/>
          </w:tcPr>
          <w:p w14:paraId="2FFE1263"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14:paraId="4114336F"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F06108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6B3DCE8"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D2EAB6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271DF8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059889AC"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7E6403C"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73B12D7"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04EA22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3AFF9D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110FCC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3BF582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4892B823" w14:textId="77777777" w:rsidTr="00D26CF0">
        <w:tc>
          <w:tcPr>
            <w:tcW w:w="445" w:type="dxa"/>
          </w:tcPr>
          <w:p w14:paraId="2A4BBD48" w14:textId="77777777"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14:paraId="36A92FB3" w14:textId="77777777" w:rsidR="00E77DA0" w:rsidRPr="00F646BD" w:rsidRDefault="00E77DA0" w:rsidP="00613FE4">
            <w:pPr>
              <w:rPr>
                <w:rFonts w:ascii="Times New Roman" w:hAnsi="Times New Roman" w:cs="Times New Roman"/>
                <w:b/>
                <w:color w:val="000000"/>
                <w:sz w:val="20"/>
                <w:szCs w:val="20"/>
              </w:rPr>
            </w:pPr>
            <w:r w:rsidRPr="00F646BD">
              <w:rPr>
                <w:rFonts w:ascii="Times New Roman" w:eastAsia="Calibri" w:hAnsi="Times New Roman" w:cs="Times New Roman"/>
                <w:b/>
                <w:color w:val="000000"/>
                <w:kern w:val="2"/>
                <w:sz w:val="20"/>
                <w:szCs w:val="20"/>
              </w:rPr>
              <w:t>Захід 1.</w:t>
            </w:r>
            <w:r w:rsidRPr="00F646BD">
              <w:rPr>
                <w:rFonts w:ascii="Times New Roman" w:hAnsi="Times New Roman" w:cs="Times New Roman"/>
                <w:sz w:val="20"/>
                <w:szCs w:val="20"/>
              </w:rPr>
              <w:t xml:space="preserve"> Забезпечення надання </w:t>
            </w:r>
            <w:r w:rsidRPr="00F646BD">
              <w:rPr>
                <w:rFonts w:ascii="Times New Roman" w:eastAsia="Times New Roman" w:hAnsi="Times New Roman" w:cs="Times New Roman"/>
                <w:noProof/>
                <w:sz w:val="20"/>
                <w:szCs w:val="20"/>
              </w:rPr>
              <w:t>послуги «Соціальна адаптація»</w:t>
            </w:r>
            <w:r w:rsidRPr="00F646BD">
              <w:rPr>
                <w:rFonts w:ascii="Times New Roman" w:hAnsi="Times New Roman" w:cs="Times New Roman"/>
                <w:sz w:val="20"/>
                <w:szCs w:val="20"/>
              </w:rPr>
              <w:t xml:space="preserve"> для осіб, які здійснювали заходи з оборони та захисту територіальної цілісності, незалежності та суверенітету України, починаючи з 2014 року, та членів їх сімей  </w:t>
            </w:r>
            <w:r w:rsidRPr="00F646BD">
              <w:rPr>
                <w:rFonts w:ascii="Times New Roman" w:eastAsia="Times New Roman" w:hAnsi="Times New Roman" w:cs="Times New Roman"/>
                <w:noProof/>
                <w:sz w:val="20"/>
                <w:szCs w:val="20"/>
              </w:rPr>
              <w:t>відповідно до оцінки їх потреб</w:t>
            </w:r>
          </w:p>
        </w:tc>
        <w:tc>
          <w:tcPr>
            <w:tcW w:w="1201" w:type="dxa"/>
            <w:gridSpan w:val="2"/>
          </w:tcPr>
          <w:p w14:paraId="1397B6E1"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14:paraId="3E4F88D7"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C41754D"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63DD29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CC550A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8B440C1"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4625126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73F5DD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500074D"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D24FB07"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EBEFE4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02ECA1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E0C4A7F"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7F145405" w14:textId="77777777" w:rsidTr="00D26CF0">
        <w:tc>
          <w:tcPr>
            <w:tcW w:w="445" w:type="dxa"/>
          </w:tcPr>
          <w:p w14:paraId="3FAEF3ED" w14:textId="77777777"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14:paraId="35D0A370" w14:textId="77777777" w:rsidR="00E77DA0" w:rsidRPr="00F646BD" w:rsidRDefault="00E77DA0" w:rsidP="00613FE4">
            <w:pPr>
              <w:rPr>
                <w:rFonts w:ascii="Times New Roman" w:eastAsia="Calibri" w:hAnsi="Times New Roman" w:cs="Times New Roman"/>
                <w:b/>
                <w:color w:val="000000"/>
                <w:kern w:val="2"/>
                <w:sz w:val="20"/>
                <w:szCs w:val="20"/>
              </w:rPr>
            </w:pPr>
            <w:r w:rsidRPr="00F646BD">
              <w:rPr>
                <w:rFonts w:ascii="Times New Roman" w:eastAsia="Calibri" w:hAnsi="Times New Roman" w:cs="Times New Roman"/>
                <w:b/>
                <w:color w:val="000000"/>
                <w:kern w:val="2"/>
                <w:sz w:val="20"/>
                <w:szCs w:val="20"/>
              </w:rPr>
              <w:t xml:space="preserve">Захід 2. </w:t>
            </w:r>
            <w:r w:rsidRPr="00F646BD">
              <w:rPr>
                <w:rFonts w:ascii="Times New Roman" w:hAnsi="Times New Roman" w:cs="Times New Roman"/>
                <w:sz w:val="20"/>
                <w:szCs w:val="20"/>
              </w:rPr>
              <w:t xml:space="preserve">Забезпечення особам, які здійснювали заходи з оборони та захисту територіальної цілісності, незалежності та суверенітету України, починаючи з 2014 року, та членам їх сімей можливості реалізувати </w:t>
            </w:r>
            <w:r w:rsidRPr="00F646BD">
              <w:rPr>
                <w:rFonts w:ascii="Times New Roman" w:hAnsi="Times New Roman" w:cs="Times New Roman"/>
                <w:sz w:val="20"/>
                <w:szCs w:val="20"/>
              </w:rPr>
              <w:lastRenderedPageBreak/>
              <w:t>право на першочергове відведення земельних ділянок для індивідуального житлового будівництва та городництва із земель державної та комунальної власності в межах норм, визначених Земельним кодексом України та відповідно до вимог чинного законодавства</w:t>
            </w:r>
          </w:p>
        </w:tc>
        <w:tc>
          <w:tcPr>
            <w:tcW w:w="1201" w:type="dxa"/>
            <w:gridSpan w:val="2"/>
          </w:tcPr>
          <w:p w14:paraId="201ADF73"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14:paraId="41FAF78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3F5B03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376B342"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BC7AD1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6472098"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31BA42A2"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19B0B68"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411645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A43CD2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6221FB1"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626B0E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55E55F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1C11A01F" w14:textId="77777777" w:rsidTr="00D26CF0">
        <w:tc>
          <w:tcPr>
            <w:tcW w:w="445" w:type="dxa"/>
          </w:tcPr>
          <w:p w14:paraId="49E8309D" w14:textId="77777777"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14:paraId="6B9DC6FB" w14:textId="77777777" w:rsidR="00E77DA0" w:rsidRPr="00F646BD" w:rsidRDefault="00E77DA0" w:rsidP="00613FE4">
            <w:pPr>
              <w:rPr>
                <w:rFonts w:ascii="Times New Roman" w:eastAsia="Calibri" w:hAnsi="Times New Roman" w:cs="Times New Roman"/>
                <w:b/>
                <w:color w:val="000000"/>
                <w:kern w:val="2"/>
                <w:sz w:val="20"/>
                <w:szCs w:val="20"/>
              </w:rPr>
            </w:pPr>
            <w:r w:rsidRPr="00F646BD">
              <w:rPr>
                <w:rFonts w:ascii="Times New Roman" w:eastAsia="Calibri" w:hAnsi="Times New Roman" w:cs="Times New Roman"/>
                <w:b/>
                <w:color w:val="000000"/>
                <w:kern w:val="2"/>
                <w:sz w:val="20"/>
                <w:szCs w:val="20"/>
              </w:rPr>
              <w:t xml:space="preserve">Захід 3. </w:t>
            </w:r>
            <w:r w:rsidRPr="00F646BD">
              <w:rPr>
                <w:rFonts w:ascii="Times New Roman" w:hAnsi="Times New Roman" w:cs="Times New Roman"/>
                <w:sz w:val="20"/>
                <w:szCs w:val="20"/>
              </w:rPr>
              <w:t>Забезпечити щорічне медичне обстеження задекларованого населення із залученням необхідних спеціалістів особам, які здійснювали заходи з оборони та захисту  територіальної цілісності, незалежності та суверенітету України, починаючи з 2014 року</w:t>
            </w:r>
          </w:p>
        </w:tc>
        <w:tc>
          <w:tcPr>
            <w:tcW w:w="1201" w:type="dxa"/>
            <w:gridSpan w:val="2"/>
          </w:tcPr>
          <w:p w14:paraId="1EE7841F"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1033" w:type="dxa"/>
          </w:tcPr>
          <w:p w14:paraId="32C4535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0BDB4F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8D3BCA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DF8F522"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02E1087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0E0ECBD3"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8AE042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6E2BE0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3A145F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D0722A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5CA14FF"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49465C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4EF154AF" w14:textId="77777777" w:rsidTr="00D26CF0">
        <w:tc>
          <w:tcPr>
            <w:tcW w:w="445" w:type="dxa"/>
          </w:tcPr>
          <w:p w14:paraId="6B387F67" w14:textId="77777777" w:rsidR="00E77DA0" w:rsidRPr="00F646BD" w:rsidRDefault="00E77DA0" w:rsidP="00F646BD">
            <w:pPr>
              <w:jc w:val="both"/>
              <w:rPr>
                <w:rFonts w:ascii="Times New Roman" w:hAnsi="Times New Roman" w:cs="Times New Roman"/>
                <w:color w:val="000000"/>
                <w:sz w:val="20"/>
                <w:szCs w:val="20"/>
              </w:rPr>
            </w:pPr>
          </w:p>
        </w:tc>
        <w:tc>
          <w:tcPr>
            <w:tcW w:w="2532" w:type="dxa"/>
            <w:gridSpan w:val="2"/>
          </w:tcPr>
          <w:p w14:paraId="717C90D2" w14:textId="77777777" w:rsidR="00E77DA0" w:rsidRPr="00F646BD" w:rsidRDefault="00E77DA0" w:rsidP="00613FE4">
            <w:pPr>
              <w:rPr>
                <w:rFonts w:ascii="Times New Roman" w:hAnsi="Times New Roman" w:cs="Times New Roman"/>
                <w:sz w:val="20"/>
                <w:szCs w:val="20"/>
              </w:rPr>
            </w:pPr>
            <w:r w:rsidRPr="00F646BD">
              <w:rPr>
                <w:rFonts w:ascii="Times New Roman" w:eastAsia="Calibri" w:hAnsi="Times New Roman" w:cs="Times New Roman"/>
                <w:b/>
                <w:color w:val="000000"/>
                <w:kern w:val="2"/>
                <w:sz w:val="20"/>
                <w:szCs w:val="20"/>
              </w:rPr>
              <w:t>Захід 4.</w:t>
            </w:r>
            <w:r w:rsidRPr="00F646BD">
              <w:rPr>
                <w:rFonts w:ascii="Times New Roman" w:hAnsi="Times New Roman" w:cs="Times New Roman"/>
                <w:sz w:val="20"/>
                <w:szCs w:val="20"/>
              </w:rPr>
              <w:t xml:space="preserve"> Здійснення державного контролю:</w:t>
            </w:r>
          </w:p>
          <w:p w14:paraId="52CCB29D" w14:textId="77777777" w:rsidR="00E77DA0" w:rsidRPr="00F646BD" w:rsidRDefault="00E77DA0" w:rsidP="00613FE4">
            <w:pPr>
              <w:rPr>
                <w:rFonts w:ascii="Times New Roman" w:hAnsi="Times New Roman" w:cs="Times New Roman"/>
                <w:sz w:val="20"/>
                <w:szCs w:val="20"/>
              </w:rPr>
            </w:pPr>
            <w:r w:rsidRPr="00F646BD">
              <w:rPr>
                <w:rFonts w:ascii="Times New Roman" w:hAnsi="Times New Roman" w:cs="Times New Roman"/>
                <w:sz w:val="20"/>
                <w:szCs w:val="20"/>
              </w:rPr>
              <w:t xml:space="preserve">- за додержанням норм законодавства про працю щодо збереження місця роботи, посади, заробітної плати </w:t>
            </w:r>
            <w:r w:rsidRPr="00F646BD">
              <w:rPr>
                <w:rStyle w:val="1721"/>
                <w:color w:val="000000"/>
                <w:sz w:val="20"/>
                <w:szCs w:val="20"/>
              </w:rPr>
              <w:t xml:space="preserve">за особами, які здійснювали заходи з оборони та захисту територіальної цілісності, </w:t>
            </w:r>
            <w:r w:rsidRPr="00F646BD">
              <w:rPr>
                <w:rStyle w:val="1721"/>
                <w:color w:val="000000"/>
                <w:sz w:val="20"/>
                <w:szCs w:val="20"/>
              </w:rPr>
              <w:lastRenderedPageBreak/>
              <w:t xml:space="preserve">незалежності та суверенітету України, починаючи з 2014 року, призваними </w:t>
            </w:r>
            <w:r w:rsidRPr="00F646BD">
              <w:rPr>
                <w:rFonts w:ascii="Times New Roman" w:hAnsi="Times New Roman" w:cs="Times New Roman"/>
                <w:color w:val="000000"/>
                <w:sz w:val="20"/>
                <w:szCs w:val="20"/>
              </w:rPr>
              <w:t>за мобілізацію працівниками всіма суб’єктами господарювання</w:t>
            </w:r>
            <w:r w:rsidRPr="00F646BD">
              <w:rPr>
                <w:rFonts w:ascii="Times New Roman" w:hAnsi="Times New Roman" w:cs="Times New Roman"/>
                <w:sz w:val="20"/>
                <w:szCs w:val="20"/>
              </w:rPr>
              <w:t xml:space="preserve">  (підприємствами, установами, організаціями, фізичними особами, що використовують найману працю);</w:t>
            </w:r>
          </w:p>
          <w:p w14:paraId="11ED0149" w14:textId="77777777" w:rsidR="00E77DA0" w:rsidRPr="00F646BD" w:rsidRDefault="00E77DA0" w:rsidP="00613FE4">
            <w:pPr>
              <w:rPr>
                <w:rFonts w:ascii="Times New Roman" w:eastAsia="Calibri" w:hAnsi="Times New Roman" w:cs="Times New Roman"/>
                <w:b/>
                <w:color w:val="000000"/>
                <w:kern w:val="2"/>
                <w:sz w:val="20"/>
                <w:szCs w:val="20"/>
              </w:rPr>
            </w:pPr>
            <w:r w:rsidRPr="00F646BD">
              <w:rPr>
                <w:rFonts w:ascii="Times New Roman" w:hAnsi="Times New Roman" w:cs="Times New Roman"/>
                <w:sz w:val="20"/>
                <w:szCs w:val="20"/>
              </w:rPr>
              <w:t>- за виконанням норм щодо працевлаштування осіб із обмеженими можливостями (інвалідів)</w:t>
            </w:r>
          </w:p>
        </w:tc>
        <w:tc>
          <w:tcPr>
            <w:tcW w:w="1201" w:type="dxa"/>
            <w:gridSpan w:val="2"/>
          </w:tcPr>
          <w:p w14:paraId="4C57159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lastRenderedPageBreak/>
              <w:t>0</w:t>
            </w:r>
          </w:p>
        </w:tc>
        <w:tc>
          <w:tcPr>
            <w:tcW w:w="1033" w:type="dxa"/>
          </w:tcPr>
          <w:p w14:paraId="43E484B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0C5580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DCEA058"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AEA125C"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0CF045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40E6BBA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EB8B52D"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F0B6733"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382E01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EDB1CD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6EEE33C"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590614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19011F46" w14:textId="77777777" w:rsidTr="005C7C1D">
        <w:tc>
          <w:tcPr>
            <w:tcW w:w="15134" w:type="dxa"/>
            <w:gridSpan w:val="17"/>
          </w:tcPr>
          <w:p w14:paraId="1B4AA0A2" w14:textId="77777777" w:rsidR="00E77DA0" w:rsidRPr="00F646BD" w:rsidRDefault="00E77DA0" w:rsidP="00F646BD">
            <w:pPr>
              <w:jc w:val="center"/>
              <w:rPr>
                <w:rFonts w:ascii="Times New Roman" w:hAnsi="Times New Roman" w:cs="Times New Roman"/>
                <w:color w:val="000000"/>
                <w:sz w:val="20"/>
                <w:szCs w:val="20"/>
              </w:rPr>
            </w:pPr>
            <w:r w:rsidRPr="00F646BD">
              <w:rPr>
                <w:rFonts w:ascii="Times New Roman" w:hAnsi="Times New Roman" w:cs="Times New Roman"/>
                <w:i/>
                <w:color w:val="000000"/>
                <w:sz w:val="20"/>
                <w:szCs w:val="20"/>
              </w:rPr>
              <w:t>Проекти місцевого розвитку</w:t>
            </w:r>
          </w:p>
        </w:tc>
      </w:tr>
      <w:tr w:rsidR="00E77DA0" w:rsidRPr="00F646BD" w14:paraId="30868BA2" w14:textId="77777777" w:rsidTr="00FF3630">
        <w:tc>
          <w:tcPr>
            <w:tcW w:w="445" w:type="dxa"/>
          </w:tcPr>
          <w:p w14:paraId="5B1991A7" w14:textId="77777777"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w:t>
            </w:r>
          </w:p>
        </w:tc>
        <w:tc>
          <w:tcPr>
            <w:tcW w:w="2498" w:type="dxa"/>
          </w:tcPr>
          <w:p w14:paraId="7EF5899B" w14:textId="77777777" w:rsidR="00E457E5" w:rsidRPr="00F646BD" w:rsidRDefault="00E457E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w:t>
            </w:r>
            <w:r w:rsidR="007919C3" w:rsidRPr="00F646BD">
              <w:rPr>
                <w:rFonts w:ascii="Times New Roman" w:hAnsi="Times New Roman" w:cs="Times New Roman"/>
                <w:b/>
                <w:color w:val="000000"/>
                <w:sz w:val="20"/>
                <w:szCs w:val="20"/>
              </w:rPr>
              <w:t>кт</w:t>
            </w:r>
          </w:p>
          <w:p w14:paraId="2CAD0CA0" w14:textId="77777777" w:rsidR="00E77DA0"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3.1.1.1. </w:t>
            </w:r>
            <w:r w:rsidR="00E77DA0" w:rsidRPr="00F646BD">
              <w:rPr>
                <w:rFonts w:ascii="Times New Roman" w:hAnsi="Times New Roman" w:cs="Times New Roman"/>
                <w:b/>
                <w:color w:val="000000"/>
                <w:sz w:val="20"/>
                <w:szCs w:val="20"/>
              </w:rPr>
              <w:t>Резолюція Програми «Громадський бюджет м. Сміла» на 2025-2030 р.</w:t>
            </w:r>
          </w:p>
        </w:tc>
        <w:tc>
          <w:tcPr>
            <w:tcW w:w="1235" w:type="dxa"/>
            <w:gridSpan w:val="3"/>
          </w:tcPr>
          <w:p w14:paraId="05CA1FC9" w14:textId="77777777"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1140,0</w:t>
            </w:r>
          </w:p>
        </w:tc>
        <w:tc>
          <w:tcPr>
            <w:tcW w:w="1033" w:type="dxa"/>
          </w:tcPr>
          <w:p w14:paraId="36320456" w14:textId="77777777"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1140,0</w:t>
            </w:r>
          </w:p>
        </w:tc>
        <w:tc>
          <w:tcPr>
            <w:tcW w:w="851" w:type="dxa"/>
          </w:tcPr>
          <w:p w14:paraId="37DD386D"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CCA77A1"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70,0</w:t>
            </w:r>
          </w:p>
        </w:tc>
        <w:tc>
          <w:tcPr>
            <w:tcW w:w="850" w:type="dxa"/>
          </w:tcPr>
          <w:p w14:paraId="3E5C20A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1070,0</w:t>
            </w:r>
          </w:p>
        </w:tc>
        <w:tc>
          <w:tcPr>
            <w:tcW w:w="992" w:type="dxa"/>
          </w:tcPr>
          <w:p w14:paraId="6F5D4CE1"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695B460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D996E5A"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22B524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3014B7C"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3B9A30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3AFE1E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2D79B0F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7A236431" w14:textId="77777777" w:rsidTr="00FF3630">
        <w:tc>
          <w:tcPr>
            <w:tcW w:w="445" w:type="dxa"/>
          </w:tcPr>
          <w:p w14:paraId="34A79D85" w14:textId="77777777"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w:t>
            </w:r>
          </w:p>
        </w:tc>
        <w:tc>
          <w:tcPr>
            <w:tcW w:w="2498" w:type="dxa"/>
          </w:tcPr>
          <w:p w14:paraId="1D52BEBA" w14:textId="77777777" w:rsidR="007919C3"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0A6B9D05" w14:textId="77777777" w:rsidR="00E77DA0"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3.1.2.1. </w:t>
            </w:r>
            <w:r w:rsidR="00E77DA0" w:rsidRPr="00F646BD">
              <w:rPr>
                <w:rFonts w:ascii="Times New Roman" w:hAnsi="Times New Roman" w:cs="Times New Roman"/>
                <w:b/>
                <w:color w:val="000000"/>
                <w:sz w:val="20"/>
                <w:szCs w:val="20"/>
              </w:rPr>
              <w:t xml:space="preserve"> Розробка нового сайту Смілянської міської ради</w:t>
            </w:r>
          </w:p>
        </w:tc>
        <w:tc>
          <w:tcPr>
            <w:tcW w:w="1235" w:type="dxa"/>
            <w:gridSpan w:val="3"/>
          </w:tcPr>
          <w:p w14:paraId="5D738C2D" w14:textId="77777777"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w:t>
            </w:r>
          </w:p>
        </w:tc>
        <w:tc>
          <w:tcPr>
            <w:tcW w:w="1033" w:type="dxa"/>
          </w:tcPr>
          <w:p w14:paraId="34D57F80" w14:textId="77777777"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80,0</w:t>
            </w:r>
          </w:p>
        </w:tc>
        <w:tc>
          <w:tcPr>
            <w:tcW w:w="851" w:type="dxa"/>
          </w:tcPr>
          <w:p w14:paraId="7D893394"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38CAC0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80,0</w:t>
            </w:r>
          </w:p>
        </w:tc>
        <w:tc>
          <w:tcPr>
            <w:tcW w:w="850" w:type="dxa"/>
          </w:tcPr>
          <w:p w14:paraId="16B14F2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B36829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653D3C50"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93FB841"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C8C84BC"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5CCE228"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300D0BC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F896C57"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60E3566"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107CD5" w:rsidRPr="00F646BD" w14:paraId="39CF8CAB" w14:textId="77777777" w:rsidTr="00FF3630">
        <w:tc>
          <w:tcPr>
            <w:tcW w:w="445" w:type="dxa"/>
          </w:tcPr>
          <w:p w14:paraId="3AC79959" w14:textId="77777777" w:rsidR="00107CD5"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w:t>
            </w:r>
          </w:p>
        </w:tc>
        <w:tc>
          <w:tcPr>
            <w:tcW w:w="2498" w:type="dxa"/>
          </w:tcPr>
          <w:p w14:paraId="1652B464" w14:textId="77777777" w:rsidR="00107CD5" w:rsidRPr="00F646BD" w:rsidRDefault="00107CD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7DDF179F" w14:textId="77777777" w:rsidR="00107CD5" w:rsidRPr="00F646BD" w:rsidRDefault="00107CD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3.2.2.1.  Капітальний ремонт харчоблоку Смілянської загальноосвітньої школи І-ІІІ ступенів № 1 Смілянської міської </w:t>
            </w:r>
            <w:r w:rsidRPr="00F646BD">
              <w:rPr>
                <w:rFonts w:ascii="Times New Roman" w:hAnsi="Times New Roman" w:cs="Times New Roman"/>
                <w:b/>
                <w:color w:val="000000"/>
                <w:sz w:val="20"/>
                <w:szCs w:val="20"/>
              </w:rPr>
              <w:lastRenderedPageBreak/>
              <w:t xml:space="preserve">ради Черкаської області за адресою: вул. Незалежності, 66 м. Сміла Черкаської області </w:t>
            </w:r>
          </w:p>
        </w:tc>
        <w:tc>
          <w:tcPr>
            <w:tcW w:w="1235" w:type="dxa"/>
            <w:gridSpan w:val="3"/>
          </w:tcPr>
          <w:p w14:paraId="729A30E9" w14:textId="77777777" w:rsidR="00107CD5" w:rsidRPr="00F646BD" w:rsidRDefault="00107CD5"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7372,39</w:t>
            </w:r>
          </w:p>
        </w:tc>
        <w:tc>
          <w:tcPr>
            <w:tcW w:w="1033" w:type="dxa"/>
          </w:tcPr>
          <w:p w14:paraId="2053481E" w14:textId="77777777" w:rsidR="00107CD5" w:rsidRPr="00F646BD" w:rsidRDefault="00107CD5"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7372,39</w:t>
            </w:r>
          </w:p>
        </w:tc>
        <w:tc>
          <w:tcPr>
            <w:tcW w:w="851" w:type="dxa"/>
          </w:tcPr>
          <w:p w14:paraId="360268E9" w14:textId="77777777"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57F8D76" w14:textId="77777777"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962A109" w14:textId="77777777"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7372,39</w:t>
            </w:r>
          </w:p>
        </w:tc>
        <w:tc>
          <w:tcPr>
            <w:tcW w:w="992" w:type="dxa"/>
          </w:tcPr>
          <w:p w14:paraId="37C8C6D0" w14:textId="77777777"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2C7FECA9" w14:textId="77777777"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2A6D3BB" w14:textId="77777777"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5157997" w14:textId="77777777"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3E6425C" w14:textId="77777777"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38CBF94" w14:textId="77777777"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99E69DB" w14:textId="77777777"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D4FCF46" w14:textId="77777777" w:rsidR="00107CD5"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E77DA0" w:rsidRPr="00F646BD" w14:paraId="294C44D3" w14:textId="77777777" w:rsidTr="00FF3630">
        <w:tc>
          <w:tcPr>
            <w:tcW w:w="445" w:type="dxa"/>
          </w:tcPr>
          <w:p w14:paraId="6A544699" w14:textId="77777777" w:rsidR="00E77DA0"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w:t>
            </w:r>
          </w:p>
        </w:tc>
        <w:tc>
          <w:tcPr>
            <w:tcW w:w="2498" w:type="dxa"/>
          </w:tcPr>
          <w:p w14:paraId="3E254A8D" w14:textId="77777777" w:rsidR="00E457E5" w:rsidRPr="00F646BD" w:rsidRDefault="00E457E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w:t>
            </w:r>
            <w:r w:rsidR="00DE2648" w:rsidRPr="00F646BD">
              <w:rPr>
                <w:rFonts w:ascii="Times New Roman" w:hAnsi="Times New Roman" w:cs="Times New Roman"/>
                <w:b/>
                <w:color w:val="000000"/>
                <w:sz w:val="20"/>
                <w:szCs w:val="20"/>
              </w:rPr>
              <w:t>кт</w:t>
            </w:r>
          </w:p>
          <w:p w14:paraId="37A9DD70" w14:textId="77777777" w:rsidR="00E77DA0"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3.2.2.2.</w:t>
            </w:r>
            <w:r w:rsidR="00E77DA0" w:rsidRPr="00F646BD">
              <w:rPr>
                <w:rFonts w:ascii="Times New Roman" w:hAnsi="Times New Roman" w:cs="Times New Roman"/>
                <w:b/>
                <w:color w:val="000000"/>
                <w:sz w:val="20"/>
                <w:szCs w:val="20"/>
              </w:rPr>
              <w:t>Капітальний ремонт харчоблоку Смілянської загальноосвітньої школи І-ІІІ ступенів № 12 Смілянської міської ради Черкаської області за адресою: вул. Захисників України, 33 м. Сміла Черкаської області</w:t>
            </w:r>
          </w:p>
        </w:tc>
        <w:tc>
          <w:tcPr>
            <w:tcW w:w="1235" w:type="dxa"/>
            <w:gridSpan w:val="3"/>
          </w:tcPr>
          <w:p w14:paraId="0AA0DFD7" w14:textId="77777777"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10898,60</w:t>
            </w:r>
          </w:p>
        </w:tc>
        <w:tc>
          <w:tcPr>
            <w:tcW w:w="1033" w:type="dxa"/>
          </w:tcPr>
          <w:p w14:paraId="58B7FFE3" w14:textId="77777777" w:rsidR="00E77DA0" w:rsidRPr="00F646BD" w:rsidRDefault="00E77DA0"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10898,60</w:t>
            </w:r>
          </w:p>
        </w:tc>
        <w:tc>
          <w:tcPr>
            <w:tcW w:w="851" w:type="dxa"/>
          </w:tcPr>
          <w:p w14:paraId="25E09DE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5176D9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ED4AB59"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10898,60</w:t>
            </w:r>
          </w:p>
        </w:tc>
        <w:tc>
          <w:tcPr>
            <w:tcW w:w="992" w:type="dxa"/>
          </w:tcPr>
          <w:p w14:paraId="1FBE5F9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6565A055"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6C4C87B"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64BC3D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3A5E36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E12CD3F"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258E55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7642E2E" w14:textId="77777777" w:rsidR="00E77DA0" w:rsidRPr="00F646BD" w:rsidRDefault="00E77DA0"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7919C3" w:rsidRPr="00F646BD" w14:paraId="4F2AE8C3" w14:textId="77777777" w:rsidTr="00FF3630">
        <w:tc>
          <w:tcPr>
            <w:tcW w:w="445" w:type="dxa"/>
          </w:tcPr>
          <w:p w14:paraId="6DF90946" w14:textId="77777777" w:rsidR="007919C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w:t>
            </w:r>
          </w:p>
        </w:tc>
        <w:tc>
          <w:tcPr>
            <w:tcW w:w="2498" w:type="dxa"/>
          </w:tcPr>
          <w:p w14:paraId="05E5AC3B" w14:textId="77777777" w:rsidR="00DE2648" w:rsidRPr="00F646BD" w:rsidRDefault="00DE2648"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570D1931" w14:textId="77777777" w:rsidR="007919C3"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3.2.3.1. Будівництво укриття в закладах середньої освіти</w:t>
            </w:r>
          </w:p>
        </w:tc>
        <w:tc>
          <w:tcPr>
            <w:tcW w:w="1235" w:type="dxa"/>
            <w:gridSpan w:val="3"/>
          </w:tcPr>
          <w:p w14:paraId="2C8C4AC3" w14:textId="77777777" w:rsidR="007919C3" w:rsidRPr="00F646BD" w:rsidRDefault="007919C3" w:rsidP="00F646BD">
            <w:pPr>
              <w:jc w:val="both"/>
              <w:rPr>
                <w:rFonts w:ascii="Times New Roman" w:hAnsi="Times New Roman" w:cs="Times New Roman"/>
                <w:b/>
                <w:sz w:val="20"/>
                <w:szCs w:val="20"/>
              </w:rPr>
            </w:pPr>
            <w:r w:rsidRPr="00F646BD">
              <w:rPr>
                <w:rFonts w:ascii="Times New Roman" w:hAnsi="Times New Roman" w:cs="Times New Roman"/>
                <w:b/>
                <w:sz w:val="20"/>
                <w:szCs w:val="20"/>
              </w:rPr>
              <w:t>25000,0</w:t>
            </w:r>
          </w:p>
        </w:tc>
        <w:tc>
          <w:tcPr>
            <w:tcW w:w="1033" w:type="dxa"/>
          </w:tcPr>
          <w:p w14:paraId="1D1CEC24" w14:textId="77777777" w:rsidR="007919C3" w:rsidRPr="00F646BD" w:rsidRDefault="007919C3" w:rsidP="00F646BD">
            <w:pPr>
              <w:jc w:val="both"/>
              <w:rPr>
                <w:rFonts w:ascii="Times New Roman" w:hAnsi="Times New Roman" w:cs="Times New Roman"/>
                <w:b/>
                <w:sz w:val="20"/>
                <w:szCs w:val="20"/>
              </w:rPr>
            </w:pPr>
            <w:r w:rsidRPr="00F646BD">
              <w:rPr>
                <w:rFonts w:ascii="Times New Roman" w:hAnsi="Times New Roman" w:cs="Times New Roman"/>
                <w:b/>
                <w:sz w:val="20"/>
                <w:szCs w:val="20"/>
              </w:rPr>
              <w:t>25000,0</w:t>
            </w:r>
          </w:p>
        </w:tc>
        <w:tc>
          <w:tcPr>
            <w:tcW w:w="851" w:type="dxa"/>
          </w:tcPr>
          <w:p w14:paraId="799BD79F" w14:textId="77777777"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AABF7F4" w14:textId="77777777"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2543BF5" w14:textId="77777777"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25000,0</w:t>
            </w:r>
          </w:p>
        </w:tc>
        <w:tc>
          <w:tcPr>
            <w:tcW w:w="992" w:type="dxa"/>
          </w:tcPr>
          <w:p w14:paraId="548D0A8F" w14:textId="77777777"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41DAE0A6" w14:textId="77777777"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4E90BD6" w14:textId="77777777"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B77C7D0" w14:textId="77777777"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D3963CF" w14:textId="77777777"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DB6CFBE" w14:textId="77777777"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94C9A2B" w14:textId="77777777"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AC33DEA" w14:textId="77777777" w:rsidR="007919C3" w:rsidRPr="00F646BD" w:rsidRDefault="00107CD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7919C3" w:rsidRPr="00F646BD" w14:paraId="26ADFA1F" w14:textId="77777777" w:rsidTr="00FF3630">
        <w:tc>
          <w:tcPr>
            <w:tcW w:w="445" w:type="dxa"/>
          </w:tcPr>
          <w:p w14:paraId="3C3067DE" w14:textId="77777777" w:rsidR="007919C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6</w:t>
            </w:r>
          </w:p>
        </w:tc>
        <w:tc>
          <w:tcPr>
            <w:tcW w:w="2498" w:type="dxa"/>
          </w:tcPr>
          <w:p w14:paraId="280D8020" w14:textId="77777777" w:rsidR="00DE2648" w:rsidRPr="00F646BD" w:rsidRDefault="00DE2648"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28F90240" w14:textId="77777777" w:rsidR="007919C3" w:rsidRPr="00F646BD" w:rsidRDefault="007919C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3.2.4.1.Будівництво укриття в закладах дошкільної освіти</w:t>
            </w:r>
          </w:p>
        </w:tc>
        <w:tc>
          <w:tcPr>
            <w:tcW w:w="1235" w:type="dxa"/>
            <w:gridSpan w:val="3"/>
          </w:tcPr>
          <w:p w14:paraId="73D814AF" w14:textId="77777777" w:rsidR="007919C3" w:rsidRPr="00F646BD" w:rsidRDefault="007919C3"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15000,0</w:t>
            </w:r>
          </w:p>
        </w:tc>
        <w:tc>
          <w:tcPr>
            <w:tcW w:w="1033" w:type="dxa"/>
          </w:tcPr>
          <w:p w14:paraId="439E69B2" w14:textId="77777777" w:rsidR="007919C3" w:rsidRPr="00F646BD" w:rsidRDefault="007919C3"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15000,0</w:t>
            </w:r>
          </w:p>
        </w:tc>
        <w:tc>
          <w:tcPr>
            <w:tcW w:w="851" w:type="dxa"/>
          </w:tcPr>
          <w:p w14:paraId="2F49AFB3" w14:textId="77777777"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8E63E4B" w14:textId="77777777"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5000,0</w:t>
            </w:r>
          </w:p>
        </w:tc>
        <w:tc>
          <w:tcPr>
            <w:tcW w:w="850" w:type="dxa"/>
          </w:tcPr>
          <w:p w14:paraId="73F09C09" w14:textId="77777777"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15000,0</w:t>
            </w:r>
          </w:p>
        </w:tc>
        <w:tc>
          <w:tcPr>
            <w:tcW w:w="992" w:type="dxa"/>
          </w:tcPr>
          <w:p w14:paraId="709EE879" w14:textId="77777777"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1B4956AE" w14:textId="77777777"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78F1A44" w14:textId="77777777"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7EF805C" w14:textId="77777777"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A1C4B93" w14:textId="77777777"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A8C0D82" w14:textId="77777777"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9EF1C88" w14:textId="77777777"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5263AE4" w14:textId="77777777" w:rsidR="007919C3" w:rsidRPr="00F646BD" w:rsidRDefault="00107E7C"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954F6A" w:rsidRPr="00F646BD" w14:paraId="0284EFCD" w14:textId="77777777" w:rsidTr="00FF3630">
        <w:tc>
          <w:tcPr>
            <w:tcW w:w="445" w:type="dxa"/>
          </w:tcPr>
          <w:p w14:paraId="7B614110" w14:textId="77777777" w:rsidR="00954F6A"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7</w:t>
            </w:r>
          </w:p>
        </w:tc>
        <w:tc>
          <w:tcPr>
            <w:tcW w:w="2498" w:type="dxa"/>
          </w:tcPr>
          <w:p w14:paraId="5D09FFCB" w14:textId="77777777" w:rsidR="00954F6A" w:rsidRPr="00F646BD" w:rsidRDefault="00954F6A"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63A6E7AF" w14:textId="77777777" w:rsidR="00954F6A" w:rsidRPr="00F646BD" w:rsidRDefault="00954F6A"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3.2.5.1. Реконструкція стадіону «Юність» Смілянської дитячо-юнацької спортивної школи «Олімп» Смілянської міської ради Черкаської області, м. Сміла, вул. Мічуріна </w:t>
            </w:r>
            <w:r w:rsidRPr="00F646BD">
              <w:rPr>
                <w:rFonts w:ascii="Times New Roman" w:hAnsi="Times New Roman" w:cs="Times New Roman"/>
                <w:b/>
                <w:color w:val="000000"/>
                <w:sz w:val="20"/>
                <w:szCs w:val="20"/>
              </w:rPr>
              <w:lastRenderedPageBreak/>
              <w:t>43, Черкаської області</w:t>
            </w:r>
          </w:p>
        </w:tc>
        <w:tc>
          <w:tcPr>
            <w:tcW w:w="1235" w:type="dxa"/>
            <w:gridSpan w:val="3"/>
          </w:tcPr>
          <w:p w14:paraId="151315B8" w14:textId="77777777" w:rsidR="00954F6A" w:rsidRPr="00F646BD" w:rsidRDefault="00954F6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lastRenderedPageBreak/>
              <w:t>110012,357</w:t>
            </w:r>
          </w:p>
        </w:tc>
        <w:tc>
          <w:tcPr>
            <w:tcW w:w="1033" w:type="dxa"/>
          </w:tcPr>
          <w:p w14:paraId="1834F1F6" w14:textId="77777777" w:rsidR="00954F6A" w:rsidRPr="00F646BD" w:rsidRDefault="00954F6A"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110012,357</w:t>
            </w:r>
          </w:p>
        </w:tc>
        <w:tc>
          <w:tcPr>
            <w:tcW w:w="851" w:type="dxa"/>
          </w:tcPr>
          <w:p w14:paraId="42333419" w14:textId="77777777"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416272BB" w14:textId="77777777"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8D84CFE" w14:textId="77777777"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110012,357</w:t>
            </w:r>
          </w:p>
        </w:tc>
        <w:tc>
          <w:tcPr>
            <w:tcW w:w="992" w:type="dxa"/>
          </w:tcPr>
          <w:p w14:paraId="1D0E9D0B" w14:textId="77777777"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54AB70B5" w14:textId="77777777"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00FB50E" w14:textId="77777777"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5A1CA1C" w14:textId="77777777"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AD3367E" w14:textId="77777777"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3DE3A99" w14:textId="77777777"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F7AA33F" w14:textId="77777777"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ED59369" w14:textId="77777777" w:rsidR="00954F6A" w:rsidRPr="00F646BD" w:rsidRDefault="00954F6A"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8D7255" w:rsidRPr="00F646BD" w14:paraId="15805470" w14:textId="77777777" w:rsidTr="00FF3630">
        <w:tc>
          <w:tcPr>
            <w:tcW w:w="445" w:type="dxa"/>
          </w:tcPr>
          <w:p w14:paraId="40F037FB" w14:textId="77777777" w:rsidR="008D7255"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8</w:t>
            </w:r>
          </w:p>
        </w:tc>
        <w:tc>
          <w:tcPr>
            <w:tcW w:w="2498" w:type="dxa"/>
          </w:tcPr>
          <w:p w14:paraId="5AA06DFA" w14:textId="77777777" w:rsidR="008D7255" w:rsidRPr="00F646BD" w:rsidRDefault="008D7255"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57A7FFD6" w14:textId="77777777" w:rsidR="00C81E78" w:rsidRPr="00F646BD" w:rsidRDefault="00C81E78" w:rsidP="0090787C">
            <w:pPr>
              <w:rPr>
                <w:rFonts w:ascii="Times New Roman" w:hAnsi="Times New Roman" w:cs="Times New Roman"/>
                <w:b/>
                <w:sz w:val="20"/>
                <w:szCs w:val="20"/>
              </w:rPr>
            </w:pPr>
            <w:r w:rsidRPr="00F646BD">
              <w:rPr>
                <w:rFonts w:ascii="Times New Roman" w:hAnsi="Times New Roman" w:cs="Times New Roman"/>
                <w:b/>
                <w:color w:val="000000"/>
                <w:sz w:val="20"/>
                <w:szCs w:val="20"/>
              </w:rPr>
              <w:t xml:space="preserve">3.3.1.1. Капітальний ремонт та технічне переоснащення вантажопідйомного ліфта головного лікувального корпусу </w:t>
            </w:r>
            <w:r w:rsidRPr="00F646BD">
              <w:rPr>
                <w:rFonts w:ascii="Times New Roman" w:hAnsi="Times New Roman" w:cs="Times New Roman"/>
                <w:b/>
                <w:sz w:val="20"/>
                <w:szCs w:val="20"/>
              </w:rPr>
              <w:t>КНП «Смілянська міська лікарня» СМР</w:t>
            </w:r>
          </w:p>
        </w:tc>
        <w:tc>
          <w:tcPr>
            <w:tcW w:w="1235" w:type="dxa"/>
            <w:gridSpan w:val="3"/>
          </w:tcPr>
          <w:p w14:paraId="630EA3C9" w14:textId="77777777" w:rsidR="008D7255" w:rsidRPr="00F646BD" w:rsidRDefault="00C81E78"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2200,0</w:t>
            </w:r>
          </w:p>
        </w:tc>
        <w:tc>
          <w:tcPr>
            <w:tcW w:w="1033" w:type="dxa"/>
          </w:tcPr>
          <w:p w14:paraId="43AE3734" w14:textId="77777777" w:rsidR="008D7255" w:rsidRPr="00F646BD" w:rsidRDefault="00C81E78"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2200,0</w:t>
            </w:r>
          </w:p>
        </w:tc>
        <w:tc>
          <w:tcPr>
            <w:tcW w:w="851" w:type="dxa"/>
          </w:tcPr>
          <w:p w14:paraId="0D888FEC" w14:textId="77777777"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1800,0</w:t>
            </w:r>
          </w:p>
        </w:tc>
        <w:tc>
          <w:tcPr>
            <w:tcW w:w="992" w:type="dxa"/>
          </w:tcPr>
          <w:p w14:paraId="4B0615E5" w14:textId="77777777"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300,0</w:t>
            </w:r>
          </w:p>
        </w:tc>
        <w:tc>
          <w:tcPr>
            <w:tcW w:w="850" w:type="dxa"/>
          </w:tcPr>
          <w:p w14:paraId="4382BEC5" w14:textId="77777777"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100,0</w:t>
            </w:r>
          </w:p>
        </w:tc>
        <w:tc>
          <w:tcPr>
            <w:tcW w:w="992" w:type="dxa"/>
          </w:tcPr>
          <w:p w14:paraId="09DD5779" w14:textId="77777777"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0B717083" w14:textId="77777777"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9F603DF" w14:textId="77777777"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DFF30EC" w14:textId="77777777"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20475F9" w14:textId="77777777"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02E99B0" w14:textId="77777777"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6CAD2AD" w14:textId="77777777"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E00F33D" w14:textId="77777777" w:rsidR="008D7255" w:rsidRPr="00F646BD" w:rsidRDefault="003E7F02"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82829" w:rsidRPr="00F646BD" w14:paraId="51B122BB" w14:textId="77777777" w:rsidTr="00FF3630">
        <w:tc>
          <w:tcPr>
            <w:tcW w:w="445" w:type="dxa"/>
          </w:tcPr>
          <w:p w14:paraId="77340807" w14:textId="77777777" w:rsidR="00282829"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9</w:t>
            </w:r>
          </w:p>
        </w:tc>
        <w:tc>
          <w:tcPr>
            <w:tcW w:w="2498" w:type="dxa"/>
          </w:tcPr>
          <w:p w14:paraId="2224EF5A" w14:textId="77777777" w:rsidR="00282829" w:rsidRPr="00F646BD" w:rsidRDefault="00282829"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7DFF1E71" w14:textId="77777777" w:rsidR="00282829" w:rsidRPr="00F646BD" w:rsidRDefault="00282829" w:rsidP="0090787C">
            <w:pPr>
              <w:rPr>
                <w:rFonts w:ascii="Times New Roman" w:hAnsi="Times New Roman" w:cs="Times New Roman"/>
                <w:b/>
                <w:sz w:val="20"/>
                <w:szCs w:val="20"/>
              </w:rPr>
            </w:pPr>
            <w:r w:rsidRPr="00F646BD">
              <w:rPr>
                <w:rFonts w:ascii="Times New Roman" w:hAnsi="Times New Roman" w:cs="Times New Roman"/>
                <w:b/>
                <w:color w:val="000000"/>
                <w:sz w:val="20"/>
                <w:szCs w:val="20"/>
              </w:rPr>
              <w:t xml:space="preserve">3.3.3.1.Будівництво </w:t>
            </w:r>
            <w:proofErr w:type="spellStart"/>
            <w:r w:rsidRPr="00F646BD">
              <w:rPr>
                <w:rFonts w:ascii="Times New Roman" w:hAnsi="Times New Roman" w:cs="Times New Roman"/>
                <w:b/>
                <w:color w:val="000000"/>
                <w:sz w:val="20"/>
                <w:szCs w:val="20"/>
              </w:rPr>
              <w:t>укриттів</w:t>
            </w:r>
            <w:proofErr w:type="spellEnd"/>
            <w:r w:rsidRPr="00F646BD">
              <w:rPr>
                <w:rFonts w:ascii="Times New Roman" w:hAnsi="Times New Roman" w:cs="Times New Roman"/>
                <w:b/>
                <w:color w:val="000000"/>
                <w:sz w:val="20"/>
                <w:szCs w:val="20"/>
              </w:rPr>
              <w:t xml:space="preserve"> в КНП «Смілянська міська лікарня» </w:t>
            </w:r>
            <w:r w:rsidR="00E14AF1" w:rsidRPr="00F646BD">
              <w:rPr>
                <w:rFonts w:ascii="Times New Roman" w:hAnsi="Times New Roman" w:cs="Times New Roman"/>
                <w:b/>
                <w:color w:val="000000"/>
                <w:sz w:val="20"/>
                <w:szCs w:val="20"/>
              </w:rPr>
              <w:t xml:space="preserve">СМР за адресою: м. Сміла, вул. Софіївська, 2, вул. </w:t>
            </w:r>
            <w:r w:rsidRPr="00F646BD">
              <w:rPr>
                <w:rFonts w:ascii="Times New Roman" w:hAnsi="Times New Roman" w:cs="Times New Roman"/>
                <w:b/>
                <w:color w:val="000000"/>
                <w:sz w:val="20"/>
                <w:szCs w:val="20"/>
              </w:rPr>
              <w:t>Героїв Холодноярців, 82</w:t>
            </w:r>
          </w:p>
        </w:tc>
        <w:tc>
          <w:tcPr>
            <w:tcW w:w="1235" w:type="dxa"/>
            <w:gridSpan w:val="3"/>
          </w:tcPr>
          <w:p w14:paraId="3F3FD195" w14:textId="77777777" w:rsidR="00282829" w:rsidRPr="00F646BD" w:rsidRDefault="00282829" w:rsidP="00F646BD">
            <w:pPr>
              <w:jc w:val="both"/>
              <w:rPr>
                <w:rFonts w:ascii="Times New Roman" w:hAnsi="Times New Roman" w:cs="Times New Roman"/>
                <w:b/>
                <w:sz w:val="20"/>
                <w:szCs w:val="20"/>
              </w:rPr>
            </w:pPr>
            <w:r w:rsidRPr="00F646BD">
              <w:rPr>
                <w:rFonts w:ascii="Times New Roman" w:hAnsi="Times New Roman" w:cs="Times New Roman"/>
                <w:b/>
                <w:sz w:val="20"/>
                <w:szCs w:val="20"/>
              </w:rPr>
              <w:t>20000,0</w:t>
            </w:r>
          </w:p>
        </w:tc>
        <w:tc>
          <w:tcPr>
            <w:tcW w:w="1033" w:type="dxa"/>
          </w:tcPr>
          <w:p w14:paraId="0E5816C6" w14:textId="77777777" w:rsidR="00282829" w:rsidRPr="00F646BD" w:rsidRDefault="00282829" w:rsidP="00F646BD">
            <w:pPr>
              <w:jc w:val="both"/>
              <w:rPr>
                <w:rFonts w:ascii="Times New Roman" w:hAnsi="Times New Roman" w:cs="Times New Roman"/>
                <w:b/>
                <w:sz w:val="20"/>
                <w:szCs w:val="20"/>
              </w:rPr>
            </w:pPr>
            <w:r w:rsidRPr="00F646BD">
              <w:rPr>
                <w:rFonts w:ascii="Times New Roman" w:hAnsi="Times New Roman" w:cs="Times New Roman"/>
                <w:b/>
                <w:sz w:val="20"/>
                <w:szCs w:val="20"/>
              </w:rPr>
              <w:t>20000,0</w:t>
            </w:r>
          </w:p>
        </w:tc>
        <w:tc>
          <w:tcPr>
            <w:tcW w:w="851" w:type="dxa"/>
          </w:tcPr>
          <w:p w14:paraId="646E7502" w14:textId="77777777"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C8BA7B6" w14:textId="77777777"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14ADF718" w14:textId="77777777"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20000,0</w:t>
            </w:r>
          </w:p>
        </w:tc>
        <w:tc>
          <w:tcPr>
            <w:tcW w:w="992" w:type="dxa"/>
          </w:tcPr>
          <w:p w14:paraId="70ECFE80" w14:textId="77777777"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4EEC69D6" w14:textId="77777777"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EA521F7" w14:textId="77777777"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014D7CD" w14:textId="77777777"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3AA7897F" w14:textId="77777777"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4852A58E" w14:textId="77777777"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5A60697" w14:textId="77777777"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D5785B3" w14:textId="77777777" w:rsidR="00282829" w:rsidRPr="00F646BD" w:rsidRDefault="00E14AF1"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669F2" w:rsidRPr="00F646BD" w14:paraId="143A33CD" w14:textId="77777777" w:rsidTr="00FF3630">
        <w:tc>
          <w:tcPr>
            <w:tcW w:w="445" w:type="dxa"/>
          </w:tcPr>
          <w:p w14:paraId="138E3FC5" w14:textId="77777777" w:rsidR="004669F2"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10</w:t>
            </w:r>
          </w:p>
        </w:tc>
        <w:tc>
          <w:tcPr>
            <w:tcW w:w="2498" w:type="dxa"/>
          </w:tcPr>
          <w:p w14:paraId="53312841" w14:textId="77777777" w:rsidR="004669F2" w:rsidRPr="00F646BD" w:rsidRDefault="004669F2"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1FE22E97" w14:textId="77777777" w:rsidR="004669F2" w:rsidRPr="00F646BD" w:rsidRDefault="004669F2"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3.4.2.1. Будівництво укриття </w:t>
            </w:r>
            <w:proofErr w:type="spellStart"/>
            <w:r w:rsidRPr="00F646BD">
              <w:rPr>
                <w:rFonts w:ascii="Times New Roman" w:hAnsi="Times New Roman" w:cs="Times New Roman"/>
                <w:b/>
                <w:color w:val="000000"/>
                <w:sz w:val="20"/>
                <w:szCs w:val="20"/>
              </w:rPr>
              <w:t>в</w:t>
            </w:r>
            <w:r w:rsidRPr="00F646BD">
              <w:rPr>
                <w:rFonts w:ascii="Times New Roman" w:hAnsi="Times New Roman" w:cs="Times New Roman"/>
                <w:b/>
                <w:noProof/>
                <w:sz w:val="20"/>
                <w:szCs w:val="20"/>
              </w:rPr>
              <w:t>дитячій</w:t>
            </w:r>
            <w:proofErr w:type="spellEnd"/>
            <w:r w:rsidRPr="00F646BD">
              <w:rPr>
                <w:rFonts w:ascii="Times New Roman" w:hAnsi="Times New Roman" w:cs="Times New Roman"/>
                <w:b/>
                <w:noProof/>
                <w:sz w:val="20"/>
                <w:szCs w:val="20"/>
              </w:rPr>
              <w:t xml:space="preserve"> музичній школі №2</w:t>
            </w:r>
          </w:p>
        </w:tc>
        <w:tc>
          <w:tcPr>
            <w:tcW w:w="1235" w:type="dxa"/>
            <w:gridSpan w:val="3"/>
          </w:tcPr>
          <w:p w14:paraId="43221CB0" w14:textId="77777777" w:rsidR="004669F2" w:rsidRPr="00F646BD" w:rsidRDefault="00DB411F"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11</w:t>
            </w:r>
            <w:r w:rsidR="004669F2" w:rsidRPr="00F646BD">
              <w:rPr>
                <w:rFonts w:ascii="Times New Roman" w:hAnsi="Times New Roman" w:cs="Times New Roman"/>
                <w:b/>
                <w:sz w:val="20"/>
                <w:szCs w:val="20"/>
              </w:rPr>
              <w:t>000,0</w:t>
            </w:r>
          </w:p>
        </w:tc>
        <w:tc>
          <w:tcPr>
            <w:tcW w:w="1033" w:type="dxa"/>
          </w:tcPr>
          <w:p w14:paraId="0EB370DF" w14:textId="77777777" w:rsidR="004669F2" w:rsidRPr="00F646BD" w:rsidRDefault="00DB411F"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11</w:t>
            </w:r>
            <w:r w:rsidR="004669F2" w:rsidRPr="00F646BD">
              <w:rPr>
                <w:rFonts w:ascii="Times New Roman" w:hAnsi="Times New Roman" w:cs="Times New Roman"/>
                <w:b/>
                <w:sz w:val="20"/>
                <w:szCs w:val="20"/>
              </w:rPr>
              <w:t>000,0</w:t>
            </w:r>
          </w:p>
        </w:tc>
        <w:tc>
          <w:tcPr>
            <w:tcW w:w="851" w:type="dxa"/>
          </w:tcPr>
          <w:p w14:paraId="14FDC1D4"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660198F0"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6550E7F" w14:textId="77777777" w:rsidR="004669F2" w:rsidRPr="00F646BD" w:rsidRDefault="008C2D05" w:rsidP="002A5E67">
            <w:pPr>
              <w:ind w:right="-142"/>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11000,0</w:t>
            </w:r>
          </w:p>
        </w:tc>
        <w:tc>
          <w:tcPr>
            <w:tcW w:w="992" w:type="dxa"/>
          </w:tcPr>
          <w:p w14:paraId="6819F9C6"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47900063"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A6BBF89"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29FE85A"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1BA188A8"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1F046535"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6AB635F"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80FE111"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4669F2" w:rsidRPr="00F646BD" w14:paraId="43034B6C" w14:textId="77777777" w:rsidTr="00FF3630">
        <w:tc>
          <w:tcPr>
            <w:tcW w:w="445" w:type="dxa"/>
          </w:tcPr>
          <w:p w14:paraId="17E2053C" w14:textId="77777777" w:rsidR="004669F2"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11</w:t>
            </w:r>
          </w:p>
        </w:tc>
        <w:tc>
          <w:tcPr>
            <w:tcW w:w="2498" w:type="dxa"/>
          </w:tcPr>
          <w:p w14:paraId="54EF8665" w14:textId="77777777" w:rsidR="004669F2" w:rsidRPr="00F646BD" w:rsidRDefault="004669F2"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0403A1FE" w14:textId="77777777" w:rsidR="009A07D6" w:rsidRPr="00F646BD" w:rsidRDefault="009A07D6" w:rsidP="0090787C">
            <w:pPr>
              <w:rPr>
                <w:rFonts w:ascii="Times New Roman" w:hAnsi="Times New Roman" w:cs="Times New Roman"/>
                <w:b/>
                <w:sz w:val="20"/>
                <w:szCs w:val="20"/>
              </w:rPr>
            </w:pPr>
            <w:r w:rsidRPr="00F646BD">
              <w:rPr>
                <w:rFonts w:ascii="Times New Roman" w:hAnsi="Times New Roman" w:cs="Times New Roman"/>
                <w:b/>
                <w:color w:val="000000"/>
                <w:sz w:val="20"/>
                <w:szCs w:val="20"/>
              </w:rPr>
              <w:t>3.4.3.1.Розробка туристичних маршрутів</w:t>
            </w:r>
          </w:p>
        </w:tc>
        <w:tc>
          <w:tcPr>
            <w:tcW w:w="1235" w:type="dxa"/>
            <w:gridSpan w:val="3"/>
          </w:tcPr>
          <w:p w14:paraId="1A6A43D3" w14:textId="77777777" w:rsidR="004669F2" w:rsidRPr="00F646BD" w:rsidRDefault="009A07D6"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80,0</w:t>
            </w:r>
          </w:p>
        </w:tc>
        <w:tc>
          <w:tcPr>
            <w:tcW w:w="1033" w:type="dxa"/>
          </w:tcPr>
          <w:p w14:paraId="79B8B21E" w14:textId="77777777" w:rsidR="004669F2" w:rsidRPr="00F646BD" w:rsidRDefault="009A07D6"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80,0</w:t>
            </w:r>
          </w:p>
        </w:tc>
        <w:tc>
          <w:tcPr>
            <w:tcW w:w="851" w:type="dxa"/>
          </w:tcPr>
          <w:p w14:paraId="3D961924" w14:textId="77777777" w:rsidR="008C2D05"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w:t>
            </w:r>
          </w:p>
        </w:tc>
        <w:tc>
          <w:tcPr>
            <w:tcW w:w="992" w:type="dxa"/>
          </w:tcPr>
          <w:p w14:paraId="424F57D0"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w:t>
            </w:r>
          </w:p>
        </w:tc>
        <w:tc>
          <w:tcPr>
            <w:tcW w:w="850" w:type="dxa"/>
          </w:tcPr>
          <w:p w14:paraId="78E8A951"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w:t>
            </w:r>
          </w:p>
        </w:tc>
        <w:tc>
          <w:tcPr>
            <w:tcW w:w="992" w:type="dxa"/>
          </w:tcPr>
          <w:p w14:paraId="10B471B4"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757AC1CE"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0169FD9E"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5A333A96"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A5B826D"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3A79785"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F6C8FF9"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2DC2850" w14:textId="77777777" w:rsidR="004669F2"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14229" w:rsidRPr="00F646BD" w14:paraId="55EE480A" w14:textId="77777777" w:rsidTr="00FF3630">
        <w:tc>
          <w:tcPr>
            <w:tcW w:w="445" w:type="dxa"/>
          </w:tcPr>
          <w:p w14:paraId="70713736" w14:textId="77777777" w:rsidR="00214229"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12</w:t>
            </w:r>
          </w:p>
        </w:tc>
        <w:tc>
          <w:tcPr>
            <w:tcW w:w="2498" w:type="dxa"/>
          </w:tcPr>
          <w:p w14:paraId="42600FAC" w14:textId="77777777" w:rsidR="00214229" w:rsidRPr="00F646BD" w:rsidRDefault="00214229"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7A461977" w14:textId="77777777" w:rsidR="00214229" w:rsidRPr="00F646BD" w:rsidRDefault="00214229"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3.5.1.1. </w:t>
            </w:r>
            <w:r w:rsidRPr="00F646BD">
              <w:rPr>
                <w:rFonts w:ascii="Times New Roman" w:eastAsia="Times New Roman" w:hAnsi="Times New Roman" w:cs="Times New Roman"/>
                <w:b/>
                <w:color w:val="000000"/>
                <w:sz w:val="20"/>
                <w:szCs w:val="20"/>
                <w:lang w:eastAsia="uk-UA"/>
              </w:rPr>
              <w:t>Житло для осіб з  числа дітей-сиріт, дітей, позбавлених батьківського піклування</w:t>
            </w:r>
          </w:p>
        </w:tc>
        <w:tc>
          <w:tcPr>
            <w:tcW w:w="1235" w:type="dxa"/>
            <w:gridSpan w:val="3"/>
          </w:tcPr>
          <w:p w14:paraId="6E4BDE38" w14:textId="77777777" w:rsidR="00214229" w:rsidRPr="00F646BD" w:rsidRDefault="00214229"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7000,0</w:t>
            </w:r>
          </w:p>
        </w:tc>
        <w:tc>
          <w:tcPr>
            <w:tcW w:w="1033" w:type="dxa"/>
          </w:tcPr>
          <w:p w14:paraId="6F98EB13" w14:textId="77777777" w:rsidR="00214229" w:rsidRPr="00F646BD" w:rsidRDefault="00214229"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7000,0</w:t>
            </w:r>
          </w:p>
        </w:tc>
        <w:tc>
          <w:tcPr>
            <w:tcW w:w="851" w:type="dxa"/>
          </w:tcPr>
          <w:p w14:paraId="587F24EC" w14:textId="77777777"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0B856AA" w14:textId="77777777"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2000,0</w:t>
            </w:r>
          </w:p>
        </w:tc>
        <w:tc>
          <w:tcPr>
            <w:tcW w:w="850" w:type="dxa"/>
          </w:tcPr>
          <w:p w14:paraId="5AE184EF" w14:textId="77777777"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5000,0</w:t>
            </w:r>
          </w:p>
        </w:tc>
        <w:tc>
          <w:tcPr>
            <w:tcW w:w="992" w:type="dxa"/>
          </w:tcPr>
          <w:p w14:paraId="18B5A21D" w14:textId="77777777"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0B18EB7C" w14:textId="77777777"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60EA952" w14:textId="77777777"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B828E40" w14:textId="77777777"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A97F076" w14:textId="77777777"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1F0B616" w14:textId="77777777"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A862DF4" w14:textId="77777777"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89DB9D0" w14:textId="77777777" w:rsidR="00214229" w:rsidRPr="00F646BD" w:rsidRDefault="008C2D05"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E0FE3" w:rsidRPr="00F646BD" w14:paraId="4FA95B34" w14:textId="77777777" w:rsidTr="00FF3630">
        <w:tc>
          <w:tcPr>
            <w:tcW w:w="445" w:type="dxa"/>
          </w:tcPr>
          <w:p w14:paraId="314E7BA1" w14:textId="77777777" w:rsidR="002E0FE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13</w:t>
            </w:r>
          </w:p>
        </w:tc>
        <w:tc>
          <w:tcPr>
            <w:tcW w:w="2498" w:type="dxa"/>
          </w:tcPr>
          <w:p w14:paraId="2AE99AB8" w14:textId="77777777" w:rsidR="002E0FE3" w:rsidRPr="00F646BD" w:rsidRDefault="002E0FE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5EE14668" w14:textId="77777777" w:rsidR="002E0FE3" w:rsidRPr="00F646BD" w:rsidRDefault="002E0FE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3.5.3.1. Будівництво споруд з подвійного </w:t>
            </w:r>
            <w:r w:rsidRPr="00F646BD">
              <w:rPr>
                <w:rFonts w:ascii="Times New Roman" w:hAnsi="Times New Roman" w:cs="Times New Roman"/>
                <w:b/>
                <w:color w:val="000000"/>
                <w:sz w:val="20"/>
                <w:szCs w:val="20"/>
              </w:rPr>
              <w:lastRenderedPageBreak/>
              <w:t>призначення в місця можливого скупчення людей</w:t>
            </w:r>
          </w:p>
        </w:tc>
        <w:tc>
          <w:tcPr>
            <w:tcW w:w="1235" w:type="dxa"/>
            <w:gridSpan w:val="3"/>
          </w:tcPr>
          <w:p w14:paraId="0356DB27" w14:textId="77777777" w:rsidR="002E0FE3" w:rsidRPr="00F646BD" w:rsidRDefault="002E0FE3"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lastRenderedPageBreak/>
              <w:t>30000,0</w:t>
            </w:r>
          </w:p>
        </w:tc>
        <w:tc>
          <w:tcPr>
            <w:tcW w:w="1033" w:type="dxa"/>
          </w:tcPr>
          <w:p w14:paraId="362212B4" w14:textId="77777777" w:rsidR="002E0FE3" w:rsidRPr="00F646BD" w:rsidRDefault="002E0FE3" w:rsidP="00F646BD">
            <w:pPr>
              <w:jc w:val="both"/>
              <w:rPr>
                <w:rFonts w:ascii="Times New Roman" w:hAnsi="Times New Roman" w:cs="Times New Roman"/>
                <w:b/>
                <w:color w:val="000000"/>
                <w:sz w:val="20"/>
                <w:szCs w:val="20"/>
              </w:rPr>
            </w:pPr>
            <w:r w:rsidRPr="00F646BD">
              <w:rPr>
                <w:rFonts w:ascii="Times New Roman" w:hAnsi="Times New Roman" w:cs="Times New Roman"/>
                <w:b/>
                <w:sz w:val="20"/>
                <w:szCs w:val="20"/>
              </w:rPr>
              <w:t>30000,0</w:t>
            </w:r>
          </w:p>
        </w:tc>
        <w:tc>
          <w:tcPr>
            <w:tcW w:w="851" w:type="dxa"/>
          </w:tcPr>
          <w:p w14:paraId="54344B52" w14:textId="77777777"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753A7103" w14:textId="77777777"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5E0E7354" w14:textId="77777777" w:rsidR="002E0FE3" w:rsidRPr="00F646BD" w:rsidRDefault="00666C28" w:rsidP="007F7C7F">
            <w:pPr>
              <w:ind w:right="-142"/>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30000,0</w:t>
            </w:r>
          </w:p>
        </w:tc>
        <w:tc>
          <w:tcPr>
            <w:tcW w:w="992" w:type="dxa"/>
          </w:tcPr>
          <w:p w14:paraId="6B6B4570" w14:textId="77777777"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0D53D76C" w14:textId="77777777"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647BF5EA" w14:textId="77777777"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2960E3E" w14:textId="77777777"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51AD1A24" w14:textId="77777777"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8D0CB11" w14:textId="77777777"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7D0B42E8" w14:textId="77777777"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3412C8AD" w14:textId="77777777" w:rsidR="002E0FE3" w:rsidRPr="00F646BD" w:rsidRDefault="00666C28"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2E0FE3" w:rsidRPr="00F646BD" w14:paraId="1D5A3DF0" w14:textId="77777777" w:rsidTr="00FF3630">
        <w:tc>
          <w:tcPr>
            <w:tcW w:w="445" w:type="dxa"/>
          </w:tcPr>
          <w:p w14:paraId="2F1CC93C" w14:textId="77777777" w:rsidR="002E0FE3" w:rsidRPr="00F646BD" w:rsidRDefault="00B5035F"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14</w:t>
            </w:r>
          </w:p>
        </w:tc>
        <w:tc>
          <w:tcPr>
            <w:tcW w:w="2498" w:type="dxa"/>
          </w:tcPr>
          <w:p w14:paraId="7E60D97C" w14:textId="77777777" w:rsidR="002E0FE3" w:rsidRPr="00F646BD" w:rsidRDefault="002E0FE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Проєкт</w:t>
            </w:r>
          </w:p>
          <w:p w14:paraId="64847051" w14:textId="77777777" w:rsidR="002E0FE3" w:rsidRPr="00F646BD" w:rsidRDefault="002E0FE3" w:rsidP="0090787C">
            <w:pPr>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 xml:space="preserve">3.5.4.1.Побудова, створення та впровадження місцевої автоматизованої системи централізованого Оповіщення (МАСЦО) в Смілянській міській територіальній громаді Черкаського району Черкаської області (нове будівництво) </w:t>
            </w:r>
          </w:p>
        </w:tc>
        <w:tc>
          <w:tcPr>
            <w:tcW w:w="1235" w:type="dxa"/>
            <w:gridSpan w:val="3"/>
          </w:tcPr>
          <w:p w14:paraId="47D5C072" w14:textId="77777777" w:rsidR="002E0FE3" w:rsidRPr="00F646BD" w:rsidRDefault="002E0FE3"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4550,0</w:t>
            </w:r>
          </w:p>
        </w:tc>
        <w:tc>
          <w:tcPr>
            <w:tcW w:w="1033" w:type="dxa"/>
          </w:tcPr>
          <w:p w14:paraId="6E44BA44" w14:textId="77777777" w:rsidR="002E0FE3" w:rsidRPr="00F646BD" w:rsidRDefault="002E0FE3" w:rsidP="00F646BD">
            <w:pPr>
              <w:jc w:val="both"/>
              <w:rPr>
                <w:rFonts w:ascii="Times New Roman" w:hAnsi="Times New Roman" w:cs="Times New Roman"/>
                <w:b/>
                <w:color w:val="000000"/>
                <w:sz w:val="20"/>
                <w:szCs w:val="20"/>
              </w:rPr>
            </w:pPr>
            <w:r w:rsidRPr="00F646BD">
              <w:rPr>
                <w:rFonts w:ascii="Times New Roman" w:hAnsi="Times New Roman" w:cs="Times New Roman"/>
                <w:b/>
                <w:color w:val="000000"/>
                <w:sz w:val="20"/>
                <w:szCs w:val="20"/>
              </w:rPr>
              <w:t>4550,0</w:t>
            </w:r>
          </w:p>
        </w:tc>
        <w:tc>
          <w:tcPr>
            <w:tcW w:w="851" w:type="dxa"/>
          </w:tcPr>
          <w:p w14:paraId="5DAAAF46" w14:textId="77777777"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50,0</w:t>
            </w:r>
          </w:p>
        </w:tc>
        <w:tc>
          <w:tcPr>
            <w:tcW w:w="992" w:type="dxa"/>
          </w:tcPr>
          <w:p w14:paraId="7812F1E9" w14:textId="77777777"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4500,0</w:t>
            </w:r>
          </w:p>
        </w:tc>
        <w:tc>
          <w:tcPr>
            <w:tcW w:w="850" w:type="dxa"/>
          </w:tcPr>
          <w:p w14:paraId="09D75D8D" w14:textId="77777777"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262C9EE6" w14:textId="77777777"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3" w:type="dxa"/>
          </w:tcPr>
          <w:p w14:paraId="18D8ABA2" w14:textId="77777777"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4B3D23AB" w14:textId="77777777"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038E2B58" w14:textId="77777777"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992" w:type="dxa"/>
          </w:tcPr>
          <w:p w14:paraId="002188BE" w14:textId="77777777"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2187963A" w14:textId="77777777"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1" w:type="dxa"/>
          </w:tcPr>
          <w:p w14:paraId="699AE132" w14:textId="77777777"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c>
          <w:tcPr>
            <w:tcW w:w="850" w:type="dxa"/>
          </w:tcPr>
          <w:p w14:paraId="75BE373E" w14:textId="77777777" w:rsidR="002E0FE3" w:rsidRPr="00F646BD" w:rsidRDefault="002E0FE3" w:rsidP="00F646BD">
            <w:pPr>
              <w:jc w:val="both"/>
              <w:rPr>
                <w:rFonts w:ascii="Times New Roman" w:hAnsi="Times New Roman" w:cs="Times New Roman"/>
                <w:color w:val="000000"/>
                <w:sz w:val="20"/>
                <w:szCs w:val="20"/>
              </w:rPr>
            </w:pPr>
            <w:r w:rsidRPr="00F646BD">
              <w:rPr>
                <w:rFonts w:ascii="Times New Roman" w:hAnsi="Times New Roman" w:cs="Times New Roman"/>
                <w:color w:val="000000"/>
                <w:sz w:val="20"/>
                <w:szCs w:val="20"/>
              </w:rPr>
              <w:t>0</w:t>
            </w:r>
          </w:p>
        </w:tc>
      </w:tr>
      <w:tr w:rsidR="00B5035F" w:rsidRPr="00F646BD" w14:paraId="28A803DE" w14:textId="77777777" w:rsidTr="00FF3630">
        <w:tc>
          <w:tcPr>
            <w:tcW w:w="445" w:type="dxa"/>
          </w:tcPr>
          <w:p w14:paraId="2A06CFC5" w14:textId="77777777" w:rsidR="00B5035F" w:rsidRPr="00F646BD" w:rsidRDefault="00B5035F" w:rsidP="00F646BD">
            <w:pPr>
              <w:jc w:val="both"/>
              <w:rPr>
                <w:rFonts w:ascii="Times New Roman" w:hAnsi="Times New Roman" w:cs="Times New Roman"/>
                <w:color w:val="000000"/>
                <w:sz w:val="20"/>
                <w:szCs w:val="20"/>
              </w:rPr>
            </w:pPr>
          </w:p>
        </w:tc>
        <w:tc>
          <w:tcPr>
            <w:tcW w:w="2498" w:type="dxa"/>
          </w:tcPr>
          <w:p w14:paraId="625D7927" w14:textId="77777777" w:rsidR="00B5035F" w:rsidRPr="00194601" w:rsidRDefault="00B5035F" w:rsidP="00F646BD">
            <w:pPr>
              <w:jc w:val="both"/>
              <w:rPr>
                <w:rFonts w:ascii="Times New Roman" w:hAnsi="Times New Roman" w:cs="Times New Roman"/>
                <w:color w:val="000000"/>
                <w:sz w:val="20"/>
                <w:szCs w:val="20"/>
              </w:rPr>
            </w:pPr>
            <w:r w:rsidRPr="00194601">
              <w:rPr>
                <w:rFonts w:ascii="Times New Roman" w:hAnsi="Times New Roman" w:cs="Times New Roman"/>
                <w:color w:val="000000"/>
                <w:sz w:val="20"/>
                <w:szCs w:val="20"/>
              </w:rPr>
              <w:t>Всього</w:t>
            </w:r>
            <w:r w:rsidR="003675D6" w:rsidRPr="00194601">
              <w:rPr>
                <w:rFonts w:ascii="Times New Roman" w:hAnsi="Times New Roman" w:cs="Times New Roman"/>
                <w:color w:val="000000"/>
                <w:sz w:val="20"/>
                <w:szCs w:val="20"/>
              </w:rPr>
              <w:t xml:space="preserve"> за стратегічною ціллю 3 (проєкти)</w:t>
            </w:r>
          </w:p>
        </w:tc>
        <w:tc>
          <w:tcPr>
            <w:tcW w:w="1235" w:type="dxa"/>
            <w:gridSpan w:val="3"/>
          </w:tcPr>
          <w:p w14:paraId="36FDBD09" w14:textId="77777777" w:rsidR="00B5035F" w:rsidRPr="0090787C" w:rsidRDefault="0090787C" w:rsidP="00F646BD">
            <w:pPr>
              <w:jc w:val="both"/>
              <w:rPr>
                <w:rFonts w:ascii="Times New Roman" w:hAnsi="Times New Roman" w:cs="Times New Roman"/>
                <w:b/>
                <w:color w:val="000000"/>
                <w:sz w:val="20"/>
                <w:szCs w:val="20"/>
              </w:rPr>
            </w:pPr>
            <w:r>
              <w:rPr>
                <w:rFonts w:ascii="Times New Roman" w:hAnsi="Times New Roman" w:cs="Times New Roman"/>
                <w:b/>
                <w:sz w:val="20"/>
                <w:szCs w:val="20"/>
              </w:rPr>
              <w:t>244</w:t>
            </w:r>
            <w:r w:rsidRPr="0090787C">
              <w:rPr>
                <w:rFonts w:ascii="Times New Roman" w:hAnsi="Times New Roman" w:cs="Times New Roman"/>
                <w:b/>
                <w:sz w:val="20"/>
                <w:szCs w:val="20"/>
              </w:rPr>
              <w:t>333,356</w:t>
            </w:r>
          </w:p>
        </w:tc>
        <w:tc>
          <w:tcPr>
            <w:tcW w:w="1033" w:type="dxa"/>
          </w:tcPr>
          <w:p w14:paraId="3F49E361" w14:textId="77777777" w:rsidR="00B5035F" w:rsidRPr="0090787C" w:rsidRDefault="0090787C" w:rsidP="00F646BD">
            <w:pPr>
              <w:jc w:val="both"/>
              <w:rPr>
                <w:rFonts w:ascii="Times New Roman" w:hAnsi="Times New Roman" w:cs="Times New Roman"/>
                <w:b/>
                <w:color w:val="000000"/>
                <w:sz w:val="20"/>
                <w:szCs w:val="20"/>
              </w:rPr>
            </w:pPr>
            <w:r>
              <w:rPr>
                <w:rFonts w:ascii="Times New Roman" w:hAnsi="Times New Roman" w:cs="Times New Roman"/>
                <w:b/>
                <w:sz w:val="20"/>
                <w:szCs w:val="20"/>
              </w:rPr>
              <w:t>244</w:t>
            </w:r>
            <w:r w:rsidRPr="0090787C">
              <w:rPr>
                <w:rFonts w:ascii="Times New Roman" w:hAnsi="Times New Roman" w:cs="Times New Roman"/>
                <w:b/>
                <w:sz w:val="20"/>
                <w:szCs w:val="20"/>
              </w:rPr>
              <w:t>333,356</w:t>
            </w:r>
          </w:p>
        </w:tc>
        <w:tc>
          <w:tcPr>
            <w:tcW w:w="851" w:type="dxa"/>
          </w:tcPr>
          <w:p w14:paraId="10A4C34D" w14:textId="77777777" w:rsidR="00B5035F" w:rsidRPr="00F646BD" w:rsidRDefault="00766E73"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1870,0</w:t>
            </w:r>
          </w:p>
        </w:tc>
        <w:tc>
          <w:tcPr>
            <w:tcW w:w="992" w:type="dxa"/>
          </w:tcPr>
          <w:p w14:paraId="1BE52A41" w14:textId="77777777" w:rsidR="00B5035F" w:rsidRPr="00F646BD" w:rsidRDefault="00766E73"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11980,0</w:t>
            </w:r>
          </w:p>
        </w:tc>
        <w:tc>
          <w:tcPr>
            <w:tcW w:w="850" w:type="dxa"/>
          </w:tcPr>
          <w:p w14:paraId="4192CBD1" w14:textId="77777777" w:rsidR="00B5035F" w:rsidRPr="00F646BD" w:rsidRDefault="00CC3CA2"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230483</w:t>
            </w:r>
            <w:r w:rsidR="00766E73">
              <w:rPr>
                <w:rFonts w:ascii="Times New Roman" w:hAnsi="Times New Roman" w:cs="Times New Roman"/>
                <w:color w:val="000000"/>
                <w:sz w:val="20"/>
                <w:szCs w:val="20"/>
              </w:rPr>
              <w:t>,356</w:t>
            </w:r>
          </w:p>
        </w:tc>
        <w:tc>
          <w:tcPr>
            <w:tcW w:w="992" w:type="dxa"/>
          </w:tcPr>
          <w:p w14:paraId="37A1E05A" w14:textId="77777777"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993" w:type="dxa"/>
          </w:tcPr>
          <w:p w14:paraId="5828A4DA" w14:textId="77777777"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50" w:type="dxa"/>
          </w:tcPr>
          <w:p w14:paraId="2A4915F7" w14:textId="77777777"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51" w:type="dxa"/>
          </w:tcPr>
          <w:p w14:paraId="50DC653E" w14:textId="77777777"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992" w:type="dxa"/>
          </w:tcPr>
          <w:p w14:paraId="3224E46D" w14:textId="77777777"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51" w:type="dxa"/>
          </w:tcPr>
          <w:p w14:paraId="4C5BE876" w14:textId="77777777"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51" w:type="dxa"/>
          </w:tcPr>
          <w:p w14:paraId="7CF1DFEA" w14:textId="77777777"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c>
          <w:tcPr>
            <w:tcW w:w="850" w:type="dxa"/>
          </w:tcPr>
          <w:p w14:paraId="6628072C" w14:textId="77777777" w:rsidR="00B5035F" w:rsidRPr="00F646BD" w:rsidRDefault="00721B09" w:rsidP="00F646BD">
            <w:pPr>
              <w:jc w:val="both"/>
              <w:rPr>
                <w:rFonts w:ascii="Times New Roman" w:hAnsi="Times New Roman" w:cs="Times New Roman"/>
                <w:color w:val="000000"/>
                <w:sz w:val="20"/>
                <w:szCs w:val="20"/>
              </w:rPr>
            </w:pPr>
            <w:r>
              <w:rPr>
                <w:rFonts w:ascii="Times New Roman" w:hAnsi="Times New Roman" w:cs="Times New Roman"/>
                <w:color w:val="000000"/>
                <w:sz w:val="20"/>
                <w:szCs w:val="20"/>
              </w:rPr>
              <w:t>0</w:t>
            </w:r>
          </w:p>
        </w:tc>
      </w:tr>
    </w:tbl>
    <w:p w14:paraId="50A9302B" w14:textId="77777777" w:rsidR="00D34EC7" w:rsidRDefault="00D629B8" w:rsidP="001B42A2">
      <w:pPr>
        <w:rPr>
          <w:rFonts w:ascii="Times New Roman" w:hAnsi="Times New Roman" w:cs="Times New Roman"/>
          <w:color w:val="000000"/>
          <w:sz w:val="24"/>
          <w:szCs w:val="24"/>
        </w:rPr>
        <w:sectPr w:rsidR="00D34EC7" w:rsidSect="00D629B8">
          <w:pgSz w:w="16838" w:h="11906" w:orient="landscape"/>
          <w:pgMar w:top="567" w:right="678" w:bottom="1701" w:left="1134" w:header="709" w:footer="709" w:gutter="0"/>
          <w:cols w:space="708"/>
          <w:titlePg/>
          <w:docGrid w:linePitch="360"/>
        </w:sectPr>
      </w:pPr>
      <w:r>
        <w:rPr>
          <w:rFonts w:ascii="Times New Roman" w:hAnsi="Times New Roman" w:cs="Times New Roman"/>
          <w:color w:val="000000"/>
          <w:sz w:val="24"/>
          <w:szCs w:val="24"/>
        </w:rPr>
        <w:br w:type="page"/>
      </w:r>
    </w:p>
    <w:p w14:paraId="05A9B745" w14:textId="77777777" w:rsidR="00CF40FE" w:rsidRPr="00D80347" w:rsidRDefault="003309DB" w:rsidP="00CF40FE">
      <w:pPr>
        <w:pStyle w:val="afa"/>
        <w:rPr>
          <w:rFonts w:cs="Times New Roman"/>
          <w:sz w:val="28"/>
          <w:szCs w:val="28"/>
        </w:rPr>
      </w:pPr>
      <w:r>
        <w:rPr>
          <w:rFonts w:cs="Times New Roman"/>
          <w:bCs/>
          <w:sz w:val="28"/>
          <w:szCs w:val="28"/>
        </w:rPr>
        <w:lastRenderedPageBreak/>
        <w:t>Р</w:t>
      </w:r>
      <w:r w:rsidR="00CD072F">
        <w:rPr>
          <w:rFonts w:cs="Times New Roman"/>
          <w:bCs/>
          <w:sz w:val="28"/>
          <w:szCs w:val="28"/>
        </w:rPr>
        <w:t>озділ</w:t>
      </w:r>
      <w:r>
        <w:rPr>
          <w:rFonts w:cs="Times New Roman"/>
          <w:bCs/>
          <w:sz w:val="28"/>
          <w:szCs w:val="28"/>
        </w:rPr>
        <w:t xml:space="preserve"> </w:t>
      </w:r>
      <w:r w:rsidR="00C837FC">
        <w:rPr>
          <w:rFonts w:cs="Times New Roman"/>
          <w:bCs/>
          <w:sz w:val="28"/>
          <w:szCs w:val="28"/>
        </w:rPr>
        <w:t>6</w:t>
      </w:r>
      <w:r w:rsidR="00CF40FE" w:rsidRPr="00D80347">
        <w:rPr>
          <w:rFonts w:cs="Times New Roman"/>
          <w:bCs/>
          <w:sz w:val="28"/>
          <w:szCs w:val="28"/>
        </w:rPr>
        <w:t xml:space="preserve">.  </w:t>
      </w:r>
      <w:r w:rsidR="00CF40FE" w:rsidRPr="00D80347">
        <w:rPr>
          <w:rFonts w:cs="Times New Roman"/>
          <w:sz w:val="28"/>
          <w:szCs w:val="28"/>
        </w:rPr>
        <w:t>МОНІТОРИНГ ТА ОЦІНЮВАННЯ РЕАЛІЗАЦІЇ ПЛАНУ ЗАХОДІВ</w:t>
      </w:r>
    </w:p>
    <w:p w14:paraId="5AE876C8" w14:textId="77777777" w:rsidR="00CF40FE" w:rsidRPr="00CF40FE" w:rsidRDefault="00CF40FE" w:rsidP="00D93541">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F40FE">
        <w:rPr>
          <w:rFonts w:ascii="Times New Roman" w:hAnsi="Times New Roman" w:cs="Times New Roman"/>
          <w:color w:val="000000"/>
          <w:sz w:val="24"/>
          <w:szCs w:val="24"/>
        </w:rPr>
        <w:t xml:space="preserve">Для відстеження та аналізу динаміки і структурних змін, що відбуваються у громаді відповідно до визначених у Стратегії стратегічних, оперативних цілей та завдань проводиться моніторинг реалізації Стратегії та Плану заходів. Моніторинг є сукупністю заходів із обліку, збору, аналізу та узагальнення інформації про стан реалізації Стратегії та Плану заходів. </w:t>
      </w:r>
    </w:p>
    <w:p w14:paraId="2321B0A6" w14:textId="77777777" w:rsidR="00CF40FE" w:rsidRPr="00CF40FE" w:rsidRDefault="00CF40FE" w:rsidP="00D93541">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F40FE">
        <w:rPr>
          <w:rFonts w:ascii="Times New Roman" w:hAnsi="Times New Roman" w:cs="Times New Roman"/>
          <w:color w:val="000000"/>
          <w:sz w:val="24"/>
          <w:szCs w:val="24"/>
        </w:rPr>
        <w:t xml:space="preserve">Результати моніторингу є основою для висновків про необхідність внесення змін (актуалізації) Стратегії та Плану заходів. </w:t>
      </w:r>
    </w:p>
    <w:p w14:paraId="5E82898C" w14:textId="77777777" w:rsidR="00CF40FE" w:rsidRPr="00CF40FE" w:rsidRDefault="00CF40FE" w:rsidP="00D93541">
      <w:pPr>
        <w:autoSpaceDE w:val="0"/>
        <w:autoSpaceDN w:val="0"/>
        <w:adjustRightInd w:val="0"/>
        <w:spacing w:after="0" w:line="240" w:lineRule="auto"/>
        <w:jc w:val="both"/>
        <w:rPr>
          <w:rFonts w:ascii="Times New Roman" w:hAnsi="Times New Roman" w:cs="Times New Roman"/>
          <w:color w:val="000000"/>
          <w:sz w:val="24"/>
          <w:szCs w:val="24"/>
        </w:rPr>
      </w:pPr>
      <w:r w:rsidRPr="00CF40FE">
        <w:rPr>
          <w:rFonts w:ascii="Times New Roman" w:hAnsi="Times New Roman" w:cs="Times New Roman"/>
          <w:b/>
          <w:bCs/>
          <w:color w:val="000000"/>
          <w:sz w:val="24"/>
          <w:szCs w:val="24"/>
        </w:rPr>
        <w:t xml:space="preserve">Моніторинг виконання Плану заходів з реалізації Стратегії </w:t>
      </w:r>
      <w:r w:rsidRPr="00CF40FE">
        <w:rPr>
          <w:rFonts w:ascii="Times New Roman" w:hAnsi="Times New Roman" w:cs="Times New Roman"/>
          <w:color w:val="000000"/>
          <w:sz w:val="24"/>
          <w:szCs w:val="24"/>
        </w:rPr>
        <w:t xml:space="preserve">здійснюється двічі на рік на основі відстеження виконання визначених показників (індикаторів) результативності впровадження кожного проєкту місцевого розвитку. </w:t>
      </w:r>
    </w:p>
    <w:p w14:paraId="50E3B75F" w14:textId="77777777" w:rsidR="00CF40FE" w:rsidRPr="00CF4258" w:rsidRDefault="00CF40FE" w:rsidP="00D93541">
      <w:pPr>
        <w:autoSpaceDE w:val="0"/>
        <w:autoSpaceDN w:val="0"/>
        <w:adjustRightInd w:val="0"/>
        <w:spacing w:after="0" w:line="240" w:lineRule="auto"/>
        <w:ind w:firstLine="426"/>
        <w:jc w:val="both"/>
        <w:rPr>
          <w:rFonts w:ascii="Times New Roman" w:hAnsi="Times New Roman" w:cs="Times New Roman"/>
          <w:sz w:val="24"/>
          <w:szCs w:val="24"/>
        </w:rPr>
      </w:pPr>
      <w:r w:rsidRPr="00CF40FE">
        <w:rPr>
          <w:rFonts w:ascii="Times New Roman" w:hAnsi="Times New Roman" w:cs="Times New Roman"/>
          <w:color w:val="000000"/>
          <w:sz w:val="24"/>
          <w:szCs w:val="24"/>
        </w:rPr>
        <w:t>Система показників (індикаторів) для моніторингу реалізації Плану заходів подана у Таблиц</w:t>
      </w:r>
      <w:r w:rsidR="00D80347">
        <w:rPr>
          <w:rFonts w:ascii="Times New Roman" w:hAnsi="Times New Roman" w:cs="Times New Roman"/>
          <w:color w:val="000000"/>
          <w:sz w:val="24"/>
          <w:szCs w:val="24"/>
        </w:rPr>
        <w:t>ях</w:t>
      </w:r>
      <w:r w:rsidR="003B59E3">
        <w:rPr>
          <w:rFonts w:ascii="Times New Roman" w:hAnsi="Times New Roman" w:cs="Times New Roman"/>
          <w:color w:val="000000"/>
          <w:sz w:val="24"/>
          <w:szCs w:val="24"/>
        </w:rPr>
        <w:t xml:space="preserve"> </w:t>
      </w:r>
      <w:r w:rsidR="00CF4258" w:rsidRPr="00CF4258">
        <w:rPr>
          <w:rFonts w:ascii="Times New Roman" w:hAnsi="Times New Roman" w:cs="Times New Roman"/>
          <w:sz w:val="24"/>
          <w:szCs w:val="24"/>
        </w:rPr>
        <w:t>9 та 15</w:t>
      </w:r>
      <w:r w:rsidR="00CF4258">
        <w:rPr>
          <w:rFonts w:ascii="Times New Roman" w:hAnsi="Times New Roman" w:cs="Times New Roman"/>
          <w:color w:val="FF0000"/>
          <w:sz w:val="24"/>
          <w:szCs w:val="24"/>
        </w:rPr>
        <w:t xml:space="preserve"> </w:t>
      </w:r>
      <w:r w:rsidR="00CF4258" w:rsidRPr="00CF40FE">
        <w:rPr>
          <w:rFonts w:ascii="Times New Roman" w:hAnsi="Times New Roman" w:cs="Times New Roman"/>
          <w:color w:val="000000"/>
          <w:sz w:val="24"/>
          <w:szCs w:val="24"/>
        </w:rPr>
        <w:t xml:space="preserve">Плану заходів </w:t>
      </w:r>
      <w:r w:rsidR="00CF4258">
        <w:rPr>
          <w:rFonts w:ascii="Times New Roman" w:hAnsi="Times New Roman" w:cs="Times New Roman"/>
          <w:color w:val="000000"/>
          <w:sz w:val="24"/>
          <w:szCs w:val="24"/>
        </w:rPr>
        <w:t xml:space="preserve">та </w:t>
      </w:r>
      <w:r w:rsidR="00CF4258" w:rsidRPr="00CF4258">
        <w:rPr>
          <w:rFonts w:ascii="Times New Roman" w:hAnsi="Times New Roman" w:cs="Times New Roman"/>
          <w:sz w:val="24"/>
          <w:szCs w:val="24"/>
        </w:rPr>
        <w:t>Стратегії розвитку.</w:t>
      </w:r>
    </w:p>
    <w:p w14:paraId="4AFE867C" w14:textId="77777777" w:rsidR="00CF40FE" w:rsidRPr="00CF40FE" w:rsidRDefault="00CF40FE" w:rsidP="00D93541">
      <w:pPr>
        <w:autoSpaceDE w:val="0"/>
        <w:autoSpaceDN w:val="0"/>
        <w:adjustRightInd w:val="0"/>
        <w:spacing w:after="0" w:line="240" w:lineRule="auto"/>
        <w:ind w:firstLine="426"/>
        <w:jc w:val="both"/>
        <w:rPr>
          <w:rFonts w:ascii="Times New Roman" w:hAnsi="Times New Roman" w:cs="Times New Roman"/>
          <w:color w:val="000000"/>
          <w:sz w:val="24"/>
          <w:szCs w:val="24"/>
        </w:rPr>
      </w:pPr>
      <w:r w:rsidRPr="00CF40FE">
        <w:rPr>
          <w:rFonts w:ascii="Times New Roman" w:hAnsi="Times New Roman" w:cs="Times New Roman"/>
          <w:color w:val="000000"/>
          <w:sz w:val="24"/>
          <w:szCs w:val="24"/>
        </w:rPr>
        <w:t xml:space="preserve">Звіт про результати проведення моніторингу Плану заходів з реалізації Стратегії включає узагальнену таблицю у формі згідно додатку 13 до Методичних рекомендацій щодо порядку розроблення, затвердження, реалізації, проведення моніторингу та оцінювання реалізації стратегій розвитку територіальних громад, затверджених наказом Міністерства розвитку громад та територій України від 21.12.2022 № 2652, та висновки у вигляді аналітичної довідки. </w:t>
      </w:r>
    </w:p>
    <w:p w14:paraId="217A2E1F" w14:textId="77777777" w:rsidR="00CF40FE" w:rsidRPr="00023830" w:rsidRDefault="00CF40FE" w:rsidP="00D93541">
      <w:pPr>
        <w:tabs>
          <w:tab w:val="left" w:pos="4909"/>
        </w:tabs>
        <w:spacing w:after="0" w:line="240" w:lineRule="auto"/>
        <w:ind w:firstLine="426"/>
        <w:jc w:val="both"/>
        <w:rPr>
          <w:rFonts w:ascii="Times New Roman" w:hAnsi="Times New Roman" w:cs="Times New Roman"/>
          <w:color w:val="000000"/>
          <w:sz w:val="24"/>
          <w:szCs w:val="24"/>
        </w:rPr>
      </w:pPr>
      <w:r w:rsidRPr="00023830">
        <w:rPr>
          <w:rFonts w:ascii="Times New Roman" w:hAnsi="Times New Roman" w:cs="Times New Roman"/>
          <w:color w:val="000000"/>
          <w:sz w:val="24"/>
          <w:szCs w:val="24"/>
        </w:rPr>
        <w:t>Звіти про результати проведення моніторингу Плану заходів з реалізації Стратегії за перше півріччя та за рік готує Робоча група з управління реалізацією Стратегії та моніторингу, узагальнення та формування їх тексту здійснює управління економічного розвитку. Голова Робочої групи (міський голова) в термін не пізніше одного місяця після закінчення звітного періоду представляє їх на розгляд сесії відповідної ради. Крім того, звіти оприлюднюються на офіційному вебсайті міської ради.</w:t>
      </w:r>
    </w:p>
    <w:p w14:paraId="67482464" w14:textId="77777777" w:rsidR="006A19E1" w:rsidRPr="006A19E1" w:rsidRDefault="006A19E1" w:rsidP="00D93541">
      <w:pPr>
        <w:autoSpaceDE w:val="0"/>
        <w:autoSpaceDN w:val="0"/>
        <w:adjustRightInd w:val="0"/>
        <w:spacing w:after="0" w:line="240" w:lineRule="auto"/>
        <w:jc w:val="both"/>
        <w:rPr>
          <w:rFonts w:ascii="Times New Roman" w:hAnsi="Times New Roman" w:cs="Times New Roman"/>
          <w:color w:val="000000"/>
          <w:sz w:val="24"/>
          <w:szCs w:val="24"/>
        </w:rPr>
      </w:pPr>
      <w:r w:rsidRPr="006A19E1">
        <w:rPr>
          <w:rFonts w:ascii="Times New Roman" w:hAnsi="Times New Roman" w:cs="Times New Roman"/>
          <w:b/>
          <w:bCs/>
          <w:color w:val="000000"/>
          <w:sz w:val="24"/>
          <w:szCs w:val="24"/>
        </w:rPr>
        <w:t xml:space="preserve">Оцінювання результатів реалізації Стратегії та Плану заходів </w:t>
      </w:r>
      <w:r w:rsidRPr="006A19E1">
        <w:rPr>
          <w:rFonts w:ascii="Times New Roman" w:hAnsi="Times New Roman" w:cs="Times New Roman"/>
          <w:color w:val="000000"/>
          <w:sz w:val="24"/>
          <w:szCs w:val="24"/>
        </w:rPr>
        <w:t xml:space="preserve">проводиться після завершення строку їх реалізації на основі даних звітів проведеного моніторингу та є необхідним етапом для отримання інформації стосовно досягнення очікуваних результатів, їх впливу на стан соціально-економічного розвитку територіальної громади та інформації щодо сталості змін з метою прийняття в подальшому необхідних управлінських рішень та необхідних коригувань. </w:t>
      </w:r>
    </w:p>
    <w:p w14:paraId="55A8F4F5" w14:textId="77777777" w:rsidR="006A19E1" w:rsidRPr="00023830" w:rsidRDefault="006A19E1" w:rsidP="00D93541">
      <w:pPr>
        <w:tabs>
          <w:tab w:val="left" w:pos="4909"/>
        </w:tabs>
        <w:spacing w:after="0" w:line="240" w:lineRule="auto"/>
        <w:ind w:firstLine="425"/>
        <w:jc w:val="both"/>
        <w:rPr>
          <w:rFonts w:ascii="Times New Roman" w:hAnsi="Times New Roman" w:cs="Times New Roman"/>
          <w:color w:val="000000"/>
          <w:sz w:val="24"/>
          <w:szCs w:val="24"/>
        </w:rPr>
      </w:pPr>
      <w:r w:rsidRPr="00023830">
        <w:rPr>
          <w:rFonts w:ascii="Times New Roman" w:hAnsi="Times New Roman" w:cs="Times New Roman"/>
          <w:color w:val="000000"/>
          <w:sz w:val="24"/>
          <w:szCs w:val="24"/>
        </w:rPr>
        <w:t>На основі здійснення оцінювання складається заключний звіт, який містить:</w:t>
      </w:r>
    </w:p>
    <w:p w14:paraId="4DCA32AB" w14:textId="77777777"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результати порівняння базових (на початок реалізації Стратегії), прогнозованих цільових (станом на останній період) і фактичних значень показників; </w:t>
      </w:r>
    </w:p>
    <w:p w14:paraId="6106B7E4" w14:textId="77777777"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досягнення запланованих цілей; </w:t>
      </w:r>
    </w:p>
    <w:p w14:paraId="59C983A3" w14:textId="77777777"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задоволення потреб різних груп заінтересованих осіб;</w:t>
      </w:r>
    </w:p>
    <w:p w14:paraId="22CBEDF1" w14:textId="77777777"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наявних незапланованих змін та впливів; </w:t>
      </w:r>
    </w:p>
    <w:p w14:paraId="0473F558" w14:textId="77777777"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діяльності, що призвела до змін (зокрема незапланованих); </w:t>
      </w:r>
    </w:p>
    <w:p w14:paraId="6F97ECAF" w14:textId="77777777"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ефективності механізмів реалізації Стратегії або ресурсних витрат; </w:t>
      </w:r>
    </w:p>
    <w:p w14:paraId="325FECDC" w14:textId="77777777" w:rsidR="006A19E1" w:rsidRPr="00023830" w:rsidRDefault="006A19E1" w:rsidP="00F237CE">
      <w:pPr>
        <w:pStyle w:val="a6"/>
        <w:numPr>
          <w:ilvl w:val="0"/>
          <w:numId w:val="47"/>
        </w:numPr>
        <w:autoSpaceDE w:val="0"/>
        <w:autoSpaceDN w:val="0"/>
        <w:adjustRightInd w:val="0"/>
        <w:spacing w:after="0" w:line="240" w:lineRule="auto"/>
        <w:rPr>
          <w:rFonts w:ascii="Times New Roman" w:hAnsi="Times New Roman" w:cs="Times New Roman"/>
          <w:color w:val="000000"/>
          <w:sz w:val="24"/>
          <w:szCs w:val="24"/>
        </w:rPr>
      </w:pPr>
      <w:r w:rsidRPr="00023830">
        <w:rPr>
          <w:rFonts w:ascii="Times New Roman" w:hAnsi="Times New Roman" w:cs="Times New Roman"/>
          <w:color w:val="000000"/>
          <w:sz w:val="24"/>
          <w:szCs w:val="24"/>
        </w:rPr>
        <w:t xml:space="preserve">стійкості результатів Стратегії тощо. </w:t>
      </w:r>
    </w:p>
    <w:p w14:paraId="250E945B" w14:textId="77777777" w:rsidR="006A19E1" w:rsidRPr="00023830" w:rsidRDefault="006A19E1" w:rsidP="00D93541">
      <w:pPr>
        <w:pStyle w:val="a6"/>
        <w:tabs>
          <w:tab w:val="left" w:pos="4909"/>
        </w:tabs>
        <w:spacing w:after="0" w:line="240" w:lineRule="auto"/>
        <w:ind w:left="0" w:firstLine="426"/>
        <w:jc w:val="both"/>
        <w:rPr>
          <w:rFonts w:ascii="Times New Roman" w:hAnsi="Times New Roman" w:cs="Times New Roman"/>
          <w:color w:val="000000"/>
          <w:sz w:val="24"/>
          <w:szCs w:val="24"/>
        </w:rPr>
      </w:pPr>
      <w:r w:rsidRPr="00023830">
        <w:rPr>
          <w:rFonts w:ascii="Times New Roman" w:hAnsi="Times New Roman" w:cs="Times New Roman"/>
          <w:sz w:val="24"/>
          <w:szCs w:val="24"/>
        </w:rPr>
        <w:t>Оцінювання може бути внутрішнім (проводиться виконавцями Стратегії) та зовнішнім (проводиться залученими експертами).</w:t>
      </w:r>
    </w:p>
    <w:p w14:paraId="3B5E3822" w14:textId="77777777" w:rsidR="00CF40FE" w:rsidRPr="00023830" w:rsidRDefault="00777B5D" w:rsidP="00D93541">
      <w:pPr>
        <w:tabs>
          <w:tab w:val="left" w:pos="4909"/>
        </w:tabs>
        <w:spacing w:after="0" w:line="240" w:lineRule="auto"/>
        <w:ind w:firstLine="426"/>
        <w:jc w:val="both"/>
        <w:rPr>
          <w:rFonts w:ascii="Times New Roman" w:hAnsi="Times New Roman" w:cs="Times New Roman"/>
          <w:color w:val="000000"/>
          <w:sz w:val="24"/>
          <w:szCs w:val="24"/>
        </w:rPr>
      </w:pPr>
      <w:r w:rsidRPr="00023830">
        <w:rPr>
          <w:rFonts w:ascii="Times New Roman" w:hAnsi="Times New Roman" w:cs="Times New Roman"/>
          <w:sz w:val="24"/>
          <w:szCs w:val="24"/>
        </w:rPr>
        <w:t xml:space="preserve">Звіти про оцінювання результатів реалізації Стратегії та Плану заходів готує Робоча група, узагальнення та формування їх тексту </w:t>
      </w:r>
      <w:r w:rsidRPr="00CF4258">
        <w:rPr>
          <w:rFonts w:ascii="Times New Roman" w:hAnsi="Times New Roman" w:cs="Times New Roman"/>
          <w:sz w:val="24"/>
          <w:szCs w:val="24"/>
        </w:rPr>
        <w:t xml:space="preserve">здійснює </w:t>
      </w:r>
      <w:r w:rsidR="00023830" w:rsidRPr="00CF4258">
        <w:rPr>
          <w:rFonts w:ascii="Times New Roman" w:hAnsi="Times New Roman" w:cs="Times New Roman"/>
          <w:sz w:val="24"/>
          <w:szCs w:val="24"/>
        </w:rPr>
        <w:t>управління економічного розвитку</w:t>
      </w:r>
      <w:r w:rsidRPr="00CF4258">
        <w:rPr>
          <w:rFonts w:ascii="Times New Roman" w:hAnsi="Times New Roman" w:cs="Times New Roman"/>
          <w:sz w:val="24"/>
          <w:szCs w:val="24"/>
        </w:rPr>
        <w:t>.</w:t>
      </w:r>
      <w:r w:rsidRPr="00023830">
        <w:rPr>
          <w:rFonts w:ascii="Times New Roman" w:hAnsi="Times New Roman" w:cs="Times New Roman"/>
          <w:color w:val="2E5395"/>
          <w:sz w:val="24"/>
          <w:szCs w:val="24"/>
        </w:rPr>
        <w:t xml:space="preserve"> </w:t>
      </w:r>
      <w:r w:rsidRPr="00023830">
        <w:rPr>
          <w:rFonts w:ascii="Times New Roman" w:hAnsi="Times New Roman" w:cs="Times New Roman"/>
          <w:sz w:val="24"/>
          <w:szCs w:val="24"/>
        </w:rPr>
        <w:t>Голова Робочої групи (міський голова) в термін не пізніше трьох місяців після закінчення періоду реалізації Стратегії та Плану заходів представляє їх на розгляд сесії міської ради. Крім того, заключні звіти про оцінювання результатів реалізації Стратегії та Плану заходів оприлюднюються на офіційному вебсайті громади та/або у місцевих засобах масової інформації.</w:t>
      </w:r>
    </w:p>
    <w:p w14:paraId="289C385C" w14:textId="77777777" w:rsidR="00D54FBD" w:rsidRDefault="00D54FBD" w:rsidP="003B59E3">
      <w:pPr>
        <w:tabs>
          <w:tab w:val="left" w:pos="4909"/>
        </w:tabs>
        <w:jc w:val="both"/>
        <w:rPr>
          <w:rFonts w:ascii="Times New Roman" w:hAnsi="Times New Roman" w:cs="Times New Roman"/>
          <w:color w:val="000000"/>
          <w:sz w:val="24"/>
          <w:szCs w:val="24"/>
        </w:rPr>
        <w:sectPr w:rsidR="00D54FBD" w:rsidSect="00CF40FE">
          <w:pgSz w:w="11906" w:h="16838"/>
          <w:pgMar w:top="1134" w:right="567" w:bottom="678" w:left="1701" w:header="709" w:footer="709" w:gutter="0"/>
          <w:cols w:space="708"/>
          <w:titlePg/>
          <w:docGrid w:linePitch="360"/>
        </w:sectPr>
      </w:pPr>
    </w:p>
    <w:p w14:paraId="0C2AEA41" w14:textId="77777777" w:rsidR="00D54FBD" w:rsidRDefault="00D54FBD" w:rsidP="003B59E3">
      <w:pPr>
        <w:tabs>
          <w:tab w:val="left" w:pos="4909"/>
        </w:tabs>
        <w:jc w:val="both"/>
        <w:rPr>
          <w:rFonts w:ascii="Times New Roman" w:hAnsi="Times New Roman" w:cs="Times New Roman"/>
          <w:color w:val="000000"/>
          <w:sz w:val="24"/>
          <w:szCs w:val="24"/>
        </w:rPr>
      </w:pPr>
    </w:p>
    <w:p w14:paraId="6569885E" w14:textId="77777777" w:rsidR="00D54FBD" w:rsidRPr="00D54FBD" w:rsidRDefault="00D54FBD" w:rsidP="00B045D0">
      <w:pPr>
        <w:jc w:val="both"/>
        <w:rPr>
          <w:rFonts w:asciiTheme="majorHAnsi" w:hAnsiTheme="majorHAnsi" w:cs="Times New Roman"/>
          <w:i/>
          <w:color w:val="000000"/>
          <w:sz w:val="24"/>
          <w:szCs w:val="24"/>
        </w:rPr>
      </w:pPr>
      <w:r w:rsidRPr="00225846">
        <w:rPr>
          <w:rFonts w:asciiTheme="majorHAnsi" w:hAnsiTheme="majorHAnsi"/>
          <w:bCs/>
          <w:sz w:val="24"/>
          <w:szCs w:val="24"/>
        </w:rPr>
        <w:t xml:space="preserve">Таблиця </w:t>
      </w:r>
      <w:r w:rsidR="006D528A">
        <w:rPr>
          <w:rFonts w:asciiTheme="majorHAnsi" w:hAnsiTheme="majorHAnsi"/>
          <w:bCs/>
          <w:sz w:val="24"/>
          <w:szCs w:val="24"/>
        </w:rPr>
        <w:t>9.</w:t>
      </w:r>
      <w:r w:rsidR="003B59E3">
        <w:rPr>
          <w:rFonts w:asciiTheme="majorHAnsi" w:hAnsiTheme="majorHAnsi"/>
          <w:bCs/>
          <w:sz w:val="24"/>
          <w:szCs w:val="24"/>
        </w:rPr>
        <w:t xml:space="preserve"> </w:t>
      </w:r>
      <w:r w:rsidRPr="00D54FBD">
        <w:rPr>
          <w:rFonts w:asciiTheme="majorHAnsi" w:hAnsiTheme="majorHAnsi"/>
          <w:bCs/>
          <w:i/>
          <w:sz w:val="24"/>
          <w:szCs w:val="24"/>
        </w:rPr>
        <w:t xml:space="preserve">Перелік проєктів місцевого розвитку </w:t>
      </w:r>
      <w:r w:rsidR="00DD1B75">
        <w:rPr>
          <w:rFonts w:asciiTheme="majorHAnsi" w:hAnsiTheme="majorHAnsi"/>
          <w:bCs/>
          <w:i/>
          <w:sz w:val="24"/>
          <w:szCs w:val="24"/>
        </w:rPr>
        <w:t>Стратегії розвитку Смілянської міської територіальної громади</w:t>
      </w:r>
      <w:r w:rsidR="00E9475B">
        <w:rPr>
          <w:rFonts w:asciiTheme="majorHAnsi" w:hAnsiTheme="majorHAnsi"/>
          <w:bCs/>
          <w:i/>
          <w:sz w:val="24"/>
          <w:szCs w:val="24"/>
        </w:rPr>
        <w:t xml:space="preserve"> </w:t>
      </w:r>
      <w:r w:rsidR="00DD1B75" w:rsidRPr="00D54FBD">
        <w:rPr>
          <w:rFonts w:asciiTheme="majorHAnsi" w:hAnsiTheme="majorHAnsi"/>
          <w:bCs/>
          <w:i/>
          <w:sz w:val="24"/>
          <w:szCs w:val="24"/>
        </w:rPr>
        <w:t xml:space="preserve">до 2027 року </w:t>
      </w:r>
      <w:r w:rsidR="00E9475B">
        <w:rPr>
          <w:rFonts w:asciiTheme="majorHAnsi" w:hAnsiTheme="majorHAnsi"/>
          <w:bCs/>
          <w:i/>
          <w:sz w:val="24"/>
          <w:szCs w:val="24"/>
        </w:rPr>
        <w:t>та План заходів з ї</w:t>
      </w:r>
      <w:r w:rsidR="00DD1B75">
        <w:rPr>
          <w:rFonts w:asciiTheme="majorHAnsi" w:hAnsiTheme="majorHAnsi"/>
          <w:bCs/>
          <w:i/>
          <w:sz w:val="24"/>
          <w:szCs w:val="24"/>
        </w:rPr>
        <w:t xml:space="preserve">ї реалізації на </w:t>
      </w:r>
      <w:r w:rsidRPr="00D54FBD">
        <w:rPr>
          <w:rFonts w:asciiTheme="majorHAnsi" w:hAnsiTheme="majorHAnsi"/>
          <w:bCs/>
          <w:i/>
          <w:sz w:val="24"/>
          <w:szCs w:val="24"/>
        </w:rPr>
        <w:t>202</w:t>
      </w:r>
      <w:r w:rsidR="00DD1B75">
        <w:rPr>
          <w:rFonts w:asciiTheme="majorHAnsi" w:hAnsiTheme="majorHAnsi"/>
          <w:bCs/>
          <w:i/>
          <w:sz w:val="24"/>
          <w:szCs w:val="24"/>
        </w:rPr>
        <w:t>5</w:t>
      </w:r>
      <w:r w:rsidRPr="00D54FBD">
        <w:rPr>
          <w:rFonts w:asciiTheme="majorHAnsi" w:hAnsiTheme="majorHAnsi"/>
          <w:bCs/>
          <w:i/>
          <w:sz w:val="24"/>
          <w:szCs w:val="24"/>
        </w:rPr>
        <w:t xml:space="preserve">-2027 роки </w:t>
      </w:r>
    </w:p>
    <w:tbl>
      <w:tblPr>
        <w:tblStyle w:val="a5"/>
        <w:tblW w:w="14818" w:type="dxa"/>
        <w:tblInd w:w="498" w:type="dxa"/>
        <w:tblLayout w:type="fixed"/>
        <w:tblLook w:val="04A0" w:firstRow="1" w:lastRow="0" w:firstColumn="1" w:lastColumn="0" w:noHBand="0" w:noVBand="1"/>
      </w:tblPr>
      <w:tblGrid>
        <w:gridCol w:w="516"/>
        <w:gridCol w:w="2383"/>
        <w:gridCol w:w="2098"/>
        <w:gridCol w:w="2835"/>
        <w:gridCol w:w="1417"/>
        <w:gridCol w:w="2411"/>
        <w:gridCol w:w="3158"/>
      </w:tblGrid>
      <w:tr w:rsidR="00D54FBD" w:rsidRPr="003638C2" w14:paraId="1E9E03A2" w14:textId="77777777" w:rsidTr="00F0256C">
        <w:trPr>
          <w:tblHeader/>
        </w:trPr>
        <w:tc>
          <w:tcPr>
            <w:tcW w:w="516" w:type="dxa"/>
            <w:shd w:val="clear" w:color="auto" w:fill="D1CFDA" w:themeFill="accent3" w:themeFillTint="66"/>
            <w:vAlign w:val="center"/>
          </w:tcPr>
          <w:p w14:paraId="1CA1664D" w14:textId="77777777" w:rsidR="00D54FBD" w:rsidRPr="003638C2" w:rsidRDefault="00D54FBD" w:rsidP="00D54FBD">
            <w:pPr>
              <w:tabs>
                <w:tab w:val="left" w:pos="4909"/>
              </w:tabs>
              <w:jc w:val="center"/>
              <w:rPr>
                <w:rFonts w:ascii="Times New Roman" w:hAnsi="Times New Roman" w:cs="Times New Roman"/>
                <w:b/>
                <w:color w:val="000000"/>
              </w:rPr>
            </w:pPr>
            <w:r w:rsidRPr="003638C2">
              <w:rPr>
                <w:rFonts w:ascii="Times New Roman" w:hAnsi="Times New Roman" w:cs="Times New Roman"/>
                <w:b/>
                <w:color w:val="000000"/>
              </w:rPr>
              <w:t>№</w:t>
            </w:r>
          </w:p>
        </w:tc>
        <w:tc>
          <w:tcPr>
            <w:tcW w:w="2383" w:type="dxa"/>
            <w:shd w:val="clear" w:color="auto" w:fill="D1CFDA" w:themeFill="accent3" w:themeFillTint="66"/>
            <w:vAlign w:val="center"/>
          </w:tcPr>
          <w:p w14:paraId="76DE5DE1" w14:textId="77777777" w:rsidR="00D54FBD" w:rsidRPr="003638C2" w:rsidRDefault="00D54FBD" w:rsidP="00D54FBD">
            <w:pPr>
              <w:pStyle w:val="Default"/>
              <w:ind w:firstLine="0"/>
              <w:jc w:val="center"/>
              <w:rPr>
                <w:rFonts w:ascii="Times New Roman" w:hAnsi="Times New Roman" w:cs="Times New Roman"/>
                <w:sz w:val="22"/>
                <w:szCs w:val="22"/>
                <w:lang w:val="uk-UA"/>
              </w:rPr>
            </w:pPr>
            <w:r w:rsidRPr="003638C2">
              <w:rPr>
                <w:rFonts w:ascii="Times New Roman" w:hAnsi="Times New Roman" w:cs="Times New Roman"/>
                <w:b/>
                <w:bCs/>
                <w:sz w:val="22"/>
                <w:szCs w:val="22"/>
                <w:lang w:val="uk-UA"/>
              </w:rPr>
              <w:t>Оперативна ціль, на досягнення якої спрямований проект</w:t>
            </w:r>
          </w:p>
          <w:p w14:paraId="4BC46CA2" w14:textId="77777777" w:rsidR="00D54FBD" w:rsidRPr="003638C2" w:rsidRDefault="00D54FBD" w:rsidP="00D54FBD">
            <w:pPr>
              <w:tabs>
                <w:tab w:val="left" w:pos="4909"/>
              </w:tabs>
              <w:jc w:val="center"/>
              <w:rPr>
                <w:rFonts w:ascii="Times New Roman" w:hAnsi="Times New Roman" w:cs="Times New Roman"/>
                <w:color w:val="000000"/>
              </w:rPr>
            </w:pPr>
          </w:p>
        </w:tc>
        <w:tc>
          <w:tcPr>
            <w:tcW w:w="2098" w:type="dxa"/>
            <w:shd w:val="clear" w:color="auto" w:fill="D1CFDA" w:themeFill="accent3" w:themeFillTint="66"/>
            <w:vAlign w:val="center"/>
          </w:tcPr>
          <w:p w14:paraId="49887245" w14:textId="77777777" w:rsidR="00D54FBD" w:rsidRPr="003638C2" w:rsidRDefault="00D54FBD" w:rsidP="00D54FBD">
            <w:pPr>
              <w:pStyle w:val="Default"/>
              <w:ind w:hanging="70"/>
              <w:jc w:val="center"/>
              <w:rPr>
                <w:rFonts w:ascii="Times New Roman" w:hAnsi="Times New Roman" w:cs="Times New Roman"/>
                <w:sz w:val="22"/>
                <w:szCs w:val="22"/>
                <w:lang w:val="uk-UA"/>
              </w:rPr>
            </w:pPr>
            <w:r w:rsidRPr="003638C2">
              <w:rPr>
                <w:rFonts w:ascii="Times New Roman" w:hAnsi="Times New Roman" w:cs="Times New Roman"/>
                <w:b/>
                <w:bCs/>
                <w:sz w:val="22"/>
                <w:szCs w:val="22"/>
                <w:lang w:val="uk-UA"/>
              </w:rPr>
              <w:t>Завдання Стратегії</w:t>
            </w:r>
          </w:p>
          <w:p w14:paraId="12949EBB" w14:textId="77777777" w:rsidR="00D54FBD" w:rsidRPr="003638C2" w:rsidRDefault="00D54FBD" w:rsidP="00D54FBD">
            <w:pPr>
              <w:tabs>
                <w:tab w:val="left" w:pos="4909"/>
              </w:tabs>
              <w:jc w:val="center"/>
              <w:rPr>
                <w:rFonts w:ascii="Times New Roman" w:hAnsi="Times New Roman" w:cs="Times New Roman"/>
                <w:color w:val="000000"/>
              </w:rPr>
            </w:pPr>
          </w:p>
        </w:tc>
        <w:tc>
          <w:tcPr>
            <w:tcW w:w="2835" w:type="dxa"/>
            <w:shd w:val="clear" w:color="auto" w:fill="D1CFDA" w:themeFill="accent3" w:themeFillTint="66"/>
            <w:vAlign w:val="center"/>
          </w:tcPr>
          <w:p w14:paraId="6A9A215B" w14:textId="77777777" w:rsidR="00D54FBD" w:rsidRPr="003638C2" w:rsidRDefault="00D54FBD" w:rsidP="00D54FBD">
            <w:pPr>
              <w:pStyle w:val="Default"/>
              <w:ind w:firstLine="0"/>
              <w:jc w:val="center"/>
              <w:rPr>
                <w:rFonts w:ascii="Times New Roman" w:hAnsi="Times New Roman" w:cs="Times New Roman"/>
                <w:sz w:val="22"/>
                <w:szCs w:val="22"/>
                <w:lang w:val="uk-UA"/>
              </w:rPr>
            </w:pPr>
            <w:r w:rsidRPr="003638C2">
              <w:rPr>
                <w:rFonts w:ascii="Times New Roman" w:hAnsi="Times New Roman" w:cs="Times New Roman"/>
                <w:b/>
                <w:bCs/>
                <w:sz w:val="22"/>
                <w:szCs w:val="22"/>
                <w:lang w:val="uk-UA"/>
              </w:rPr>
              <w:t>Назва проекту місцевого розвитку*</w:t>
            </w:r>
          </w:p>
          <w:p w14:paraId="35FE8D74" w14:textId="77777777" w:rsidR="00D54FBD" w:rsidRPr="003638C2" w:rsidRDefault="00D54FBD" w:rsidP="00D54FBD">
            <w:pPr>
              <w:tabs>
                <w:tab w:val="left" w:pos="4909"/>
              </w:tabs>
              <w:jc w:val="center"/>
              <w:rPr>
                <w:rFonts w:ascii="Times New Roman" w:hAnsi="Times New Roman" w:cs="Times New Roman"/>
                <w:color w:val="000000"/>
                <w:highlight w:val="yellow"/>
              </w:rPr>
            </w:pPr>
          </w:p>
        </w:tc>
        <w:tc>
          <w:tcPr>
            <w:tcW w:w="1417" w:type="dxa"/>
            <w:shd w:val="clear" w:color="auto" w:fill="D1CFDA" w:themeFill="accent3" w:themeFillTint="66"/>
            <w:vAlign w:val="center"/>
          </w:tcPr>
          <w:p w14:paraId="01857C7A" w14:textId="77777777" w:rsidR="00D54FBD" w:rsidRPr="003638C2" w:rsidRDefault="00D54FBD" w:rsidP="00D54FBD">
            <w:pPr>
              <w:pStyle w:val="Default"/>
              <w:ind w:hanging="30"/>
              <w:jc w:val="center"/>
              <w:rPr>
                <w:rFonts w:ascii="Times New Roman" w:hAnsi="Times New Roman" w:cs="Times New Roman"/>
                <w:sz w:val="22"/>
                <w:szCs w:val="22"/>
                <w:lang w:val="uk-UA"/>
              </w:rPr>
            </w:pPr>
            <w:r w:rsidRPr="003638C2">
              <w:rPr>
                <w:rFonts w:ascii="Times New Roman" w:hAnsi="Times New Roman" w:cs="Times New Roman"/>
                <w:b/>
                <w:bCs/>
                <w:sz w:val="22"/>
                <w:szCs w:val="22"/>
                <w:lang w:val="uk-UA"/>
              </w:rPr>
              <w:t>Період реалізації проекту місцевого розвитку</w:t>
            </w:r>
          </w:p>
          <w:p w14:paraId="790505EB" w14:textId="77777777" w:rsidR="00D54FBD" w:rsidRPr="003638C2" w:rsidRDefault="00D54FBD" w:rsidP="00D54FBD">
            <w:pPr>
              <w:tabs>
                <w:tab w:val="left" w:pos="4909"/>
              </w:tabs>
              <w:jc w:val="center"/>
              <w:rPr>
                <w:rFonts w:ascii="Times New Roman" w:hAnsi="Times New Roman" w:cs="Times New Roman"/>
                <w:color w:val="000000"/>
              </w:rPr>
            </w:pPr>
          </w:p>
        </w:tc>
        <w:tc>
          <w:tcPr>
            <w:tcW w:w="2411" w:type="dxa"/>
            <w:shd w:val="clear" w:color="auto" w:fill="D1CFDA" w:themeFill="accent3" w:themeFillTint="66"/>
            <w:vAlign w:val="center"/>
          </w:tcPr>
          <w:p w14:paraId="50C11204" w14:textId="77777777" w:rsidR="00D54FBD" w:rsidRPr="003638C2" w:rsidRDefault="00D54FBD" w:rsidP="00D54FBD">
            <w:pPr>
              <w:pStyle w:val="Default"/>
              <w:ind w:firstLine="0"/>
              <w:jc w:val="center"/>
              <w:rPr>
                <w:rFonts w:ascii="Times New Roman" w:hAnsi="Times New Roman" w:cs="Times New Roman"/>
                <w:sz w:val="22"/>
                <w:szCs w:val="22"/>
                <w:lang w:val="uk-UA"/>
              </w:rPr>
            </w:pPr>
            <w:r w:rsidRPr="003638C2">
              <w:rPr>
                <w:rFonts w:ascii="Times New Roman" w:hAnsi="Times New Roman" w:cs="Times New Roman"/>
                <w:b/>
                <w:bCs/>
                <w:sz w:val="22"/>
                <w:szCs w:val="22"/>
                <w:lang w:val="uk-UA"/>
              </w:rPr>
              <w:t>Виконавці (в разі визначення)</w:t>
            </w:r>
          </w:p>
          <w:p w14:paraId="19DCFC65" w14:textId="77777777" w:rsidR="00D54FBD" w:rsidRPr="003638C2" w:rsidRDefault="00D54FBD" w:rsidP="00D54FBD">
            <w:pPr>
              <w:tabs>
                <w:tab w:val="left" w:pos="4909"/>
              </w:tabs>
              <w:jc w:val="center"/>
              <w:rPr>
                <w:rFonts w:ascii="Times New Roman" w:hAnsi="Times New Roman" w:cs="Times New Roman"/>
                <w:color w:val="000000"/>
                <w:highlight w:val="yellow"/>
              </w:rPr>
            </w:pPr>
          </w:p>
        </w:tc>
        <w:tc>
          <w:tcPr>
            <w:tcW w:w="3158" w:type="dxa"/>
            <w:shd w:val="clear" w:color="auto" w:fill="D1CFDA" w:themeFill="accent3" w:themeFillTint="66"/>
            <w:vAlign w:val="center"/>
          </w:tcPr>
          <w:p w14:paraId="4DCB7978" w14:textId="77777777" w:rsidR="00D54FBD" w:rsidRPr="003638C2" w:rsidRDefault="00D54FBD" w:rsidP="00D54FBD">
            <w:pPr>
              <w:pStyle w:val="Default"/>
              <w:ind w:firstLine="0"/>
              <w:jc w:val="center"/>
              <w:rPr>
                <w:rFonts w:ascii="Times New Roman" w:hAnsi="Times New Roman" w:cs="Times New Roman"/>
                <w:sz w:val="22"/>
                <w:szCs w:val="22"/>
                <w:lang w:val="uk-UA"/>
              </w:rPr>
            </w:pPr>
            <w:r w:rsidRPr="003638C2">
              <w:rPr>
                <w:rFonts w:ascii="Times New Roman" w:hAnsi="Times New Roman" w:cs="Times New Roman"/>
                <w:b/>
                <w:bCs/>
                <w:sz w:val="22"/>
                <w:szCs w:val="22"/>
                <w:lang w:val="uk-UA"/>
              </w:rPr>
              <w:t>Індикатори (показники) результативності</w:t>
            </w:r>
          </w:p>
          <w:p w14:paraId="11FFD513" w14:textId="77777777" w:rsidR="00D54FBD" w:rsidRPr="003638C2" w:rsidRDefault="00D54FBD" w:rsidP="00D54FBD">
            <w:pPr>
              <w:tabs>
                <w:tab w:val="left" w:pos="4909"/>
              </w:tabs>
              <w:jc w:val="center"/>
              <w:rPr>
                <w:rFonts w:ascii="Times New Roman" w:hAnsi="Times New Roman" w:cs="Times New Roman"/>
                <w:color w:val="000000"/>
                <w:highlight w:val="yellow"/>
              </w:rPr>
            </w:pPr>
          </w:p>
        </w:tc>
      </w:tr>
      <w:tr w:rsidR="008405A9" w:rsidRPr="003638C2" w14:paraId="55180E3C" w14:textId="77777777" w:rsidTr="00F0256C">
        <w:tc>
          <w:tcPr>
            <w:tcW w:w="516" w:type="dxa"/>
            <w:vMerge w:val="restart"/>
          </w:tcPr>
          <w:p w14:paraId="2EFE2D80" w14:textId="77777777"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1.</w:t>
            </w:r>
          </w:p>
        </w:tc>
        <w:tc>
          <w:tcPr>
            <w:tcW w:w="2383" w:type="dxa"/>
            <w:vMerge w:val="restart"/>
          </w:tcPr>
          <w:p w14:paraId="6824648F" w14:textId="77777777" w:rsidR="008405A9" w:rsidRPr="003638C2" w:rsidRDefault="008405A9" w:rsidP="00F0256C">
            <w:pPr>
              <w:tabs>
                <w:tab w:val="left" w:pos="4909"/>
              </w:tabs>
              <w:rPr>
                <w:rFonts w:ascii="Times New Roman" w:hAnsi="Times New Roman" w:cs="Times New Roman"/>
                <w:color w:val="000000"/>
              </w:rPr>
            </w:pPr>
            <w:r w:rsidRPr="003638C2">
              <w:rPr>
                <w:rFonts w:ascii="Times New Roman" w:hAnsi="Times New Roman" w:cs="Times New Roman"/>
                <w:b/>
                <w:color w:val="000000"/>
              </w:rPr>
              <w:t xml:space="preserve">1.1. </w:t>
            </w:r>
            <w:r w:rsidRPr="003638C2">
              <w:rPr>
                <w:rFonts w:ascii="Times New Roman" w:eastAsia="Calibri" w:hAnsi="Times New Roman" w:cs="Times New Roman"/>
                <w:b/>
                <w:color w:val="000000" w:themeColor="text1"/>
              </w:rPr>
              <w:t>Розвиток та популяризація інвестиційного потенціалу громади</w:t>
            </w:r>
          </w:p>
        </w:tc>
        <w:tc>
          <w:tcPr>
            <w:tcW w:w="2098" w:type="dxa"/>
            <w:vMerge w:val="restart"/>
          </w:tcPr>
          <w:p w14:paraId="5732B2B7" w14:textId="77777777" w:rsidR="008405A9" w:rsidRPr="003638C2" w:rsidRDefault="008405A9" w:rsidP="00F0256C">
            <w:pPr>
              <w:tabs>
                <w:tab w:val="left" w:pos="4909"/>
              </w:tabs>
              <w:rPr>
                <w:rFonts w:ascii="Times New Roman" w:hAnsi="Times New Roman" w:cs="Times New Roman"/>
                <w:color w:val="000000"/>
              </w:rPr>
            </w:pPr>
            <w:r w:rsidRPr="003638C2">
              <w:rPr>
                <w:rFonts w:ascii="Times New Roman" w:hAnsi="Times New Roman" w:cs="Times New Roman"/>
                <w:color w:val="000000"/>
              </w:rPr>
              <w:t>1.1.1. Створити якісні інвестиційні продукти та умови для інвестування</w:t>
            </w:r>
          </w:p>
        </w:tc>
        <w:tc>
          <w:tcPr>
            <w:tcW w:w="2835" w:type="dxa"/>
          </w:tcPr>
          <w:p w14:paraId="4EFEFE7B" w14:textId="77777777" w:rsidR="008405A9" w:rsidRPr="003638C2" w:rsidRDefault="008405A9" w:rsidP="00F0256C">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1.1.1.1. Розробка Інвестиційного паспорту Смілянської міської територіальної громади</w:t>
            </w:r>
          </w:p>
        </w:tc>
        <w:tc>
          <w:tcPr>
            <w:tcW w:w="1417" w:type="dxa"/>
          </w:tcPr>
          <w:p w14:paraId="27759305" w14:textId="77777777"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6495F497" w14:textId="77777777"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економічного розвитку</w:t>
            </w:r>
          </w:p>
          <w:p w14:paraId="67D53386" w14:textId="77777777" w:rsidR="008405A9" w:rsidRPr="003638C2" w:rsidRDefault="008405A9"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ТОВ «Рейтингове агентство «ІВІ-Рейтинг»</w:t>
            </w:r>
          </w:p>
        </w:tc>
        <w:tc>
          <w:tcPr>
            <w:tcW w:w="3158" w:type="dxa"/>
          </w:tcPr>
          <w:p w14:paraId="79268061" w14:textId="77777777" w:rsidR="008405A9" w:rsidRPr="003638C2" w:rsidRDefault="008405A9" w:rsidP="00CF40FE">
            <w:pPr>
              <w:tabs>
                <w:tab w:val="left" w:pos="4909"/>
              </w:tabs>
              <w:jc w:val="both"/>
              <w:rPr>
                <w:rFonts w:ascii="Times New Roman" w:hAnsi="Times New Roman" w:cs="Times New Roman"/>
                <w:color w:val="000000"/>
                <w:highlight w:val="yellow"/>
              </w:rPr>
            </w:pPr>
            <w:r w:rsidRPr="003638C2">
              <w:rPr>
                <w:rFonts w:ascii="Times New Roman" w:eastAsia="Times New Roman" w:hAnsi="Times New Roman" w:cs="Times New Roman"/>
                <w:lang w:eastAsia="ru-RU"/>
              </w:rPr>
              <w:t>Наявність інвестиційного паспорту громади</w:t>
            </w:r>
          </w:p>
        </w:tc>
      </w:tr>
      <w:tr w:rsidR="008405A9" w:rsidRPr="003638C2" w14:paraId="01F8965F" w14:textId="77777777" w:rsidTr="00F0256C">
        <w:tc>
          <w:tcPr>
            <w:tcW w:w="516" w:type="dxa"/>
            <w:vMerge/>
          </w:tcPr>
          <w:p w14:paraId="16E6FD86" w14:textId="77777777" w:rsidR="008405A9" w:rsidRPr="003638C2" w:rsidRDefault="008405A9" w:rsidP="00CF40FE">
            <w:pPr>
              <w:tabs>
                <w:tab w:val="left" w:pos="4909"/>
              </w:tabs>
              <w:jc w:val="both"/>
              <w:rPr>
                <w:rFonts w:ascii="Times New Roman" w:hAnsi="Times New Roman" w:cs="Times New Roman"/>
                <w:color w:val="000000"/>
              </w:rPr>
            </w:pPr>
          </w:p>
        </w:tc>
        <w:tc>
          <w:tcPr>
            <w:tcW w:w="2383" w:type="dxa"/>
            <w:vMerge/>
          </w:tcPr>
          <w:p w14:paraId="3698BC78" w14:textId="77777777" w:rsidR="008405A9" w:rsidRPr="003638C2" w:rsidRDefault="008405A9" w:rsidP="00CF40FE">
            <w:pPr>
              <w:tabs>
                <w:tab w:val="left" w:pos="4909"/>
              </w:tabs>
              <w:jc w:val="both"/>
              <w:rPr>
                <w:rFonts w:ascii="Times New Roman" w:hAnsi="Times New Roman" w:cs="Times New Roman"/>
                <w:color w:val="000000"/>
              </w:rPr>
            </w:pPr>
          </w:p>
        </w:tc>
        <w:tc>
          <w:tcPr>
            <w:tcW w:w="2098" w:type="dxa"/>
            <w:vMerge/>
          </w:tcPr>
          <w:p w14:paraId="1C8329AD" w14:textId="77777777" w:rsidR="008405A9" w:rsidRPr="003638C2" w:rsidRDefault="008405A9" w:rsidP="00F0256C">
            <w:pPr>
              <w:tabs>
                <w:tab w:val="left" w:pos="4909"/>
              </w:tabs>
              <w:rPr>
                <w:rFonts w:ascii="Times New Roman" w:hAnsi="Times New Roman" w:cs="Times New Roman"/>
                <w:color w:val="000000"/>
              </w:rPr>
            </w:pPr>
          </w:p>
        </w:tc>
        <w:tc>
          <w:tcPr>
            <w:tcW w:w="2835" w:type="dxa"/>
          </w:tcPr>
          <w:p w14:paraId="6EE2A2C5" w14:textId="77777777" w:rsidR="008405A9" w:rsidRPr="003638C2" w:rsidRDefault="008405A9" w:rsidP="00F0256C">
            <w:pPr>
              <w:tabs>
                <w:tab w:val="left" w:pos="4909"/>
              </w:tabs>
              <w:rPr>
                <w:rFonts w:ascii="Times New Roman" w:hAnsi="Times New Roman" w:cs="Times New Roman"/>
                <w:color w:val="000000"/>
                <w:highlight w:val="yellow"/>
              </w:rPr>
            </w:pPr>
            <w:r w:rsidRPr="003638C2">
              <w:rPr>
                <w:rFonts w:ascii="Times New Roman" w:hAnsi="Times New Roman" w:cs="Times New Roman"/>
              </w:rPr>
              <w:t>1.1.1.2. Створення та впровадження Містобудівного кадастру державного рівня (МБКД)</w:t>
            </w:r>
          </w:p>
        </w:tc>
        <w:tc>
          <w:tcPr>
            <w:tcW w:w="1417" w:type="dxa"/>
          </w:tcPr>
          <w:p w14:paraId="078B4001" w14:textId="77777777"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04231127" w14:textId="77777777" w:rsidR="008405A9" w:rsidRPr="003638C2" w:rsidRDefault="008405A9"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архітектури, регулювання забудови та земельних відносин</w:t>
            </w:r>
          </w:p>
        </w:tc>
        <w:tc>
          <w:tcPr>
            <w:tcW w:w="3158" w:type="dxa"/>
          </w:tcPr>
          <w:p w14:paraId="5055ADC7" w14:textId="77777777" w:rsidR="008405A9" w:rsidRPr="003638C2" w:rsidRDefault="008405A9" w:rsidP="00941A09">
            <w:pPr>
              <w:tabs>
                <w:tab w:val="left" w:pos="4909"/>
              </w:tabs>
              <w:jc w:val="both"/>
              <w:rPr>
                <w:rFonts w:ascii="Times New Roman" w:hAnsi="Times New Roman" w:cs="Times New Roman"/>
                <w:color w:val="000000"/>
                <w:highlight w:val="yellow"/>
              </w:rPr>
            </w:pPr>
            <w:r w:rsidRPr="003638C2">
              <w:rPr>
                <w:rFonts w:ascii="Times New Roman" w:eastAsia="Times New Roman" w:hAnsi="Times New Roman" w:cs="Times New Roman"/>
                <w:bCs/>
                <w:lang w:eastAsia="ru-RU"/>
              </w:rPr>
              <w:t xml:space="preserve">Створення та оновлення цифрових </w:t>
            </w:r>
            <w:proofErr w:type="spellStart"/>
            <w:r w:rsidRPr="003638C2">
              <w:rPr>
                <w:rFonts w:ascii="Times New Roman" w:eastAsia="Times New Roman" w:hAnsi="Times New Roman" w:cs="Times New Roman"/>
                <w:bCs/>
                <w:lang w:eastAsia="ru-RU"/>
              </w:rPr>
              <w:t>геопросторових</w:t>
            </w:r>
            <w:proofErr w:type="spellEnd"/>
            <w:r w:rsidRPr="003638C2">
              <w:rPr>
                <w:rFonts w:ascii="Times New Roman" w:eastAsia="Times New Roman" w:hAnsi="Times New Roman" w:cs="Times New Roman"/>
                <w:bCs/>
                <w:lang w:eastAsia="ru-RU"/>
              </w:rPr>
              <w:t xml:space="preserve"> даних</w:t>
            </w:r>
            <w:r w:rsidRPr="003638C2">
              <w:rPr>
                <w:rFonts w:ascii="Times New Roman" w:eastAsia="Times New Roman" w:hAnsi="Times New Roman" w:cs="Times New Roman"/>
                <w:lang w:eastAsia="ru-RU"/>
              </w:rPr>
              <w:t xml:space="preserve"> для всієї території громади</w:t>
            </w:r>
          </w:p>
        </w:tc>
      </w:tr>
      <w:tr w:rsidR="008405A9" w:rsidRPr="003638C2" w14:paraId="7F36B7F3" w14:textId="77777777" w:rsidTr="00F0256C">
        <w:tc>
          <w:tcPr>
            <w:tcW w:w="516" w:type="dxa"/>
            <w:vMerge/>
          </w:tcPr>
          <w:p w14:paraId="38AD5D47" w14:textId="77777777" w:rsidR="008405A9" w:rsidRPr="003638C2" w:rsidRDefault="008405A9" w:rsidP="00CF40FE">
            <w:pPr>
              <w:tabs>
                <w:tab w:val="left" w:pos="4909"/>
              </w:tabs>
              <w:jc w:val="both"/>
              <w:rPr>
                <w:rFonts w:ascii="Times New Roman" w:hAnsi="Times New Roman" w:cs="Times New Roman"/>
                <w:color w:val="000000"/>
              </w:rPr>
            </w:pPr>
          </w:p>
        </w:tc>
        <w:tc>
          <w:tcPr>
            <w:tcW w:w="2383" w:type="dxa"/>
            <w:vMerge/>
          </w:tcPr>
          <w:p w14:paraId="6DE0516C" w14:textId="77777777" w:rsidR="008405A9" w:rsidRPr="003638C2" w:rsidRDefault="008405A9" w:rsidP="00CF40FE">
            <w:pPr>
              <w:tabs>
                <w:tab w:val="left" w:pos="4909"/>
              </w:tabs>
              <w:jc w:val="both"/>
              <w:rPr>
                <w:rFonts w:ascii="Times New Roman" w:hAnsi="Times New Roman" w:cs="Times New Roman"/>
                <w:color w:val="000000"/>
              </w:rPr>
            </w:pPr>
          </w:p>
        </w:tc>
        <w:tc>
          <w:tcPr>
            <w:tcW w:w="2098" w:type="dxa"/>
            <w:vMerge/>
          </w:tcPr>
          <w:p w14:paraId="51A08AE7" w14:textId="77777777" w:rsidR="008405A9" w:rsidRPr="003638C2" w:rsidRDefault="008405A9" w:rsidP="00F0256C">
            <w:pPr>
              <w:tabs>
                <w:tab w:val="left" w:pos="4909"/>
              </w:tabs>
              <w:rPr>
                <w:rFonts w:ascii="Times New Roman" w:hAnsi="Times New Roman" w:cs="Times New Roman"/>
                <w:color w:val="000000"/>
              </w:rPr>
            </w:pPr>
          </w:p>
        </w:tc>
        <w:tc>
          <w:tcPr>
            <w:tcW w:w="2835" w:type="dxa"/>
          </w:tcPr>
          <w:p w14:paraId="16FDA4B3" w14:textId="77777777" w:rsidR="008405A9" w:rsidRPr="003638C2" w:rsidRDefault="008405A9" w:rsidP="00F0256C">
            <w:pPr>
              <w:tabs>
                <w:tab w:val="left" w:pos="4909"/>
              </w:tabs>
              <w:rPr>
                <w:rFonts w:ascii="Times New Roman" w:hAnsi="Times New Roman" w:cs="Times New Roman"/>
                <w:highlight w:val="yellow"/>
              </w:rPr>
            </w:pPr>
            <w:r w:rsidRPr="003638C2">
              <w:rPr>
                <w:rFonts w:ascii="Times New Roman" w:hAnsi="Times New Roman" w:cs="Times New Roman"/>
                <w:color w:val="000000"/>
              </w:rPr>
              <w:t xml:space="preserve">1.1.1.3. </w:t>
            </w:r>
            <w:proofErr w:type="spellStart"/>
            <w:r w:rsidRPr="003638C2">
              <w:rPr>
                <w:rFonts w:ascii="Times New Roman" w:hAnsi="Times New Roman" w:cs="Times New Roman"/>
                <w:color w:val="000000"/>
              </w:rPr>
              <w:t>Геопортал</w:t>
            </w:r>
            <w:proofErr w:type="spellEnd"/>
            <w:r w:rsidRPr="003638C2">
              <w:rPr>
                <w:rFonts w:ascii="Times New Roman" w:hAnsi="Times New Roman" w:cs="Times New Roman"/>
                <w:color w:val="000000"/>
              </w:rPr>
              <w:t xml:space="preserve"> містобудівного кадастру Смілянської міської територіальної громади</w:t>
            </w:r>
          </w:p>
        </w:tc>
        <w:tc>
          <w:tcPr>
            <w:tcW w:w="1417" w:type="dxa"/>
          </w:tcPr>
          <w:p w14:paraId="1BA42645" w14:textId="77777777"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035CE43C" w14:textId="77777777" w:rsidR="008405A9" w:rsidRPr="003638C2" w:rsidRDefault="008405A9"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архітектури, регулювання забудови та земельних відносин</w:t>
            </w:r>
          </w:p>
        </w:tc>
        <w:tc>
          <w:tcPr>
            <w:tcW w:w="3158" w:type="dxa"/>
          </w:tcPr>
          <w:p w14:paraId="1DAC89FF" w14:textId="77777777" w:rsidR="008405A9" w:rsidRPr="003638C2" w:rsidRDefault="008405A9" w:rsidP="00941A09">
            <w:pPr>
              <w:rPr>
                <w:rFonts w:ascii="Times New Roman" w:eastAsia="Times New Roman" w:hAnsi="Times New Roman" w:cs="Times New Roman"/>
                <w:highlight w:val="yellow"/>
                <w:lang w:eastAsia="ru-RU"/>
              </w:rPr>
            </w:pPr>
            <w:r w:rsidRPr="003638C2">
              <w:rPr>
                <w:rFonts w:ascii="Times New Roman" w:eastAsia="Times New Roman" w:hAnsi="Times New Roman" w:cs="Times New Roman"/>
                <w:lang w:eastAsia="ru-RU"/>
              </w:rPr>
              <w:t xml:space="preserve">Наявність та дія </w:t>
            </w:r>
            <w:proofErr w:type="spellStart"/>
            <w:r w:rsidRPr="003638C2">
              <w:rPr>
                <w:rFonts w:ascii="Times New Roman" w:eastAsia="Times New Roman" w:hAnsi="Times New Roman" w:cs="Times New Roman"/>
                <w:lang w:eastAsia="ru-RU"/>
              </w:rPr>
              <w:t>геопорталу</w:t>
            </w:r>
            <w:proofErr w:type="spellEnd"/>
            <w:r w:rsidRPr="003638C2">
              <w:rPr>
                <w:rFonts w:ascii="Times New Roman" w:eastAsia="Times New Roman" w:hAnsi="Times New Roman" w:cs="Times New Roman"/>
                <w:lang w:eastAsia="ru-RU"/>
              </w:rPr>
              <w:t xml:space="preserve"> містобудівного кадастру</w:t>
            </w:r>
          </w:p>
        </w:tc>
      </w:tr>
      <w:tr w:rsidR="008405A9" w:rsidRPr="003638C2" w14:paraId="172F0E3E" w14:textId="77777777" w:rsidTr="00F0256C">
        <w:tc>
          <w:tcPr>
            <w:tcW w:w="516" w:type="dxa"/>
            <w:vMerge/>
          </w:tcPr>
          <w:p w14:paraId="713BEDF2" w14:textId="77777777" w:rsidR="008405A9" w:rsidRPr="003638C2" w:rsidRDefault="008405A9" w:rsidP="00CF40FE">
            <w:pPr>
              <w:tabs>
                <w:tab w:val="left" w:pos="4909"/>
              </w:tabs>
              <w:jc w:val="both"/>
              <w:rPr>
                <w:rFonts w:ascii="Times New Roman" w:hAnsi="Times New Roman" w:cs="Times New Roman"/>
                <w:color w:val="000000"/>
              </w:rPr>
            </w:pPr>
          </w:p>
        </w:tc>
        <w:tc>
          <w:tcPr>
            <w:tcW w:w="2383" w:type="dxa"/>
            <w:vMerge/>
          </w:tcPr>
          <w:p w14:paraId="232442BE" w14:textId="77777777" w:rsidR="008405A9" w:rsidRPr="003638C2" w:rsidRDefault="008405A9" w:rsidP="00CF40FE">
            <w:pPr>
              <w:tabs>
                <w:tab w:val="left" w:pos="4909"/>
              </w:tabs>
              <w:jc w:val="both"/>
              <w:rPr>
                <w:rFonts w:ascii="Times New Roman" w:hAnsi="Times New Roman" w:cs="Times New Roman"/>
                <w:color w:val="000000"/>
              </w:rPr>
            </w:pPr>
          </w:p>
        </w:tc>
        <w:tc>
          <w:tcPr>
            <w:tcW w:w="2098" w:type="dxa"/>
            <w:vMerge w:val="restart"/>
          </w:tcPr>
          <w:p w14:paraId="4121472B" w14:textId="77777777" w:rsidR="008405A9" w:rsidRPr="003638C2" w:rsidRDefault="008405A9" w:rsidP="00F0256C">
            <w:pPr>
              <w:tabs>
                <w:tab w:val="left" w:pos="4909"/>
              </w:tabs>
              <w:rPr>
                <w:rFonts w:ascii="Times New Roman" w:hAnsi="Times New Roman" w:cs="Times New Roman"/>
                <w:color w:val="000000"/>
              </w:rPr>
            </w:pPr>
            <w:r w:rsidRPr="003638C2">
              <w:rPr>
                <w:rFonts w:ascii="Times New Roman" w:hAnsi="Times New Roman" w:cs="Times New Roman"/>
                <w:color w:val="000000"/>
              </w:rPr>
              <w:t>1.1.2. Популяризувати інвестиційний потенціал громади</w:t>
            </w:r>
          </w:p>
        </w:tc>
        <w:tc>
          <w:tcPr>
            <w:tcW w:w="2835" w:type="dxa"/>
          </w:tcPr>
          <w:p w14:paraId="34B415C9" w14:textId="77777777" w:rsidR="008405A9" w:rsidRPr="003638C2" w:rsidRDefault="008405A9" w:rsidP="00F0256C">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1.1.2.1. </w:t>
            </w:r>
            <w:r w:rsidRPr="003638C2">
              <w:rPr>
                <w:rFonts w:ascii="Times New Roman" w:hAnsi="Times New Roman" w:cs="Times New Roman"/>
              </w:rPr>
              <w:t>Формування візуальної ідентичності Смілянської міської ТГ</w:t>
            </w:r>
          </w:p>
        </w:tc>
        <w:tc>
          <w:tcPr>
            <w:tcW w:w="1417" w:type="dxa"/>
          </w:tcPr>
          <w:p w14:paraId="7BB49FB3" w14:textId="77777777"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w:t>
            </w:r>
          </w:p>
        </w:tc>
        <w:tc>
          <w:tcPr>
            <w:tcW w:w="2411" w:type="dxa"/>
          </w:tcPr>
          <w:p w14:paraId="5B5F9481" w14:textId="77777777" w:rsidR="008405A9" w:rsidRPr="003638C2" w:rsidRDefault="00D21CE0"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економічного розвитку</w:t>
            </w:r>
          </w:p>
          <w:p w14:paraId="7CD10A14" w14:textId="77777777" w:rsidR="00D21CE0" w:rsidRPr="003638C2" w:rsidRDefault="00D21CE0"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Відділ муніципального співробітництва та проектної діяльності</w:t>
            </w:r>
          </w:p>
        </w:tc>
        <w:tc>
          <w:tcPr>
            <w:tcW w:w="3158" w:type="dxa"/>
          </w:tcPr>
          <w:p w14:paraId="7A7C8CB6" w14:textId="77777777" w:rsidR="008405A9" w:rsidRPr="003638C2" w:rsidRDefault="008405A9" w:rsidP="00887941">
            <w:pPr>
              <w:spacing w:before="100" w:beforeAutospacing="1" w:after="100" w:afterAutospacing="1"/>
              <w:rPr>
                <w:rFonts w:ascii="Times New Roman" w:eastAsia="Times New Roman" w:hAnsi="Times New Roman" w:cs="Times New Roman"/>
                <w:lang w:eastAsia="ru-RU"/>
              </w:rPr>
            </w:pPr>
            <w:r w:rsidRPr="003638C2">
              <w:rPr>
                <w:rFonts w:ascii="Times New Roman" w:eastAsia="Times New Roman" w:hAnsi="Times New Roman" w:cs="Times New Roman"/>
                <w:lang w:eastAsia="ru-RU"/>
              </w:rPr>
              <w:t xml:space="preserve">Наявність концепції бренду громади, </w:t>
            </w:r>
            <w:proofErr w:type="spellStart"/>
            <w:r w:rsidRPr="003638C2">
              <w:rPr>
                <w:rFonts w:ascii="Times New Roman" w:eastAsia="Times New Roman" w:hAnsi="Times New Roman" w:cs="Times New Roman"/>
                <w:lang w:eastAsia="ru-RU"/>
              </w:rPr>
              <w:t>брендбуку</w:t>
            </w:r>
            <w:proofErr w:type="spellEnd"/>
            <w:r w:rsidRPr="003638C2">
              <w:rPr>
                <w:rFonts w:ascii="Times New Roman" w:eastAsia="Times New Roman" w:hAnsi="Times New Roman" w:cs="Times New Roman"/>
                <w:lang w:eastAsia="ru-RU"/>
              </w:rPr>
              <w:t xml:space="preserve"> (</w:t>
            </w:r>
            <w:proofErr w:type="spellStart"/>
            <w:r w:rsidRPr="003638C2">
              <w:rPr>
                <w:rFonts w:ascii="Times New Roman" w:eastAsia="Times New Roman" w:hAnsi="Times New Roman" w:cs="Times New Roman"/>
                <w:lang w:eastAsia="ru-RU"/>
              </w:rPr>
              <w:t>гайдлайн</w:t>
            </w:r>
            <w:proofErr w:type="spellEnd"/>
            <w:r w:rsidRPr="003638C2">
              <w:rPr>
                <w:rFonts w:ascii="Times New Roman" w:eastAsia="Times New Roman" w:hAnsi="Times New Roman" w:cs="Times New Roman"/>
                <w:lang w:eastAsia="ru-RU"/>
              </w:rPr>
              <w:t xml:space="preserve">), логотипу та слогану громади. Макети </w:t>
            </w:r>
            <w:proofErr w:type="spellStart"/>
            <w:r w:rsidRPr="003638C2">
              <w:rPr>
                <w:rFonts w:ascii="Times New Roman" w:eastAsia="Times New Roman" w:hAnsi="Times New Roman" w:cs="Times New Roman"/>
                <w:lang w:eastAsia="ru-RU"/>
              </w:rPr>
              <w:t>брендованої</w:t>
            </w:r>
            <w:proofErr w:type="spellEnd"/>
            <w:r w:rsidRPr="003638C2">
              <w:rPr>
                <w:rFonts w:ascii="Times New Roman" w:eastAsia="Times New Roman" w:hAnsi="Times New Roman" w:cs="Times New Roman"/>
                <w:lang w:eastAsia="ru-RU"/>
              </w:rPr>
              <w:t xml:space="preserve"> продукції (</w:t>
            </w:r>
            <w:r w:rsidRPr="003638C2">
              <w:rPr>
                <w:rFonts w:ascii="Times New Roman" w:hAnsi="Times New Roman" w:cs="Times New Roman"/>
              </w:rPr>
              <w:t xml:space="preserve">вивіски, </w:t>
            </w:r>
            <w:proofErr w:type="spellStart"/>
            <w:r w:rsidRPr="003638C2">
              <w:rPr>
                <w:rFonts w:ascii="Times New Roman" w:hAnsi="Times New Roman" w:cs="Times New Roman"/>
              </w:rPr>
              <w:t>сувенірка</w:t>
            </w:r>
            <w:proofErr w:type="spellEnd"/>
            <w:r w:rsidRPr="003638C2">
              <w:rPr>
                <w:rFonts w:ascii="Times New Roman" w:hAnsi="Times New Roman" w:cs="Times New Roman"/>
              </w:rPr>
              <w:t>, банери, транспорт тощо</w:t>
            </w:r>
            <w:r w:rsidRPr="003638C2">
              <w:rPr>
                <w:rFonts w:ascii="Times New Roman" w:eastAsia="Times New Roman" w:hAnsi="Times New Roman" w:cs="Times New Roman"/>
                <w:lang w:eastAsia="ru-RU"/>
              </w:rPr>
              <w:t>).</w:t>
            </w:r>
          </w:p>
        </w:tc>
      </w:tr>
      <w:tr w:rsidR="008405A9" w:rsidRPr="003638C2" w14:paraId="566DD974" w14:textId="77777777" w:rsidTr="00F0256C">
        <w:tc>
          <w:tcPr>
            <w:tcW w:w="516" w:type="dxa"/>
            <w:vMerge/>
          </w:tcPr>
          <w:p w14:paraId="03421833" w14:textId="77777777" w:rsidR="008405A9" w:rsidRPr="003638C2" w:rsidRDefault="008405A9" w:rsidP="00CF40FE">
            <w:pPr>
              <w:tabs>
                <w:tab w:val="left" w:pos="4909"/>
              </w:tabs>
              <w:jc w:val="both"/>
              <w:rPr>
                <w:rFonts w:ascii="Times New Roman" w:hAnsi="Times New Roman" w:cs="Times New Roman"/>
                <w:color w:val="000000"/>
              </w:rPr>
            </w:pPr>
          </w:p>
        </w:tc>
        <w:tc>
          <w:tcPr>
            <w:tcW w:w="2383" w:type="dxa"/>
            <w:vMerge/>
          </w:tcPr>
          <w:p w14:paraId="19A70E6F" w14:textId="77777777" w:rsidR="008405A9" w:rsidRPr="003638C2" w:rsidRDefault="008405A9" w:rsidP="00CF40FE">
            <w:pPr>
              <w:tabs>
                <w:tab w:val="left" w:pos="4909"/>
              </w:tabs>
              <w:jc w:val="both"/>
              <w:rPr>
                <w:rFonts w:ascii="Times New Roman" w:hAnsi="Times New Roman" w:cs="Times New Roman"/>
                <w:color w:val="000000"/>
              </w:rPr>
            </w:pPr>
          </w:p>
        </w:tc>
        <w:tc>
          <w:tcPr>
            <w:tcW w:w="2098" w:type="dxa"/>
            <w:vMerge/>
          </w:tcPr>
          <w:p w14:paraId="38E16AC1" w14:textId="77777777" w:rsidR="008405A9" w:rsidRPr="003638C2" w:rsidRDefault="008405A9" w:rsidP="00CF40FE">
            <w:pPr>
              <w:tabs>
                <w:tab w:val="left" w:pos="4909"/>
              </w:tabs>
              <w:jc w:val="both"/>
              <w:rPr>
                <w:rFonts w:ascii="Times New Roman" w:hAnsi="Times New Roman" w:cs="Times New Roman"/>
                <w:color w:val="000000"/>
              </w:rPr>
            </w:pPr>
          </w:p>
        </w:tc>
        <w:tc>
          <w:tcPr>
            <w:tcW w:w="2835" w:type="dxa"/>
          </w:tcPr>
          <w:p w14:paraId="3AC941F5" w14:textId="77777777" w:rsidR="008405A9" w:rsidRPr="003638C2" w:rsidRDefault="008405A9" w:rsidP="0087652A">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1.1.2.2. Створення цифрової платформи «</w:t>
            </w:r>
            <w:r w:rsidRPr="003638C2">
              <w:rPr>
                <w:rFonts w:ascii="Times New Roman" w:hAnsi="Times New Roman" w:cs="Times New Roman"/>
                <w:color w:val="000000"/>
                <w:lang w:val="en-US"/>
              </w:rPr>
              <w:t>CityWay</w:t>
            </w:r>
            <w:r w:rsidRPr="003638C2">
              <w:rPr>
                <w:rFonts w:ascii="Times New Roman" w:hAnsi="Times New Roman" w:cs="Times New Roman"/>
                <w:color w:val="000000"/>
              </w:rPr>
              <w:t>»</w:t>
            </w:r>
          </w:p>
        </w:tc>
        <w:tc>
          <w:tcPr>
            <w:tcW w:w="1417" w:type="dxa"/>
          </w:tcPr>
          <w:p w14:paraId="55F437A8" w14:textId="77777777"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w:t>
            </w:r>
          </w:p>
        </w:tc>
        <w:tc>
          <w:tcPr>
            <w:tcW w:w="2411" w:type="dxa"/>
          </w:tcPr>
          <w:p w14:paraId="15081834" w14:textId="77777777" w:rsidR="008405A9" w:rsidRPr="003638C2" w:rsidRDefault="008405A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економічного розвитку</w:t>
            </w:r>
          </w:p>
        </w:tc>
        <w:tc>
          <w:tcPr>
            <w:tcW w:w="3158" w:type="dxa"/>
          </w:tcPr>
          <w:p w14:paraId="72953324" w14:textId="77777777" w:rsidR="008405A9" w:rsidRPr="003638C2" w:rsidRDefault="008405A9" w:rsidP="00DA776F">
            <w:pPr>
              <w:rPr>
                <w:rFonts w:ascii="Times New Roman" w:hAnsi="Times New Roman" w:cs="Times New Roman"/>
                <w:color w:val="000000"/>
              </w:rPr>
            </w:pPr>
            <w:r w:rsidRPr="003638C2">
              <w:rPr>
                <w:rFonts w:ascii="Times New Roman" w:eastAsia="Times New Roman" w:hAnsi="Times New Roman" w:cs="Times New Roman"/>
                <w:lang w:eastAsia="ru-RU"/>
              </w:rPr>
              <w:t xml:space="preserve">Розроблений е-каталог (платформа) </w:t>
            </w:r>
            <w:r w:rsidRPr="003638C2">
              <w:rPr>
                <w:rFonts w:ascii="Times New Roman" w:hAnsi="Times New Roman" w:cs="Times New Roman"/>
                <w:color w:val="000000"/>
              </w:rPr>
              <w:t>«</w:t>
            </w:r>
            <w:r w:rsidRPr="003638C2">
              <w:rPr>
                <w:rFonts w:ascii="Times New Roman" w:hAnsi="Times New Roman" w:cs="Times New Roman"/>
                <w:color w:val="000000"/>
                <w:lang w:val="en-US"/>
              </w:rPr>
              <w:t>City</w:t>
            </w:r>
            <w:r w:rsidRPr="003638C2">
              <w:rPr>
                <w:rFonts w:ascii="Times New Roman" w:hAnsi="Times New Roman" w:cs="Times New Roman"/>
                <w:color w:val="000000"/>
              </w:rPr>
              <w:t xml:space="preserve"> </w:t>
            </w:r>
            <w:r w:rsidRPr="003638C2">
              <w:rPr>
                <w:rFonts w:ascii="Times New Roman" w:hAnsi="Times New Roman" w:cs="Times New Roman"/>
                <w:color w:val="000000"/>
                <w:lang w:val="en-US"/>
              </w:rPr>
              <w:t>Way</w:t>
            </w:r>
            <w:r w:rsidRPr="003638C2">
              <w:rPr>
                <w:rFonts w:ascii="Times New Roman" w:hAnsi="Times New Roman" w:cs="Times New Roman"/>
                <w:color w:val="000000"/>
              </w:rPr>
              <w:t>»</w:t>
            </w:r>
          </w:p>
          <w:p w14:paraId="60D7EB61" w14:textId="77777777" w:rsidR="008405A9" w:rsidRPr="003638C2" w:rsidRDefault="008405A9" w:rsidP="00955DA8">
            <w:pPr>
              <w:rPr>
                <w:rFonts w:ascii="Times New Roman" w:hAnsi="Times New Roman" w:cs="Times New Roman"/>
                <w:color w:val="000000"/>
                <w:highlight w:val="yellow"/>
              </w:rPr>
            </w:pPr>
          </w:p>
        </w:tc>
      </w:tr>
      <w:tr w:rsidR="00720857" w:rsidRPr="003638C2" w14:paraId="7AFEC3EC" w14:textId="77777777" w:rsidTr="00F0256C">
        <w:tc>
          <w:tcPr>
            <w:tcW w:w="516" w:type="dxa"/>
            <w:vMerge w:val="restart"/>
          </w:tcPr>
          <w:p w14:paraId="4F3C2296" w14:textId="77777777" w:rsidR="00720857" w:rsidRPr="003638C2" w:rsidRDefault="00720857" w:rsidP="00F0256C">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w:t>
            </w:r>
          </w:p>
        </w:tc>
        <w:tc>
          <w:tcPr>
            <w:tcW w:w="2383" w:type="dxa"/>
          </w:tcPr>
          <w:p w14:paraId="5107C077" w14:textId="77777777" w:rsidR="00720857" w:rsidRPr="003638C2" w:rsidRDefault="00720857" w:rsidP="00F0256C">
            <w:pPr>
              <w:tabs>
                <w:tab w:val="left" w:pos="4909"/>
              </w:tabs>
              <w:jc w:val="both"/>
              <w:rPr>
                <w:rFonts w:ascii="Times New Roman" w:hAnsi="Times New Roman" w:cs="Times New Roman"/>
                <w:color w:val="000000"/>
              </w:rPr>
            </w:pPr>
            <w:r w:rsidRPr="003638C2">
              <w:rPr>
                <w:rFonts w:ascii="Times New Roman" w:hAnsi="Times New Roman" w:cs="Times New Roman"/>
                <w:b/>
                <w:color w:val="000000"/>
              </w:rPr>
              <w:t xml:space="preserve">1.2. </w:t>
            </w:r>
            <w:r w:rsidRPr="003638C2">
              <w:rPr>
                <w:rFonts w:ascii="Times New Roman" w:eastAsia="Calibri" w:hAnsi="Times New Roman" w:cs="Times New Roman"/>
                <w:b/>
              </w:rPr>
              <w:t xml:space="preserve">Створення </w:t>
            </w:r>
            <w:r w:rsidRPr="003638C2">
              <w:rPr>
                <w:rFonts w:ascii="Times New Roman" w:eastAsia="Calibri" w:hAnsi="Times New Roman" w:cs="Times New Roman"/>
                <w:b/>
              </w:rPr>
              <w:lastRenderedPageBreak/>
              <w:t>сприятливого бізнес-середовища та стимулювання розвитку малого і середнього підприємництва</w:t>
            </w:r>
          </w:p>
        </w:tc>
        <w:tc>
          <w:tcPr>
            <w:tcW w:w="2098" w:type="dxa"/>
          </w:tcPr>
          <w:p w14:paraId="316F6541" w14:textId="77777777" w:rsidR="00720857" w:rsidRPr="003638C2" w:rsidRDefault="003638C2" w:rsidP="003638C2">
            <w:pPr>
              <w:tabs>
                <w:tab w:val="left" w:pos="4909"/>
              </w:tabs>
              <w:rPr>
                <w:rFonts w:ascii="Times New Roman" w:hAnsi="Times New Roman" w:cs="Times New Roman"/>
                <w:color w:val="000000"/>
              </w:rPr>
            </w:pPr>
            <w:r>
              <w:rPr>
                <w:rFonts w:ascii="Times New Roman" w:hAnsi="Times New Roman" w:cs="Times New Roman"/>
                <w:color w:val="000000"/>
              </w:rPr>
              <w:lastRenderedPageBreak/>
              <w:t>1.2.1.</w:t>
            </w:r>
            <w:r w:rsidR="00720857" w:rsidRPr="003638C2">
              <w:rPr>
                <w:rFonts w:ascii="Times New Roman" w:hAnsi="Times New Roman" w:cs="Times New Roman"/>
                <w:color w:val="000000"/>
              </w:rPr>
              <w:t>Популяризува</w:t>
            </w:r>
            <w:r w:rsidR="00720857" w:rsidRPr="003638C2">
              <w:rPr>
                <w:rFonts w:ascii="Times New Roman" w:hAnsi="Times New Roman" w:cs="Times New Roman"/>
                <w:color w:val="000000"/>
              </w:rPr>
              <w:lastRenderedPageBreak/>
              <w:t>ти продукцію місцевих виробників на внутрішньому та зовнішньому ринках</w:t>
            </w:r>
          </w:p>
        </w:tc>
        <w:tc>
          <w:tcPr>
            <w:tcW w:w="2835" w:type="dxa"/>
          </w:tcPr>
          <w:p w14:paraId="198C4828" w14:textId="77777777" w:rsidR="00720857" w:rsidRPr="003638C2" w:rsidRDefault="00720857" w:rsidP="00F0256C">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lastRenderedPageBreak/>
              <w:t xml:space="preserve">1.2.1.1. </w:t>
            </w:r>
            <w:r w:rsidRPr="003638C2">
              <w:rPr>
                <w:rFonts w:ascii="Times New Roman" w:hAnsi="Times New Roman" w:cs="Times New Roman"/>
              </w:rPr>
              <w:t xml:space="preserve">Від виробника до </w:t>
            </w:r>
            <w:r w:rsidRPr="003638C2">
              <w:rPr>
                <w:rFonts w:ascii="Times New Roman" w:hAnsi="Times New Roman" w:cs="Times New Roman"/>
              </w:rPr>
              <w:lastRenderedPageBreak/>
              <w:t>споживача: виставково-ярмаркові заходи</w:t>
            </w:r>
          </w:p>
        </w:tc>
        <w:tc>
          <w:tcPr>
            <w:tcW w:w="1417" w:type="dxa"/>
          </w:tcPr>
          <w:p w14:paraId="35B8DC55" w14:textId="77777777" w:rsidR="00720857" w:rsidRPr="003638C2" w:rsidRDefault="00720857" w:rsidP="00F0256C">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2025-2027</w:t>
            </w:r>
          </w:p>
        </w:tc>
        <w:tc>
          <w:tcPr>
            <w:tcW w:w="2411" w:type="dxa"/>
          </w:tcPr>
          <w:p w14:paraId="0FE96C64" w14:textId="77777777" w:rsidR="00720857" w:rsidRPr="003638C2" w:rsidRDefault="00720857" w:rsidP="00F0256C">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 xml:space="preserve">Управління </w:t>
            </w:r>
            <w:r w:rsidRPr="003638C2">
              <w:rPr>
                <w:rFonts w:ascii="Times New Roman" w:hAnsi="Times New Roman" w:cs="Times New Roman"/>
                <w:color w:val="000000"/>
              </w:rPr>
              <w:lastRenderedPageBreak/>
              <w:t>економічного розвитку</w:t>
            </w:r>
          </w:p>
        </w:tc>
        <w:tc>
          <w:tcPr>
            <w:tcW w:w="3158" w:type="dxa"/>
          </w:tcPr>
          <w:p w14:paraId="08F0050F" w14:textId="77777777" w:rsidR="00720857" w:rsidRPr="003638C2" w:rsidRDefault="00720857" w:rsidP="00F0256C">
            <w:pPr>
              <w:rPr>
                <w:rFonts w:ascii="Times New Roman" w:hAnsi="Times New Roman" w:cs="Times New Roman"/>
                <w:color w:val="000000"/>
                <w:highlight w:val="yellow"/>
              </w:rPr>
            </w:pPr>
            <w:r w:rsidRPr="003638C2">
              <w:rPr>
                <w:rFonts w:ascii="Times New Roman" w:eastAsia="Times New Roman" w:hAnsi="Times New Roman" w:cs="Times New Roman"/>
                <w:lang w:eastAsia="ru-RU"/>
              </w:rPr>
              <w:lastRenderedPageBreak/>
              <w:t>Проведено</w:t>
            </w:r>
            <w:r w:rsidRPr="003638C2">
              <w:rPr>
                <w:rFonts w:ascii="Times New Roman" w:eastAsia="Times New Roman" w:hAnsi="Times New Roman" w:cs="Times New Roman"/>
                <w:bCs/>
                <w:lang w:eastAsia="ru-RU"/>
              </w:rPr>
              <w:t xml:space="preserve"> виставково-</w:t>
            </w:r>
            <w:r w:rsidRPr="003638C2">
              <w:rPr>
                <w:rFonts w:ascii="Times New Roman" w:eastAsia="Times New Roman" w:hAnsi="Times New Roman" w:cs="Times New Roman"/>
                <w:bCs/>
                <w:lang w:eastAsia="ru-RU"/>
              </w:rPr>
              <w:lastRenderedPageBreak/>
              <w:t xml:space="preserve">ярмаркові заходів на рік </w:t>
            </w:r>
          </w:p>
        </w:tc>
      </w:tr>
      <w:tr w:rsidR="00720857" w:rsidRPr="003638C2" w14:paraId="38E7113F" w14:textId="77777777" w:rsidTr="00F0256C">
        <w:tc>
          <w:tcPr>
            <w:tcW w:w="516" w:type="dxa"/>
            <w:vMerge/>
          </w:tcPr>
          <w:p w14:paraId="1AAF2CC6" w14:textId="77777777" w:rsidR="00720857" w:rsidRPr="003638C2" w:rsidRDefault="00720857" w:rsidP="00F0256C">
            <w:pPr>
              <w:tabs>
                <w:tab w:val="left" w:pos="4909"/>
              </w:tabs>
              <w:jc w:val="both"/>
              <w:rPr>
                <w:rFonts w:ascii="Times New Roman" w:hAnsi="Times New Roman" w:cs="Times New Roman"/>
                <w:color w:val="000000"/>
              </w:rPr>
            </w:pPr>
          </w:p>
        </w:tc>
        <w:tc>
          <w:tcPr>
            <w:tcW w:w="2383" w:type="dxa"/>
          </w:tcPr>
          <w:p w14:paraId="4D555B1B" w14:textId="77777777" w:rsidR="00720857" w:rsidRPr="003638C2" w:rsidRDefault="00720857" w:rsidP="00F0256C">
            <w:pPr>
              <w:tabs>
                <w:tab w:val="left" w:pos="4909"/>
              </w:tabs>
              <w:jc w:val="both"/>
              <w:rPr>
                <w:rFonts w:ascii="Times New Roman" w:hAnsi="Times New Roman" w:cs="Times New Roman"/>
                <w:color w:val="000000"/>
              </w:rPr>
            </w:pPr>
          </w:p>
        </w:tc>
        <w:tc>
          <w:tcPr>
            <w:tcW w:w="2098" w:type="dxa"/>
          </w:tcPr>
          <w:p w14:paraId="5E94F6F8" w14:textId="77777777" w:rsidR="00720857" w:rsidRPr="003638C2" w:rsidRDefault="00720857" w:rsidP="00F0256C">
            <w:pPr>
              <w:tabs>
                <w:tab w:val="left" w:pos="4909"/>
              </w:tabs>
              <w:jc w:val="both"/>
              <w:rPr>
                <w:rFonts w:ascii="Times New Roman" w:hAnsi="Times New Roman" w:cs="Times New Roman"/>
                <w:color w:val="000000"/>
              </w:rPr>
            </w:pPr>
            <w:r w:rsidRPr="003638C2">
              <w:rPr>
                <w:rFonts w:ascii="Times New Roman" w:hAnsi="Times New Roman" w:cs="Times New Roman"/>
                <w:color w:val="000000"/>
              </w:rPr>
              <w:t xml:space="preserve">1.2.2. </w:t>
            </w:r>
            <w:r w:rsidRPr="003638C2">
              <w:rPr>
                <w:rFonts w:ascii="Times New Roman" w:eastAsia="Calibri" w:hAnsi="Times New Roman" w:cs="Times New Roman"/>
              </w:rPr>
              <w:t>Створити та розвинути багатофункціональну інфраструктуру для підтримки підприємництва, інновацій та громадських ініціатив</w:t>
            </w:r>
          </w:p>
        </w:tc>
        <w:tc>
          <w:tcPr>
            <w:tcW w:w="2835" w:type="dxa"/>
          </w:tcPr>
          <w:p w14:paraId="13D371F8" w14:textId="77777777" w:rsidR="00720857" w:rsidRPr="003638C2" w:rsidRDefault="00720857" w:rsidP="00F0256C">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 xml:space="preserve">1.2.2.1. </w:t>
            </w:r>
            <w:r w:rsidRPr="003638C2">
              <w:rPr>
                <w:rFonts w:ascii="Times New Roman" w:eastAsia="Times New Roman" w:hAnsi="Times New Roman" w:cs="Times New Roman"/>
                <w:bCs/>
                <w:lang w:eastAsia="ru-RU"/>
              </w:rPr>
              <w:t>Створення та розвиток Центру підтримки підприємництва, інновацій та громадських ініціатив</w:t>
            </w:r>
          </w:p>
        </w:tc>
        <w:tc>
          <w:tcPr>
            <w:tcW w:w="1417" w:type="dxa"/>
          </w:tcPr>
          <w:p w14:paraId="31C803D2" w14:textId="77777777" w:rsidR="00720857" w:rsidRPr="003638C2" w:rsidRDefault="00720857" w:rsidP="00F0256C">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2026-2027</w:t>
            </w:r>
          </w:p>
        </w:tc>
        <w:tc>
          <w:tcPr>
            <w:tcW w:w="2411" w:type="dxa"/>
          </w:tcPr>
          <w:p w14:paraId="61476920" w14:textId="77777777" w:rsidR="00720857" w:rsidRPr="003638C2" w:rsidRDefault="00720857" w:rsidP="00F0256C">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економічного розвитку</w:t>
            </w:r>
          </w:p>
          <w:p w14:paraId="0B98E8AA" w14:textId="77777777" w:rsidR="00720857" w:rsidRPr="003638C2" w:rsidRDefault="00720857" w:rsidP="00F0256C">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 xml:space="preserve">Відділ муніципального співробітництва та проектної діяльності </w:t>
            </w:r>
          </w:p>
        </w:tc>
        <w:tc>
          <w:tcPr>
            <w:tcW w:w="3158" w:type="dxa"/>
          </w:tcPr>
          <w:p w14:paraId="042274CA" w14:textId="77777777" w:rsidR="00720857" w:rsidRPr="003638C2" w:rsidRDefault="00720857" w:rsidP="00F0256C">
            <w:pPr>
              <w:tabs>
                <w:tab w:val="left" w:pos="4909"/>
              </w:tabs>
              <w:jc w:val="both"/>
              <w:rPr>
                <w:rFonts w:ascii="Times New Roman" w:hAnsi="Times New Roman" w:cs="Times New Roman"/>
                <w:color w:val="000000"/>
                <w:highlight w:val="yellow"/>
              </w:rPr>
            </w:pPr>
            <w:r w:rsidRPr="003638C2">
              <w:rPr>
                <w:rFonts w:ascii="Times New Roman" w:eastAsia="Times New Roman" w:hAnsi="Times New Roman" w:cs="Times New Roman"/>
                <w:lang w:eastAsia="ru-RU"/>
              </w:rPr>
              <w:t xml:space="preserve">Створено та діє центр </w:t>
            </w:r>
            <w:r w:rsidRPr="003638C2">
              <w:rPr>
                <w:rFonts w:ascii="Times New Roman" w:eastAsia="Times New Roman" w:hAnsi="Times New Roman" w:cs="Times New Roman"/>
                <w:bCs/>
                <w:lang w:eastAsia="ru-RU"/>
              </w:rPr>
              <w:t>підтримки підприємництва, інновацій та громадських ініціатив</w:t>
            </w:r>
          </w:p>
        </w:tc>
      </w:tr>
      <w:tr w:rsidR="00062464" w:rsidRPr="003638C2" w14:paraId="23FA681F" w14:textId="77777777" w:rsidTr="00F0256C">
        <w:tc>
          <w:tcPr>
            <w:tcW w:w="516" w:type="dxa"/>
            <w:vMerge w:val="restart"/>
          </w:tcPr>
          <w:p w14:paraId="138D69A4" w14:textId="77777777"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3.</w:t>
            </w:r>
          </w:p>
        </w:tc>
        <w:tc>
          <w:tcPr>
            <w:tcW w:w="2383" w:type="dxa"/>
            <w:vMerge w:val="restart"/>
          </w:tcPr>
          <w:p w14:paraId="331A848E" w14:textId="77777777" w:rsidR="00062464" w:rsidRPr="003638C2" w:rsidRDefault="00062464" w:rsidP="00F0256C">
            <w:pPr>
              <w:tabs>
                <w:tab w:val="left" w:pos="4909"/>
              </w:tabs>
              <w:rPr>
                <w:rFonts w:ascii="Times New Roman" w:hAnsi="Times New Roman" w:cs="Times New Roman"/>
                <w:color w:val="000000"/>
              </w:rPr>
            </w:pPr>
            <w:r w:rsidRPr="003638C2">
              <w:rPr>
                <w:rFonts w:ascii="Times New Roman" w:hAnsi="Times New Roman" w:cs="Times New Roman"/>
                <w:b/>
                <w:color w:val="000000"/>
              </w:rPr>
              <w:t>2.1.</w:t>
            </w:r>
            <w:r w:rsidRPr="003638C2">
              <w:rPr>
                <w:rFonts w:ascii="Times New Roman" w:hAnsi="Times New Roman" w:cs="Times New Roman"/>
                <w:color w:val="000000"/>
              </w:rPr>
              <w:t xml:space="preserve"> </w:t>
            </w:r>
            <w:r w:rsidRPr="003638C2">
              <w:rPr>
                <w:rFonts w:ascii="Times New Roman" w:eastAsia="Calibri" w:hAnsi="Times New Roman" w:cs="Times New Roman"/>
                <w:b/>
              </w:rPr>
              <w:t>Модернізація та підвищення енергоефективності комунальної інфраструктури</w:t>
            </w:r>
          </w:p>
        </w:tc>
        <w:tc>
          <w:tcPr>
            <w:tcW w:w="2098" w:type="dxa"/>
            <w:vMerge w:val="restart"/>
          </w:tcPr>
          <w:p w14:paraId="1B5C1C79" w14:textId="77777777"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2.1.1.</w:t>
            </w:r>
            <w:r w:rsidRPr="003638C2">
              <w:rPr>
                <w:rFonts w:ascii="Times New Roman" w:eastAsia="Calibri" w:hAnsi="Times New Roman" w:cs="Times New Roman"/>
              </w:rPr>
              <w:t>Модернізувати інфраструктуру централізованого водопостачання та водовідведення, в тому числі з впровадженням альтернативних джерел енергії</w:t>
            </w:r>
          </w:p>
        </w:tc>
        <w:tc>
          <w:tcPr>
            <w:tcW w:w="2835" w:type="dxa"/>
          </w:tcPr>
          <w:p w14:paraId="37BCFC1D" w14:textId="77777777" w:rsidR="00062464" w:rsidRPr="003638C2" w:rsidRDefault="00062464"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 xml:space="preserve">2.1.1.1. </w:t>
            </w:r>
            <w:r w:rsidRPr="003638C2">
              <w:rPr>
                <w:rFonts w:ascii="Times New Roman" w:hAnsi="Times New Roman" w:cs="Times New Roman"/>
              </w:rPr>
              <w:t xml:space="preserve">«Реконструкція двох ниток дюкерів напірних колекторів від КНС-13 через річку </w:t>
            </w:r>
            <w:proofErr w:type="spellStart"/>
            <w:r w:rsidRPr="003638C2">
              <w:rPr>
                <w:rFonts w:ascii="Times New Roman" w:hAnsi="Times New Roman" w:cs="Times New Roman"/>
              </w:rPr>
              <w:t>Сріблянка</w:t>
            </w:r>
            <w:proofErr w:type="spellEnd"/>
            <w:r w:rsidRPr="003638C2">
              <w:rPr>
                <w:rFonts w:ascii="Times New Roman" w:hAnsi="Times New Roman" w:cs="Times New Roman"/>
              </w:rPr>
              <w:t xml:space="preserve"> у місті Сміла Черкаської області»</w:t>
            </w:r>
          </w:p>
        </w:tc>
        <w:tc>
          <w:tcPr>
            <w:tcW w:w="1417" w:type="dxa"/>
          </w:tcPr>
          <w:p w14:paraId="6820BA2D" w14:textId="77777777"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4A9341CA" w14:textId="77777777"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житлово-комунального господарства</w:t>
            </w:r>
          </w:p>
        </w:tc>
        <w:tc>
          <w:tcPr>
            <w:tcW w:w="3158" w:type="dxa"/>
          </w:tcPr>
          <w:p w14:paraId="0E4FBC60" w14:textId="77777777" w:rsidR="00062464" w:rsidRPr="003638C2" w:rsidRDefault="00062464" w:rsidP="00257817">
            <w:pPr>
              <w:tabs>
                <w:tab w:val="left" w:pos="4909"/>
              </w:tabs>
              <w:jc w:val="both"/>
              <w:rPr>
                <w:rFonts w:ascii="Times New Roman" w:hAnsi="Times New Roman" w:cs="Times New Roman"/>
                <w:color w:val="000000"/>
              </w:rPr>
            </w:pPr>
            <w:r w:rsidRPr="003638C2">
              <w:rPr>
                <w:rFonts w:ascii="Times New Roman" w:hAnsi="Times New Roman" w:cs="Times New Roman"/>
              </w:rPr>
              <w:t>Проведена реконструкція двох ниток дюкерів напірних колекторів від КНС-13 у місті Сміла Черкаської області</w:t>
            </w:r>
          </w:p>
        </w:tc>
      </w:tr>
      <w:tr w:rsidR="00062464" w:rsidRPr="003638C2" w14:paraId="3CB9AD89" w14:textId="77777777" w:rsidTr="00F0256C">
        <w:tc>
          <w:tcPr>
            <w:tcW w:w="516" w:type="dxa"/>
            <w:vMerge/>
          </w:tcPr>
          <w:p w14:paraId="58793E68" w14:textId="77777777" w:rsidR="00062464" w:rsidRPr="003638C2" w:rsidRDefault="00062464" w:rsidP="00CF40FE">
            <w:pPr>
              <w:tabs>
                <w:tab w:val="left" w:pos="4909"/>
              </w:tabs>
              <w:jc w:val="both"/>
              <w:rPr>
                <w:rFonts w:ascii="Times New Roman" w:hAnsi="Times New Roman" w:cs="Times New Roman"/>
                <w:color w:val="000000"/>
              </w:rPr>
            </w:pPr>
          </w:p>
        </w:tc>
        <w:tc>
          <w:tcPr>
            <w:tcW w:w="2383" w:type="dxa"/>
            <w:vMerge/>
          </w:tcPr>
          <w:p w14:paraId="3E5C111F" w14:textId="77777777" w:rsidR="00062464" w:rsidRPr="003638C2" w:rsidRDefault="00062464" w:rsidP="00CF40FE">
            <w:pPr>
              <w:tabs>
                <w:tab w:val="left" w:pos="4909"/>
              </w:tabs>
              <w:jc w:val="both"/>
              <w:rPr>
                <w:rFonts w:ascii="Times New Roman" w:hAnsi="Times New Roman" w:cs="Times New Roman"/>
                <w:color w:val="000000"/>
              </w:rPr>
            </w:pPr>
          </w:p>
        </w:tc>
        <w:tc>
          <w:tcPr>
            <w:tcW w:w="2098" w:type="dxa"/>
            <w:vMerge/>
          </w:tcPr>
          <w:p w14:paraId="6D0996F8" w14:textId="77777777" w:rsidR="00062464" w:rsidRPr="003638C2" w:rsidRDefault="00062464" w:rsidP="00CF40FE">
            <w:pPr>
              <w:tabs>
                <w:tab w:val="left" w:pos="4909"/>
              </w:tabs>
              <w:jc w:val="both"/>
              <w:rPr>
                <w:rFonts w:ascii="Times New Roman" w:hAnsi="Times New Roman" w:cs="Times New Roman"/>
                <w:color w:val="000000"/>
              </w:rPr>
            </w:pPr>
          </w:p>
        </w:tc>
        <w:tc>
          <w:tcPr>
            <w:tcW w:w="2835" w:type="dxa"/>
          </w:tcPr>
          <w:p w14:paraId="23F19797" w14:textId="77777777" w:rsidR="00062464" w:rsidRPr="003638C2" w:rsidRDefault="00062464"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 xml:space="preserve">2.1.1.2.  </w:t>
            </w:r>
            <w:r w:rsidRPr="003638C2">
              <w:rPr>
                <w:rFonts w:ascii="Times New Roman" w:hAnsi="Times New Roman" w:cs="Times New Roman"/>
              </w:rPr>
              <w:t>«Реконструкція КНС-15 у м. Сміла Черкаської області»</w:t>
            </w:r>
          </w:p>
        </w:tc>
        <w:tc>
          <w:tcPr>
            <w:tcW w:w="1417" w:type="dxa"/>
          </w:tcPr>
          <w:p w14:paraId="06513A20" w14:textId="77777777"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752F8EED" w14:textId="77777777" w:rsidR="00062464" w:rsidRPr="003638C2" w:rsidRDefault="00062464"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14:paraId="3C8B07DE" w14:textId="77777777" w:rsidR="00062464" w:rsidRPr="003638C2" w:rsidRDefault="00062464" w:rsidP="00F16BCD">
            <w:pPr>
              <w:spacing w:before="100" w:beforeAutospacing="1" w:after="100" w:afterAutospacing="1"/>
              <w:rPr>
                <w:rFonts w:ascii="Times New Roman" w:hAnsi="Times New Roman" w:cs="Times New Roman"/>
                <w:highlight w:val="yellow"/>
              </w:rPr>
            </w:pPr>
            <w:r w:rsidRPr="003638C2">
              <w:rPr>
                <w:rFonts w:ascii="Times New Roman" w:hAnsi="Times New Roman" w:cs="Times New Roman"/>
              </w:rPr>
              <w:t>Проведена реконструкція КНС-15 у місті Сміла Черкаської області</w:t>
            </w:r>
          </w:p>
        </w:tc>
      </w:tr>
      <w:tr w:rsidR="00062464" w:rsidRPr="003638C2" w14:paraId="78DD4D1E" w14:textId="77777777" w:rsidTr="00F0256C">
        <w:tc>
          <w:tcPr>
            <w:tcW w:w="516" w:type="dxa"/>
            <w:vMerge/>
          </w:tcPr>
          <w:p w14:paraId="3A432B19" w14:textId="77777777" w:rsidR="00062464" w:rsidRPr="003638C2" w:rsidRDefault="00062464" w:rsidP="00CF40FE">
            <w:pPr>
              <w:tabs>
                <w:tab w:val="left" w:pos="4909"/>
              </w:tabs>
              <w:jc w:val="both"/>
              <w:rPr>
                <w:rFonts w:ascii="Times New Roman" w:hAnsi="Times New Roman" w:cs="Times New Roman"/>
                <w:color w:val="000000"/>
              </w:rPr>
            </w:pPr>
          </w:p>
        </w:tc>
        <w:tc>
          <w:tcPr>
            <w:tcW w:w="2383" w:type="dxa"/>
            <w:vMerge/>
          </w:tcPr>
          <w:p w14:paraId="3DD93F1D" w14:textId="77777777" w:rsidR="00062464" w:rsidRPr="003638C2" w:rsidRDefault="00062464" w:rsidP="00CF40FE">
            <w:pPr>
              <w:tabs>
                <w:tab w:val="left" w:pos="4909"/>
              </w:tabs>
              <w:jc w:val="both"/>
              <w:rPr>
                <w:rFonts w:ascii="Times New Roman" w:hAnsi="Times New Roman" w:cs="Times New Roman"/>
                <w:color w:val="000000"/>
              </w:rPr>
            </w:pPr>
          </w:p>
        </w:tc>
        <w:tc>
          <w:tcPr>
            <w:tcW w:w="2098" w:type="dxa"/>
            <w:vMerge/>
          </w:tcPr>
          <w:p w14:paraId="52571DFD" w14:textId="77777777" w:rsidR="00062464" w:rsidRPr="003638C2" w:rsidRDefault="00062464" w:rsidP="00CF40FE">
            <w:pPr>
              <w:tabs>
                <w:tab w:val="left" w:pos="4909"/>
              </w:tabs>
              <w:jc w:val="both"/>
              <w:rPr>
                <w:rFonts w:ascii="Times New Roman" w:hAnsi="Times New Roman" w:cs="Times New Roman"/>
                <w:color w:val="000000"/>
              </w:rPr>
            </w:pPr>
          </w:p>
        </w:tc>
        <w:tc>
          <w:tcPr>
            <w:tcW w:w="2835" w:type="dxa"/>
          </w:tcPr>
          <w:p w14:paraId="732666AC" w14:textId="77777777" w:rsidR="00062464" w:rsidRPr="003638C2" w:rsidRDefault="00062464"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 xml:space="preserve">2.1.1.3.  </w:t>
            </w:r>
            <w:r w:rsidRPr="003638C2">
              <w:rPr>
                <w:rFonts w:ascii="Times New Roman" w:hAnsi="Times New Roman" w:cs="Times New Roman"/>
              </w:rPr>
              <w:t>«Реконструкція каналізаційних очисних споруд у місті Сміла Черкаської області»</w:t>
            </w:r>
          </w:p>
        </w:tc>
        <w:tc>
          <w:tcPr>
            <w:tcW w:w="1417" w:type="dxa"/>
          </w:tcPr>
          <w:p w14:paraId="233DC6AD" w14:textId="77777777" w:rsidR="00062464" w:rsidRPr="003638C2" w:rsidRDefault="00062464" w:rsidP="00275165">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13FBADCC" w14:textId="77777777" w:rsidR="00062464" w:rsidRPr="003638C2" w:rsidRDefault="00062464" w:rsidP="00275165">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житлово-комунального господарства</w:t>
            </w:r>
          </w:p>
        </w:tc>
        <w:tc>
          <w:tcPr>
            <w:tcW w:w="3158" w:type="dxa"/>
          </w:tcPr>
          <w:p w14:paraId="39472182" w14:textId="77777777" w:rsidR="00062464" w:rsidRPr="003638C2" w:rsidRDefault="00062464" w:rsidP="00F16BCD">
            <w:pPr>
              <w:spacing w:before="100" w:beforeAutospacing="1" w:after="100" w:afterAutospacing="1"/>
              <w:rPr>
                <w:rFonts w:ascii="Times New Roman" w:hAnsi="Times New Roman" w:cs="Times New Roman"/>
              </w:rPr>
            </w:pPr>
            <w:r w:rsidRPr="003638C2">
              <w:rPr>
                <w:rFonts w:ascii="Times New Roman" w:hAnsi="Times New Roman" w:cs="Times New Roman"/>
              </w:rPr>
              <w:t>Реконструкція каналізаційних очисних споруд у місті Сміла Черкаської області</w:t>
            </w:r>
          </w:p>
        </w:tc>
      </w:tr>
      <w:tr w:rsidR="00062464" w:rsidRPr="003638C2" w14:paraId="7D6F7A75" w14:textId="77777777" w:rsidTr="00F0256C">
        <w:tc>
          <w:tcPr>
            <w:tcW w:w="516" w:type="dxa"/>
            <w:vMerge/>
          </w:tcPr>
          <w:p w14:paraId="5CE47062" w14:textId="77777777" w:rsidR="00062464" w:rsidRPr="003638C2" w:rsidRDefault="00062464" w:rsidP="00CF40FE">
            <w:pPr>
              <w:tabs>
                <w:tab w:val="left" w:pos="4909"/>
              </w:tabs>
              <w:jc w:val="both"/>
              <w:rPr>
                <w:rFonts w:ascii="Times New Roman" w:hAnsi="Times New Roman" w:cs="Times New Roman"/>
                <w:color w:val="000000"/>
              </w:rPr>
            </w:pPr>
          </w:p>
        </w:tc>
        <w:tc>
          <w:tcPr>
            <w:tcW w:w="2383" w:type="dxa"/>
            <w:vMerge/>
          </w:tcPr>
          <w:p w14:paraId="42B83C70" w14:textId="77777777" w:rsidR="00062464" w:rsidRPr="003638C2" w:rsidRDefault="00062464" w:rsidP="00CF40FE">
            <w:pPr>
              <w:tabs>
                <w:tab w:val="left" w:pos="4909"/>
              </w:tabs>
              <w:jc w:val="both"/>
              <w:rPr>
                <w:rFonts w:ascii="Times New Roman" w:hAnsi="Times New Roman" w:cs="Times New Roman"/>
                <w:color w:val="000000"/>
              </w:rPr>
            </w:pPr>
          </w:p>
        </w:tc>
        <w:tc>
          <w:tcPr>
            <w:tcW w:w="2098" w:type="dxa"/>
            <w:vMerge/>
          </w:tcPr>
          <w:p w14:paraId="30F3708D" w14:textId="77777777" w:rsidR="00062464" w:rsidRPr="003638C2" w:rsidRDefault="00062464" w:rsidP="00CF40FE">
            <w:pPr>
              <w:tabs>
                <w:tab w:val="left" w:pos="4909"/>
              </w:tabs>
              <w:jc w:val="both"/>
              <w:rPr>
                <w:rFonts w:ascii="Times New Roman" w:hAnsi="Times New Roman" w:cs="Times New Roman"/>
                <w:color w:val="000000"/>
              </w:rPr>
            </w:pPr>
          </w:p>
        </w:tc>
        <w:tc>
          <w:tcPr>
            <w:tcW w:w="2835" w:type="dxa"/>
          </w:tcPr>
          <w:p w14:paraId="06319F3A" w14:textId="77777777" w:rsidR="00062464" w:rsidRPr="003638C2" w:rsidRDefault="00062464"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 xml:space="preserve">2.1.1.4.  </w:t>
            </w:r>
            <w:r w:rsidRPr="003638C2">
              <w:rPr>
                <w:rFonts w:ascii="Times New Roman" w:hAnsi="Times New Roman" w:cs="Times New Roman"/>
                <w:noProof/>
                <w:lang w:val="ru-RU"/>
              </w:rPr>
              <w:t xml:space="preserve">Буріння нових свердловин на </w:t>
            </w:r>
            <w:r w:rsidRPr="003638C2">
              <w:rPr>
                <w:rFonts w:ascii="Times New Roman" w:hAnsi="Times New Roman" w:cs="Times New Roman"/>
                <w:noProof/>
                <w:lang w:val="ru-RU"/>
              </w:rPr>
              <w:lastRenderedPageBreak/>
              <w:t>Смілянському родовищі питних вод</w:t>
            </w:r>
          </w:p>
        </w:tc>
        <w:tc>
          <w:tcPr>
            <w:tcW w:w="1417" w:type="dxa"/>
          </w:tcPr>
          <w:p w14:paraId="38B62AEB" w14:textId="77777777" w:rsidR="00062464" w:rsidRPr="003638C2" w:rsidRDefault="00062464" w:rsidP="00275165">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2025-2027</w:t>
            </w:r>
          </w:p>
        </w:tc>
        <w:tc>
          <w:tcPr>
            <w:tcW w:w="2411" w:type="dxa"/>
          </w:tcPr>
          <w:p w14:paraId="3F9951B6" w14:textId="77777777" w:rsidR="00062464" w:rsidRPr="003638C2" w:rsidRDefault="00062464" w:rsidP="00275165">
            <w:pPr>
              <w:tabs>
                <w:tab w:val="left" w:pos="4909"/>
              </w:tabs>
              <w:jc w:val="both"/>
              <w:rPr>
                <w:rFonts w:ascii="Times New Roman" w:hAnsi="Times New Roman" w:cs="Times New Roman"/>
                <w:color w:val="000000"/>
              </w:rPr>
            </w:pPr>
            <w:r w:rsidRPr="003638C2">
              <w:rPr>
                <w:rFonts w:ascii="Times New Roman" w:hAnsi="Times New Roman" w:cs="Times New Roman"/>
                <w:color w:val="000000"/>
              </w:rPr>
              <w:t xml:space="preserve">Управління житлово-комунального </w:t>
            </w:r>
            <w:r w:rsidRPr="003638C2">
              <w:rPr>
                <w:rFonts w:ascii="Times New Roman" w:hAnsi="Times New Roman" w:cs="Times New Roman"/>
                <w:color w:val="000000"/>
              </w:rPr>
              <w:lastRenderedPageBreak/>
              <w:t>господарства</w:t>
            </w:r>
          </w:p>
        </w:tc>
        <w:tc>
          <w:tcPr>
            <w:tcW w:w="3158" w:type="dxa"/>
          </w:tcPr>
          <w:p w14:paraId="77E092DF" w14:textId="77777777" w:rsidR="00062464" w:rsidRPr="003638C2" w:rsidRDefault="00062464" w:rsidP="000F1FED">
            <w:pPr>
              <w:rPr>
                <w:rFonts w:ascii="Times New Roman" w:hAnsi="Times New Roman" w:cs="Times New Roman"/>
              </w:rPr>
            </w:pPr>
            <w:r w:rsidRPr="003638C2">
              <w:rPr>
                <w:rFonts w:ascii="Times New Roman" w:hAnsi="Times New Roman" w:cs="Times New Roman"/>
                <w:noProof/>
                <w:lang w:val="ru-RU"/>
              </w:rPr>
              <w:lastRenderedPageBreak/>
              <w:t xml:space="preserve">Пробурені та діють нові свердловини на Смілянському </w:t>
            </w:r>
            <w:r w:rsidRPr="003638C2">
              <w:rPr>
                <w:rFonts w:ascii="Times New Roman" w:hAnsi="Times New Roman" w:cs="Times New Roman"/>
                <w:noProof/>
                <w:lang w:val="ru-RU"/>
              </w:rPr>
              <w:lastRenderedPageBreak/>
              <w:t>родовищі питних вод</w:t>
            </w:r>
          </w:p>
        </w:tc>
      </w:tr>
      <w:tr w:rsidR="00062464" w:rsidRPr="003638C2" w14:paraId="7E46B487" w14:textId="77777777" w:rsidTr="00F0256C">
        <w:tc>
          <w:tcPr>
            <w:tcW w:w="516" w:type="dxa"/>
            <w:vMerge/>
          </w:tcPr>
          <w:p w14:paraId="38B9C7AD" w14:textId="77777777" w:rsidR="00062464" w:rsidRPr="003638C2" w:rsidRDefault="00062464" w:rsidP="00CF40FE">
            <w:pPr>
              <w:tabs>
                <w:tab w:val="left" w:pos="4909"/>
              </w:tabs>
              <w:jc w:val="both"/>
              <w:rPr>
                <w:rFonts w:ascii="Times New Roman" w:hAnsi="Times New Roman" w:cs="Times New Roman"/>
                <w:color w:val="000000"/>
              </w:rPr>
            </w:pPr>
          </w:p>
        </w:tc>
        <w:tc>
          <w:tcPr>
            <w:tcW w:w="2383" w:type="dxa"/>
            <w:vMerge/>
          </w:tcPr>
          <w:p w14:paraId="4A2E0459" w14:textId="77777777" w:rsidR="00062464" w:rsidRPr="003638C2" w:rsidRDefault="00062464" w:rsidP="00CF40FE">
            <w:pPr>
              <w:tabs>
                <w:tab w:val="left" w:pos="4909"/>
              </w:tabs>
              <w:jc w:val="both"/>
              <w:rPr>
                <w:rFonts w:ascii="Times New Roman" w:hAnsi="Times New Roman" w:cs="Times New Roman"/>
                <w:color w:val="000000"/>
              </w:rPr>
            </w:pPr>
          </w:p>
        </w:tc>
        <w:tc>
          <w:tcPr>
            <w:tcW w:w="2098" w:type="dxa"/>
            <w:vMerge w:val="restart"/>
          </w:tcPr>
          <w:p w14:paraId="6269B5A1" w14:textId="77777777"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2.1.2.</w:t>
            </w:r>
            <w:r w:rsidRPr="003638C2">
              <w:rPr>
                <w:rFonts w:ascii="Times New Roman" w:eastAsia="Calibri" w:hAnsi="Times New Roman" w:cs="Times New Roman"/>
              </w:rPr>
              <w:t xml:space="preserve">Модернізувати системи теплопостачання громади з впровадженням енергоефективних технологій та </w:t>
            </w:r>
            <w:proofErr w:type="spellStart"/>
            <w:r w:rsidRPr="003638C2">
              <w:rPr>
                <w:rFonts w:ascii="Times New Roman" w:eastAsia="Calibri" w:hAnsi="Times New Roman" w:cs="Times New Roman"/>
              </w:rPr>
              <w:t>когенераційних</w:t>
            </w:r>
            <w:proofErr w:type="spellEnd"/>
            <w:r w:rsidRPr="003638C2">
              <w:rPr>
                <w:rFonts w:ascii="Times New Roman" w:eastAsia="Calibri" w:hAnsi="Times New Roman" w:cs="Times New Roman"/>
              </w:rPr>
              <w:t xml:space="preserve"> установок</w:t>
            </w:r>
          </w:p>
          <w:p w14:paraId="0C69BF87" w14:textId="77777777" w:rsidR="00062464" w:rsidRPr="003638C2" w:rsidRDefault="00062464" w:rsidP="000665C1">
            <w:pPr>
              <w:jc w:val="right"/>
              <w:rPr>
                <w:rFonts w:ascii="Times New Roman" w:hAnsi="Times New Roman" w:cs="Times New Roman"/>
              </w:rPr>
            </w:pPr>
          </w:p>
        </w:tc>
        <w:tc>
          <w:tcPr>
            <w:tcW w:w="2835" w:type="dxa"/>
          </w:tcPr>
          <w:p w14:paraId="4FE54FF2" w14:textId="77777777" w:rsidR="00062464" w:rsidRPr="003638C2" w:rsidRDefault="00062464"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 xml:space="preserve">2.1.2.1.  </w:t>
            </w:r>
            <w:proofErr w:type="spellStart"/>
            <w:r w:rsidRPr="003638C2">
              <w:rPr>
                <w:rFonts w:ascii="Times New Roman" w:hAnsi="Times New Roman" w:cs="Times New Roman"/>
              </w:rPr>
              <w:t>Проєктування</w:t>
            </w:r>
            <w:proofErr w:type="spellEnd"/>
            <w:r w:rsidRPr="003638C2">
              <w:rPr>
                <w:rFonts w:ascii="Times New Roman" w:hAnsi="Times New Roman" w:cs="Times New Roman"/>
              </w:rPr>
              <w:t xml:space="preserve"> капітального ремонту окремих ділянок теплової мережі Смілянської міської територіальної громади</w:t>
            </w:r>
          </w:p>
        </w:tc>
        <w:tc>
          <w:tcPr>
            <w:tcW w:w="1417" w:type="dxa"/>
          </w:tcPr>
          <w:p w14:paraId="2B38CFB5" w14:textId="77777777"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2026-2027</w:t>
            </w:r>
          </w:p>
        </w:tc>
        <w:tc>
          <w:tcPr>
            <w:tcW w:w="2411" w:type="dxa"/>
          </w:tcPr>
          <w:p w14:paraId="3D850F99" w14:textId="77777777" w:rsidR="00062464" w:rsidRPr="003638C2" w:rsidRDefault="00062464"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14:paraId="34B426F1" w14:textId="77777777" w:rsidR="00062464" w:rsidRPr="003638C2" w:rsidRDefault="00062464"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Виконано </w:t>
            </w:r>
            <w:proofErr w:type="spellStart"/>
            <w:r w:rsidRPr="003638C2">
              <w:rPr>
                <w:rFonts w:ascii="Times New Roman" w:hAnsi="Times New Roman" w:cs="Times New Roman"/>
              </w:rPr>
              <w:t>Проєктування</w:t>
            </w:r>
            <w:proofErr w:type="spellEnd"/>
            <w:r w:rsidRPr="003638C2">
              <w:rPr>
                <w:rFonts w:ascii="Times New Roman" w:hAnsi="Times New Roman" w:cs="Times New Roman"/>
              </w:rPr>
              <w:t xml:space="preserve"> капітального ремонту окремих ділянок теплової мережі Смілянської міської територіальної громади</w:t>
            </w:r>
          </w:p>
        </w:tc>
      </w:tr>
      <w:tr w:rsidR="00062464" w:rsidRPr="003638C2" w14:paraId="24B252DE" w14:textId="77777777" w:rsidTr="00F0256C">
        <w:tc>
          <w:tcPr>
            <w:tcW w:w="516" w:type="dxa"/>
            <w:vMerge/>
          </w:tcPr>
          <w:p w14:paraId="79889C18" w14:textId="77777777" w:rsidR="00062464" w:rsidRPr="003638C2" w:rsidRDefault="00062464" w:rsidP="00CF40FE">
            <w:pPr>
              <w:tabs>
                <w:tab w:val="left" w:pos="4909"/>
              </w:tabs>
              <w:jc w:val="both"/>
              <w:rPr>
                <w:rFonts w:ascii="Times New Roman" w:hAnsi="Times New Roman" w:cs="Times New Roman"/>
                <w:color w:val="000000"/>
              </w:rPr>
            </w:pPr>
          </w:p>
        </w:tc>
        <w:tc>
          <w:tcPr>
            <w:tcW w:w="2383" w:type="dxa"/>
            <w:vMerge/>
          </w:tcPr>
          <w:p w14:paraId="08D94B12" w14:textId="77777777" w:rsidR="00062464" w:rsidRPr="003638C2" w:rsidRDefault="00062464" w:rsidP="00CF40FE">
            <w:pPr>
              <w:tabs>
                <w:tab w:val="left" w:pos="4909"/>
              </w:tabs>
              <w:jc w:val="both"/>
              <w:rPr>
                <w:rFonts w:ascii="Times New Roman" w:hAnsi="Times New Roman" w:cs="Times New Roman"/>
                <w:color w:val="000000"/>
              </w:rPr>
            </w:pPr>
          </w:p>
        </w:tc>
        <w:tc>
          <w:tcPr>
            <w:tcW w:w="2098" w:type="dxa"/>
            <w:vMerge/>
          </w:tcPr>
          <w:p w14:paraId="132198E1" w14:textId="77777777" w:rsidR="00062464" w:rsidRPr="003638C2" w:rsidRDefault="00062464" w:rsidP="00CF40FE">
            <w:pPr>
              <w:tabs>
                <w:tab w:val="left" w:pos="4909"/>
              </w:tabs>
              <w:jc w:val="both"/>
              <w:rPr>
                <w:rFonts w:ascii="Times New Roman" w:hAnsi="Times New Roman" w:cs="Times New Roman"/>
                <w:color w:val="000000"/>
              </w:rPr>
            </w:pPr>
          </w:p>
        </w:tc>
        <w:tc>
          <w:tcPr>
            <w:tcW w:w="2835" w:type="dxa"/>
          </w:tcPr>
          <w:p w14:paraId="0AF2B114" w14:textId="77777777" w:rsidR="00062464" w:rsidRPr="003638C2" w:rsidRDefault="00062464"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 xml:space="preserve">2.1.2.2. </w:t>
            </w:r>
            <w:r w:rsidRPr="003638C2">
              <w:rPr>
                <w:rFonts w:ascii="Times New Roman" w:hAnsi="Times New Roman" w:cs="Times New Roman"/>
              </w:rPr>
              <w:t xml:space="preserve">Розроблення проєктної документації на встановлення </w:t>
            </w:r>
            <w:proofErr w:type="spellStart"/>
            <w:r w:rsidRPr="003638C2">
              <w:rPr>
                <w:rFonts w:ascii="Times New Roman" w:hAnsi="Times New Roman" w:cs="Times New Roman"/>
              </w:rPr>
              <w:t>когенераційної</w:t>
            </w:r>
            <w:proofErr w:type="spellEnd"/>
            <w:r w:rsidRPr="003638C2">
              <w:rPr>
                <w:rFonts w:ascii="Times New Roman" w:hAnsi="Times New Roman" w:cs="Times New Roman"/>
              </w:rPr>
              <w:t xml:space="preserve"> установки потужністю 0,5 МВт для резервного електроживлення котелень №1 та №7</w:t>
            </w:r>
          </w:p>
        </w:tc>
        <w:tc>
          <w:tcPr>
            <w:tcW w:w="1417" w:type="dxa"/>
          </w:tcPr>
          <w:p w14:paraId="1B800EBB" w14:textId="77777777"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w:t>
            </w:r>
          </w:p>
        </w:tc>
        <w:tc>
          <w:tcPr>
            <w:tcW w:w="2411" w:type="dxa"/>
          </w:tcPr>
          <w:p w14:paraId="1AC1D3D5" w14:textId="77777777" w:rsidR="00062464" w:rsidRPr="003638C2" w:rsidRDefault="0006246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Управління житлово-комунального господарства</w:t>
            </w:r>
          </w:p>
        </w:tc>
        <w:tc>
          <w:tcPr>
            <w:tcW w:w="3158" w:type="dxa"/>
          </w:tcPr>
          <w:p w14:paraId="18E85930" w14:textId="77777777" w:rsidR="00062464" w:rsidRPr="003638C2" w:rsidRDefault="00062464" w:rsidP="000F1FED">
            <w:pPr>
              <w:tabs>
                <w:tab w:val="left" w:pos="4909"/>
              </w:tabs>
              <w:jc w:val="both"/>
              <w:rPr>
                <w:rFonts w:ascii="Times New Roman" w:hAnsi="Times New Roman" w:cs="Times New Roman"/>
                <w:color w:val="000000"/>
              </w:rPr>
            </w:pPr>
            <w:r w:rsidRPr="003638C2">
              <w:rPr>
                <w:rFonts w:ascii="Times New Roman" w:hAnsi="Times New Roman" w:cs="Times New Roman"/>
              </w:rPr>
              <w:t xml:space="preserve">Виготовлено ПКД на встановлення </w:t>
            </w:r>
            <w:proofErr w:type="spellStart"/>
            <w:r w:rsidRPr="003638C2">
              <w:rPr>
                <w:rFonts w:ascii="Times New Roman" w:hAnsi="Times New Roman" w:cs="Times New Roman"/>
              </w:rPr>
              <w:t>когенераційної</w:t>
            </w:r>
            <w:proofErr w:type="spellEnd"/>
            <w:r w:rsidRPr="003638C2">
              <w:rPr>
                <w:rFonts w:ascii="Times New Roman" w:hAnsi="Times New Roman" w:cs="Times New Roman"/>
              </w:rPr>
              <w:t xml:space="preserve"> установки потужністю 0,5 МВт для резервного електроживлення котелень №1 та №7</w:t>
            </w:r>
          </w:p>
        </w:tc>
      </w:tr>
      <w:tr w:rsidR="00720857" w:rsidRPr="003638C2" w14:paraId="12D062A3" w14:textId="77777777" w:rsidTr="00F0256C">
        <w:tc>
          <w:tcPr>
            <w:tcW w:w="516" w:type="dxa"/>
            <w:vMerge w:val="restart"/>
          </w:tcPr>
          <w:p w14:paraId="6821CC9D" w14:textId="77777777"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14:paraId="73B38530" w14:textId="77777777" w:rsidR="00720857" w:rsidRPr="003638C2" w:rsidRDefault="00720857" w:rsidP="00CF40FE">
            <w:pPr>
              <w:tabs>
                <w:tab w:val="left" w:pos="4909"/>
              </w:tabs>
              <w:jc w:val="both"/>
              <w:rPr>
                <w:rFonts w:ascii="Times New Roman" w:hAnsi="Times New Roman" w:cs="Times New Roman"/>
                <w:color w:val="000000"/>
              </w:rPr>
            </w:pPr>
          </w:p>
        </w:tc>
        <w:tc>
          <w:tcPr>
            <w:tcW w:w="2098" w:type="dxa"/>
            <w:vMerge/>
          </w:tcPr>
          <w:p w14:paraId="490980B1" w14:textId="77777777" w:rsidR="00720857" w:rsidRPr="003638C2" w:rsidRDefault="00720857" w:rsidP="00CF40FE">
            <w:pPr>
              <w:tabs>
                <w:tab w:val="left" w:pos="4909"/>
              </w:tabs>
              <w:jc w:val="both"/>
              <w:rPr>
                <w:rFonts w:ascii="Times New Roman" w:hAnsi="Times New Roman" w:cs="Times New Roman"/>
                <w:color w:val="000000"/>
              </w:rPr>
            </w:pPr>
          </w:p>
        </w:tc>
        <w:tc>
          <w:tcPr>
            <w:tcW w:w="2835" w:type="dxa"/>
          </w:tcPr>
          <w:p w14:paraId="0C9AE2B1" w14:textId="77777777"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2.1.2.3. Реконструкція без зміни зовнішніх геометричних розмірів газової котельні №7</w:t>
            </w:r>
          </w:p>
        </w:tc>
        <w:tc>
          <w:tcPr>
            <w:tcW w:w="1417" w:type="dxa"/>
          </w:tcPr>
          <w:p w14:paraId="2CF7525B" w14:textId="77777777"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2026-2027</w:t>
            </w:r>
          </w:p>
        </w:tc>
        <w:tc>
          <w:tcPr>
            <w:tcW w:w="2411" w:type="dxa"/>
          </w:tcPr>
          <w:p w14:paraId="271F2D6D" w14:textId="77777777"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14:paraId="721E6332" w14:textId="77777777"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Проведена реконструкція без зміни зовнішніх геометричних розмірів газової котельні №7</w:t>
            </w:r>
          </w:p>
        </w:tc>
      </w:tr>
      <w:tr w:rsidR="00720857" w:rsidRPr="003638C2" w14:paraId="56312802" w14:textId="77777777" w:rsidTr="00F0256C">
        <w:tc>
          <w:tcPr>
            <w:tcW w:w="516" w:type="dxa"/>
            <w:vMerge/>
          </w:tcPr>
          <w:p w14:paraId="5F64C93A" w14:textId="77777777"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14:paraId="388890E2" w14:textId="77777777" w:rsidR="00720857" w:rsidRPr="003638C2" w:rsidRDefault="00720857" w:rsidP="00CF40FE">
            <w:pPr>
              <w:tabs>
                <w:tab w:val="left" w:pos="4909"/>
              </w:tabs>
              <w:jc w:val="both"/>
              <w:rPr>
                <w:rFonts w:ascii="Times New Roman" w:hAnsi="Times New Roman" w:cs="Times New Roman"/>
                <w:color w:val="000000"/>
              </w:rPr>
            </w:pPr>
          </w:p>
        </w:tc>
        <w:tc>
          <w:tcPr>
            <w:tcW w:w="2098" w:type="dxa"/>
            <w:vMerge w:val="restart"/>
          </w:tcPr>
          <w:p w14:paraId="6A2B0DA2" w14:textId="77777777" w:rsidR="00720857" w:rsidRPr="003638C2" w:rsidRDefault="00720857" w:rsidP="003638C2">
            <w:pPr>
              <w:tabs>
                <w:tab w:val="left" w:pos="4909"/>
              </w:tabs>
              <w:rPr>
                <w:rFonts w:ascii="Times New Roman" w:hAnsi="Times New Roman" w:cs="Times New Roman"/>
                <w:color w:val="000000"/>
              </w:rPr>
            </w:pPr>
            <w:r w:rsidRPr="003638C2">
              <w:rPr>
                <w:rFonts w:ascii="Times New Roman" w:eastAsia="Calibri" w:hAnsi="Times New Roman" w:cs="Times New Roman"/>
              </w:rPr>
              <w:t>2.1.3. Підвищити енергоефективність в громадських будівлях</w:t>
            </w:r>
          </w:p>
        </w:tc>
        <w:tc>
          <w:tcPr>
            <w:tcW w:w="2835" w:type="dxa"/>
          </w:tcPr>
          <w:p w14:paraId="10B6F066" w14:textId="77777777" w:rsidR="00720857" w:rsidRPr="003638C2" w:rsidRDefault="00720857" w:rsidP="00CF40FE">
            <w:pPr>
              <w:tabs>
                <w:tab w:val="left" w:pos="4909"/>
              </w:tabs>
              <w:jc w:val="both"/>
              <w:rPr>
                <w:rFonts w:ascii="Times New Roman" w:hAnsi="Times New Roman" w:cs="Times New Roman"/>
                <w:highlight w:val="yellow"/>
              </w:rPr>
            </w:pPr>
            <w:r w:rsidRPr="003638C2">
              <w:rPr>
                <w:rFonts w:ascii="Times New Roman" w:hAnsi="Times New Roman" w:cs="Times New Roman"/>
              </w:rPr>
              <w:t xml:space="preserve">2.1.3.1. Капітальний ремонт даху з послідуючим утепленням, встановленням сонячних </w:t>
            </w:r>
            <w:proofErr w:type="spellStart"/>
            <w:r w:rsidRPr="003638C2">
              <w:rPr>
                <w:rFonts w:ascii="Times New Roman" w:hAnsi="Times New Roman" w:cs="Times New Roman"/>
              </w:rPr>
              <w:t>батарей</w:t>
            </w:r>
            <w:proofErr w:type="spellEnd"/>
            <w:r w:rsidRPr="003638C2">
              <w:rPr>
                <w:rFonts w:ascii="Times New Roman" w:hAnsi="Times New Roman" w:cs="Times New Roman"/>
              </w:rPr>
              <w:t xml:space="preserve"> та теплових насосів (типу повітря-повітря) будівлі Навчально-виховного комплексу «Загальноосвітня школа І-ІІІ ступенів №3-колегіум» </w:t>
            </w:r>
            <w:r w:rsidRPr="003638C2">
              <w:rPr>
                <w:rFonts w:ascii="Times New Roman" w:hAnsi="Times New Roman" w:cs="Times New Roman"/>
              </w:rPr>
              <w:lastRenderedPageBreak/>
              <w:t>за адресою: вул.</w:t>
            </w:r>
            <w:r w:rsidR="00E9475B">
              <w:rPr>
                <w:rFonts w:ascii="Times New Roman" w:hAnsi="Times New Roman" w:cs="Times New Roman"/>
              </w:rPr>
              <w:t xml:space="preserve"> </w:t>
            </w:r>
            <w:r w:rsidRPr="003638C2">
              <w:rPr>
                <w:rFonts w:ascii="Times New Roman" w:hAnsi="Times New Roman" w:cs="Times New Roman"/>
              </w:rPr>
              <w:t>Соборна, 73, м.</w:t>
            </w:r>
            <w:r w:rsidR="00E9475B">
              <w:rPr>
                <w:rFonts w:ascii="Times New Roman" w:hAnsi="Times New Roman" w:cs="Times New Roman"/>
              </w:rPr>
              <w:t xml:space="preserve"> </w:t>
            </w:r>
            <w:r w:rsidRPr="003638C2">
              <w:rPr>
                <w:rFonts w:ascii="Times New Roman" w:hAnsi="Times New Roman" w:cs="Times New Roman"/>
              </w:rPr>
              <w:t>Сміла, Черкаська область</w:t>
            </w:r>
          </w:p>
        </w:tc>
        <w:tc>
          <w:tcPr>
            <w:tcW w:w="1417" w:type="dxa"/>
          </w:tcPr>
          <w:p w14:paraId="553125C9" w14:textId="77777777"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2026-2027</w:t>
            </w:r>
          </w:p>
        </w:tc>
        <w:tc>
          <w:tcPr>
            <w:tcW w:w="2411" w:type="dxa"/>
          </w:tcPr>
          <w:p w14:paraId="59837AB7" w14:textId="77777777"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14:paraId="2407B17F" w14:textId="77777777" w:rsidR="00720857" w:rsidRPr="003638C2" w:rsidRDefault="00720857" w:rsidP="00BB1F34">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Виконано капітальний ремонт даху з послідуючим утепленням, встановленням сонячних </w:t>
            </w:r>
            <w:proofErr w:type="spellStart"/>
            <w:r w:rsidRPr="003638C2">
              <w:rPr>
                <w:rFonts w:ascii="Times New Roman" w:hAnsi="Times New Roman" w:cs="Times New Roman"/>
              </w:rPr>
              <w:t>батарей</w:t>
            </w:r>
            <w:proofErr w:type="spellEnd"/>
            <w:r w:rsidRPr="003638C2">
              <w:rPr>
                <w:rFonts w:ascii="Times New Roman" w:hAnsi="Times New Roman" w:cs="Times New Roman"/>
              </w:rPr>
              <w:t xml:space="preserve"> та теплових насосів (типу повітря-повітря) будівлі Навчально-виховного комплексу «Загальноосвітня школа І-ІІІ ступенів №3-колегіум» за адресою: </w:t>
            </w:r>
            <w:proofErr w:type="spellStart"/>
            <w:r w:rsidRPr="003638C2">
              <w:rPr>
                <w:rFonts w:ascii="Times New Roman" w:hAnsi="Times New Roman" w:cs="Times New Roman"/>
              </w:rPr>
              <w:t>вул.Соборна</w:t>
            </w:r>
            <w:proofErr w:type="spellEnd"/>
            <w:r w:rsidRPr="003638C2">
              <w:rPr>
                <w:rFonts w:ascii="Times New Roman" w:hAnsi="Times New Roman" w:cs="Times New Roman"/>
              </w:rPr>
              <w:t xml:space="preserve">, 73, </w:t>
            </w:r>
            <w:proofErr w:type="spellStart"/>
            <w:r w:rsidRPr="003638C2">
              <w:rPr>
                <w:rFonts w:ascii="Times New Roman" w:hAnsi="Times New Roman" w:cs="Times New Roman"/>
              </w:rPr>
              <w:t>м.Сміла</w:t>
            </w:r>
            <w:proofErr w:type="spellEnd"/>
            <w:r w:rsidRPr="003638C2">
              <w:rPr>
                <w:rFonts w:ascii="Times New Roman" w:hAnsi="Times New Roman" w:cs="Times New Roman"/>
              </w:rPr>
              <w:t>, Черкаська область</w:t>
            </w:r>
          </w:p>
        </w:tc>
      </w:tr>
      <w:tr w:rsidR="00720857" w:rsidRPr="003638C2" w14:paraId="63C6C487" w14:textId="77777777" w:rsidTr="00F0256C">
        <w:tc>
          <w:tcPr>
            <w:tcW w:w="516" w:type="dxa"/>
            <w:vMerge w:val="restart"/>
          </w:tcPr>
          <w:p w14:paraId="36D8AA85" w14:textId="77777777" w:rsidR="00720857" w:rsidRPr="003638C2" w:rsidRDefault="00720857" w:rsidP="00CF40FE">
            <w:pPr>
              <w:tabs>
                <w:tab w:val="left" w:pos="4909"/>
              </w:tabs>
              <w:jc w:val="both"/>
              <w:rPr>
                <w:rFonts w:ascii="Times New Roman" w:hAnsi="Times New Roman" w:cs="Times New Roman"/>
                <w:color w:val="000000"/>
              </w:rPr>
            </w:pPr>
          </w:p>
        </w:tc>
        <w:tc>
          <w:tcPr>
            <w:tcW w:w="2383" w:type="dxa"/>
            <w:vMerge w:val="restart"/>
          </w:tcPr>
          <w:p w14:paraId="31128955" w14:textId="77777777" w:rsidR="00720857" w:rsidRPr="003638C2" w:rsidRDefault="00720857" w:rsidP="00CF40FE">
            <w:pPr>
              <w:tabs>
                <w:tab w:val="left" w:pos="4909"/>
              </w:tabs>
              <w:jc w:val="both"/>
              <w:rPr>
                <w:rFonts w:ascii="Times New Roman" w:hAnsi="Times New Roman" w:cs="Times New Roman"/>
                <w:color w:val="000000"/>
              </w:rPr>
            </w:pPr>
          </w:p>
        </w:tc>
        <w:tc>
          <w:tcPr>
            <w:tcW w:w="2098" w:type="dxa"/>
            <w:vMerge/>
          </w:tcPr>
          <w:p w14:paraId="2F2B53A1" w14:textId="77777777" w:rsidR="00720857" w:rsidRPr="003638C2" w:rsidRDefault="00720857" w:rsidP="00CF40FE">
            <w:pPr>
              <w:tabs>
                <w:tab w:val="left" w:pos="4909"/>
              </w:tabs>
              <w:jc w:val="both"/>
              <w:rPr>
                <w:rFonts w:ascii="Times New Roman" w:eastAsia="Calibri" w:hAnsi="Times New Roman" w:cs="Times New Roman"/>
              </w:rPr>
            </w:pPr>
          </w:p>
        </w:tc>
        <w:tc>
          <w:tcPr>
            <w:tcW w:w="2835" w:type="dxa"/>
          </w:tcPr>
          <w:p w14:paraId="2C34017C" w14:textId="77777777" w:rsidR="00720857" w:rsidRPr="003638C2" w:rsidRDefault="00720857" w:rsidP="00CF40FE">
            <w:pPr>
              <w:tabs>
                <w:tab w:val="left" w:pos="4909"/>
              </w:tabs>
              <w:jc w:val="both"/>
              <w:rPr>
                <w:rFonts w:ascii="Times New Roman" w:hAnsi="Times New Roman" w:cs="Times New Roman"/>
              </w:rPr>
            </w:pPr>
            <w:r w:rsidRPr="003638C2">
              <w:rPr>
                <w:rFonts w:ascii="Times New Roman" w:hAnsi="Times New Roman" w:cs="Times New Roman"/>
              </w:rPr>
              <w:t xml:space="preserve">2.1.3.2. Капітальний ремонт даху будівлі Смілянської загальноосвітньої школи І-ІІІ ступенів № 6 за адресою: вул. </w:t>
            </w:r>
            <w:proofErr w:type="spellStart"/>
            <w:r w:rsidRPr="003638C2">
              <w:rPr>
                <w:rFonts w:ascii="Times New Roman" w:hAnsi="Times New Roman" w:cs="Times New Roman"/>
              </w:rPr>
              <w:t>Сунківська</w:t>
            </w:r>
            <w:proofErr w:type="spellEnd"/>
            <w:r w:rsidRPr="003638C2">
              <w:rPr>
                <w:rFonts w:ascii="Times New Roman" w:hAnsi="Times New Roman" w:cs="Times New Roman"/>
              </w:rPr>
              <w:t>, 12, м. Сміла, Черкаської області</w:t>
            </w:r>
          </w:p>
        </w:tc>
        <w:tc>
          <w:tcPr>
            <w:tcW w:w="1417" w:type="dxa"/>
          </w:tcPr>
          <w:p w14:paraId="6229BC26" w14:textId="77777777"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w:t>
            </w:r>
          </w:p>
        </w:tc>
        <w:tc>
          <w:tcPr>
            <w:tcW w:w="2411" w:type="dxa"/>
          </w:tcPr>
          <w:p w14:paraId="7623F04B" w14:textId="77777777" w:rsidR="00720857" w:rsidRPr="003638C2" w:rsidRDefault="00720857" w:rsidP="00F16BCD">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14:paraId="5BC65C10" w14:textId="77777777"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Виконано капітальний ремонт даху будівлі Смілянської загальноосвітньої школи І-ІІІ ступенів № 6 за адресою: вул. </w:t>
            </w:r>
            <w:proofErr w:type="spellStart"/>
            <w:r w:rsidRPr="003638C2">
              <w:rPr>
                <w:rFonts w:ascii="Times New Roman" w:hAnsi="Times New Roman" w:cs="Times New Roman"/>
              </w:rPr>
              <w:t>Сунківська</w:t>
            </w:r>
            <w:proofErr w:type="spellEnd"/>
            <w:r w:rsidRPr="003638C2">
              <w:rPr>
                <w:rFonts w:ascii="Times New Roman" w:hAnsi="Times New Roman" w:cs="Times New Roman"/>
              </w:rPr>
              <w:t>, 12, м. Сміла, Черкаської області</w:t>
            </w:r>
          </w:p>
        </w:tc>
      </w:tr>
      <w:tr w:rsidR="00720857" w:rsidRPr="003638C2" w14:paraId="4D5AA555" w14:textId="77777777" w:rsidTr="00F0256C">
        <w:tc>
          <w:tcPr>
            <w:tcW w:w="516" w:type="dxa"/>
            <w:vMerge/>
          </w:tcPr>
          <w:p w14:paraId="5B6E4C67" w14:textId="77777777"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14:paraId="3175F1B2" w14:textId="77777777" w:rsidR="00720857" w:rsidRPr="003638C2" w:rsidRDefault="00720857" w:rsidP="00CF40FE">
            <w:pPr>
              <w:tabs>
                <w:tab w:val="left" w:pos="4909"/>
              </w:tabs>
              <w:jc w:val="both"/>
              <w:rPr>
                <w:rFonts w:ascii="Times New Roman" w:hAnsi="Times New Roman" w:cs="Times New Roman"/>
                <w:color w:val="000000"/>
              </w:rPr>
            </w:pPr>
          </w:p>
        </w:tc>
        <w:tc>
          <w:tcPr>
            <w:tcW w:w="2098" w:type="dxa"/>
            <w:vMerge/>
          </w:tcPr>
          <w:p w14:paraId="14C6112F" w14:textId="77777777" w:rsidR="00720857" w:rsidRPr="003638C2" w:rsidRDefault="00720857" w:rsidP="00CF40FE">
            <w:pPr>
              <w:tabs>
                <w:tab w:val="left" w:pos="4909"/>
              </w:tabs>
              <w:jc w:val="both"/>
              <w:rPr>
                <w:rFonts w:ascii="Times New Roman" w:eastAsia="Calibri" w:hAnsi="Times New Roman" w:cs="Times New Roman"/>
              </w:rPr>
            </w:pPr>
          </w:p>
        </w:tc>
        <w:tc>
          <w:tcPr>
            <w:tcW w:w="2835" w:type="dxa"/>
          </w:tcPr>
          <w:p w14:paraId="0D8DF18C" w14:textId="77777777" w:rsidR="00720857" w:rsidRPr="003638C2" w:rsidRDefault="00720857" w:rsidP="00CF40FE">
            <w:pPr>
              <w:tabs>
                <w:tab w:val="left" w:pos="4909"/>
              </w:tabs>
              <w:jc w:val="both"/>
              <w:rPr>
                <w:rFonts w:ascii="Times New Roman" w:hAnsi="Times New Roman" w:cs="Times New Roman"/>
              </w:rPr>
            </w:pPr>
            <w:r w:rsidRPr="003638C2">
              <w:rPr>
                <w:rFonts w:ascii="Times New Roman" w:hAnsi="Times New Roman" w:cs="Times New Roman"/>
              </w:rPr>
              <w:t>2.1.3.3. 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c>
          <w:tcPr>
            <w:tcW w:w="1417" w:type="dxa"/>
          </w:tcPr>
          <w:p w14:paraId="1978478D" w14:textId="77777777"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14:paraId="365DAED6" w14:textId="77777777"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14:paraId="43090D93" w14:textId="77777777"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Виконано 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r>
      <w:tr w:rsidR="00720857" w:rsidRPr="003638C2" w14:paraId="408BD1AD" w14:textId="77777777" w:rsidTr="00F0256C">
        <w:tc>
          <w:tcPr>
            <w:tcW w:w="516" w:type="dxa"/>
            <w:vMerge w:val="restart"/>
          </w:tcPr>
          <w:p w14:paraId="29857B0F" w14:textId="77777777" w:rsidR="00720857" w:rsidRPr="003638C2" w:rsidRDefault="00720857" w:rsidP="00CF40FE">
            <w:pPr>
              <w:tabs>
                <w:tab w:val="left" w:pos="4909"/>
              </w:tabs>
              <w:jc w:val="both"/>
              <w:rPr>
                <w:rFonts w:ascii="Times New Roman" w:hAnsi="Times New Roman" w:cs="Times New Roman"/>
                <w:color w:val="000000"/>
              </w:rPr>
            </w:pPr>
          </w:p>
        </w:tc>
        <w:tc>
          <w:tcPr>
            <w:tcW w:w="2383" w:type="dxa"/>
            <w:vMerge w:val="restart"/>
          </w:tcPr>
          <w:p w14:paraId="00CEA560" w14:textId="77777777" w:rsidR="00720857" w:rsidRPr="003638C2" w:rsidRDefault="00720857" w:rsidP="00CF40FE">
            <w:pPr>
              <w:tabs>
                <w:tab w:val="left" w:pos="4909"/>
              </w:tabs>
              <w:jc w:val="both"/>
              <w:rPr>
                <w:rFonts w:ascii="Times New Roman" w:hAnsi="Times New Roman" w:cs="Times New Roman"/>
                <w:color w:val="000000"/>
              </w:rPr>
            </w:pPr>
          </w:p>
        </w:tc>
        <w:tc>
          <w:tcPr>
            <w:tcW w:w="2098" w:type="dxa"/>
            <w:vMerge w:val="restart"/>
          </w:tcPr>
          <w:p w14:paraId="12AB0CD3" w14:textId="77777777" w:rsidR="00720857" w:rsidRPr="003638C2" w:rsidRDefault="00720857" w:rsidP="00CF40FE">
            <w:pPr>
              <w:tabs>
                <w:tab w:val="left" w:pos="4909"/>
              </w:tabs>
              <w:jc w:val="both"/>
              <w:rPr>
                <w:rFonts w:ascii="Times New Roman" w:eastAsia="Calibri" w:hAnsi="Times New Roman" w:cs="Times New Roman"/>
              </w:rPr>
            </w:pPr>
          </w:p>
        </w:tc>
        <w:tc>
          <w:tcPr>
            <w:tcW w:w="2835" w:type="dxa"/>
          </w:tcPr>
          <w:p w14:paraId="4717AFED" w14:textId="77777777" w:rsidR="00720857" w:rsidRPr="003638C2" w:rsidRDefault="00720857" w:rsidP="00CF40FE">
            <w:pPr>
              <w:tabs>
                <w:tab w:val="left" w:pos="4909"/>
              </w:tabs>
              <w:jc w:val="both"/>
              <w:rPr>
                <w:rFonts w:ascii="Times New Roman" w:hAnsi="Times New Roman" w:cs="Times New Roman"/>
              </w:rPr>
            </w:pPr>
            <w:r w:rsidRPr="003638C2">
              <w:rPr>
                <w:rFonts w:ascii="Times New Roman" w:hAnsi="Times New Roman" w:cs="Times New Roman"/>
              </w:rPr>
              <w:t>2.1.3.4. Капітальний ремонт вимощення денного стаціонару одноповерхової будівлі та двоповерхової будівлі КНП «Центр первинної медико-</w:t>
            </w:r>
            <w:r w:rsidRPr="003638C2">
              <w:rPr>
                <w:rFonts w:ascii="Times New Roman" w:hAnsi="Times New Roman" w:cs="Times New Roman"/>
              </w:rPr>
              <w:lastRenderedPageBreak/>
              <w:t>санітарної допомоги» СМР за адресою: Черкаська область, м. Сміла, вул. Соборна, 120</w:t>
            </w:r>
          </w:p>
        </w:tc>
        <w:tc>
          <w:tcPr>
            <w:tcW w:w="1417" w:type="dxa"/>
          </w:tcPr>
          <w:p w14:paraId="72C5020E" w14:textId="77777777" w:rsidR="00720857" w:rsidRPr="003638C2" w:rsidRDefault="00832806"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2026-2027</w:t>
            </w:r>
          </w:p>
        </w:tc>
        <w:tc>
          <w:tcPr>
            <w:tcW w:w="2411" w:type="dxa"/>
          </w:tcPr>
          <w:p w14:paraId="0AECCB46" w14:textId="77777777"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КНП «Центр первинної медико-санітарної допомоги»</w:t>
            </w:r>
          </w:p>
        </w:tc>
        <w:tc>
          <w:tcPr>
            <w:tcW w:w="3158" w:type="dxa"/>
          </w:tcPr>
          <w:p w14:paraId="393EFD65" w14:textId="77777777"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Виконано капітальний ремонт вимощення денного стаціонару одноповерхової будівлі та двоповерхової будівлі КНП «Центр первинної медико-санітарної </w:t>
            </w:r>
            <w:r w:rsidRPr="003638C2">
              <w:rPr>
                <w:rFonts w:ascii="Times New Roman" w:hAnsi="Times New Roman" w:cs="Times New Roman"/>
              </w:rPr>
              <w:lastRenderedPageBreak/>
              <w:t>допомоги» СМР за адресою: Черкаська область, м. Сміла, вул. Соборна, 120</w:t>
            </w:r>
          </w:p>
        </w:tc>
      </w:tr>
      <w:tr w:rsidR="00720857" w:rsidRPr="003638C2" w14:paraId="0A18484C" w14:textId="77777777" w:rsidTr="00F0256C">
        <w:tc>
          <w:tcPr>
            <w:tcW w:w="516" w:type="dxa"/>
            <w:vMerge/>
          </w:tcPr>
          <w:p w14:paraId="4EF7A659" w14:textId="77777777"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14:paraId="0DB58FA2" w14:textId="77777777" w:rsidR="00720857" w:rsidRPr="003638C2" w:rsidRDefault="00720857" w:rsidP="00CF40FE">
            <w:pPr>
              <w:tabs>
                <w:tab w:val="left" w:pos="4909"/>
              </w:tabs>
              <w:jc w:val="both"/>
              <w:rPr>
                <w:rFonts w:ascii="Times New Roman" w:hAnsi="Times New Roman" w:cs="Times New Roman"/>
                <w:color w:val="000000"/>
              </w:rPr>
            </w:pPr>
          </w:p>
        </w:tc>
        <w:tc>
          <w:tcPr>
            <w:tcW w:w="2098" w:type="dxa"/>
            <w:vMerge/>
          </w:tcPr>
          <w:p w14:paraId="0953F187" w14:textId="77777777" w:rsidR="00720857" w:rsidRPr="003638C2" w:rsidRDefault="00720857" w:rsidP="00CF40FE">
            <w:pPr>
              <w:tabs>
                <w:tab w:val="left" w:pos="4909"/>
              </w:tabs>
              <w:jc w:val="both"/>
              <w:rPr>
                <w:rFonts w:ascii="Times New Roman" w:eastAsia="Calibri" w:hAnsi="Times New Roman" w:cs="Times New Roman"/>
              </w:rPr>
            </w:pPr>
          </w:p>
        </w:tc>
        <w:tc>
          <w:tcPr>
            <w:tcW w:w="2835" w:type="dxa"/>
          </w:tcPr>
          <w:p w14:paraId="746579F1" w14:textId="77777777" w:rsidR="00720857" w:rsidRPr="003638C2" w:rsidRDefault="00720857" w:rsidP="00CF40FE">
            <w:pPr>
              <w:tabs>
                <w:tab w:val="left" w:pos="4909"/>
              </w:tabs>
              <w:jc w:val="both"/>
              <w:rPr>
                <w:rFonts w:ascii="Times New Roman" w:hAnsi="Times New Roman" w:cs="Times New Roman"/>
              </w:rPr>
            </w:pPr>
            <w:r w:rsidRPr="003638C2">
              <w:rPr>
                <w:rFonts w:ascii="Times New Roman" w:hAnsi="Times New Roman" w:cs="Times New Roman"/>
                <w:color w:val="000000"/>
              </w:rPr>
              <w:t xml:space="preserve">2.1.3.5. </w:t>
            </w:r>
            <w:r w:rsidRPr="003638C2">
              <w:rPr>
                <w:rFonts w:ascii="Times New Roman" w:hAnsi="Times New Roman" w:cs="Times New Roman"/>
              </w:rPr>
              <w:t>Реконструкція інфекційного відділення з модернізацією тепло-, водо- та електросистем КНП «Смілянська міська лікарня» по вул. Героїв Холодноярців, 82 у м. Сміла, Черкаська обл.</w:t>
            </w:r>
          </w:p>
        </w:tc>
        <w:tc>
          <w:tcPr>
            <w:tcW w:w="1417" w:type="dxa"/>
          </w:tcPr>
          <w:p w14:paraId="740411B4" w14:textId="77777777" w:rsidR="00720857" w:rsidRPr="003638C2" w:rsidRDefault="005D47F8"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2026-2027</w:t>
            </w:r>
          </w:p>
        </w:tc>
        <w:tc>
          <w:tcPr>
            <w:tcW w:w="2411" w:type="dxa"/>
          </w:tcPr>
          <w:p w14:paraId="5B2809AB" w14:textId="77777777"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КНП «Смілянська міська лікарня»</w:t>
            </w:r>
          </w:p>
        </w:tc>
        <w:tc>
          <w:tcPr>
            <w:tcW w:w="3158" w:type="dxa"/>
          </w:tcPr>
          <w:p w14:paraId="2A07D8E3" w14:textId="77777777"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Проведено реконструкцію інфекційного відділення з модернізацією тепло-, водо- та електросистем КНП «Смілянська міська лікарня» по вул. Героїв Холодноярців, 82 у м. Сміла, Черкаська обл.</w:t>
            </w:r>
          </w:p>
        </w:tc>
      </w:tr>
      <w:tr w:rsidR="00720857" w:rsidRPr="003638C2" w14:paraId="776CFF48" w14:textId="77777777" w:rsidTr="00F0256C">
        <w:tc>
          <w:tcPr>
            <w:tcW w:w="516" w:type="dxa"/>
            <w:vMerge/>
          </w:tcPr>
          <w:p w14:paraId="609A3831" w14:textId="77777777"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14:paraId="176A8C91" w14:textId="77777777" w:rsidR="00720857" w:rsidRPr="003638C2" w:rsidRDefault="00720857" w:rsidP="00CF40FE">
            <w:pPr>
              <w:tabs>
                <w:tab w:val="left" w:pos="4909"/>
              </w:tabs>
              <w:jc w:val="both"/>
              <w:rPr>
                <w:rFonts w:ascii="Times New Roman" w:hAnsi="Times New Roman" w:cs="Times New Roman"/>
                <w:color w:val="000000"/>
              </w:rPr>
            </w:pPr>
          </w:p>
        </w:tc>
        <w:tc>
          <w:tcPr>
            <w:tcW w:w="2098" w:type="dxa"/>
            <w:vMerge/>
          </w:tcPr>
          <w:p w14:paraId="6D9F4534" w14:textId="77777777" w:rsidR="00720857" w:rsidRPr="003638C2" w:rsidRDefault="00720857" w:rsidP="00CF40FE">
            <w:pPr>
              <w:tabs>
                <w:tab w:val="left" w:pos="4909"/>
              </w:tabs>
              <w:jc w:val="both"/>
              <w:rPr>
                <w:rFonts w:ascii="Times New Roman" w:eastAsia="Calibri" w:hAnsi="Times New Roman" w:cs="Times New Roman"/>
              </w:rPr>
            </w:pPr>
          </w:p>
        </w:tc>
        <w:tc>
          <w:tcPr>
            <w:tcW w:w="2835" w:type="dxa"/>
          </w:tcPr>
          <w:p w14:paraId="122ED461" w14:textId="77777777" w:rsidR="00720857" w:rsidRPr="003638C2" w:rsidRDefault="00720857" w:rsidP="003638C2">
            <w:pPr>
              <w:tabs>
                <w:tab w:val="left" w:pos="4909"/>
              </w:tabs>
              <w:rPr>
                <w:rFonts w:ascii="Times New Roman" w:hAnsi="Times New Roman" w:cs="Times New Roman"/>
              </w:rPr>
            </w:pPr>
            <w:r w:rsidRPr="003638C2">
              <w:rPr>
                <w:rFonts w:ascii="Times New Roman" w:hAnsi="Times New Roman" w:cs="Times New Roman"/>
                <w:color w:val="000000"/>
              </w:rPr>
              <w:t xml:space="preserve">2.1.3.6. </w:t>
            </w:r>
            <w:r w:rsidRPr="003638C2">
              <w:rPr>
                <w:rFonts w:ascii="Times New Roman" w:hAnsi="Times New Roman" w:cs="Times New Roman"/>
              </w:rPr>
              <w:t xml:space="preserve">Капітальний ремонт триповерхової будівлі з </w:t>
            </w:r>
            <w:proofErr w:type="spellStart"/>
            <w:r w:rsidRPr="003638C2">
              <w:rPr>
                <w:rFonts w:ascii="Times New Roman" w:hAnsi="Times New Roman" w:cs="Times New Roman"/>
              </w:rPr>
              <w:t>термомодернізацією</w:t>
            </w:r>
            <w:proofErr w:type="spellEnd"/>
            <w:r w:rsidRPr="003638C2">
              <w:rPr>
                <w:rFonts w:ascii="Times New Roman" w:hAnsi="Times New Roman" w:cs="Times New Roman"/>
              </w:rPr>
              <w:t xml:space="preserve">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c>
          <w:tcPr>
            <w:tcW w:w="1417" w:type="dxa"/>
          </w:tcPr>
          <w:p w14:paraId="299643B6" w14:textId="77777777" w:rsidR="00720857" w:rsidRPr="003638C2" w:rsidRDefault="00CC6265"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04B078FC" w14:textId="77777777"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КНП «Центр первинної медико-санітарної допомоги»</w:t>
            </w:r>
          </w:p>
        </w:tc>
        <w:tc>
          <w:tcPr>
            <w:tcW w:w="3158" w:type="dxa"/>
          </w:tcPr>
          <w:p w14:paraId="011E0330" w14:textId="77777777"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Проведено капітальний ремонт триповерхової будівлі з </w:t>
            </w:r>
            <w:proofErr w:type="spellStart"/>
            <w:r w:rsidRPr="003638C2">
              <w:rPr>
                <w:rFonts w:ascii="Times New Roman" w:hAnsi="Times New Roman" w:cs="Times New Roman"/>
              </w:rPr>
              <w:t>термомодернізацією</w:t>
            </w:r>
            <w:proofErr w:type="spellEnd"/>
            <w:r w:rsidRPr="003638C2">
              <w:rPr>
                <w:rFonts w:ascii="Times New Roman" w:hAnsi="Times New Roman" w:cs="Times New Roman"/>
              </w:rPr>
              <w:t xml:space="preserve">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r>
      <w:tr w:rsidR="00720857" w:rsidRPr="003638C2" w14:paraId="6B30CA70" w14:textId="77777777" w:rsidTr="00F0256C">
        <w:tc>
          <w:tcPr>
            <w:tcW w:w="516" w:type="dxa"/>
            <w:vMerge w:val="restart"/>
          </w:tcPr>
          <w:p w14:paraId="2B8A6BDD" w14:textId="77777777" w:rsidR="00720857" w:rsidRPr="003638C2" w:rsidRDefault="00720857" w:rsidP="00CF40FE">
            <w:pPr>
              <w:tabs>
                <w:tab w:val="left" w:pos="4909"/>
              </w:tabs>
              <w:jc w:val="both"/>
              <w:rPr>
                <w:rFonts w:ascii="Times New Roman" w:hAnsi="Times New Roman" w:cs="Times New Roman"/>
                <w:color w:val="000000"/>
              </w:rPr>
            </w:pPr>
          </w:p>
        </w:tc>
        <w:tc>
          <w:tcPr>
            <w:tcW w:w="2383" w:type="dxa"/>
            <w:vMerge w:val="restart"/>
          </w:tcPr>
          <w:p w14:paraId="7858C24A" w14:textId="77777777" w:rsidR="00720857" w:rsidRPr="003638C2" w:rsidRDefault="00720857" w:rsidP="00CF40FE">
            <w:pPr>
              <w:tabs>
                <w:tab w:val="left" w:pos="4909"/>
              </w:tabs>
              <w:jc w:val="both"/>
              <w:rPr>
                <w:rFonts w:ascii="Times New Roman" w:hAnsi="Times New Roman" w:cs="Times New Roman"/>
                <w:color w:val="000000"/>
              </w:rPr>
            </w:pPr>
          </w:p>
        </w:tc>
        <w:tc>
          <w:tcPr>
            <w:tcW w:w="2098" w:type="dxa"/>
            <w:vMerge w:val="restart"/>
          </w:tcPr>
          <w:p w14:paraId="00229C41" w14:textId="77777777" w:rsidR="00720857" w:rsidRPr="003638C2" w:rsidRDefault="00720857" w:rsidP="00CF40FE">
            <w:pPr>
              <w:tabs>
                <w:tab w:val="left" w:pos="4909"/>
              </w:tabs>
              <w:jc w:val="both"/>
              <w:rPr>
                <w:rFonts w:ascii="Times New Roman" w:eastAsia="Calibri" w:hAnsi="Times New Roman" w:cs="Times New Roman"/>
              </w:rPr>
            </w:pPr>
          </w:p>
        </w:tc>
        <w:tc>
          <w:tcPr>
            <w:tcW w:w="2835" w:type="dxa"/>
          </w:tcPr>
          <w:p w14:paraId="4AD11765" w14:textId="77777777" w:rsidR="00720857" w:rsidRPr="003638C2" w:rsidRDefault="00720857" w:rsidP="00894DB1">
            <w:pPr>
              <w:tabs>
                <w:tab w:val="left" w:pos="4909"/>
              </w:tabs>
              <w:rPr>
                <w:rFonts w:ascii="Times New Roman" w:hAnsi="Times New Roman" w:cs="Times New Roman"/>
              </w:rPr>
            </w:pPr>
            <w:r w:rsidRPr="003638C2">
              <w:rPr>
                <w:rFonts w:ascii="Times New Roman" w:hAnsi="Times New Roman" w:cs="Times New Roman"/>
                <w:color w:val="000000"/>
              </w:rPr>
              <w:t xml:space="preserve">2.1.3.7. </w:t>
            </w:r>
            <w:r w:rsidRPr="003638C2">
              <w:rPr>
                <w:rFonts w:ascii="Times New Roman" w:hAnsi="Times New Roman" w:cs="Times New Roman"/>
              </w:rPr>
              <w:t xml:space="preserve">Капітальний ремонт та технічне переоснащення будівлі з підвищенням енергоефективності КНП «Смілянська міська </w:t>
            </w:r>
            <w:r w:rsidRPr="003638C2">
              <w:rPr>
                <w:rFonts w:ascii="Times New Roman" w:hAnsi="Times New Roman" w:cs="Times New Roman"/>
              </w:rPr>
              <w:lastRenderedPageBreak/>
              <w:t>стоматологічна поліклініка» СМР</w:t>
            </w:r>
          </w:p>
        </w:tc>
        <w:tc>
          <w:tcPr>
            <w:tcW w:w="1417" w:type="dxa"/>
          </w:tcPr>
          <w:p w14:paraId="527B56DB" w14:textId="77777777" w:rsidR="00720857" w:rsidRPr="003638C2" w:rsidRDefault="00894DB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2025-2027</w:t>
            </w:r>
          </w:p>
        </w:tc>
        <w:tc>
          <w:tcPr>
            <w:tcW w:w="2411" w:type="dxa"/>
          </w:tcPr>
          <w:p w14:paraId="60BFFDA0" w14:textId="77777777"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КНП «Смілянська міська стоматологічна поліклініка» СМР</w:t>
            </w:r>
          </w:p>
        </w:tc>
        <w:tc>
          <w:tcPr>
            <w:tcW w:w="3158" w:type="dxa"/>
          </w:tcPr>
          <w:p w14:paraId="4071DCCF" w14:textId="77777777" w:rsidR="00720857" w:rsidRPr="003638C2" w:rsidRDefault="00720857" w:rsidP="000F1FED">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Проведено капітальний ремонт та технічне переоснащення будівлі з підвищенням енергоефективності КНП «Смілянська міська стоматологічна поліклініка» </w:t>
            </w:r>
            <w:r w:rsidRPr="003638C2">
              <w:rPr>
                <w:rFonts w:ascii="Times New Roman" w:hAnsi="Times New Roman" w:cs="Times New Roman"/>
              </w:rPr>
              <w:lastRenderedPageBreak/>
              <w:t>СМР</w:t>
            </w:r>
          </w:p>
        </w:tc>
      </w:tr>
      <w:tr w:rsidR="00720857" w:rsidRPr="003638C2" w14:paraId="02C737CB" w14:textId="77777777" w:rsidTr="00F0256C">
        <w:tc>
          <w:tcPr>
            <w:tcW w:w="516" w:type="dxa"/>
            <w:vMerge/>
          </w:tcPr>
          <w:p w14:paraId="49D31157" w14:textId="77777777"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14:paraId="414D0AC0" w14:textId="77777777" w:rsidR="00720857" w:rsidRPr="003638C2" w:rsidRDefault="00720857" w:rsidP="00CF40FE">
            <w:pPr>
              <w:tabs>
                <w:tab w:val="left" w:pos="4909"/>
              </w:tabs>
              <w:jc w:val="both"/>
              <w:rPr>
                <w:rFonts w:ascii="Times New Roman" w:hAnsi="Times New Roman" w:cs="Times New Roman"/>
                <w:color w:val="000000"/>
              </w:rPr>
            </w:pPr>
          </w:p>
        </w:tc>
        <w:tc>
          <w:tcPr>
            <w:tcW w:w="2098" w:type="dxa"/>
            <w:vMerge/>
          </w:tcPr>
          <w:p w14:paraId="43A240EA" w14:textId="77777777" w:rsidR="00720857" w:rsidRPr="003638C2" w:rsidRDefault="00720857" w:rsidP="00CF40FE">
            <w:pPr>
              <w:tabs>
                <w:tab w:val="left" w:pos="4909"/>
              </w:tabs>
              <w:jc w:val="both"/>
              <w:rPr>
                <w:rFonts w:ascii="Times New Roman" w:eastAsia="Calibri" w:hAnsi="Times New Roman" w:cs="Times New Roman"/>
              </w:rPr>
            </w:pPr>
          </w:p>
        </w:tc>
        <w:tc>
          <w:tcPr>
            <w:tcW w:w="2835" w:type="dxa"/>
          </w:tcPr>
          <w:p w14:paraId="42A130B1" w14:textId="77777777" w:rsidR="00720857" w:rsidRPr="003638C2" w:rsidRDefault="00720857" w:rsidP="00894DB1">
            <w:pPr>
              <w:tabs>
                <w:tab w:val="left" w:pos="4909"/>
              </w:tabs>
              <w:rPr>
                <w:rFonts w:ascii="Times New Roman" w:hAnsi="Times New Roman" w:cs="Times New Roman"/>
              </w:rPr>
            </w:pPr>
            <w:r w:rsidRPr="003638C2">
              <w:rPr>
                <w:rFonts w:ascii="Times New Roman" w:hAnsi="Times New Roman" w:cs="Times New Roman"/>
                <w:color w:val="000000"/>
              </w:rPr>
              <w:t xml:space="preserve">2.1.3.8. </w:t>
            </w:r>
            <w:r w:rsidRPr="003638C2">
              <w:rPr>
                <w:rFonts w:ascii="Times New Roman" w:hAnsi="Times New Roman" w:cs="Times New Roman"/>
              </w:rPr>
              <w:t xml:space="preserve">Капітальний ремонт </w:t>
            </w:r>
            <w:r w:rsidRPr="003638C2">
              <w:rPr>
                <w:rFonts w:ascii="Times New Roman" w:hAnsi="Times New Roman" w:cs="Times New Roman"/>
                <w:bCs/>
              </w:rPr>
              <w:t>даху в приміщенні Управління праці та соціального захисту населення м. Сміла</w:t>
            </w:r>
          </w:p>
        </w:tc>
        <w:tc>
          <w:tcPr>
            <w:tcW w:w="1417" w:type="dxa"/>
          </w:tcPr>
          <w:p w14:paraId="3CD5CE6B" w14:textId="77777777" w:rsidR="00720857" w:rsidRPr="003638C2" w:rsidRDefault="003C171F"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14:paraId="715CA9B9" w14:textId="77777777" w:rsidR="00720857" w:rsidRPr="003638C2" w:rsidRDefault="00720857" w:rsidP="002B5802">
            <w:pPr>
              <w:tabs>
                <w:tab w:val="left" w:pos="4909"/>
              </w:tabs>
              <w:jc w:val="both"/>
              <w:rPr>
                <w:rFonts w:ascii="Times New Roman" w:hAnsi="Times New Roman" w:cs="Times New Roman"/>
                <w:color w:val="000000"/>
                <w:highlight w:val="yellow"/>
              </w:rPr>
            </w:pPr>
            <w:r w:rsidRPr="003638C2">
              <w:rPr>
                <w:rFonts w:ascii="Times New Roman" w:hAnsi="Times New Roman" w:cs="Times New Roman"/>
                <w:bCs/>
              </w:rPr>
              <w:t xml:space="preserve">Управління праці та соціального захисту населення </w:t>
            </w:r>
          </w:p>
        </w:tc>
        <w:tc>
          <w:tcPr>
            <w:tcW w:w="3158" w:type="dxa"/>
          </w:tcPr>
          <w:p w14:paraId="0AE809A8" w14:textId="77777777" w:rsidR="00720857" w:rsidRPr="003638C2" w:rsidRDefault="00720857" w:rsidP="00F16BCD">
            <w:pPr>
              <w:rPr>
                <w:rFonts w:ascii="Times New Roman" w:hAnsi="Times New Roman" w:cs="Times New Roman"/>
              </w:rPr>
            </w:pPr>
            <w:r w:rsidRPr="003638C2">
              <w:rPr>
                <w:rFonts w:ascii="Times New Roman" w:hAnsi="Times New Roman" w:cs="Times New Roman"/>
              </w:rPr>
              <w:t xml:space="preserve">Проведено капітальний ремонт </w:t>
            </w:r>
            <w:r w:rsidRPr="003638C2">
              <w:rPr>
                <w:rFonts w:ascii="Times New Roman" w:hAnsi="Times New Roman" w:cs="Times New Roman"/>
                <w:bCs/>
              </w:rPr>
              <w:t>даху в приміщенні Управління праці та соціального захисту населення м. Сміла</w:t>
            </w:r>
          </w:p>
        </w:tc>
      </w:tr>
      <w:tr w:rsidR="00720857" w:rsidRPr="003638C2" w14:paraId="769797E3" w14:textId="77777777" w:rsidTr="00F0256C">
        <w:tc>
          <w:tcPr>
            <w:tcW w:w="516" w:type="dxa"/>
            <w:vMerge w:val="restart"/>
          </w:tcPr>
          <w:p w14:paraId="2FB41E58" w14:textId="77777777"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4.</w:t>
            </w:r>
          </w:p>
        </w:tc>
        <w:tc>
          <w:tcPr>
            <w:tcW w:w="2383" w:type="dxa"/>
            <w:vMerge w:val="restart"/>
          </w:tcPr>
          <w:p w14:paraId="2BFCE745" w14:textId="77777777" w:rsidR="00720857" w:rsidRPr="003638C2" w:rsidRDefault="00720857" w:rsidP="00B136E7">
            <w:pPr>
              <w:tabs>
                <w:tab w:val="left" w:pos="4909"/>
              </w:tabs>
              <w:rPr>
                <w:rFonts w:ascii="Times New Roman" w:hAnsi="Times New Roman" w:cs="Times New Roman"/>
                <w:b/>
                <w:color w:val="000000"/>
              </w:rPr>
            </w:pPr>
            <w:r w:rsidRPr="003638C2">
              <w:rPr>
                <w:rFonts w:ascii="Times New Roman" w:hAnsi="Times New Roman" w:cs="Times New Roman"/>
                <w:b/>
                <w:color w:val="000000"/>
              </w:rPr>
              <w:t xml:space="preserve">2.2. </w:t>
            </w:r>
            <w:r w:rsidRPr="003638C2">
              <w:rPr>
                <w:rFonts w:ascii="Times New Roman" w:eastAsia="Calibri" w:hAnsi="Times New Roman" w:cs="Times New Roman"/>
                <w:b/>
              </w:rPr>
              <w:t>Покращення стану довкілля та екологічної безпеки громади</w:t>
            </w:r>
          </w:p>
        </w:tc>
        <w:tc>
          <w:tcPr>
            <w:tcW w:w="2098" w:type="dxa"/>
          </w:tcPr>
          <w:p w14:paraId="20410F9F" w14:textId="77777777" w:rsidR="00720857" w:rsidRPr="003638C2" w:rsidRDefault="00720857" w:rsidP="00256C3E">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2.2.1. </w:t>
            </w:r>
            <w:r w:rsidRPr="003638C2">
              <w:rPr>
                <w:rFonts w:ascii="Times New Roman" w:eastAsia="Calibri" w:hAnsi="Times New Roman" w:cs="Times New Roman"/>
              </w:rPr>
              <w:t>Сприяти збереженню та відновленню екосистеми громади</w:t>
            </w:r>
          </w:p>
        </w:tc>
        <w:tc>
          <w:tcPr>
            <w:tcW w:w="2835" w:type="dxa"/>
          </w:tcPr>
          <w:p w14:paraId="7B00FA29" w14:textId="77777777" w:rsidR="00720857" w:rsidRPr="003638C2" w:rsidRDefault="00720857" w:rsidP="00CF40FE">
            <w:pPr>
              <w:tabs>
                <w:tab w:val="left" w:pos="4909"/>
              </w:tabs>
              <w:jc w:val="both"/>
              <w:rPr>
                <w:rFonts w:ascii="Times New Roman" w:hAnsi="Times New Roman" w:cs="Times New Roman"/>
                <w:color w:val="000000"/>
                <w:highlight w:val="yellow"/>
              </w:rPr>
            </w:pPr>
          </w:p>
        </w:tc>
        <w:tc>
          <w:tcPr>
            <w:tcW w:w="1417" w:type="dxa"/>
          </w:tcPr>
          <w:p w14:paraId="6F89E7F5" w14:textId="77777777" w:rsidR="00720857" w:rsidRPr="003638C2" w:rsidRDefault="00720857" w:rsidP="00CF40FE">
            <w:pPr>
              <w:tabs>
                <w:tab w:val="left" w:pos="4909"/>
              </w:tabs>
              <w:jc w:val="both"/>
              <w:rPr>
                <w:rFonts w:ascii="Times New Roman" w:hAnsi="Times New Roman" w:cs="Times New Roman"/>
                <w:color w:val="000000"/>
              </w:rPr>
            </w:pPr>
          </w:p>
        </w:tc>
        <w:tc>
          <w:tcPr>
            <w:tcW w:w="2411" w:type="dxa"/>
          </w:tcPr>
          <w:p w14:paraId="1894A5F5" w14:textId="77777777" w:rsidR="00720857" w:rsidRPr="003638C2" w:rsidRDefault="00720857"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14:paraId="19AF5689" w14:textId="77777777" w:rsidR="00720857" w:rsidRPr="003638C2" w:rsidRDefault="00720857" w:rsidP="005551AE">
            <w:pPr>
              <w:tabs>
                <w:tab w:val="left" w:pos="4909"/>
              </w:tabs>
              <w:jc w:val="both"/>
              <w:rPr>
                <w:rFonts w:ascii="Times New Roman" w:hAnsi="Times New Roman" w:cs="Times New Roman"/>
                <w:color w:val="000000"/>
                <w:highlight w:val="yellow"/>
              </w:rPr>
            </w:pPr>
          </w:p>
        </w:tc>
      </w:tr>
      <w:tr w:rsidR="00720857" w:rsidRPr="003638C2" w14:paraId="0104F063" w14:textId="77777777" w:rsidTr="00F0256C">
        <w:tc>
          <w:tcPr>
            <w:tcW w:w="516" w:type="dxa"/>
            <w:vMerge/>
          </w:tcPr>
          <w:p w14:paraId="30AAE2AA" w14:textId="77777777"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14:paraId="26C66FB2" w14:textId="77777777" w:rsidR="00720857" w:rsidRPr="003638C2" w:rsidRDefault="00720857" w:rsidP="00CF40FE">
            <w:pPr>
              <w:tabs>
                <w:tab w:val="left" w:pos="4909"/>
              </w:tabs>
              <w:jc w:val="both"/>
              <w:rPr>
                <w:rFonts w:ascii="Times New Roman" w:hAnsi="Times New Roman" w:cs="Times New Roman"/>
                <w:color w:val="000000"/>
              </w:rPr>
            </w:pPr>
          </w:p>
        </w:tc>
        <w:tc>
          <w:tcPr>
            <w:tcW w:w="2098" w:type="dxa"/>
          </w:tcPr>
          <w:p w14:paraId="25B7D4A2" w14:textId="77777777" w:rsidR="00720857" w:rsidRPr="003638C2" w:rsidRDefault="00720857" w:rsidP="00DA0DE6">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2.2.2. </w:t>
            </w:r>
            <w:r w:rsidRPr="003638C2">
              <w:rPr>
                <w:rFonts w:ascii="Times New Roman" w:eastAsia="Calibri" w:hAnsi="Times New Roman" w:cs="Times New Roman"/>
              </w:rPr>
              <w:t>Запровадити комплексне управління відходами для сталого розвитку громади</w:t>
            </w:r>
          </w:p>
        </w:tc>
        <w:tc>
          <w:tcPr>
            <w:tcW w:w="2835" w:type="dxa"/>
          </w:tcPr>
          <w:p w14:paraId="186523F2" w14:textId="77777777" w:rsidR="00720857" w:rsidRPr="003638C2" w:rsidRDefault="00720857" w:rsidP="003C171F">
            <w:pPr>
              <w:tabs>
                <w:tab w:val="left" w:pos="4909"/>
              </w:tabs>
              <w:rPr>
                <w:rFonts w:ascii="Times New Roman" w:hAnsi="Times New Roman" w:cs="Times New Roman"/>
                <w:highlight w:val="yellow"/>
              </w:rPr>
            </w:pPr>
            <w:r w:rsidRPr="003638C2">
              <w:rPr>
                <w:rFonts w:ascii="Times New Roman" w:hAnsi="Times New Roman" w:cs="Times New Roman"/>
              </w:rPr>
              <w:t>2.2.2.1. Забезпечення мешканців приватного сектору індивідуальними контейнерами для збирання та вивезення твердих побутових відходів</w:t>
            </w:r>
          </w:p>
        </w:tc>
        <w:tc>
          <w:tcPr>
            <w:tcW w:w="1417" w:type="dxa"/>
          </w:tcPr>
          <w:p w14:paraId="7B20AD43" w14:textId="77777777"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w:t>
            </w:r>
            <w:r w:rsidR="003C171F" w:rsidRPr="003638C2">
              <w:rPr>
                <w:rFonts w:ascii="Times New Roman" w:hAnsi="Times New Roman" w:cs="Times New Roman"/>
                <w:color w:val="000000"/>
              </w:rPr>
              <w:t>-2027</w:t>
            </w:r>
          </w:p>
        </w:tc>
        <w:tc>
          <w:tcPr>
            <w:tcW w:w="2411" w:type="dxa"/>
          </w:tcPr>
          <w:p w14:paraId="2FA3E5F1" w14:textId="77777777" w:rsidR="00720857" w:rsidRPr="003638C2" w:rsidRDefault="00A52AD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14:paraId="3DB9191B" w14:textId="77777777" w:rsidR="00720857" w:rsidRPr="003638C2" w:rsidRDefault="005023E1" w:rsidP="005551AE">
            <w:pPr>
              <w:tabs>
                <w:tab w:val="left" w:pos="269"/>
                <w:tab w:val="right" w:pos="9628"/>
              </w:tabs>
              <w:ind w:right="57"/>
              <w:jc w:val="both"/>
              <w:rPr>
                <w:rFonts w:ascii="Times New Roman" w:hAnsi="Times New Roman" w:cs="Times New Roman"/>
                <w:highlight w:val="yellow"/>
              </w:rPr>
            </w:pPr>
            <w:r w:rsidRPr="003638C2">
              <w:rPr>
                <w:rFonts w:ascii="Times New Roman" w:hAnsi="Times New Roman" w:cs="Times New Roman"/>
              </w:rPr>
              <w:t>Забезпечено мешканців приватного сектору індивідуальними контейнерами для збирання та вивезення твердих побутових відходів</w:t>
            </w:r>
          </w:p>
        </w:tc>
      </w:tr>
      <w:tr w:rsidR="00720857" w:rsidRPr="003638C2" w14:paraId="3EC57935" w14:textId="77777777" w:rsidTr="00F0256C">
        <w:tc>
          <w:tcPr>
            <w:tcW w:w="516" w:type="dxa"/>
            <w:vMerge/>
          </w:tcPr>
          <w:p w14:paraId="3586B5B2" w14:textId="77777777"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14:paraId="0BF53C32" w14:textId="77777777" w:rsidR="00720857" w:rsidRPr="003638C2" w:rsidRDefault="00720857" w:rsidP="00CF40FE">
            <w:pPr>
              <w:tabs>
                <w:tab w:val="left" w:pos="4909"/>
              </w:tabs>
              <w:jc w:val="both"/>
              <w:rPr>
                <w:rFonts w:ascii="Times New Roman" w:hAnsi="Times New Roman" w:cs="Times New Roman"/>
                <w:color w:val="000000"/>
              </w:rPr>
            </w:pPr>
          </w:p>
        </w:tc>
        <w:tc>
          <w:tcPr>
            <w:tcW w:w="2098" w:type="dxa"/>
          </w:tcPr>
          <w:p w14:paraId="5A12F087" w14:textId="77777777" w:rsidR="00720857" w:rsidRPr="003638C2" w:rsidRDefault="00720857" w:rsidP="00CF40FE">
            <w:pPr>
              <w:tabs>
                <w:tab w:val="left" w:pos="4909"/>
              </w:tabs>
              <w:jc w:val="both"/>
              <w:rPr>
                <w:rFonts w:ascii="Times New Roman" w:hAnsi="Times New Roman" w:cs="Times New Roman"/>
                <w:color w:val="000000"/>
              </w:rPr>
            </w:pPr>
          </w:p>
        </w:tc>
        <w:tc>
          <w:tcPr>
            <w:tcW w:w="2835" w:type="dxa"/>
          </w:tcPr>
          <w:p w14:paraId="23A244E2" w14:textId="77777777" w:rsidR="00720857" w:rsidRPr="003638C2" w:rsidRDefault="00720857" w:rsidP="00861790">
            <w:pPr>
              <w:tabs>
                <w:tab w:val="left" w:pos="4909"/>
              </w:tabs>
              <w:rPr>
                <w:rFonts w:ascii="Times New Roman" w:hAnsi="Times New Roman" w:cs="Times New Roman"/>
                <w:highlight w:val="yellow"/>
              </w:rPr>
            </w:pPr>
            <w:r w:rsidRPr="003638C2">
              <w:rPr>
                <w:rFonts w:ascii="Times New Roman" w:hAnsi="Times New Roman" w:cs="Times New Roman"/>
              </w:rPr>
              <w:t>2.2.2.2. Впровадження роздільного збирання відходів паперу</w:t>
            </w:r>
          </w:p>
        </w:tc>
        <w:tc>
          <w:tcPr>
            <w:tcW w:w="1417" w:type="dxa"/>
          </w:tcPr>
          <w:p w14:paraId="233963C7" w14:textId="77777777" w:rsidR="00720857" w:rsidRPr="003638C2" w:rsidRDefault="00720857" w:rsidP="003C171F">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w:t>
            </w:r>
            <w:r w:rsidR="003C171F" w:rsidRPr="003638C2">
              <w:rPr>
                <w:rFonts w:ascii="Times New Roman" w:hAnsi="Times New Roman" w:cs="Times New Roman"/>
                <w:color w:val="000000"/>
              </w:rPr>
              <w:t>6</w:t>
            </w:r>
          </w:p>
        </w:tc>
        <w:tc>
          <w:tcPr>
            <w:tcW w:w="2411" w:type="dxa"/>
          </w:tcPr>
          <w:p w14:paraId="6BB57C51" w14:textId="77777777" w:rsidR="00720857" w:rsidRPr="003638C2" w:rsidRDefault="00A52AD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14:paraId="2C6F2404" w14:textId="77777777" w:rsidR="00720857" w:rsidRPr="003638C2" w:rsidRDefault="005023E1" w:rsidP="005551AE">
            <w:pPr>
              <w:tabs>
                <w:tab w:val="left" w:pos="269"/>
                <w:tab w:val="right" w:pos="9628"/>
              </w:tabs>
              <w:ind w:right="57"/>
              <w:jc w:val="both"/>
              <w:rPr>
                <w:rFonts w:ascii="Times New Roman" w:eastAsia="Times New Roman" w:hAnsi="Times New Roman" w:cs="Times New Roman"/>
                <w:highlight w:val="yellow"/>
                <w:lang w:eastAsia="ru-RU"/>
              </w:rPr>
            </w:pPr>
            <w:r w:rsidRPr="003638C2">
              <w:rPr>
                <w:rFonts w:ascii="Times New Roman" w:hAnsi="Times New Roman" w:cs="Times New Roman"/>
              </w:rPr>
              <w:t>Впроваджено роздільний збір відходів паперу. Встановлено контейнери</w:t>
            </w:r>
          </w:p>
        </w:tc>
      </w:tr>
      <w:tr w:rsidR="00720857" w:rsidRPr="003638C2" w14:paraId="4F92B0E1" w14:textId="77777777" w:rsidTr="00F0256C">
        <w:tc>
          <w:tcPr>
            <w:tcW w:w="516" w:type="dxa"/>
            <w:vMerge w:val="restart"/>
          </w:tcPr>
          <w:p w14:paraId="38C7B23B" w14:textId="77777777"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5.</w:t>
            </w:r>
          </w:p>
        </w:tc>
        <w:tc>
          <w:tcPr>
            <w:tcW w:w="2383" w:type="dxa"/>
            <w:vMerge w:val="restart"/>
          </w:tcPr>
          <w:p w14:paraId="600D6250" w14:textId="77777777" w:rsidR="00720857" w:rsidRPr="003638C2" w:rsidRDefault="00720857" w:rsidP="00986725">
            <w:pPr>
              <w:tabs>
                <w:tab w:val="left" w:pos="4909"/>
              </w:tabs>
              <w:rPr>
                <w:rFonts w:ascii="Times New Roman" w:hAnsi="Times New Roman" w:cs="Times New Roman"/>
                <w:b/>
                <w:color w:val="000000"/>
              </w:rPr>
            </w:pPr>
            <w:r w:rsidRPr="003638C2">
              <w:rPr>
                <w:rFonts w:ascii="Times New Roman" w:hAnsi="Times New Roman" w:cs="Times New Roman"/>
                <w:b/>
                <w:color w:val="000000"/>
              </w:rPr>
              <w:t xml:space="preserve">2.3. Створення сучасного, привабливого, </w:t>
            </w:r>
            <w:proofErr w:type="spellStart"/>
            <w:r w:rsidRPr="003638C2">
              <w:rPr>
                <w:rFonts w:ascii="Times New Roman" w:hAnsi="Times New Roman" w:cs="Times New Roman"/>
                <w:b/>
                <w:color w:val="000000"/>
              </w:rPr>
              <w:t>безбар</w:t>
            </w:r>
            <w:proofErr w:type="spellEnd"/>
            <w:r w:rsidRPr="003638C2">
              <w:rPr>
                <w:rFonts w:ascii="Times New Roman" w:hAnsi="Times New Roman" w:cs="Times New Roman"/>
                <w:b/>
                <w:color w:val="000000"/>
                <w:lang w:val="ru-RU"/>
              </w:rPr>
              <w:t>’</w:t>
            </w:r>
            <w:proofErr w:type="spellStart"/>
            <w:r w:rsidRPr="003638C2">
              <w:rPr>
                <w:rFonts w:ascii="Times New Roman" w:hAnsi="Times New Roman" w:cs="Times New Roman"/>
                <w:b/>
                <w:color w:val="000000"/>
              </w:rPr>
              <w:t>єрного</w:t>
            </w:r>
            <w:proofErr w:type="spellEnd"/>
            <w:r w:rsidRPr="003638C2">
              <w:rPr>
                <w:rFonts w:ascii="Times New Roman" w:hAnsi="Times New Roman" w:cs="Times New Roman"/>
                <w:b/>
                <w:color w:val="000000"/>
              </w:rPr>
              <w:t xml:space="preserve"> міського простору</w:t>
            </w:r>
          </w:p>
        </w:tc>
        <w:tc>
          <w:tcPr>
            <w:tcW w:w="2098" w:type="dxa"/>
          </w:tcPr>
          <w:p w14:paraId="7C8191F1" w14:textId="77777777" w:rsidR="00720857" w:rsidRPr="003638C2" w:rsidRDefault="00720857" w:rsidP="00986725">
            <w:pPr>
              <w:tabs>
                <w:tab w:val="left" w:pos="4909"/>
              </w:tabs>
              <w:rPr>
                <w:rFonts w:ascii="Times New Roman" w:hAnsi="Times New Roman" w:cs="Times New Roman"/>
                <w:color w:val="000000"/>
              </w:rPr>
            </w:pPr>
            <w:r w:rsidRPr="003638C2">
              <w:rPr>
                <w:rFonts w:ascii="Times New Roman" w:hAnsi="Times New Roman" w:cs="Times New Roman"/>
                <w:color w:val="000000"/>
              </w:rPr>
              <w:t>2.3.1.</w:t>
            </w:r>
            <w:r w:rsidRPr="003638C2">
              <w:rPr>
                <w:rFonts w:ascii="Times New Roman" w:eastAsia="Calibri" w:hAnsi="Times New Roman" w:cs="Times New Roman"/>
              </w:rPr>
              <w:t>Модернізувати та створити сучасні зони дозвілля та відпочину</w:t>
            </w:r>
          </w:p>
        </w:tc>
        <w:tc>
          <w:tcPr>
            <w:tcW w:w="2835" w:type="dxa"/>
          </w:tcPr>
          <w:p w14:paraId="11C8C68F" w14:textId="77777777" w:rsidR="00720857" w:rsidRPr="003638C2" w:rsidRDefault="00720857" w:rsidP="00986725">
            <w:pPr>
              <w:tabs>
                <w:tab w:val="left" w:pos="4909"/>
              </w:tabs>
              <w:rPr>
                <w:rFonts w:ascii="Times New Roman" w:hAnsi="Times New Roman" w:cs="Times New Roman"/>
                <w:highlight w:val="yellow"/>
              </w:rPr>
            </w:pPr>
            <w:r w:rsidRPr="003638C2">
              <w:rPr>
                <w:rFonts w:ascii="Times New Roman" w:hAnsi="Times New Roman" w:cs="Times New Roman"/>
                <w:color w:val="000000"/>
              </w:rPr>
              <w:t>2.3.1.1. Розвиток рекреаційної та туристичної інфраструктури на території міського парку культури та відпочинку Смілянської міської ТГ</w:t>
            </w:r>
          </w:p>
        </w:tc>
        <w:tc>
          <w:tcPr>
            <w:tcW w:w="1417" w:type="dxa"/>
          </w:tcPr>
          <w:p w14:paraId="5E76271A" w14:textId="77777777" w:rsidR="00720857" w:rsidRPr="003638C2" w:rsidRDefault="00720857"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2026-2027</w:t>
            </w:r>
          </w:p>
        </w:tc>
        <w:tc>
          <w:tcPr>
            <w:tcW w:w="2411" w:type="dxa"/>
          </w:tcPr>
          <w:p w14:paraId="75C6F166" w14:textId="77777777" w:rsidR="00720857" w:rsidRPr="003638C2" w:rsidRDefault="00A52AD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культури</w:t>
            </w:r>
          </w:p>
        </w:tc>
        <w:tc>
          <w:tcPr>
            <w:tcW w:w="3158" w:type="dxa"/>
          </w:tcPr>
          <w:p w14:paraId="6C27D7E7" w14:textId="77777777" w:rsidR="00720857" w:rsidRPr="003638C2" w:rsidRDefault="005023E1" w:rsidP="005551AE">
            <w:pPr>
              <w:tabs>
                <w:tab w:val="left" w:pos="269"/>
                <w:tab w:val="right" w:pos="9628"/>
              </w:tabs>
              <w:ind w:right="57"/>
              <w:jc w:val="both"/>
              <w:rPr>
                <w:rFonts w:ascii="Times New Roman" w:hAnsi="Times New Roman" w:cs="Times New Roman"/>
                <w:highlight w:val="yellow"/>
              </w:rPr>
            </w:pPr>
            <w:r w:rsidRPr="003638C2">
              <w:rPr>
                <w:rFonts w:ascii="Times New Roman" w:hAnsi="Times New Roman" w:cs="Times New Roman"/>
              </w:rPr>
              <w:t xml:space="preserve">Створено місця для активного відпочинку та проведення заходів </w:t>
            </w:r>
            <w:r w:rsidRPr="003638C2">
              <w:rPr>
                <w:rFonts w:ascii="Times New Roman" w:hAnsi="Times New Roman" w:cs="Times New Roman"/>
                <w:color w:val="000000"/>
              </w:rPr>
              <w:t>на території міського парку культури та відпочинку Смілянської міської ТГ</w:t>
            </w:r>
          </w:p>
        </w:tc>
      </w:tr>
      <w:tr w:rsidR="00720857" w:rsidRPr="003638C2" w14:paraId="3C101F74" w14:textId="77777777" w:rsidTr="00F0256C">
        <w:tc>
          <w:tcPr>
            <w:tcW w:w="516" w:type="dxa"/>
            <w:vMerge/>
          </w:tcPr>
          <w:p w14:paraId="49987A3C" w14:textId="77777777"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14:paraId="7996291C" w14:textId="77777777" w:rsidR="00720857" w:rsidRPr="003638C2" w:rsidRDefault="00720857" w:rsidP="00CF40FE">
            <w:pPr>
              <w:tabs>
                <w:tab w:val="left" w:pos="4909"/>
              </w:tabs>
              <w:jc w:val="both"/>
              <w:rPr>
                <w:rFonts w:ascii="Times New Roman" w:hAnsi="Times New Roman" w:cs="Times New Roman"/>
                <w:color w:val="000000"/>
              </w:rPr>
            </w:pPr>
          </w:p>
        </w:tc>
        <w:tc>
          <w:tcPr>
            <w:tcW w:w="2098" w:type="dxa"/>
          </w:tcPr>
          <w:p w14:paraId="10B404CC" w14:textId="77777777" w:rsidR="00720857" w:rsidRPr="003638C2" w:rsidRDefault="00720857" w:rsidP="003638C2">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2.3.2. </w:t>
            </w:r>
            <w:r w:rsidRPr="003638C2">
              <w:rPr>
                <w:rFonts w:ascii="Times New Roman" w:eastAsia="Calibri" w:hAnsi="Times New Roman" w:cs="Times New Roman"/>
              </w:rPr>
              <w:t xml:space="preserve">Розвинути транспортну та </w:t>
            </w:r>
            <w:r w:rsidRPr="003638C2">
              <w:rPr>
                <w:rFonts w:ascii="Times New Roman" w:eastAsia="Calibri" w:hAnsi="Times New Roman" w:cs="Times New Roman"/>
              </w:rPr>
              <w:lastRenderedPageBreak/>
              <w:t>пішохідну інфраструктуру з урахуванням принципів доступності та сталої мобільності</w:t>
            </w:r>
          </w:p>
        </w:tc>
        <w:tc>
          <w:tcPr>
            <w:tcW w:w="2835" w:type="dxa"/>
          </w:tcPr>
          <w:p w14:paraId="6528AFB1" w14:textId="77777777" w:rsidR="00720857" w:rsidRPr="003638C2" w:rsidRDefault="00720857" w:rsidP="00986725">
            <w:pPr>
              <w:tabs>
                <w:tab w:val="left" w:pos="4909"/>
              </w:tabs>
              <w:ind w:right="-32"/>
              <w:rPr>
                <w:rFonts w:ascii="Times New Roman" w:hAnsi="Times New Roman" w:cs="Times New Roman"/>
                <w:highlight w:val="yellow"/>
              </w:rPr>
            </w:pPr>
            <w:r w:rsidRPr="003638C2">
              <w:rPr>
                <w:rFonts w:ascii="Times New Roman" w:hAnsi="Times New Roman" w:cs="Times New Roman"/>
                <w:color w:val="000000"/>
              </w:rPr>
              <w:lastRenderedPageBreak/>
              <w:t xml:space="preserve">2.3.2.1. Капітальний ремонт </w:t>
            </w:r>
            <w:proofErr w:type="spellStart"/>
            <w:r w:rsidRPr="003638C2">
              <w:rPr>
                <w:rFonts w:ascii="Times New Roman" w:hAnsi="Times New Roman" w:cs="Times New Roman"/>
                <w:color w:val="000000"/>
              </w:rPr>
              <w:t>ремонт</w:t>
            </w:r>
            <w:proofErr w:type="spellEnd"/>
            <w:r w:rsidRPr="003638C2">
              <w:rPr>
                <w:rFonts w:ascii="Times New Roman" w:hAnsi="Times New Roman" w:cs="Times New Roman"/>
                <w:color w:val="000000"/>
              </w:rPr>
              <w:t xml:space="preserve"> тротуару по вул. </w:t>
            </w:r>
            <w:r w:rsidRPr="003638C2">
              <w:rPr>
                <w:rFonts w:ascii="Times New Roman" w:hAnsi="Times New Roman" w:cs="Times New Roman"/>
                <w:color w:val="000000"/>
              </w:rPr>
              <w:lastRenderedPageBreak/>
              <w:t>Тараса Шевченка в м. Сміла, Черкаської області</w:t>
            </w:r>
          </w:p>
        </w:tc>
        <w:tc>
          <w:tcPr>
            <w:tcW w:w="1417" w:type="dxa"/>
          </w:tcPr>
          <w:p w14:paraId="64E9123C" w14:textId="77777777" w:rsidR="00720857" w:rsidRPr="003638C2" w:rsidRDefault="005E1F49"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2025-2026</w:t>
            </w:r>
          </w:p>
        </w:tc>
        <w:tc>
          <w:tcPr>
            <w:tcW w:w="2411" w:type="dxa"/>
          </w:tcPr>
          <w:p w14:paraId="5C6D6814" w14:textId="77777777" w:rsidR="00720857" w:rsidRPr="003638C2" w:rsidRDefault="00A52AD1"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 xml:space="preserve">Управління житлово-комунального </w:t>
            </w:r>
            <w:r w:rsidRPr="003638C2">
              <w:rPr>
                <w:rFonts w:ascii="Times New Roman" w:hAnsi="Times New Roman" w:cs="Times New Roman"/>
                <w:color w:val="000000"/>
              </w:rPr>
              <w:lastRenderedPageBreak/>
              <w:t>господарства</w:t>
            </w:r>
          </w:p>
        </w:tc>
        <w:tc>
          <w:tcPr>
            <w:tcW w:w="3158" w:type="dxa"/>
          </w:tcPr>
          <w:p w14:paraId="6C3EB0C3" w14:textId="77777777" w:rsidR="00720857" w:rsidRPr="003638C2" w:rsidRDefault="005023E1" w:rsidP="005551AE">
            <w:pPr>
              <w:tabs>
                <w:tab w:val="left" w:pos="269"/>
                <w:tab w:val="right" w:pos="9628"/>
              </w:tabs>
              <w:ind w:right="57"/>
              <w:jc w:val="both"/>
              <w:rPr>
                <w:rFonts w:ascii="Times New Roman" w:hAnsi="Times New Roman" w:cs="Times New Roman"/>
                <w:highlight w:val="yellow"/>
              </w:rPr>
            </w:pPr>
            <w:r w:rsidRPr="003638C2">
              <w:rPr>
                <w:rFonts w:ascii="Times New Roman" w:hAnsi="Times New Roman" w:cs="Times New Roman"/>
                <w:color w:val="000000"/>
              </w:rPr>
              <w:lastRenderedPageBreak/>
              <w:t xml:space="preserve">Проведено капітальний ремонт тротуару по вул. </w:t>
            </w:r>
            <w:r w:rsidRPr="003638C2">
              <w:rPr>
                <w:rFonts w:ascii="Times New Roman" w:hAnsi="Times New Roman" w:cs="Times New Roman"/>
                <w:color w:val="000000"/>
              </w:rPr>
              <w:lastRenderedPageBreak/>
              <w:t>Тараса Шевченка в м. Сміла, Черкаської області</w:t>
            </w:r>
          </w:p>
        </w:tc>
      </w:tr>
      <w:tr w:rsidR="00720857" w:rsidRPr="003638C2" w14:paraId="0D45A339" w14:textId="77777777" w:rsidTr="00F0256C">
        <w:trPr>
          <w:trHeight w:val="1264"/>
        </w:trPr>
        <w:tc>
          <w:tcPr>
            <w:tcW w:w="516" w:type="dxa"/>
            <w:vMerge/>
          </w:tcPr>
          <w:p w14:paraId="51936D4C" w14:textId="77777777" w:rsidR="00720857" w:rsidRPr="003638C2" w:rsidRDefault="00720857" w:rsidP="00CF40FE">
            <w:pPr>
              <w:tabs>
                <w:tab w:val="left" w:pos="4909"/>
              </w:tabs>
              <w:jc w:val="both"/>
              <w:rPr>
                <w:rFonts w:ascii="Times New Roman" w:hAnsi="Times New Roman" w:cs="Times New Roman"/>
                <w:color w:val="000000"/>
              </w:rPr>
            </w:pPr>
          </w:p>
        </w:tc>
        <w:tc>
          <w:tcPr>
            <w:tcW w:w="2383" w:type="dxa"/>
            <w:vMerge/>
          </w:tcPr>
          <w:p w14:paraId="1FD4D361" w14:textId="77777777" w:rsidR="00720857" w:rsidRPr="003638C2" w:rsidRDefault="00720857" w:rsidP="00CF40FE">
            <w:pPr>
              <w:tabs>
                <w:tab w:val="left" w:pos="4909"/>
              </w:tabs>
              <w:jc w:val="both"/>
              <w:rPr>
                <w:rFonts w:ascii="Times New Roman" w:hAnsi="Times New Roman" w:cs="Times New Roman"/>
                <w:color w:val="000000"/>
              </w:rPr>
            </w:pPr>
          </w:p>
        </w:tc>
        <w:tc>
          <w:tcPr>
            <w:tcW w:w="2098" w:type="dxa"/>
          </w:tcPr>
          <w:p w14:paraId="42BDF0C0" w14:textId="77777777" w:rsidR="00720857" w:rsidRPr="003638C2" w:rsidRDefault="00720857" w:rsidP="00CF40FE">
            <w:pPr>
              <w:tabs>
                <w:tab w:val="left" w:pos="4909"/>
              </w:tabs>
              <w:jc w:val="both"/>
              <w:rPr>
                <w:rFonts w:ascii="Times New Roman" w:hAnsi="Times New Roman" w:cs="Times New Roman"/>
                <w:color w:val="000000"/>
              </w:rPr>
            </w:pPr>
          </w:p>
        </w:tc>
        <w:tc>
          <w:tcPr>
            <w:tcW w:w="2835" w:type="dxa"/>
          </w:tcPr>
          <w:p w14:paraId="0BC9DEA7" w14:textId="77777777" w:rsidR="00720857" w:rsidRPr="003638C2" w:rsidRDefault="00720857" w:rsidP="00274E23">
            <w:pPr>
              <w:tabs>
                <w:tab w:val="left" w:pos="4909"/>
              </w:tabs>
              <w:ind w:left="50" w:right="-32" w:hanging="50"/>
              <w:rPr>
                <w:rFonts w:ascii="Times New Roman" w:hAnsi="Times New Roman" w:cs="Times New Roman"/>
                <w:highlight w:val="yellow"/>
              </w:rPr>
            </w:pPr>
            <w:r w:rsidRPr="003638C2">
              <w:rPr>
                <w:rFonts w:ascii="Times New Roman" w:hAnsi="Times New Roman" w:cs="Times New Roman"/>
                <w:color w:val="000000"/>
              </w:rPr>
              <w:t>2.3.2.2. Капітальний ремонт тротуару по вул. Соборна в м. Сміла, Черкаської області</w:t>
            </w:r>
          </w:p>
        </w:tc>
        <w:tc>
          <w:tcPr>
            <w:tcW w:w="1417" w:type="dxa"/>
          </w:tcPr>
          <w:p w14:paraId="5A6F6B88" w14:textId="77777777" w:rsidR="00720857" w:rsidRPr="003638C2" w:rsidRDefault="00720857" w:rsidP="005E1F49">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w:t>
            </w:r>
            <w:r w:rsidR="005E1F49" w:rsidRPr="003638C2">
              <w:rPr>
                <w:rFonts w:ascii="Times New Roman" w:hAnsi="Times New Roman" w:cs="Times New Roman"/>
                <w:color w:val="000000"/>
              </w:rPr>
              <w:t>6</w:t>
            </w:r>
          </w:p>
        </w:tc>
        <w:tc>
          <w:tcPr>
            <w:tcW w:w="2411" w:type="dxa"/>
          </w:tcPr>
          <w:p w14:paraId="7F7D2974" w14:textId="77777777" w:rsidR="00720857" w:rsidRPr="003638C2" w:rsidRDefault="00A52AD1"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14:paraId="7FAC3A4D" w14:textId="77777777" w:rsidR="00720857" w:rsidRPr="003638C2" w:rsidRDefault="005023E1" w:rsidP="005551AE">
            <w:pPr>
              <w:tabs>
                <w:tab w:val="left" w:pos="269"/>
                <w:tab w:val="right" w:pos="9628"/>
              </w:tabs>
              <w:ind w:right="57"/>
              <w:jc w:val="both"/>
              <w:rPr>
                <w:rFonts w:ascii="Times New Roman" w:hAnsi="Times New Roman" w:cs="Times New Roman"/>
                <w:highlight w:val="yellow"/>
              </w:rPr>
            </w:pPr>
            <w:r w:rsidRPr="003638C2">
              <w:rPr>
                <w:rFonts w:ascii="Times New Roman" w:hAnsi="Times New Roman" w:cs="Times New Roman"/>
                <w:color w:val="000000"/>
              </w:rPr>
              <w:t>Проведено капітальний ремонт тротуару по вул. Соборна в м. Сміла, Черкаської області</w:t>
            </w:r>
          </w:p>
        </w:tc>
      </w:tr>
      <w:tr w:rsidR="005023E1" w:rsidRPr="003638C2" w14:paraId="050762DF" w14:textId="77777777" w:rsidTr="00F0256C">
        <w:trPr>
          <w:trHeight w:val="1409"/>
        </w:trPr>
        <w:tc>
          <w:tcPr>
            <w:tcW w:w="516" w:type="dxa"/>
            <w:vMerge/>
          </w:tcPr>
          <w:p w14:paraId="43936FF0" w14:textId="77777777"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14:paraId="0A3A26CD" w14:textId="77777777" w:rsidR="005023E1" w:rsidRPr="003638C2" w:rsidRDefault="005023E1" w:rsidP="00CF40FE">
            <w:pPr>
              <w:tabs>
                <w:tab w:val="left" w:pos="4909"/>
              </w:tabs>
              <w:jc w:val="both"/>
              <w:rPr>
                <w:rFonts w:ascii="Times New Roman" w:hAnsi="Times New Roman" w:cs="Times New Roman"/>
                <w:color w:val="000000"/>
              </w:rPr>
            </w:pPr>
          </w:p>
        </w:tc>
        <w:tc>
          <w:tcPr>
            <w:tcW w:w="2098" w:type="dxa"/>
          </w:tcPr>
          <w:p w14:paraId="73EF4D6D" w14:textId="77777777" w:rsidR="005023E1" w:rsidRPr="003638C2" w:rsidRDefault="005023E1" w:rsidP="00CF40FE">
            <w:pPr>
              <w:tabs>
                <w:tab w:val="left" w:pos="4909"/>
              </w:tabs>
              <w:jc w:val="both"/>
              <w:rPr>
                <w:rFonts w:ascii="Times New Roman" w:hAnsi="Times New Roman" w:cs="Times New Roman"/>
                <w:color w:val="000000"/>
              </w:rPr>
            </w:pPr>
          </w:p>
        </w:tc>
        <w:tc>
          <w:tcPr>
            <w:tcW w:w="2835" w:type="dxa"/>
          </w:tcPr>
          <w:p w14:paraId="3E7A4F53" w14:textId="77777777" w:rsidR="005023E1" w:rsidRPr="003638C2" w:rsidRDefault="005023E1" w:rsidP="00274E23">
            <w:pPr>
              <w:tabs>
                <w:tab w:val="left" w:pos="4909"/>
              </w:tabs>
              <w:ind w:right="-32"/>
              <w:rPr>
                <w:rFonts w:ascii="Times New Roman" w:hAnsi="Times New Roman" w:cs="Times New Roman"/>
                <w:highlight w:val="yellow"/>
              </w:rPr>
            </w:pPr>
            <w:r w:rsidRPr="003638C2">
              <w:rPr>
                <w:rFonts w:ascii="Times New Roman" w:hAnsi="Times New Roman" w:cs="Times New Roman"/>
                <w:color w:val="000000"/>
              </w:rPr>
              <w:t>2.3.2.3. Капітальний ремонт тротуару по вул. Героїв Холодноярців в м. Сміла, Черкаської області</w:t>
            </w:r>
          </w:p>
        </w:tc>
        <w:tc>
          <w:tcPr>
            <w:tcW w:w="1417" w:type="dxa"/>
          </w:tcPr>
          <w:p w14:paraId="7541FF63" w14:textId="77777777" w:rsidR="005023E1" w:rsidRPr="003638C2" w:rsidRDefault="005023E1" w:rsidP="005E1F49">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w:t>
            </w:r>
            <w:r w:rsidR="005E1F49" w:rsidRPr="003638C2">
              <w:rPr>
                <w:rFonts w:ascii="Times New Roman" w:hAnsi="Times New Roman" w:cs="Times New Roman"/>
                <w:color w:val="000000"/>
              </w:rPr>
              <w:t>6</w:t>
            </w:r>
          </w:p>
        </w:tc>
        <w:tc>
          <w:tcPr>
            <w:tcW w:w="2411" w:type="dxa"/>
          </w:tcPr>
          <w:p w14:paraId="7FEF69CE" w14:textId="77777777" w:rsidR="005023E1" w:rsidRPr="003638C2" w:rsidRDefault="005023E1"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Управління житлово-комунального господарства</w:t>
            </w:r>
          </w:p>
        </w:tc>
        <w:tc>
          <w:tcPr>
            <w:tcW w:w="3158" w:type="dxa"/>
          </w:tcPr>
          <w:p w14:paraId="1EBAF2F5" w14:textId="77777777" w:rsidR="005023E1" w:rsidRPr="003638C2" w:rsidRDefault="005023E1" w:rsidP="003B6603">
            <w:pPr>
              <w:rPr>
                <w:rFonts w:ascii="Times New Roman" w:hAnsi="Times New Roman" w:cs="Times New Roman"/>
              </w:rPr>
            </w:pPr>
            <w:r w:rsidRPr="003638C2">
              <w:rPr>
                <w:rFonts w:ascii="Times New Roman" w:hAnsi="Times New Roman" w:cs="Times New Roman"/>
                <w:color w:val="000000"/>
              </w:rPr>
              <w:t>Проведено капітальний ремонт тротуару по вул. Героїв Холодноярців в м. Сміла, Черкаської області</w:t>
            </w:r>
          </w:p>
        </w:tc>
      </w:tr>
      <w:tr w:rsidR="005023E1" w:rsidRPr="003638C2" w14:paraId="2CEADABF" w14:textId="77777777" w:rsidTr="00F0256C">
        <w:tc>
          <w:tcPr>
            <w:tcW w:w="516" w:type="dxa"/>
            <w:vMerge w:val="restart"/>
          </w:tcPr>
          <w:p w14:paraId="0768AB87" w14:textId="77777777"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6.</w:t>
            </w:r>
          </w:p>
        </w:tc>
        <w:tc>
          <w:tcPr>
            <w:tcW w:w="2383" w:type="dxa"/>
            <w:vMerge w:val="restart"/>
          </w:tcPr>
          <w:p w14:paraId="55891B74" w14:textId="77777777" w:rsidR="005023E1" w:rsidRPr="003638C2" w:rsidRDefault="005023E1" w:rsidP="008405A9">
            <w:pPr>
              <w:tabs>
                <w:tab w:val="left" w:pos="4909"/>
              </w:tabs>
              <w:rPr>
                <w:rFonts w:ascii="Times New Roman" w:hAnsi="Times New Roman" w:cs="Times New Roman"/>
                <w:b/>
                <w:color w:val="000000"/>
              </w:rPr>
            </w:pPr>
            <w:r w:rsidRPr="003638C2">
              <w:rPr>
                <w:rFonts w:ascii="Times New Roman" w:hAnsi="Times New Roman" w:cs="Times New Roman"/>
                <w:b/>
                <w:color w:val="000000"/>
              </w:rPr>
              <w:t xml:space="preserve">3.1. Забезпечення ефективного муніципального управління </w:t>
            </w:r>
          </w:p>
        </w:tc>
        <w:tc>
          <w:tcPr>
            <w:tcW w:w="2098" w:type="dxa"/>
          </w:tcPr>
          <w:p w14:paraId="07EF20F0" w14:textId="77777777" w:rsidR="005023E1" w:rsidRPr="003638C2" w:rsidRDefault="005023E1" w:rsidP="005023E1">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3.1.1. Запровадити політику партнерства в муніципальному управлінні шляхом залучення громадськості, в </w:t>
            </w:r>
            <w:proofErr w:type="spellStart"/>
            <w:r w:rsidRPr="003638C2">
              <w:rPr>
                <w:rFonts w:ascii="Times New Roman" w:hAnsi="Times New Roman" w:cs="Times New Roman"/>
                <w:color w:val="000000"/>
              </w:rPr>
              <w:t>т.ч</w:t>
            </w:r>
            <w:proofErr w:type="spellEnd"/>
            <w:r w:rsidRPr="003638C2">
              <w:rPr>
                <w:rFonts w:ascii="Times New Roman" w:hAnsi="Times New Roman" w:cs="Times New Roman"/>
                <w:color w:val="000000"/>
              </w:rPr>
              <w:t>. ВПО, молоді до прийняття</w:t>
            </w:r>
          </w:p>
        </w:tc>
        <w:tc>
          <w:tcPr>
            <w:tcW w:w="2835" w:type="dxa"/>
          </w:tcPr>
          <w:p w14:paraId="7BCF4AF6" w14:textId="77777777" w:rsidR="005023E1" w:rsidRPr="003638C2" w:rsidRDefault="005023E1" w:rsidP="00861790">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3.1.1.1. Резолюція Програми «Громадський бюджет м. Сміла» на 2025-2030 р.</w:t>
            </w:r>
          </w:p>
        </w:tc>
        <w:tc>
          <w:tcPr>
            <w:tcW w:w="1417" w:type="dxa"/>
          </w:tcPr>
          <w:p w14:paraId="5A7BACE9" w14:textId="77777777"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2026-2027</w:t>
            </w:r>
          </w:p>
        </w:tc>
        <w:tc>
          <w:tcPr>
            <w:tcW w:w="2411" w:type="dxa"/>
          </w:tcPr>
          <w:p w14:paraId="55A55610"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муніципального співробітництва та проектної діяльності</w:t>
            </w:r>
          </w:p>
        </w:tc>
        <w:tc>
          <w:tcPr>
            <w:tcW w:w="3158" w:type="dxa"/>
          </w:tcPr>
          <w:p w14:paraId="42E38179" w14:textId="77777777" w:rsidR="005023E1" w:rsidRPr="003638C2" w:rsidRDefault="005023E1" w:rsidP="003B6603">
            <w:pPr>
              <w:rPr>
                <w:rFonts w:ascii="Times New Roman" w:hAnsi="Times New Roman" w:cs="Times New Roman"/>
              </w:rPr>
            </w:pPr>
            <w:r w:rsidRPr="003638C2">
              <w:rPr>
                <w:rFonts w:ascii="Times New Roman" w:hAnsi="Times New Roman" w:cs="Times New Roman"/>
                <w:color w:val="000000"/>
              </w:rPr>
              <w:t>Проведено капітальний ремонт тротуару по вул. Героїв Холодноярців в м. Сміла, Черкаської області</w:t>
            </w:r>
          </w:p>
        </w:tc>
      </w:tr>
      <w:tr w:rsidR="005023E1" w:rsidRPr="003638C2" w14:paraId="6E492225" w14:textId="77777777" w:rsidTr="00F0256C">
        <w:tc>
          <w:tcPr>
            <w:tcW w:w="516" w:type="dxa"/>
            <w:vMerge/>
          </w:tcPr>
          <w:p w14:paraId="48D6986B" w14:textId="77777777"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14:paraId="6BA22233" w14:textId="77777777" w:rsidR="005023E1" w:rsidRPr="003638C2" w:rsidRDefault="005023E1" w:rsidP="00CF40FE">
            <w:pPr>
              <w:tabs>
                <w:tab w:val="left" w:pos="4909"/>
              </w:tabs>
              <w:jc w:val="both"/>
              <w:rPr>
                <w:rFonts w:ascii="Times New Roman" w:hAnsi="Times New Roman" w:cs="Times New Roman"/>
                <w:color w:val="000000"/>
              </w:rPr>
            </w:pPr>
          </w:p>
        </w:tc>
        <w:tc>
          <w:tcPr>
            <w:tcW w:w="2098" w:type="dxa"/>
          </w:tcPr>
          <w:p w14:paraId="4606FCDB" w14:textId="77777777" w:rsidR="005023E1" w:rsidRPr="003638C2" w:rsidRDefault="005023E1" w:rsidP="005023E1">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3.1.2. Забезпечити цифрову трансформацію управління </w:t>
            </w:r>
            <w:r w:rsidRPr="003638C2">
              <w:rPr>
                <w:rFonts w:ascii="Times New Roman" w:hAnsi="Times New Roman" w:cs="Times New Roman"/>
                <w:color w:val="000000"/>
              </w:rPr>
              <w:lastRenderedPageBreak/>
              <w:t>громадою, впровадження інноваційних методів роботи</w:t>
            </w:r>
          </w:p>
        </w:tc>
        <w:tc>
          <w:tcPr>
            <w:tcW w:w="2835" w:type="dxa"/>
          </w:tcPr>
          <w:p w14:paraId="151F40FE" w14:textId="77777777" w:rsidR="005023E1" w:rsidRPr="003638C2" w:rsidRDefault="005023E1" w:rsidP="00861790">
            <w:pPr>
              <w:tabs>
                <w:tab w:val="left" w:pos="4909"/>
              </w:tabs>
              <w:rPr>
                <w:rFonts w:ascii="Times New Roman" w:hAnsi="Times New Roman" w:cs="Times New Roman"/>
                <w:color w:val="000000"/>
                <w:highlight w:val="yellow"/>
              </w:rPr>
            </w:pPr>
            <w:r w:rsidRPr="003638C2">
              <w:rPr>
                <w:rFonts w:ascii="Times New Roman" w:hAnsi="Times New Roman" w:cs="Times New Roman"/>
              </w:rPr>
              <w:lastRenderedPageBreak/>
              <w:t>3.1.2.1. Розробка нового сайту Смілянської міської ради</w:t>
            </w:r>
          </w:p>
        </w:tc>
        <w:tc>
          <w:tcPr>
            <w:tcW w:w="1417" w:type="dxa"/>
          </w:tcPr>
          <w:p w14:paraId="6B0D052C" w14:textId="77777777" w:rsidR="005023E1" w:rsidRPr="003638C2" w:rsidRDefault="005023E1" w:rsidP="005E063C">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2025-2026</w:t>
            </w:r>
          </w:p>
        </w:tc>
        <w:tc>
          <w:tcPr>
            <w:tcW w:w="2411" w:type="dxa"/>
          </w:tcPr>
          <w:p w14:paraId="6D8C4BF6"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Виконавчий комітет Смілянської міської ради</w:t>
            </w:r>
          </w:p>
        </w:tc>
        <w:tc>
          <w:tcPr>
            <w:tcW w:w="3158" w:type="dxa"/>
          </w:tcPr>
          <w:p w14:paraId="3A4B1A9F" w14:textId="77777777" w:rsidR="005023E1" w:rsidRPr="003638C2" w:rsidRDefault="005023E1" w:rsidP="00C76A72">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Розроблено та діє новий сайт Смілянської міської ради</w:t>
            </w:r>
          </w:p>
        </w:tc>
      </w:tr>
      <w:tr w:rsidR="005023E1" w:rsidRPr="003638C2" w14:paraId="5B921967" w14:textId="77777777" w:rsidTr="00F0256C">
        <w:tc>
          <w:tcPr>
            <w:tcW w:w="516" w:type="dxa"/>
            <w:vMerge w:val="restart"/>
          </w:tcPr>
          <w:p w14:paraId="06AFE439" w14:textId="77777777"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7.</w:t>
            </w:r>
          </w:p>
        </w:tc>
        <w:tc>
          <w:tcPr>
            <w:tcW w:w="2383" w:type="dxa"/>
            <w:vMerge w:val="restart"/>
          </w:tcPr>
          <w:p w14:paraId="24D31F13" w14:textId="77777777" w:rsidR="005023E1" w:rsidRPr="003638C2" w:rsidRDefault="005023E1" w:rsidP="007A7623">
            <w:pPr>
              <w:tabs>
                <w:tab w:val="left" w:pos="4909"/>
              </w:tabs>
              <w:rPr>
                <w:rFonts w:ascii="Times New Roman" w:hAnsi="Times New Roman" w:cs="Times New Roman"/>
                <w:b/>
                <w:color w:val="000000"/>
              </w:rPr>
            </w:pPr>
            <w:r w:rsidRPr="003638C2">
              <w:rPr>
                <w:rFonts w:ascii="Times New Roman" w:hAnsi="Times New Roman" w:cs="Times New Roman"/>
                <w:b/>
                <w:color w:val="000000"/>
              </w:rPr>
              <w:t xml:space="preserve">3.2. </w:t>
            </w:r>
            <w:r w:rsidRPr="003638C2">
              <w:rPr>
                <w:rFonts w:ascii="Times New Roman" w:eastAsia="Calibri" w:hAnsi="Times New Roman" w:cs="Times New Roman"/>
                <w:b/>
              </w:rPr>
              <w:t>Розвиток безпечного, інноваційного, інклюзивного освітнього середовища та спортивного простору громади</w:t>
            </w:r>
          </w:p>
        </w:tc>
        <w:tc>
          <w:tcPr>
            <w:tcW w:w="2098" w:type="dxa"/>
          </w:tcPr>
          <w:p w14:paraId="525BD080" w14:textId="77777777" w:rsidR="005023E1" w:rsidRPr="003638C2" w:rsidRDefault="005023E1" w:rsidP="005023E1">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3.2.1. </w:t>
            </w:r>
            <w:r w:rsidRPr="003638C2">
              <w:rPr>
                <w:rFonts w:ascii="Times New Roman" w:eastAsia="Calibri" w:hAnsi="Times New Roman" w:cs="Times New Roman"/>
              </w:rPr>
              <w:t>Забезпечити розвиток та модернізацію закладів освіти, впровадження інноваційних технологій та прогресивних практик в освітній процес</w:t>
            </w:r>
          </w:p>
        </w:tc>
        <w:tc>
          <w:tcPr>
            <w:tcW w:w="2835" w:type="dxa"/>
          </w:tcPr>
          <w:p w14:paraId="275AABF9" w14:textId="77777777" w:rsidR="005023E1" w:rsidRPr="003638C2" w:rsidRDefault="005023E1" w:rsidP="00CF40FE">
            <w:pPr>
              <w:tabs>
                <w:tab w:val="left" w:pos="4909"/>
              </w:tabs>
              <w:jc w:val="both"/>
              <w:rPr>
                <w:rFonts w:ascii="Times New Roman" w:hAnsi="Times New Roman" w:cs="Times New Roman"/>
                <w:color w:val="000000"/>
                <w:highlight w:val="yellow"/>
              </w:rPr>
            </w:pPr>
          </w:p>
        </w:tc>
        <w:tc>
          <w:tcPr>
            <w:tcW w:w="1417" w:type="dxa"/>
          </w:tcPr>
          <w:p w14:paraId="5C843164" w14:textId="77777777"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5667C389"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14:paraId="65C5426C" w14:textId="77777777" w:rsidR="005023E1" w:rsidRPr="003638C2" w:rsidRDefault="005023E1" w:rsidP="00CF40FE">
            <w:pPr>
              <w:tabs>
                <w:tab w:val="left" w:pos="4909"/>
              </w:tabs>
              <w:jc w:val="both"/>
              <w:rPr>
                <w:rFonts w:ascii="Times New Roman" w:hAnsi="Times New Roman" w:cs="Times New Roman"/>
                <w:color w:val="000000"/>
                <w:highlight w:val="yellow"/>
              </w:rPr>
            </w:pPr>
          </w:p>
        </w:tc>
      </w:tr>
      <w:tr w:rsidR="005023E1" w:rsidRPr="003638C2" w14:paraId="75818B54" w14:textId="77777777" w:rsidTr="00F0256C">
        <w:tc>
          <w:tcPr>
            <w:tcW w:w="516" w:type="dxa"/>
            <w:vMerge/>
          </w:tcPr>
          <w:p w14:paraId="0EE55B0A" w14:textId="77777777"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14:paraId="0FE24136" w14:textId="77777777" w:rsidR="005023E1" w:rsidRPr="003638C2" w:rsidRDefault="005023E1" w:rsidP="007A7623">
            <w:pPr>
              <w:tabs>
                <w:tab w:val="left" w:pos="4909"/>
              </w:tabs>
              <w:rPr>
                <w:rFonts w:ascii="Times New Roman" w:hAnsi="Times New Roman" w:cs="Times New Roman"/>
                <w:color w:val="000000"/>
              </w:rPr>
            </w:pPr>
          </w:p>
        </w:tc>
        <w:tc>
          <w:tcPr>
            <w:tcW w:w="2098" w:type="dxa"/>
          </w:tcPr>
          <w:p w14:paraId="75EC7F65" w14:textId="77777777"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 xml:space="preserve">3.2.2. </w:t>
            </w:r>
            <w:r w:rsidRPr="003638C2">
              <w:rPr>
                <w:rFonts w:ascii="Times New Roman" w:eastAsia="Calibri" w:hAnsi="Times New Roman" w:cs="Times New Roman"/>
              </w:rPr>
              <w:t xml:space="preserve">Забезпечити доступ до якісного та безпечного харчування у закладах освіти шляхом розвитку сучасної інфраструктури </w:t>
            </w:r>
            <w:proofErr w:type="spellStart"/>
            <w:r w:rsidRPr="003638C2">
              <w:rPr>
                <w:rFonts w:ascii="Times New Roman" w:eastAsia="Calibri" w:hAnsi="Times New Roman" w:cs="Times New Roman"/>
              </w:rPr>
              <w:t>їдалень</w:t>
            </w:r>
            <w:proofErr w:type="spellEnd"/>
            <w:r w:rsidRPr="003638C2">
              <w:rPr>
                <w:rFonts w:ascii="Times New Roman" w:eastAsia="Calibri" w:hAnsi="Times New Roman" w:cs="Times New Roman"/>
              </w:rPr>
              <w:t xml:space="preserve"> (харчоблоків)</w:t>
            </w:r>
          </w:p>
        </w:tc>
        <w:tc>
          <w:tcPr>
            <w:tcW w:w="2835" w:type="dxa"/>
          </w:tcPr>
          <w:p w14:paraId="0CE02A2C" w14:textId="77777777" w:rsidR="005023E1" w:rsidRPr="003638C2" w:rsidRDefault="005023E1" w:rsidP="005E1F49">
            <w:pPr>
              <w:tabs>
                <w:tab w:val="left" w:pos="4909"/>
              </w:tabs>
              <w:rPr>
                <w:rFonts w:ascii="Times New Roman" w:hAnsi="Times New Roman" w:cs="Times New Roman"/>
                <w:color w:val="000000"/>
              </w:rPr>
            </w:pPr>
            <w:r w:rsidRPr="003638C2">
              <w:rPr>
                <w:rFonts w:ascii="Times New Roman" w:hAnsi="Times New Roman" w:cs="Times New Roman"/>
                <w:color w:val="000000"/>
              </w:rPr>
              <w:t>3.2.2.1.  Капітальний ремонт харчоблоку Смілянської загальноосвітньої школи І-ІІІ ступенів № 1 Смілянської міської ради Черкаської області за адресою: вул. Незалежності, 66 м. Сміла Черкаської області</w:t>
            </w:r>
          </w:p>
        </w:tc>
        <w:tc>
          <w:tcPr>
            <w:tcW w:w="1417" w:type="dxa"/>
          </w:tcPr>
          <w:p w14:paraId="0EBEA3CB" w14:textId="77777777" w:rsidR="005023E1" w:rsidRPr="003638C2" w:rsidRDefault="00113600"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14:paraId="429E5300"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14:paraId="4EE2FFF0"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Проведено капітальний ремонт харчоблоку Смілянської загальноосвітньої школи І-ІІІ ступенів №1 Смілянської міської ради Черкаської області за адресою: вул. Незалежності, 66, м. Сміла Черкаської області</w:t>
            </w:r>
          </w:p>
        </w:tc>
      </w:tr>
      <w:tr w:rsidR="005023E1" w:rsidRPr="003638C2" w14:paraId="51B9901B" w14:textId="77777777" w:rsidTr="00F0256C">
        <w:tc>
          <w:tcPr>
            <w:tcW w:w="516" w:type="dxa"/>
            <w:vMerge w:val="restart"/>
          </w:tcPr>
          <w:p w14:paraId="05CAFA00" w14:textId="77777777"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14:paraId="56E57571" w14:textId="77777777" w:rsidR="005023E1" w:rsidRPr="003638C2" w:rsidRDefault="005023E1" w:rsidP="00CF40FE">
            <w:pPr>
              <w:tabs>
                <w:tab w:val="left" w:pos="4909"/>
              </w:tabs>
              <w:jc w:val="both"/>
              <w:rPr>
                <w:rFonts w:ascii="Times New Roman" w:hAnsi="Times New Roman" w:cs="Times New Roman"/>
                <w:color w:val="000000"/>
              </w:rPr>
            </w:pPr>
          </w:p>
        </w:tc>
        <w:tc>
          <w:tcPr>
            <w:tcW w:w="2098" w:type="dxa"/>
          </w:tcPr>
          <w:p w14:paraId="3BD746AB" w14:textId="77777777" w:rsidR="005023E1" w:rsidRPr="003638C2" w:rsidRDefault="005023E1" w:rsidP="00CF40FE">
            <w:pPr>
              <w:tabs>
                <w:tab w:val="left" w:pos="4909"/>
              </w:tabs>
              <w:jc w:val="both"/>
              <w:rPr>
                <w:rFonts w:ascii="Times New Roman" w:hAnsi="Times New Roman" w:cs="Times New Roman"/>
                <w:color w:val="000000"/>
              </w:rPr>
            </w:pPr>
          </w:p>
        </w:tc>
        <w:tc>
          <w:tcPr>
            <w:tcW w:w="2835" w:type="dxa"/>
          </w:tcPr>
          <w:p w14:paraId="4CBEE70F"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Капітальний ремонт харчоблоку Смілянської спеціалізованої школи І-ІІІ ступенів №12 Смілянської міської ради Черкаської області за адресою: вул. </w:t>
            </w:r>
            <w:r w:rsidRPr="003638C2">
              <w:rPr>
                <w:rFonts w:ascii="Times New Roman" w:hAnsi="Times New Roman" w:cs="Times New Roman"/>
              </w:rPr>
              <w:lastRenderedPageBreak/>
              <w:t>Захисників України, 33, м. Сміла Черкаської області</w:t>
            </w:r>
          </w:p>
        </w:tc>
        <w:tc>
          <w:tcPr>
            <w:tcW w:w="1417" w:type="dxa"/>
          </w:tcPr>
          <w:p w14:paraId="52B31B97" w14:textId="77777777" w:rsidR="005023E1" w:rsidRPr="003638C2" w:rsidRDefault="00113600"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2027</w:t>
            </w:r>
          </w:p>
        </w:tc>
        <w:tc>
          <w:tcPr>
            <w:tcW w:w="2411" w:type="dxa"/>
          </w:tcPr>
          <w:p w14:paraId="3C365456"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14:paraId="0B4E30FA"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Проведено капітальний ремонт харчоблоку Смілянської спеціалізованої школи І-ІІІ ступенів №12 Смілянської міської ради Черкаської області за адресою: вул. </w:t>
            </w:r>
            <w:r w:rsidRPr="003638C2">
              <w:rPr>
                <w:rFonts w:ascii="Times New Roman" w:hAnsi="Times New Roman" w:cs="Times New Roman"/>
              </w:rPr>
              <w:lastRenderedPageBreak/>
              <w:t>Захисників України, 33, м. Сміла Черкаської області</w:t>
            </w:r>
          </w:p>
        </w:tc>
      </w:tr>
      <w:tr w:rsidR="005023E1" w:rsidRPr="003638C2" w14:paraId="585329EB" w14:textId="77777777" w:rsidTr="00F0256C">
        <w:tc>
          <w:tcPr>
            <w:tcW w:w="516" w:type="dxa"/>
            <w:vMerge/>
          </w:tcPr>
          <w:p w14:paraId="56DA38DE" w14:textId="77777777" w:rsidR="005023E1" w:rsidRPr="003638C2" w:rsidRDefault="005023E1" w:rsidP="00CF40FE">
            <w:pPr>
              <w:tabs>
                <w:tab w:val="left" w:pos="4909"/>
              </w:tabs>
              <w:jc w:val="both"/>
              <w:rPr>
                <w:rFonts w:ascii="Times New Roman" w:hAnsi="Times New Roman" w:cs="Times New Roman"/>
                <w:color w:val="000000"/>
              </w:rPr>
            </w:pPr>
          </w:p>
        </w:tc>
        <w:tc>
          <w:tcPr>
            <w:tcW w:w="2383" w:type="dxa"/>
            <w:vMerge w:val="restart"/>
          </w:tcPr>
          <w:p w14:paraId="0CC48D6B" w14:textId="77777777" w:rsidR="005023E1" w:rsidRPr="003638C2" w:rsidRDefault="005023E1" w:rsidP="00CF40FE">
            <w:pPr>
              <w:tabs>
                <w:tab w:val="left" w:pos="4909"/>
              </w:tabs>
              <w:jc w:val="both"/>
              <w:rPr>
                <w:rFonts w:ascii="Times New Roman" w:hAnsi="Times New Roman" w:cs="Times New Roman"/>
                <w:color w:val="000000"/>
              </w:rPr>
            </w:pPr>
          </w:p>
        </w:tc>
        <w:tc>
          <w:tcPr>
            <w:tcW w:w="2098" w:type="dxa"/>
          </w:tcPr>
          <w:p w14:paraId="6B720382" w14:textId="77777777" w:rsidR="005023E1" w:rsidRPr="003638C2" w:rsidRDefault="005023E1" w:rsidP="00E01FAA">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3.2.3. </w:t>
            </w:r>
            <w:r w:rsidRPr="003638C2">
              <w:rPr>
                <w:rFonts w:ascii="Times New Roman" w:eastAsia="Calibri" w:hAnsi="Times New Roman" w:cs="Times New Roman"/>
              </w:rPr>
              <w:t>Облаштувати захисні споруди цивільного захисту (укриття) у закладах загальної середньої освіти</w:t>
            </w:r>
          </w:p>
        </w:tc>
        <w:tc>
          <w:tcPr>
            <w:tcW w:w="2835" w:type="dxa"/>
          </w:tcPr>
          <w:p w14:paraId="0FFD7091" w14:textId="77777777" w:rsidR="005023E1" w:rsidRPr="003638C2" w:rsidRDefault="005023E1" w:rsidP="00CF40FE">
            <w:pPr>
              <w:tabs>
                <w:tab w:val="left" w:pos="4909"/>
              </w:tabs>
              <w:jc w:val="both"/>
              <w:rPr>
                <w:rFonts w:ascii="Times New Roman" w:hAnsi="Times New Roman" w:cs="Times New Roman"/>
                <w:highlight w:val="yellow"/>
              </w:rPr>
            </w:pPr>
            <w:r w:rsidRPr="003638C2">
              <w:rPr>
                <w:rFonts w:ascii="Times New Roman" w:hAnsi="Times New Roman" w:cs="Times New Roman"/>
                <w:color w:val="000000"/>
              </w:rPr>
              <w:t>3.2.3.1. Будівництво укриття в закладах середньої освіти</w:t>
            </w:r>
          </w:p>
        </w:tc>
        <w:tc>
          <w:tcPr>
            <w:tcW w:w="1417" w:type="dxa"/>
          </w:tcPr>
          <w:p w14:paraId="08D4122B" w14:textId="77777777" w:rsidR="005023E1" w:rsidRPr="003638C2" w:rsidRDefault="005023E1" w:rsidP="00CF40FE">
            <w:pPr>
              <w:tabs>
                <w:tab w:val="left" w:pos="4909"/>
              </w:tabs>
              <w:jc w:val="both"/>
              <w:rPr>
                <w:rFonts w:ascii="Times New Roman" w:hAnsi="Times New Roman" w:cs="Times New Roman"/>
                <w:color w:val="000000"/>
              </w:rPr>
            </w:pPr>
          </w:p>
        </w:tc>
        <w:tc>
          <w:tcPr>
            <w:tcW w:w="2411" w:type="dxa"/>
          </w:tcPr>
          <w:p w14:paraId="4AC9A488"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14:paraId="34B9D5FD" w14:textId="77777777" w:rsidR="005023E1" w:rsidRPr="003638C2" w:rsidRDefault="005023E1" w:rsidP="0006060F">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Збудовано укриття в закладах середньої освіти</w:t>
            </w:r>
          </w:p>
        </w:tc>
      </w:tr>
      <w:tr w:rsidR="005023E1" w:rsidRPr="003638C2" w14:paraId="3FC48877" w14:textId="77777777" w:rsidTr="00F0256C">
        <w:tc>
          <w:tcPr>
            <w:tcW w:w="516" w:type="dxa"/>
            <w:vMerge/>
          </w:tcPr>
          <w:p w14:paraId="097C0281" w14:textId="77777777"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14:paraId="7578B214" w14:textId="77777777" w:rsidR="005023E1" w:rsidRPr="003638C2" w:rsidRDefault="005023E1" w:rsidP="00CF40FE">
            <w:pPr>
              <w:tabs>
                <w:tab w:val="left" w:pos="4909"/>
              </w:tabs>
              <w:jc w:val="both"/>
              <w:rPr>
                <w:rFonts w:ascii="Times New Roman" w:hAnsi="Times New Roman" w:cs="Times New Roman"/>
                <w:color w:val="000000"/>
              </w:rPr>
            </w:pPr>
          </w:p>
        </w:tc>
        <w:tc>
          <w:tcPr>
            <w:tcW w:w="2098" w:type="dxa"/>
          </w:tcPr>
          <w:p w14:paraId="32549158" w14:textId="77777777" w:rsidR="005023E1" w:rsidRPr="003638C2" w:rsidRDefault="005023E1" w:rsidP="00E01FAA">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3.2.4. </w:t>
            </w:r>
            <w:r w:rsidRPr="003638C2">
              <w:rPr>
                <w:rFonts w:ascii="Times New Roman" w:eastAsia="Calibri" w:hAnsi="Times New Roman" w:cs="Times New Roman"/>
              </w:rPr>
              <w:t>Облаштувати у закладах дошкільної освіти захисні споруди цивільного захисту (укриття) та забезпечити їх доступність для всіх учасників освітнього процесу</w:t>
            </w:r>
          </w:p>
        </w:tc>
        <w:tc>
          <w:tcPr>
            <w:tcW w:w="2835" w:type="dxa"/>
          </w:tcPr>
          <w:p w14:paraId="71589BFB"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3.2.4.1. Будівництво укриття в закладах дошкільної освіти</w:t>
            </w:r>
          </w:p>
        </w:tc>
        <w:tc>
          <w:tcPr>
            <w:tcW w:w="1417" w:type="dxa"/>
          </w:tcPr>
          <w:p w14:paraId="6F64E32B" w14:textId="77777777" w:rsidR="005023E1" w:rsidRPr="003638C2" w:rsidRDefault="005F31C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14:paraId="0C6BD38C"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14:paraId="1F9F5D21" w14:textId="77777777" w:rsidR="005023E1" w:rsidRPr="003638C2" w:rsidRDefault="005023E1" w:rsidP="009E5EDC">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Збудовано укриття в закладах дошкільної освіти</w:t>
            </w:r>
          </w:p>
        </w:tc>
      </w:tr>
      <w:tr w:rsidR="005023E1" w:rsidRPr="003638C2" w14:paraId="1C13211D" w14:textId="77777777" w:rsidTr="00F0256C">
        <w:tc>
          <w:tcPr>
            <w:tcW w:w="516" w:type="dxa"/>
            <w:vMerge/>
          </w:tcPr>
          <w:p w14:paraId="71B41006" w14:textId="77777777"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14:paraId="23D7AB5F" w14:textId="77777777" w:rsidR="005023E1" w:rsidRPr="003638C2" w:rsidRDefault="005023E1" w:rsidP="00CF40FE">
            <w:pPr>
              <w:tabs>
                <w:tab w:val="left" w:pos="4909"/>
              </w:tabs>
              <w:jc w:val="both"/>
              <w:rPr>
                <w:rFonts w:ascii="Times New Roman" w:hAnsi="Times New Roman" w:cs="Times New Roman"/>
                <w:color w:val="000000"/>
              </w:rPr>
            </w:pPr>
          </w:p>
        </w:tc>
        <w:tc>
          <w:tcPr>
            <w:tcW w:w="2098" w:type="dxa"/>
          </w:tcPr>
          <w:p w14:paraId="23D61249" w14:textId="77777777" w:rsidR="005023E1" w:rsidRPr="003638C2" w:rsidRDefault="005023E1" w:rsidP="00E01FAA">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3.2.5. </w:t>
            </w:r>
            <w:r w:rsidRPr="003638C2">
              <w:rPr>
                <w:rFonts w:ascii="Times New Roman" w:eastAsia="Calibri" w:hAnsi="Times New Roman" w:cs="Times New Roman"/>
              </w:rPr>
              <w:t xml:space="preserve">Розвинути, розбудувати та модернізувати спортивну інфраструктуру, забезпечити доступ до якісних та безпечних умов занять спортом шляхом розвитку сучасної спортивної </w:t>
            </w:r>
            <w:r w:rsidRPr="003638C2">
              <w:rPr>
                <w:rFonts w:ascii="Times New Roman" w:eastAsia="Calibri" w:hAnsi="Times New Roman" w:cs="Times New Roman"/>
              </w:rPr>
              <w:lastRenderedPageBreak/>
              <w:t>інфраструктури, проведення спортивних та фізкультурно-масових змагань різних рівнів</w:t>
            </w:r>
          </w:p>
        </w:tc>
        <w:tc>
          <w:tcPr>
            <w:tcW w:w="2835" w:type="dxa"/>
          </w:tcPr>
          <w:p w14:paraId="66884BE4" w14:textId="77777777" w:rsidR="005023E1" w:rsidRPr="003638C2" w:rsidRDefault="005023E1" w:rsidP="00B86A27">
            <w:pPr>
              <w:tabs>
                <w:tab w:val="left" w:pos="4909"/>
              </w:tabs>
              <w:rPr>
                <w:rFonts w:ascii="Times New Roman" w:hAnsi="Times New Roman" w:cs="Times New Roman"/>
                <w:color w:val="000000"/>
                <w:highlight w:val="yellow"/>
              </w:rPr>
            </w:pPr>
            <w:r w:rsidRPr="003638C2">
              <w:rPr>
                <w:rFonts w:ascii="Times New Roman" w:hAnsi="Times New Roman" w:cs="Times New Roman"/>
              </w:rPr>
              <w:lastRenderedPageBreak/>
              <w:t>3.2.5.1. Реконструкція стадіону «Юність» Смілянської дитячо-юнацької спортивної школи «Олімп» Смілянської міської ради Черкаської області, м. Сміла, вул. Мічуріна 43, Черкаської області</w:t>
            </w:r>
          </w:p>
        </w:tc>
        <w:tc>
          <w:tcPr>
            <w:tcW w:w="1417" w:type="dxa"/>
          </w:tcPr>
          <w:p w14:paraId="15D44DB6" w14:textId="77777777"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14:paraId="0CB5F777"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освіти, молоді та спорту</w:t>
            </w:r>
          </w:p>
        </w:tc>
        <w:tc>
          <w:tcPr>
            <w:tcW w:w="3158" w:type="dxa"/>
          </w:tcPr>
          <w:p w14:paraId="3BE35A7C" w14:textId="77777777" w:rsidR="005023E1" w:rsidRPr="003638C2" w:rsidRDefault="00794FBD"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Проведено реконструкцію стадіону «Юність» Смілянської дитячо-юнацької спортивної школи «Олімп» Смілянської міської ради Черкаської області, м. Сміла, вул. Мічуріна 43, Черкаської області</w:t>
            </w:r>
          </w:p>
        </w:tc>
      </w:tr>
      <w:tr w:rsidR="005023E1" w:rsidRPr="003638C2" w14:paraId="6ED3AC94" w14:textId="77777777" w:rsidTr="00F0256C">
        <w:tc>
          <w:tcPr>
            <w:tcW w:w="516" w:type="dxa"/>
            <w:vMerge w:val="restart"/>
          </w:tcPr>
          <w:p w14:paraId="24EA15C0" w14:textId="77777777"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8.</w:t>
            </w:r>
          </w:p>
        </w:tc>
        <w:tc>
          <w:tcPr>
            <w:tcW w:w="2383" w:type="dxa"/>
            <w:vMerge w:val="restart"/>
          </w:tcPr>
          <w:p w14:paraId="435133C7" w14:textId="77777777" w:rsidR="005023E1" w:rsidRPr="003638C2" w:rsidRDefault="005023E1" w:rsidP="00B86A27">
            <w:pPr>
              <w:tabs>
                <w:tab w:val="left" w:pos="4909"/>
              </w:tabs>
              <w:rPr>
                <w:rFonts w:ascii="Times New Roman" w:hAnsi="Times New Roman" w:cs="Times New Roman"/>
                <w:b/>
                <w:color w:val="000000"/>
              </w:rPr>
            </w:pPr>
            <w:r w:rsidRPr="003638C2">
              <w:rPr>
                <w:rFonts w:ascii="Times New Roman" w:hAnsi="Times New Roman" w:cs="Times New Roman"/>
                <w:b/>
                <w:color w:val="000000"/>
              </w:rPr>
              <w:t xml:space="preserve">3.3. </w:t>
            </w:r>
            <w:r w:rsidRPr="003638C2">
              <w:rPr>
                <w:rFonts w:ascii="Times New Roman" w:eastAsia="Calibri" w:hAnsi="Times New Roman" w:cs="Times New Roman"/>
                <w:b/>
              </w:rPr>
              <w:t>Підвищення якості надання медичних послуг</w:t>
            </w:r>
          </w:p>
        </w:tc>
        <w:tc>
          <w:tcPr>
            <w:tcW w:w="2098" w:type="dxa"/>
          </w:tcPr>
          <w:p w14:paraId="1D3C28A5" w14:textId="77777777" w:rsidR="005023E1" w:rsidRPr="003638C2" w:rsidRDefault="005023E1" w:rsidP="00B86A27">
            <w:pPr>
              <w:tabs>
                <w:tab w:val="left" w:pos="4909"/>
              </w:tabs>
              <w:rPr>
                <w:rFonts w:ascii="Times New Roman" w:hAnsi="Times New Roman" w:cs="Times New Roman"/>
                <w:color w:val="000000"/>
              </w:rPr>
            </w:pPr>
            <w:r w:rsidRPr="003638C2">
              <w:rPr>
                <w:rFonts w:ascii="Times New Roman" w:hAnsi="Times New Roman" w:cs="Times New Roman"/>
                <w:color w:val="000000"/>
              </w:rPr>
              <w:t xml:space="preserve">3.3.1. </w:t>
            </w:r>
            <w:r w:rsidRPr="003638C2">
              <w:rPr>
                <w:rFonts w:ascii="Times New Roman" w:eastAsia="Calibri" w:hAnsi="Times New Roman" w:cs="Times New Roman"/>
              </w:rPr>
              <w:t>Забезпечити доступ до якісної медичної допомоги шляхом капітального ремонту й модернізації об’єктів медичної інфраструктури</w:t>
            </w:r>
          </w:p>
        </w:tc>
        <w:tc>
          <w:tcPr>
            <w:tcW w:w="2835" w:type="dxa"/>
          </w:tcPr>
          <w:p w14:paraId="27F00321" w14:textId="77777777" w:rsidR="005023E1" w:rsidRPr="003638C2" w:rsidRDefault="005023E1" w:rsidP="003638C2">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 xml:space="preserve">3.3.1.1. Капітальний ремонт та технічне переоснащення вантажопідйомного ліфта головного лікувального корпусу </w:t>
            </w:r>
            <w:r w:rsidRPr="003638C2">
              <w:rPr>
                <w:rFonts w:ascii="Times New Roman" w:hAnsi="Times New Roman" w:cs="Times New Roman"/>
              </w:rPr>
              <w:t>КНП «Смілянська міська лікарня» СМР</w:t>
            </w:r>
          </w:p>
        </w:tc>
        <w:tc>
          <w:tcPr>
            <w:tcW w:w="1417" w:type="dxa"/>
          </w:tcPr>
          <w:p w14:paraId="3DB4E3E0" w14:textId="77777777" w:rsidR="005023E1" w:rsidRPr="003638C2" w:rsidRDefault="005F31C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5F96EEE0"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КНП «Смілянська міська лікарня» СМР</w:t>
            </w:r>
          </w:p>
        </w:tc>
        <w:tc>
          <w:tcPr>
            <w:tcW w:w="3158" w:type="dxa"/>
          </w:tcPr>
          <w:p w14:paraId="3C56F3CC" w14:textId="77777777" w:rsidR="005023E1" w:rsidRPr="003638C2" w:rsidRDefault="00794FBD"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 xml:space="preserve">Проведено </w:t>
            </w:r>
            <w:r w:rsidRPr="003638C2">
              <w:rPr>
                <w:rFonts w:ascii="Times New Roman" w:hAnsi="Times New Roman" w:cs="Times New Roman"/>
                <w:color w:val="000000"/>
              </w:rPr>
              <w:t xml:space="preserve">капітальний ремонт та технічне переоснащення вантажопідйомного ліфта головного лікувального корпусу </w:t>
            </w:r>
            <w:r w:rsidRPr="003638C2">
              <w:rPr>
                <w:rFonts w:ascii="Times New Roman" w:hAnsi="Times New Roman" w:cs="Times New Roman"/>
              </w:rPr>
              <w:t>КНП «Смілянська міська лікарня» СМР</w:t>
            </w:r>
          </w:p>
        </w:tc>
      </w:tr>
      <w:tr w:rsidR="005023E1" w:rsidRPr="003638C2" w14:paraId="47E2CA96" w14:textId="77777777" w:rsidTr="00F0256C">
        <w:tc>
          <w:tcPr>
            <w:tcW w:w="516" w:type="dxa"/>
            <w:vMerge/>
          </w:tcPr>
          <w:p w14:paraId="499090F1" w14:textId="77777777"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14:paraId="4A154C09" w14:textId="77777777" w:rsidR="005023E1" w:rsidRPr="003638C2" w:rsidRDefault="005023E1" w:rsidP="00CF40FE">
            <w:pPr>
              <w:tabs>
                <w:tab w:val="left" w:pos="4909"/>
              </w:tabs>
              <w:jc w:val="both"/>
              <w:rPr>
                <w:rFonts w:ascii="Times New Roman" w:hAnsi="Times New Roman" w:cs="Times New Roman"/>
                <w:color w:val="000000"/>
              </w:rPr>
            </w:pPr>
          </w:p>
        </w:tc>
        <w:tc>
          <w:tcPr>
            <w:tcW w:w="2098" w:type="dxa"/>
          </w:tcPr>
          <w:p w14:paraId="2E12D0FC" w14:textId="77777777"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 xml:space="preserve">3.3.2. </w:t>
            </w:r>
            <w:r w:rsidRPr="003638C2">
              <w:rPr>
                <w:rFonts w:ascii="Times New Roman" w:eastAsia="Calibri" w:hAnsi="Times New Roman" w:cs="Times New Roman"/>
              </w:rPr>
              <w:t xml:space="preserve">Забезпечити оновлення матеріально-технічної бази медичних закладів та </w:t>
            </w:r>
            <w:r w:rsidRPr="003638C2">
              <w:rPr>
                <w:rFonts w:ascii="Times New Roman" w:hAnsi="Times New Roman" w:cs="Times New Roman"/>
              </w:rPr>
              <w:t>впровадження інноваційних підходів до надання послуг</w:t>
            </w:r>
          </w:p>
        </w:tc>
        <w:tc>
          <w:tcPr>
            <w:tcW w:w="2835" w:type="dxa"/>
          </w:tcPr>
          <w:p w14:paraId="22E8139D" w14:textId="77777777" w:rsidR="005023E1" w:rsidRPr="003638C2" w:rsidRDefault="005023E1" w:rsidP="00CF40FE">
            <w:pPr>
              <w:tabs>
                <w:tab w:val="left" w:pos="4909"/>
              </w:tabs>
              <w:jc w:val="both"/>
              <w:rPr>
                <w:rFonts w:ascii="Times New Roman" w:hAnsi="Times New Roman" w:cs="Times New Roman"/>
                <w:color w:val="000000"/>
                <w:highlight w:val="yellow"/>
              </w:rPr>
            </w:pPr>
          </w:p>
        </w:tc>
        <w:tc>
          <w:tcPr>
            <w:tcW w:w="1417" w:type="dxa"/>
          </w:tcPr>
          <w:p w14:paraId="3C452D20" w14:textId="77777777" w:rsidR="005023E1" w:rsidRPr="003638C2" w:rsidRDefault="00794FBD"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44E0FC37" w14:textId="77777777" w:rsidR="005023E1" w:rsidRPr="003638C2" w:rsidRDefault="005023E1" w:rsidP="00CF40FE">
            <w:pPr>
              <w:tabs>
                <w:tab w:val="left" w:pos="4909"/>
              </w:tabs>
              <w:jc w:val="both"/>
              <w:rPr>
                <w:rFonts w:ascii="Times New Roman" w:hAnsi="Times New Roman" w:cs="Times New Roman"/>
                <w:color w:val="000000"/>
                <w:highlight w:val="yellow"/>
              </w:rPr>
            </w:pPr>
          </w:p>
        </w:tc>
        <w:tc>
          <w:tcPr>
            <w:tcW w:w="3158" w:type="dxa"/>
          </w:tcPr>
          <w:p w14:paraId="0638B0C9" w14:textId="77777777" w:rsidR="005023E1" w:rsidRPr="003638C2" w:rsidRDefault="005023E1" w:rsidP="00CF40FE">
            <w:pPr>
              <w:tabs>
                <w:tab w:val="left" w:pos="4909"/>
              </w:tabs>
              <w:jc w:val="both"/>
              <w:rPr>
                <w:rFonts w:ascii="Times New Roman" w:hAnsi="Times New Roman" w:cs="Times New Roman"/>
                <w:color w:val="000000"/>
                <w:highlight w:val="yellow"/>
              </w:rPr>
            </w:pPr>
          </w:p>
        </w:tc>
      </w:tr>
      <w:tr w:rsidR="005023E1" w:rsidRPr="003638C2" w14:paraId="3E1D1055" w14:textId="77777777" w:rsidTr="00F0256C">
        <w:tc>
          <w:tcPr>
            <w:tcW w:w="516" w:type="dxa"/>
          </w:tcPr>
          <w:p w14:paraId="6282C5D7" w14:textId="77777777"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14:paraId="4DECB1C8" w14:textId="77777777" w:rsidR="005023E1" w:rsidRPr="003638C2" w:rsidRDefault="005023E1" w:rsidP="00CF40FE">
            <w:pPr>
              <w:tabs>
                <w:tab w:val="left" w:pos="4909"/>
              </w:tabs>
              <w:jc w:val="both"/>
              <w:rPr>
                <w:rFonts w:ascii="Times New Roman" w:hAnsi="Times New Roman" w:cs="Times New Roman"/>
                <w:color w:val="000000"/>
              </w:rPr>
            </w:pPr>
          </w:p>
        </w:tc>
        <w:tc>
          <w:tcPr>
            <w:tcW w:w="2098" w:type="dxa"/>
          </w:tcPr>
          <w:p w14:paraId="0C6D15FC" w14:textId="77777777"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 xml:space="preserve">3.3.3. </w:t>
            </w:r>
            <w:r w:rsidRPr="003638C2">
              <w:rPr>
                <w:rFonts w:ascii="Times New Roman" w:eastAsia="Calibri" w:hAnsi="Times New Roman" w:cs="Times New Roman"/>
              </w:rPr>
              <w:t xml:space="preserve">Облаштування безпечних умов у закладах охорони </w:t>
            </w:r>
            <w:proofErr w:type="spellStart"/>
            <w:r w:rsidRPr="003638C2">
              <w:rPr>
                <w:rFonts w:ascii="Times New Roman" w:eastAsia="Calibri" w:hAnsi="Times New Roman" w:cs="Times New Roman"/>
              </w:rPr>
              <w:t>здоров</w:t>
            </w:r>
            <w:proofErr w:type="spellEnd"/>
            <w:r w:rsidRPr="003638C2">
              <w:rPr>
                <w:rFonts w:ascii="Times New Roman" w:eastAsia="Calibri" w:hAnsi="Times New Roman" w:cs="Times New Roman"/>
                <w:lang w:val="ru-RU"/>
              </w:rPr>
              <w:t>’</w:t>
            </w:r>
            <w:r w:rsidRPr="003638C2">
              <w:rPr>
                <w:rFonts w:ascii="Times New Roman" w:eastAsia="Calibri" w:hAnsi="Times New Roman" w:cs="Times New Roman"/>
              </w:rPr>
              <w:t>я</w:t>
            </w:r>
          </w:p>
        </w:tc>
        <w:tc>
          <w:tcPr>
            <w:tcW w:w="2835" w:type="dxa"/>
          </w:tcPr>
          <w:p w14:paraId="4FF10D3B" w14:textId="77777777" w:rsidR="005023E1" w:rsidRPr="003638C2" w:rsidRDefault="005023E1" w:rsidP="003638C2">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 xml:space="preserve">3.3.3.1. </w:t>
            </w:r>
            <w:r w:rsidR="00794FBD" w:rsidRPr="003638C2">
              <w:rPr>
                <w:rFonts w:ascii="Times New Roman" w:hAnsi="Times New Roman" w:cs="Times New Roman"/>
                <w:color w:val="000000"/>
              </w:rPr>
              <w:t>Будівництво укриття</w:t>
            </w:r>
            <w:r w:rsidRPr="003638C2">
              <w:rPr>
                <w:rFonts w:ascii="Times New Roman" w:hAnsi="Times New Roman" w:cs="Times New Roman"/>
                <w:color w:val="000000"/>
              </w:rPr>
              <w:t xml:space="preserve"> в КНП «Смілянська міська лікарня» СМР за адресою: м. Сміла, вул. Софіївська, 2, вул. Героїв </w:t>
            </w:r>
            <w:r w:rsidRPr="003638C2">
              <w:rPr>
                <w:rFonts w:ascii="Times New Roman" w:hAnsi="Times New Roman" w:cs="Times New Roman"/>
                <w:color w:val="000000"/>
              </w:rPr>
              <w:lastRenderedPageBreak/>
              <w:t>Холодноярців, 82</w:t>
            </w:r>
          </w:p>
        </w:tc>
        <w:tc>
          <w:tcPr>
            <w:tcW w:w="1417" w:type="dxa"/>
          </w:tcPr>
          <w:p w14:paraId="6D958279" w14:textId="77777777" w:rsidR="005023E1" w:rsidRPr="003638C2" w:rsidRDefault="005F31C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lastRenderedPageBreak/>
              <w:t>2027</w:t>
            </w:r>
          </w:p>
        </w:tc>
        <w:tc>
          <w:tcPr>
            <w:tcW w:w="2411" w:type="dxa"/>
          </w:tcPr>
          <w:p w14:paraId="1BBB4755"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КНП «Смілянська міська лікарня» СМР</w:t>
            </w:r>
          </w:p>
        </w:tc>
        <w:tc>
          <w:tcPr>
            <w:tcW w:w="3158" w:type="dxa"/>
          </w:tcPr>
          <w:p w14:paraId="7AAC4697" w14:textId="77777777" w:rsidR="005023E1" w:rsidRPr="003638C2" w:rsidRDefault="00794FBD" w:rsidP="003305E8">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Збудовано укриття в КНП «Смілянська міська лікарня» СМР за адресою: м. Сміла, вул. Софіївська, 2, вул. Героїв Холодноярців, 82</w:t>
            </w:r>
          </w:p>
        </w:tc>
      </w:tr>
      <w:tr w:rsidR="005023E1" w:rsidRPr="003638C2" w14:paraId="3F34AD3C" w14:textId="77777777" w:rsidTr="00F0256C">
        <w:tc>
          <w:tcPr>
            <w:tcW w:w="516" w:type="dxa"/>
            <w:vMerge w:val="restart"/>
          </w:tcPr>
          <w:p w14:paraId="7C0861EB" w14:textId="77777777"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9.</w:t>
            </w:r>
          </w:p>
        </w:tc>
        <w:tc>
          <w:tcPr>
            <w:tcW w:w="2383" w:type="dxa"/>
            <w:vMerge w:val="restart"/>
          </w:tcPr>
          <w:p w14:paraId="68A17ACA" w14:textId="77777777" w:rsidR="005023E1" w:rsidRPr="003638C2" w:rsidRDefault="005023E1" w:rsidP="00720857">
            <w:pPr>
              <w:tabs>
                <w:tab w:val="left" w:pos="4909"/>
              </w:tabs>
              <w:rPr>
                <w:rFonts w:ascii="Times New Roman" w:hAnsi="Times New Roman" w:cs="Times New Roman"/>
                <w:b/>
                <w:color w:val="000000"/>
              </w:rPr>
            </w:pPr>
            <w:r w:rsidRPr="003638C2">
              <w:rPr>
                <w:rFonts w:ascii="Times New Roman" w:eastAsia="Calibri" w:hAnsi="Times New Roman" w:cs="Times New Roman"/>
                <w:b/>
              </w:rPr>
              <w:t xml:space="preserve">3.4. </w:t>
            </w:r>
            <w:r w:rsidRPr="003638C2">
              <w:rPr>
                <w:rFonts w:ascii="Times New Roman" w:hAnsi="Times New Roman" w:cs="Times New Roman"/>
                <w:b/>
              </w:rPr>
              <w:t>Забезпечення якісних, сучасних і доступних культурних послуг</w:t>
            </w:r>
          </w:p>
        </w:tc>
        <w:tc>
          <w:tcPr>
            <w:tcW w:w="2098" w:type="dxa"/>
          </w:tcPr>
          <w:p w14:paraId="15F0927E" w14:textId="77777777" w:rsidR="005023E1" w:rsidRPr="003638C2" w:rsidRDefault="005023E1" w:rsidP="00DC7102">
            <w:pPr>
              <w:tabs>
                <w:tab w:val="left" w:pos="4909"/>
              </w:tabs>
              <w:rPr>
                <w:rFonts w:ascii="Times New Roman" w:hAnsi="Times New Roman" w:cs="Times New Roman"/>
                <w:color w:val="000000"/>
              </w:rPr>
            </w:pPr>
            <w:r w:rsidRPr="003638C2">
              <w:rPr>
                <w:rFonts w:ascii="Times New Roman" w:eastAsia="Calibri" w:hAnsi="Times New Roman" w:cs="Times New Roman"/>
              </w:rPr>
              <w:t>3.4.1. Покращити умови надання базових культурних послуг шляхом модернізації та оновлення матеріально-технічної бази закладів культури</w:t>
            </w:r>
          </w:p>
        </w:tc>
        <w:tc>
          <w:tcPr>
            <w:tcW w:w="2835" w:type="dxa"/>
          </w:tcPr>
          <w:p w14:paraId="4930AFF5" w14:textId="77777777" w:rsidR="005023E1" w:rsidRPr="003638C2" w:rsidRDefault="005023E1" w:rsidP="00CF40FE">
            <w:pPr>
              <w:tabs>
                <w:tab w:val="left" w:pos="4909"/>
              </w:tabs>
              <w:jc w:val="both"/>
              <w:rPr>
                <w:rFonts w:ascii="Times New Roman" w:hAnsi="Times New Roman" w:cs="Times New Roman"/>
                <w:color w:val="000000"/>
                <w:highlight w:val="yellow"/>
              </w:rPr>
            </w:pPr>
          </w:p>
        </w:tc>
        <w:tc>
          <w:tcPr>
            <w:tcW w:w="1417" w:type="dxa"/>
          </w:tcPr>
          <w:p w14:paraId="6BDB2F14" w14:textId="77777777" w:rsidR="005023E1" w:rsidRPr="003638C2" w:rsidRDefault="00794FBD"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52AA13BE" w14:textId="77777777" w:rsidR="005023E1" w:rsidRPr="003638C2" w:rsidRDefault="00794FBD"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культури</w:t>
            </w:r>
          </w:p>
        </w:tc>
        <w:tc>
          <w:tcPr>
            <w:tcW w:w="3158" w:type="dxa"/>
          </w:tcPr>
          <w:p w14:paraId="61C43511" w14:textId="77777777" w:rsidR="005023E1" w:rsidRPr="003638C2" w:rsidRDefault="005023E1" w:rsidP="00CF40FE">
            <w:pPr>
              <w:tabs>
                <w:tab w:val="left" w:pos="4909"/>
              </w:tabs>
              <w:jc w:val="both"/>
              <w:rPr>
                <w:rFonts w:ascii="Times New Roman" w:hAnsi="Times New Roman" w:cs="Times New Roman"/>
                <w:color w:val="000000"/>
                <w:highlight w:val="yellow"/>
              </w:rPr>
            </w:pPr>
          </w:p>
        </w:tc>
      </w:tr>
      <w:tr w:rsidR="005023E1" w:rsidRPr="003638C2" w14:paraId="0D95AF3D" w14:textId="77777777" w:rsidTr="00F0256C">
        <w:tc>
          <w:tcPr>
            <w:tcW w:w="516" w:type="dxa"/>
            <w:vMerge/>
          </w:tcPr>
          <w:p w14:paraId="62E6AB64" w14:textId="77777777"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14:paraId="4649F7F0" w14:textId="77777777" w:rsidR="005023E1" w:rsidRPr="003638C2" w:rsidRDefault="005023E1" w:rsidP="00CF40FE">
            <w:pPr>
              <w:tabs>
                <w:tab w:val="left" w:pos="4909"/>
              </w:tabs>
              <w:jc w:val="both"/>
              <w:rPr>
                <w:rFonts w:ascii="Times New Roman" w:hAnsi="Times New Roman" w:cs="Times New Roman"/>
                <w:color w:val="000000"/>
              </w:rPr>
            </w:pPr>
          </w:p>
        </w:tc>
        <w:tc>
          <w:tcPr>
            <w:tcW w:w="2098" w:type="dxa"/>
          </w:tcPr>
          <w:p w14:paraId="1EB99F83" w14:textId="77777777" w:rsidR="005023E1" w:rsidRPr="003638C2" w:rsidRDefault="005023E1" w:rsidP="00DC7102">
            <w:pPr>
              <w:tabs>
                <w:tab w:val="left" w:pos="4909"/>
              </w:tabs>
              <w:rPr>
                <w:rFonts w:ascii="Times New Roman" w:hAnsi="Times New Roman" w:cs="Times New Roman"/>
                <w:color w:val="000000"/>
              </w:rPr>
            </w:pPr>
            <w:r w:rsidRPr="003638C2">
              <w:rPr>
                <w:rFonts w:ascii="Times New Roman" w:eastAsia="Calibri" w:hAnsi="Times New Roman" w:cs="Times New Roman"/>
              </w:rPr>
              <w:t>3.4.2. Облаштувати безпечні умови у закладах культури</w:t>
            </w:r>
          </w:p>
        </w:tc>
        <w:tc>
          <w:tcPr>
            <w:tcW w:w="2835" w:type="dxa"/>
          </w:tcPr>
          <w:p w14:paraId="52291897" w14:textId="77777777" w:rsidR="005023E1" w:rsidRPr="003638C2" w:rsidRDefault="005023E1" w:rsidP="005F31C4">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 xml:space="preserve">3.4.2.1. Будівництво укриття в </w:t>
            </w:r>
            <w:r w:rsidRPr="003638C2">
              <w:rPr>
                <w:rFonts w:ascii="Times New Roman" w:hAnsi="Times New Roman" w:cs="Times New Roman"/>
                <w:noProof/>
              </w:rPr>
              <w:t>дитячій музичній школі №2</w:t>
            </w:r>
          </w:p>
        </w:tc>
        <w:tc>
          <w:tcPr>
            <w:tcW w:w="1417" w:type="dxa"/>
          </w:tcPr>
          <w:p w14:paraId="0DA134F2" w14:textId="77777777" w:rsidR="005023E1" w:rsidRPr="003638C2" w:rsidRDefault="005F31C4"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14:paraId="7C78E474"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культури</w:t>
            </w:r>
          </w:p>
        </w:tc>
        <w:tc>
          <w:tcPr>
            <w:tcW w:w="3158" w:type="dxa"/>
          </w:tcPr>
          <w:p w14:paraId="44E12D5A" w14:textId="77777777" w:rsidR="005023E1" w:rsidRPr="003638C2" w:rsidRDefault="005023E1" w:rsidP="00CF40FE">
            <w:pPr>
              <w:tabs>
                <w:tab w:val="left" w:pos="4909"/>
              </w:tabs>
              <w:jc w:val="both"/>
              <w:rPr>
                <w:rFonts w:ascii="Times New Roman" w:hAnsi="Times New Roman" w:cs="Times New Roman"/>
                <w:color w:val="000000"/>
                <w:highlight w:val="yellow"/>
              </w:rPr>
            </w:pPr>
          </w:p>
        </w:tc>
      </w:tr>
      <w:tr w:rsidR="005023E1" w:rsidRPr="003638C2" w14:paraId="01772A66" w14:textId="77777777" w:rsidTr="00F0256C">
        <w:tc>
          <w:tcPr>
            <w:tcW w:w="516" w:type="dxa"/>
            <w:vMerge/>
          </w:tcPr>
          <w:p w14:paraId="42706CF5" w14:textId="77777777" w:rsidR="005023E1" w:rsidRPr="003638C2" w:rsidRDefault="005023E1" w:rsidP="00CF40FE">
            <w:pPr>
              <w:tabs>
                <w:tab w:val="left" w:pos="4909"/>
              </w:tabs>
              <w:jc w:val="both"/>
              <w:rPr>
                <w:rFonts w:ascii="Times New Roman" w:hAnsi="Times New Roman" w:cs="Times New Roman"/>
                <w:color w:val="000000"/>
              </w:rPr>
            </w:pPr>
          </w:p>
        </w:tc>
        <w:tc>
          <w:tcPr>
            <w:tcW w:w="2383" w:type="dxa"/>
            <w:vMerge/>
          </w:tcPr>
          <w:p w14:paraId="6E10DCE0" w14:textId="77777777" w:rsidR="005023E1" w:rsidRPr="003638C2" w:rsidRDefault="005023E1" w:rsidP="00CF40FE">
            <w:pPr>
              <w:tabs>
                <w:tab w:val="left" w:pos="4909"/>
              </w:tabs>
              <w:jc w:val="both"/>
              <w:rPr>
                <w:rFonts w:ascii="Times New Roman" w:hAnsi="Times New Roman" w:cs="Times New Roman"/>
                <w:color w:val="000000"/>
              </w:rPr>
            </w:pPr>
          </w:p>
        </w:tc>
        <w:tc>
          <w:tcPr>
            <w:tcW w:w="2098" w:type="dxa"/>
          </w:tcPr>
          <w:p w14:paraId="17F67078" w14:textId="77777777" w:rsidR="005023E1" w:rsidRPr="003638C2" w:rsidRDefault="005023E1" w:rsidP="00DC7102">
            <w:pPr>
              <w:tabs>
                <w:tab w:val="left" w:pos="4909"/>
              </w:tabs>
              <w:rPr>
                <w:rFonts w:ascii="Times New Roman" w:hAnsi="Times New Roman" w:cs="Times New Roman"/>
                <w:color w:val="000000"/>
              </w:rPr>
            </w:pPr>
            <w:r w:rsidRPr="003638C2">
              <w:rPr>
                <w:rFonts w:ascii="Times New Roman" w:eastAsia="Calibri" w:hAnsi="Times New Roman" w:cs="Times New Roman"/>
              </w:rPr>
              <w:t>3.4.3. Здійснити системні заходи з охорони культурної спадщини та її популяризації</w:t>
            </w:r>
          </w:p>
        </w:tc>
        <w:tc>
          <w:tcPr>
            <w:tcW w:w="2835" w:type="dxa"/>
          </w:tcPr>
          <w:p w14:paraId="64455F11" w14:textId="77777777" w:rsidR="005023E1" w:rsidRPr="003638C2" w:rsidRDefault="005023E1" w:rsidP="005F31C4">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3.4.3.1. Розробка туристичних маршрутів</w:t>
            </w:r>
          </w:p>
        </w:tc>
        <w:tc>
          <w:tcPr>
            <w:tcW w:w="1417" w:type="dxa"/>
          </w:tcPr>
          <w:p w14:paraId="545D0736" w14:textId="77777777" w:rsidR="005023E1" w:rsidRPr="003638C2" w:rsidRDefault="005023E1"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0FEA7C03" w14:textId="77777777" w:rsidR="005023E1" w:rsidRPr="003638C2" w:rsidRDefault="005023E1"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культури</w:t>
            </w:r>
          </w:p>
        </w:tc>
        <w:tc>
          <w:tcPr>
            <w:tcW w:w="3158" w:type="dxa"/>
          </w:tcPr>
          <w:p w14:paraId="31A426F4" w14:textId="77777777" w:rsidR="005023E1" w:rsidRPr="003638C2" w:rsidRDefault="005023E1" w:rsidP="00CF40FE">
            <w:pPr>
              <w:tabs>
                <w:tab w:val="left" w:pos="4909"/>
              </w:tabs>
              <w:jc w:val="both"/>
              <w:rPr>
                <w:rFonts w:ascii="Times New Roman" w:hAnsi="Times New Roman" w:cs="Times New Roman"/>
                <w:color w:val="000000"/>
                <w:highlight w:val="yellow"/>
              </w:rPr>
            </w:pPr>
          </w:p>
        </w:tc>
      </w:tr>
      <w:tr w:rsidR="003638C2" w:rsidRPr="003638C2" w14:paraId="5A554C79" w14:textId="77777777" w:rsidTr="00F0256C">
        <w:tc>
          <w:tcPr>
            <w:tcW w:w="516" w:type="dxa"/>
            <w:vMerge w:val="restart"/>
          </w:tcPr>
          <w:p w14:paraId="53A230AB" w14:textId="77777777" w:rsidR="003638C2" w:rsidRPr="003638C2" w:rsidRDefault="003638C2"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10.</w:t>
            </w:r>
          </w:p>
        </w:tc>
        <w:tc>
          <w:tcPr>
            <w:tcW w:w="2383" w:type="dxa"/>
            <w:vMerge w:val="restart"/>
          </w:tcPr>
          <w:p w14:paraId="1031F102" w14:textId="77777777" w:rsidR="003638C2" w:rsidRPr="003638C2" w:rsidRDefault="003638C2" w:rsidP="00720857">
            <w:pPr>
              <w:tabs>
                <w:tab w:val="left" w:pos="4909"/>
              </w:tabs>
              <w:rPr>
                <w:rFonts w:ascii="Times New Roman" w:hAnsi="Times New Roman" w:cs="Times New Roman"/>
                <w:b/>
                <w:color w:val="000000"/>
              </w:rPr>
            </w:pPr>
            <w:r w:rsidRPr="003638C2">
              <w:rPr>
                <w:rFonts w:ascii="Times New Roman" w:eastAsia="Calibri" w:hAnsi="Times New Roman" w:cs="Times New Roman"/>
                <w:b/>
              </w:rPr>
              <w:t>3.5. Безпека, підтримка постраждалих та відновлення громади</w:t>
            </w:r>
          </w:p>
        </w:tc>
        <w:tc>
          <w:tcPr>
            <w:tcW w:w="2098" w:type="dxa"/>
          </w:tcPr>
          <w:p w14:paraId="66F79358" w14:textId="77777777" w:rsidR="003638C2" w:rsidRPr="003638C2" w:rsidRDefault="003638C2" w:rsidP="00F16BCD">
            <w:pPr>
              <w:tabs>
                <w:tab w:val="left" w:pos="4909"/>
              </w:tabs>
              <w:rPr>
                <w:rFonts w:ascii="Times New Roman" w:hAnsi="Times New Roman" w:cs="Times New Roman"/>
                <w:color w:val="000000"/>
              </w:rPr>
            </w:pPr>
            <w:r w:rsidRPr="003638C2">
              <w:rPr>
                <w:rFonts w:ascii="Times New Roman" w:eastAsia="Calibri" w:hAnsi="Times New Roman" w:cs="Times New Roman"/>
              </w:rPr>
              <w:t>3.5.1. Забезпечити соціальну підтримку ветеранам війни та  іншим верствам населення, що потребують соціального захисту</w:t>
            </w:r>
          </w:p>
        </w:tc>
        <w:tc>
          <w:tcPr>
            <w:tcW w:w="2835" w:type="dxa"/>
          </w:tcPr>
          <w:p w14:paraId="42DC8AF5" w14:textId="77777777"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 xml:space="preserve">3.5.1.1. </w:t>
            </w:r>
            <w:r w:rsidRPr="003638C2">
              <w:rPr>
                <w:rFonts w:ascii="Times New Roman" w:eastAsia="Times New Roman" w:hAnsi="Times New Roman" w:cs="Times New Roman"/>
                <w:color w:val="000000"/>
                <w:lang w:eastAsia="uk-UA"/>
              </w:rPr>
              <w:t>Житло для осіб з  числа дітей-сиріт, дітей, позбавлених батьківського піклування</w:t>
            </w:r>
          </w:p>
        </w:tc>
        <w:tc>
          <w:tcPr>
            <w:tcW w:w="1417" w:type="dxa"/>
          </w:tcPr>
          <w:p w14:paraId="21CBB9BD" w14:textId="77777777" w:rsidR="003638C2" w:rsidRPr="003638C2" w:rsidRDefault="003638C2"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14:paraId="1FA14E3F" w14:textId="77777777"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Служба у справах дітей</w:t>
            </w:r>
          </w:p>
        </w:tc>
        <w:tc>
          <w:tcPr>
            <w:tcW w:w="3158" w:type="dxa"/>
          </w:tcPr>
          <w:p w14:paraId="0A437E6A" w14:textId="77777777"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eastAsia="Times New Roman" w:hAnsi="Times New Roman" w:cs="Times New Roman"/>
                <w:color w:val="000000"/>
                <w:lang w:eastAsia="uk-UA"/>
              </w:rPr>
              <w:t>Надано житло для осіб з  числа дітей-сиріт, дітей, позбавлених батьківського піклування</w:t>
            </w:r>
          </w:p>
        </w:tc>
      </w:tr>
      <w:tr w:rsidR="003638C2" w:rsidRPr="003638C2" w14:paraId="7D1AD7CC" w14:textId="77777777" w:rsidTr="00F0256C">
        <w:tc>
          <w:tcPr>
            <w:tcW w:w="516" w:type="dxa"/>
            <w:vMerge/>
          </w:tcPr>
          <w:p w14:paraId="15639EFE" w14:textId="77777777" w:rsidR="003638C2" w:rsidRPr="003638C2" w:rsidRDefault="003638C2" w:rsidP="00CF40FE">
            <w:pPr>
              <w:tabs>
                <w:tab w:val="left" w:pos="4909"/>
              </w:tabs>
              <w:jc w:val="both"/>
              <w:rPr>
                <w:rFonts w:ascii="Times New Roman" w:hAnsi="Times New Roman" w:cs="Times New Roman"/>
                <w:color w:val="000000"/>
              </w:rPr>
            </w:pPr>
          </w:p>
        </w:tc>
        <w:tc>
          <w:tcPr>
            <w:tcW w:w="2383" w:type="dxa"/>
            <w:vMerge/>
          </w:tcPr>
          <w:p w14:paraId="29D7325E" w14:textId="77777777" w:rsidR="003638C2" w:rsidRPr="003638C2" w:rsidRDefault="003638C2" w:rsidP="00CF40FE">
            <w:pPr>
              <w:tabs>
                <w:tab w:val="left" w:pos="4909"/>
              </w:tabs>
              <w:jc w:val="both"/>
              <w:rPr>
                <w:rFonts w:ascii="Times New Roman" w:hAnsi="Times New Roman" w:cs="Times New Roman"/>
                <w:color w:val="000000"/>
              </w:rPr>
            </w:pPr>
          </w:p>
        </w:tc>
        <w:tc>
          <w:tcPr>
            <w:tcW w:w="2098" w:type="dxa"/>
          </w:tcPr>
          <w:p w14:paraId="3FB40D8D" w14:textId="77777777" w:rsidR="003638C2" w:rsidRPr="003638C2" w:rsidRDefault="003638C2" w:rsidP="00F16BCD">
            <w:pPr>
              <w:tabs>
                <w:tab w:val="left" w:pos="4909"/>
              </w:tabs>
              <w:rPr>
                <w:rFonts w:ascii="Times New Roman" w:hAnsi="Times New Roman" w:cs="Times New Roman"/>
                <w:color w:val="000000"/>
              </w:rPr>
            </w:pPr>
            <w:r w:rsidRPr="003638C2">
              <w:rPr>
                <w:rFonts w:ascii="Times New Roman" w:eastAsia="Calibri" w:hAnsi="Times New Roman" w:cs="Times New Roman"/>
              </w:rPr>
              <w:t xml:space="preserve">3.5.2. Сприяти інтеграції внутрішньо </w:t>
            </w:r>
            <w:r w:rsidRPr="003638C2">
              <w:rPr>
                <w:rFonts w:ascii="Times New Roman" w:eastAsia="Calibri" w:hAnsi="Times New Roman" w:cs="Times New Roman"/>
              </w:rPr>
              <w:lastRenderedPageBreak/>
              <w:t>переміщених осіб у життя громади</w:t>
            </w:r>
          </w:p>
        </w:tc>
        <w:tc>
          <w:tcPr>
            <w:tcW w:w="2835" w:type="dxa"/>
          </w:tcPr>
          <w:p w14:paraId="7978A60C" w14:textId="77777777" w:rsidR="003638C2" w:rsidRPr="003638C2" w:rsidRDefault="003638C2" w:rsidP="00CF40FE">
            <w:pPr>
              <w:tabs>
                <w:tab w:val="left" w:pos="4909"/>
              </w:tabs>
              <w:jc w:val="both"/>
              <w:rPr>
                <w:rFonts w:ascii="Times New Roman" w:hAnsi="Times New Roman" w:cs="Times New Roman"/>
                <w:color w:val="000000"/>
                <w:highlight w:val="yellow"/>
              </w:rPr>
            </w:pPr>
          </w:p>
        </w:tc>
        <w:tc>
          <w:tcPr>
            <w:tcW w:w="1417" w:type="dxa"/>
          </w:tcPr>
          <w:p w14:paraId="248713AC" w14:textId="77777777" w:rsidR="003638C2" w:rsidRPr="003638C2" w:rsidRDefault="003638C2"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6D0A63F4" w14:textId="77777777"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праці та соціального захисту населення</w:t>
            </w:r>
          </w:p>
        </w:tc>
        <w:tc>
          <w:tcPr>
            <w:tcW w:w="3158" w:type="dxa"/>
          </w:tcPr>
          <w:p w14:paraId="42A989DE" w14:textId="77777777" w:rsidR="003638C2" w:rsidRPr="003638C2" w:rsidRDefault="003638C2" w:rsidP="00CF40FE">
            <w:pPr>
              <w:tabs>
                <w:tab w:val="left" w:pos="4909"/>
              </w:tabs>
              <w:jc w:val="both"/>
              <w:rPr>
                <w:rFonts w:ascii="Times New Roman" w:hAnsi="Times New Roman" w:cs="Times New Roman"/>
                <w:color w:val="000000"/>
                <w:highlight w:val="yellow"/>
              </w:rPr>
            </w:pPr>
          </w:p>
        </w:tc>
      </w:tr>
      <w:tr w:rsidR="003638C2" w:rsidRPr="003638C2" w14:paraId="22E7C5E3" w14:textId="77777777" w:rsidTr="00F0256C">
        <w:tc>
          <w:tcPr>
            <w:tcW w:w="516" w:type="dxa"/>
            <w:vMerge/>
          </w:tcPr>
          <w:p w14:paraId="09D59843" w14:textId="77777777" w:rsidR="003638C2" w:rsidRPr="003638C2" w:rsidRDefault="003638C2" w:rsidP="00CF40FE">
            <w:pPr>
              <w:tabs>
                <w:tab w:val="left" w:pos="4909"/>
              </w:tabs>
              <w:jc w:val="both"/>
              <w:rPr>
                <w:rFonts w:ascii="Times New Roman" w:hAnsi="Times New Roman" w:cs="Times New Roman"/>
                <w:color w:val="000000"/>
              </w:rPr>
            </w:pPr>
          </w:p>
        </w:tc>
        <w:tc>
          <w:tcPr>
            <w:tcW w:w="2383" w:type="dxa"/>
            <w:vMerge/>
          </w:tcPr>
          <w:p w14:paraId="623EEC39" w14:textId="77777777" w:rsidR="003638C2" w:rsidRPr="003638C2" w:rsidRDefault="003638C2" w:rsidP="00CF40FE">
            <w:pPr>
              <w:tabs>
                <w:tab w:val="left" w:pos="4909"/>
              </w:tabs>
              <w:jc w:val="both"/>
              <w:rPr>
                <w:rFonts w:ascii="Times New Roman" w:hAnsi="Times New Roman" w:cs="Times New Roman"/>
                <w:color w:val="000000"/>
              </w:rPr>
            </w:pPr>
          </w:p>
        </w:tc>
        <w:tc>
          <w:tcPr>
            <w:tcW w:w="2098" w:type="dxa"/>
          </w:tcPr>
          <w:p w14:paraId="22F93527" w14:textId="77777777" w:rsidR="003638C2" w:rsidRPr="003638C2" w:rsidRDefault="003638C2" w:rsidP="00F16BCD">
            <w:pPr>
              <w:tabs>
                <w:tab w:val="left" w:pos="4909"/>
              </w:tabs>
              <w:rPr>
                <w:rFonts w:ascii="Times New Roman" w:hAnsi="Times New Roman" w:cs="Times New Roman"/>
                <w:color w:val="000000"/>
              </w:rPr>
            </w:pPr>
            <w:r w:rsidRPr="003638C2">
              <w:rPr>
                <w:rFonts w:ascii="Times New Roman" w:eastAsia="Calibri" w:hAnsi="Times New Roman" w:cs="Times New Roman"/>
              </w:rPr>
              <w:t>3.5.3. Забезпечити належний рівень громадської безпеки шляхом модернізації, реконструкції та будівництва захисних споруд цивільного захисту</w:t>
            </w:r>
          </w:p>
        </w:tc>
        <w:tc>
          <w:tcPr>
            <w:tcW w:w="2835" w:type="dxa"/>
          </w:tcPr>
          <w:p w14:paraId="4D78E8F7" w14:textId="77777777"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3.5.3.1. Будівництво споруд з подвійного призначення в місця можливого скупчення людей</w:t>
            </w:r>
          </w:p>
        </w:tc>
        <w:tc>
          <w:tcPr>
            <w:tcW w:w="1417" w:type="dxa"/>
          </w:tcPr>
          <w:p w14:paraId="328E36BB" w14:textId="77777777" w:rsidR="003638C2" w:rsidRPr="003638C2" w:rsidRDefault="003638C2" w:rsidP="005F31C4">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2027</w:t>
            </w:r>
          </w:p>
        </w:tc>
        <w:tc>
          <w:tcPr>
            <w:tcW w:w="2411" w:type="dxa"/>
          </w:tcPr>
          <w:p w14:paraId="14D66619" w14:textId="77777777"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з питань цивільного захисту та оборонної роботи</w:t>
            </w:r>
          </w:p>
        </w:tc>
        <w:tc>
          <w:tcPr>
            <w:tcW w:w="3158" w:type="dxa"/>
          </w:tcPr>
          <w:p w14:paraId="00178F79" w14:textId="77777777"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Збудовано споруди з подвійного призначення в місця можливого скупчення людей</w:t>
            </w:r>
          </w:p>
        </w:tc>
      </w:tr>
      <w:tr w:rsidR="003638C2" w:rsidRPr="003638C2" w14:paraId="56EE9138" w14:textId="77777777" w:rsidTr="00F0256C">
        <w:tc>
          <w:tcPr>
            <w:tcW w:w="516" w:type="dxa"/>
            <w:vMerge/>
          </w:tcPr>
          <w:p w14:paraId="309F6065" w14:textId="77777777" w:rsidR="003638C2" w:rsidRPr="003638C2" w:rsidRDefault="003638C2" w:rsidP="00CF40FE">
            <w:pPr>
              <w:tabs>
                <w:tab w:val="left" w:pos="4909"/>
              </w:tabs>
              <w:jc w:val="both"/>
              <w:rPr>
                <w:rFonts w:ascii="Times New Roman" w:hAnsi="Times New Roman" w:cs="Times New Roman"/>
                <w:color w:val="000000"/>
              </w:rPr>
            </w:pPr>
          </w:p>
        </w:tc>
        <w:tc>
          <w:tcPr>
            <w:tcW w:w="2383" w:type="dxa"/>
            <w:vMerge/>
          </w:tcPr>
          <w:p w14:paraId="6D41DC61" w14:textId="77777777" w:rsidR="003638C2" w:rsidRPr="003638C2" w:rsidRDefault="003638C2" w:rsidP="00CF40FE">
            <w:pPr>
              <w:tabs>
                <w:tab w:val="left" w:pos="4909"/>
              </w:tabs>
              <w:jc w:val="both"/>
              <w:rPr>
                <w:rFonts w:ascii="Times New Roman" w:hAnsi="Times New Roman" w:cs="Times New Roman"/>
                <w:color w:val="000000"/>
              </w:rPr>
            </w:pPr>
          </w:p>
        </w:tc>
        <w:tc>
          <w:tcPr>
            <w:tcW w:w="2098" w:type="dxa"/>
          </w:tcPr>
          <w:p w14:paraId="12B05F57" w14:textId="77777777" w:rsidR="003638C2" w:rsidRPr="003638C2" w:rsidRDefault="003638C2" w:rsidP="00F16BCD">
            <w:pPr>
              <w:tabs>
                <w:tab w:val="left" w:pos="4909"/>
              </w:tabs>
              <w:rPr>
                <w:rFonts w:ascii="Times New Roman" w:hAnsi="Times New Roman" w:cs="Times New Roman"/>
                <w:color w:val="000000"/>
              </w:rPr>
            </w:pPr>
            <w:r w:rsidRPr="003638C2">
              <w:rPr>
                <w:rFonts w:ascii="Times New Roman" w:eastAsia="Calibri" w:hAnsi="Times New Roman" w:cs="Times New Roman"/>
              </w:rPr>
              <w:t>3.5.4. Розвинути інфраструктуру оповіщення та реагування на надзвичайні ситуації</w:t>
            </w:r>
          </w:p>
        </w:tc>
        <w:tc>
          <w:tcPr>
            <w:tcW w:w="2835" w:type="dxa"/>
          </w:tcPr>
          <w:p w14:paraId="134647E0" w14:textId="77777777" w:rsidR="003638C2" w:rsidRPr="003638C2" w:rsidRDefault="003638C2" w:rsidP="008A50DD">
            <w:pPr>
              <w:tabs>
                <w:tab w:val="left" w:pos="4909"/>
              </w:tabs>
              <w:rPr>
                <w:rFonts w:ascii="Times New Roman" w:hAnsi="Times New Roman" w:cs="Times New Roman"/>
                <w:color w:val="000000"/>
                <w:highlight w:val="yellow"/>
              </w:rPr>
            </w:pPr>
            <w:r w:rsidRPr="003638C2">
              <w:rPr>
                <w:rFonts w:ascii="Times New Roman" w:hAnsi="Times New Roman" w:cs="Times New Roman"/>
                <w:color w:val="000000"/>
              </w:rPr>
              <w:t>3.5.4.1.</w:t>
            </w:r>
            <w:r w:rsidRPr="003638C2">
              <w:rPr>
                <w:rFonts w:ascii="Times New Roman" w:hAnsi="Times New Roman" w:cs="Times New Roman"/>
              </w:rPr>
              <w:t xml:space="preserve"> </w:t>
            </w:r>
            <w:r w:rsidRPr="003638C2">
              <w:rPr>
                <w:rFonts w:ascii="Times New Roman" w:hAnsi="Times New Roman" w:cs="Times New Roman"/>
                <w:color w:val="000000"/>
              </w:rPr>
              <w:t>Побудова, створення та впровадження місцевої автоматизованої системи централізованого Оповіщення (МАСЦО) в Смілянській міській територіальній громаді Черкаського району Черкаської області (нове будівництво)</w:t>
            </w:r>
          </w:p>
        </w:tc>
        <w:tc>
          <w:tcPr>
            <w:tcW w:w="1417" w:type="dxa"/>
          </w:tcPr>
          <w:p w14:paraId="0A4029DB" w14:textId="77777777" w:rsidR="003638C2" w:rsidRPr="003638C2" w:rsidRDefault="003638C2"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2025-2026</w:t>
            </w:r>
          </w:p>
        </w:tc>
        <w:tc>
          <w:tcPr>
            <w:tcW w:w="2411" w:type="dxa"/>
          </w:tcPr>
          <w:p w14:paraId="5A9262FD" w14:textId="77777777"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Відділ з питань цивільного захисту та оборонної роботи</w:t>
            </w:r>
          </w:p>
        </w:tc>
        <w:tc>
          <w:tcPr>
            <w:tcW w:w="3158" w:type="dxa"/>
          </w:tcPr>
          <w:p w14:paraId="3CEC7919" w14:textId="77777777"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rPr>
              <w:t>Побудовано, створено та впроваджено місцеву автоматизовану систему централізованого оповіщення (МАСЦО) в Смілянській міській територіальній громаді Черкаського району Черкаської області (нове будівництво)</w:t>
            </w:r>
          </w:p>
        </w:tc>
      </w:tr>
      <w:tr w:rsidR="003638C2" w:rsidRPr="003638C2" w14:paraId="7F8C0236" w14:textId="77777777" w:rsidTr="00F0256C">
        <w:tc>
          <w:tcPr>
            <w:tcW w:w="516" w:type="dxa"/>
            <w:vMerge/>
          </w:tcPr>
          <w:p w14:paraId="1945E2B8" w14:textId="77777777" w:rsidR="003638C2" w:rsidRPr="003638C2" w:rsidRDefault="003638C2" w:rsidP="00CF40FE">
            <w:pPr>
              <w:tabs>
                <w:tab w:val="left" w:pos="4909"/>
              </w:tabs>
              <w:jc w:val="both"/>
              <w:rPr>
                <w:rFonts w:ascii="Times New Roman" w:hAnsi="Times New Roman" w:cs="Times New Roman"/>
                <w:color w:val="000000"/>
              </w:rPr>
            </w:pPr>
          </w:p>
        </w:tc>
        <w:tc>
          <w:tcPr>
            <w:tcW w:w="2383" w:type="dxa"/>
            <w:vMerge/>
          </w:tcPr>
          <w:p w14:paraId="29176A5D" w14:textId="77777777" w:rsidR="003638C2" w:rsidRPr="003638C2" w:rsidRDefault="003638C2" w:rsidP="00CF40FE">
            <w:pPr>
              <w:tabs>
                <w:tab w:val="left" w:pos="4909"/>
              </w:tabs>
              <w:jc w:val="both"/>
              <w:rPr>
                <w:rFonts w:ascii="Times New Roman" w:hAnsi="Times New Roman" w:cs="Times New Roman"/>
                <w:color w:val="000000"/>
              </w:rPr>
            </w:pPr>
          </w:p>
        </w:tc>
        <w:tc>
          <w:tcPr>
            <w:tcW w:w="2098" w:type="dxa"/>
          </w:tcPr>
          <w:p w14:paraId="02582A23" w14:textId="77777777" w:rsidR="003638C2" w:rsidRPr="003638C2" w:rsidRDefault="003638C2" w:rsidP="00F16BCD">
            <w:pPr>
              <w:tabs>
                <w:tab w:val="left" w:pos="4909"/>
              </w:tabs>
              <w:rPr>
                <w:rFonts w:ascii="Times New Roman" w:hAnsi="Times New Roman" w:cs="Times New Roman"/>
                <w:color w:val="000000"/>
              </w:rPr>
            </w:pPr>
            <w:r w:rsidRPr="003638C2">
              <w:rPr>
                <w:rFonts w:ascii="Times New Roman" w:eastAsia="Calibri" w:hAnsi="Times New Roman" w:cs="Times New Roman"/>
              </w:rPr>
              <w:t>3.5.5. Забезпечити реалізацію проектів з відновлення інфраструктури</w:t>
            </w:r>
          </w:p>
        </w:tc>
        <w:tc>
          <w:tcPr>
            <w:tcW w:w="2835" w:type="dxa"/>
          </w:tcPr>
          <w:p w14:paraId="0B55249C" w14:textId="77777777" w:rsidR="003638C2" w:rsidRPr="003638C2" w:rsidRDefault="003638C2" w:rsidP="00CF40FE">
            <w:pPr>
              <w:tabs>
                <w:tab w:val="left" w:pos="4909"/>
              </w:tabs>
              <w:jc w:val="both"/>
              <w:rPr>
                <w:rFonts w:ascii="Times New Roman" w:hAnsi="Times New Roman" w:cs="Times New Roman"/>
                <w:color w:val="000000"/>
                <w:highlight w:val="yellow"/>
              </w:rPr>
            </w:pPr>
          </w:p>
        </w:tc>
        <w:tc>
          <w:tcPr>
            <w:tcW w:w="1417" w:type="dxa"/>
          </w:tcPr>
          <w:p w14:paraId="5C6A2860" w14:textId="77777777" w:rsidR="003638C2" w:rsidRPr="003638C2" w:rsidRDefault="003638C2"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2025-2027</w:t>
            </w:r>
          </w:p>
        </w:tc>
        <w:tc>
          <w:tcPr>
            <w:tcW w:w="2411" w:type="dxa"/>
          </w:tcPr>
          <w:p w14:paraId="6F9BC214" w14:textId="77777777" w:rsidR="003638C2" w:rsidRPr="003638C2" w:rsidRDefault="003638C2" w:rsidP="00CF40FE">
            <w:pPr>
              <w:tabs>
                <w:tab w:val="left" w:pos="4909"/>
              </w:tabs>
              <w:jc w:val="both"/>
              <w:rPr>
                <w:rFonts w:ascii="Times New Roman" w:hAnsi="Times New Roman" w:cs="Times New Roman"/>
                <w:color w:val="000000"/>
              </w:rPr>
            </w:pPr>
            <w:r w:rsidRPr="003638C2">
              <w:rPr>
                <w:rFonts w:ascii="Times New Roman" w:hAnsi="Times New Roman" w:cs="Times New Roman"/>
                <w:color w:val="000000"/>
              </w:rPr>
              <w:t>Відділ з питань цивільного захисту та оборонної роботи</w:t>
            </w:r>
          </w:p>
          <w:p w14:paraId="45717AAB" w14:textId="77777777" w:rsidR="003638C2" w:rsidRPr="003638C2" w:rsidRDefault="003638C2" w:rsidP="00CF40FE">
            <w:pPr>
              <w:tabs>
                <w:tab w:val="left" w:pos="4909"/>
              </w:tabs>
              <w:jc w:val="both"/>
              <w:rPr>
                <w:rFonts w:ascii="Times New Roman" w:hAnsi="Times New Roman" w:cs="Times New Roman"/>
                <w:color w:val="000000"/>
                <w:highlight w:val="yellow"/>
              </w:rPr>
            </w:pPr>
            <w:r w:rsidRPr="003638C2">
              <w:rPr>
                <w:rFonts w:ascii="Times New Roman" w:hAnsi="Times New Roman" w:cs="Times New Roman"/>
                <w:color w:val="000000"/>
              </w:rPr>
              <w:t>Управління архітектури, регулювання забудови та земельних відносин</w:t>
            </w:r>
          </w:p>
        </w:tc>
        <w:tc>
          <w:tcPr>
            <w:tcW w:w="3158" w:type="dxa"/>
          </w:tcPr>
          <w:p w14:paraId="2D7BC046" w14:textId="77777777" w:rsidR="003638C2" w:rsidRPr="003638C2" w:rsidRDefault="003638C2" w:rsidP="00CF40FE">
            <w:pPr>
              <w:tabs>
                <w:tab w:val="left" w:pos="4909"/>
              </w:tabs>
              <w:jc w:val="both"/>
              <w:rPr>
                <w:rFonts w:ascii="Times New Roman" w:hAnsi="Times New Roman" w:cs="Times New Roman"/>
                <w:color w:val="000000"/>
                <w:highlight w:val="yellow"/>
              </w:rPr>
            </w:pPr>
          </w:p>
        </w:tc>
      </w:tr>
    </w:tbl>
    <w:p w14:paraId="393DC814" w14:textId="77777777" w:rsidR="00DA08F3" w:rsidRDefault="00DA08F3" w:rsidP="00CF40FE">
      <w:pPr>
        <w:tabs>
          <w:tab w:val="left" w:pos="4909"/>
        </w:tabs>
        <w:ind w:firstLine="426"/>
        <w:jc w:val="both"/>
        <w:rPr>
          <w:rFonts w:ascii="Times New Roman" w:hAnsi="Times New Roman" w:cs="Times New Roman"/>
          <w:color w:val="000000"/>
          <w:sz w:val="24"/>
          <w:szCs w:val="24"/>
        </w:rPr>
        <w:sectPr w:rsidR="00DA08F3" w:rsidSect="00D54FBD">
          <w:pgSz w:w="16838" w:h="11906" w:orient="landscape"/>
          <w:pgMar w:top="567" w:right="678" w:bottom="1701" w:left="1134" w:header="709" w:footer="709" w:gutter="0"/>
          <w:cols w:space="708"/>
          <w:titlePg/>
          <w:docGrid w:linePitch="360"/>
        </w:sectPr>
      </w:pPr>
    </w:p>
    <w:p w14:paraId="123187DA" w14:textId="77777777" w:rsidR="00DA08F3" w:rsidRPr="003305E8" w:rsidRDefault="000A49DE" w:rsidP="00235D50">
      <w:pPr>
        <w:pStyle w:val="2"/>
        <w:spacing w:line="240" w:lineRule="auto"/>
        <w:ind w:right="57"/>
        <w:rPr>
          <w:sz w:val="28"/>
          <w:szCs w:val="28"/>
        </w:rPr>
      </w:pPr>
      <w:r w:rsidRPr="003305E8">
        <w:rPr>
          <w:sz w:val="28"/>
          <w:szCs w:val="28"/>
        </w:rPr>
        <w:lastRenderedPageBreak/>
        <w:t xml:space="preserve">Каталог </w:t>
      </w:r>
      <w:r w:rsidR="007C74FB" w:rsidRPr="003305E8">
        <w:rPr>
          <w:sz w:val="28"/>
          <w:szCs w:val="28"/>
        </w:rPr>
        <w:t>проектів</w:t>
      </w:r>
    </w:p>
    <w:p w14:paraId="11356ED8" w14:textId="77777777" w:rsidR="007C74FB" w:rsidRPr="00CA1992" w:rsidRDefault="007C74FB" w:rsidP="007C74FB">
      <w:pPr>
        <w:pStyle w:val="2"/>
        <w:spacing w:line="240" w:lineRule="auto"/>
        <w:ind w:right="57"/>
        <w:rPr>
          <w:color w:val="66627F" w:themeColor="accent3" w:themeShade="BF"/>
          <w:sz w:val="24"/>
          <w:szCs w:val="24"/>
        </w:rPr>
      </w:pPr>
      <w:r w:rsidRPr="00CA1992">
        <w:rPr>
          <w:color w:val="66627F" w:themeColor="accent3" w:themeShade="BF"/>
          <w:sz w:val="24"/>
          <w:szCs w:val="24"/>
        </w:rPr>
        <w:t xml:space="preserve">Стратегічна ціль 1. Громада розвиненого бізнесу зі сприятливими умовами для інвестування </w:t>
      </w:r>
    </w:p>
    <w:p w14:paraId="49EA143C" w14:textId="77777777" w:rsidR="007C74FB" w:rsidRPr="00CA1992" w:rsidRDefault="007C74FB" w:rsidP="007C74FB">
      <w:pPr>
        <w:spacing w:after="0" w:line="240" w:lineRule="auto"/>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7C74FB" w14:paraId="1F4DD495" w14:textId="77777777" w:rsidTr="00396164">
        <w:tc>
          <w:tcPr>
            <w:tcW w:w="2660" w:type="dxa"/>
            <w:shd w:val="clear" w:color="auto" w:fill="E7E7EC" w:themeFill="accent3" w:themeFillTint="33"/>
          </w:tcPr>
          <w:p w14:paraId="34170B61" w14:textId="77777777" w:rsidR="007C74FB" w:rsidRPr="00CA1992" w:rsidRDefault="007C74FB" w:rsidP="00396164">
            <w:pPr>
              <w:pStyle w:val="Default"/>
              <w:ind w:firstLine="0"/>
              <w:rPr>
                <w:rFonts w:ascii="Times New Roman" w:hAnsi="Times New Roman" w:cs="Times New Roman"/>
                <w:sz w:val="22"/>
                <w:szCs w:val="22"/>
                <w:lang w:val="uk-UA"/>
              </w:rPr>
            </w:pPr>
            <w:r w:rsidRPr="00CA1992">
              <w:rPr>
                <w:rFonts w:ascii="Times New Roman" w:hAnsi="Times New Roman" w:cs="Times New Roman"/>
                <w:b/>
                <w:bCs/>
                <w:sz w:val="22"/>
                <w:szCs w:val="22"/>
                <w:lang w:val="uk-UA"/>
              </w:rPr>
              <w:t xml:space="preserve">Стратегічна ціль </w:t>
            </w:r>
          </w:p>
        </w:tc>
        <w:tc>
          <w:tcPr>
            <w:tcW w:w="7229" w:type="dxa"/>
            <w:gridSpan w:val="6"/>
          </w:tcPr>
          <w:p w14:paraId="731C49F3" w14:textId="77777777" w:rsidR="007C74FB" w:rsidRPr="003E69CB" w:rsidRDefault="003E69CB" w:rsidP="003E69CB">
            <w:pPr>
              <w:tabs>
                <w:tab w:val="left" w:pos="317"/>
              </w:tabs>
              <w:jc w:val="both"/>
              <w:rPr>
                <w:rFonts w:ascii="Times New Roman" w:hAnsi="Times New Roman" w:cs="Times New Roman"/>
                <w:color w:val="000000"/>
              </w:rPr>
            </w:pPr>
            <w:r>
              <w:rPr>
                <w:rFonts w:ascii="Times New Roman" w:hAnsi="Times New Roman" w:cs="Times New Roman"/>
                <w:color w:val="000000"/>
              </w:rPr>
              <w:t xml:space="preserve">1. </w:t>
            </w:r>
            <w:r w:rsidR="007C74FB" w:rsidRPr="003E69CB">
              <w:rPr>
                <w:rFonts w:ascii="Times New Roman" w:hAnsi="Times New Roman" w:cs="Times New Roman"/>
                <w:color w:val="000000"/>
              </w:rPr>
              <w:t>Громада розвиненого бізнесу зі сприятливими умовами для інвестування</w:t>
            </w:r>
          </w:p>
        </w:tc>
      </w:tr>
      <w:tr w:rsidR="007C74FB" w14:paraId="5C278835" w14:textId="77777777" w:rsidTr="00396164">
        <w:tc>
          <w:tcPr>
            <w:tcW w:w="2660" w:type="dxa"/>
            <w:shd w:val="clear" w:color="auto" w:fill="E7E7EC" w:themeFill="accent3" w:themeFillTint="33"/>
          </w:tcPr>
          <w:p w14:paraId="07E121CA" w14:textId="77777777"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62D9E4B3" w14:textId="77777777" w:rsidR="007C74FB" w:rsidRPr="00CA1992" w:rsidRDefault="007C74FB" w:rsidP="00396164">
            <w:pPr>
              <w:jc w:val="both"/>
              <w:rPr>
                <w:rFonts w:ascii="Times New Roman" w:eastAsia="Calibri" w:hAnsi="Times New Roman" w:cs="Times New Roman"/>
              </w:rPr>
            </w:pPr>
            <w:r w:rsidRPr="000D032C">
              <w:rPr>
                <w:rFonts w:ascii="Times New Roman" w:eastAsia="Calibri" w:hAnsi="Times New Roman" w:cs="Times New Roman"/>
              </w:rPr>
              <w:t xml:space="preserve">1.1. </w:t>
            </w:r>
            <w:r w:rsidR="003E69CB">
              <w:rPr>
                <w:rFonts w:ascii="Times New Roman" w:eastAsia="Calibri" w:hAnsi="Times New Roman" w:cs="Times New Roman"/>
              </w:rPr>
              <w:t>Розвиток та популяризація</w:t>
            </w:r>
            <w:r w:rsidR="003E69CB" w:rsidRPr="000D032C">
              <w:rPr>
                <w:rFonts w:ascii="Times New Roman" w:eastAsia="Calibri" w:hAnsi="Times New Roman" w:cs="Times New Roman"/>
              </w:rPr>
              <w:t xml:space="preserve"> </w:t>
            </w:r>
            <w:proofErr w:type="spellStart"/>
            <w:r w:rsidR="003E69CB" w:rsidRPr="000D032C">
              <w:rPr>
                <w:rFonts w:ascii="Times New Roman" w:eastAsia="Calibri" w:hAnsi="Times New Roman" w:cs="Times New Roman"/>
              </w:rPr>
              <w:t>інвестиційн</w:t>
            </w:r>
            <w:r w:rsidR="003E69CB">
              <w:rPr>
                <w:rFonts w:ascii="Times New Roman" w:eastAsia="Calibri" w:hAnsi="Times New Roman" w:cs="Times New Roman"/>
              </w:rPr>
              <w:t>огопотенціалу</w:t>
            </w:r>
            <w:proofErr w:type="spellEnd"/>
            <w:r w:rsidR="003E69CB" w:rsidRPr="000D032C">
              <w:rPr>
                <w:rFonts w:ascii="Times New Roman" w:eastAsia="Calibri" w:hAnsi="Times New Roman" w:cs="Times New Roman"/>
              </w:rPr>
              <w:t xml:space="preserve"> громади</w:t>
            </w:r>
          </w:p>
        </w:tc>
      </w:tr>
      <w:tr w:rsidR="007C74FB" w14:paraId="61D0E3E1" w14:textId="77777777" w:rsidTr="00396164">
        <w:tc>
          <w:tcPr>
            <w:tcW w:w="2660" w:type="dxa"/>
            <w:shd w:val="clear" w:color="auto" w:fill="E7E7EC" w:themeFill="accent3" w:themeFillTint="33"/>
          </w:tcPr>
          <w:p w14:paraId="73A149A5" w14:textId="77777777" w:rsidR="007C74FB" w:rsidRPr="00657020" w:rsidRDefault="007C74FB" w:rsidP="00396164">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0D932A78" w14:textId="77777777" w:rsidR="007C74FB" w:rsidRPr="000D032C" w:rsidRDefault="007C74FB" w:rsidP="00396164">
            <w:pPr>
              <w:jc w:val="both"/>
              <w:rPr>
                <w:rFonts w:ascii="Times New Roman" w:eastAsia="Calibri" w:hAnsi="Times New Roman" w:cs="Times New Roman"/>
              </w:rPr>
            </w:pPr>
            <w:r w:rsidRPr="000D032C">
              <w:rPr>
                <w:rFonts w:ascii="Times New Roman" w:eastAsia="Calibri" w:hAnsi="Times New Roman" w:cs="Times New Roman"/>
              </w:rPr>
              <w:t>1.1.1. Створити якісні інвестиційні продукти та умови для інвестування</w:t>
            </w:r>
          </w:p>
        </w:tc>
      </w:tr>
      <w:tr w:rsidR="007C74FB" w14:paraId="40F6DD44" w14:textId="77777777" w:rsidTr="00396164">
        <w:tc>
          <w:tcPr>
            <w:tcW w:w="2660" w:type="dxa"/>
            <w:shd w:val="clear" w:color="auto" w:fill="BAB8C8" w:themeFill="accent3" w:themeFillTint="99"/>
          </w:tcPr>
          <w:p w14:paraId="25C327F9" w14:textId="77777777" w:rsidR="007C74FB" w:rsidRPr="000D470E" w:rsidRDefault="007C74FB" w:rsidP="00396164">
            <w:pPr>
              <w:rPr>
                <w:rFonts w:ascii="Times New Roman" w:hAnsi="Times New Roman" w:cs="Times New Roman"/>
                <w:b/>
                <w:color w:val="000000"/>
              </w:rPr>
            </w:pPr>
            <w:r w:rsidRPr="000D470E">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4AE15140" w14:textId="77777777" w:rsidR="007C74FB" w:rsidRPr="000D032C" w:rsidRDefault="007C74FB" w:rsidP="00F237CE">
            <w:pPr>
              <w:pStyle w:val="a6"/>
              <w:numPr>
                <w:ilvl w:val="3"/>
                <w:numId w:val="43"/>
              </w:numPr>
              <w:tabs>
                <w:tab w:val="left" w:pos="884"/>
              </w:tabs>
              <w:ind w:left="34" w:hanging="34"/>
              <w:jc w:val="both"/>
              <w:rPr>
                <w:rFonts w:ascii="Times New Roman" w:hAnsi="Times New Roman" w:cs="Times New Roman"/>
                <w:b/>
                <w:color w:val="000000"/>
              </w:rPr>
            </w:pPr>
            <w:r>
              <w:rPr>
                <w:rFonts w:ascii="Times New Roman" w:hAnsi="Times New Roman" w:cs="Times New Roman"/>
                <w:b/>
                <w:color w:val="000000"/>
              </w:rPr>
              <w:t>Розробка Інвестиційного</w:t>
            </w:r>
            <w:r w:rsidRPr="000D032C">
              <w:rPr>
                <w:rFonts w:ascii="Times New Roman" w:hAnsi="Times New Roman" w:cs="Times New Roman"/>
                <w:b/>
                <w:color w:val="000000"/>
              </w:rPr>
              <w:t xml:space="preserve"> паспорт</w:t>
            </w:r>
            <w:r>
              <w:rPr>
                <w:rFonts w:ascii="Times New Roman" w:hAnsi="Times New Roman" w:cs="Times New Roman"/>
                <w:b/>
                <w:color w:val="000000"/>
              </w:rPr>
              <w:t>у</w:t>
            </w:r>
            <w:r w:rsidRPr="000D032C">
              <w:rPr>
                <w:rFonts w:ascii="Times New Roman" w:hAnsi="Times New Roman" w:cs="Times New Roman"/>
                <w:b/>
                <w:color w:val="000000"/>
              </w:rPr>
              <w:t xml:space="preserve"> Смілянської міської територіальної громади</w:t>
            </w:r>
          </w:p>
        </w:tc>
      </w:tr>
      <w:tr w:rsidR="007C74FB" w14:paraId="752F17D1" w14:textId="77777777" w:rsidTr="00396164">
        <w:tc>
          <w:tcPr>
            <w:tcW w:w="2660" w:type="dxa"/>
            <w:shd w:val="clear" w:color="auto" w:fill="E7E7EC" w:themeFill="accent3" w:themeFillTint="33"/>
          </w:tcPr>
          <w:p w14:paraId="59934B73" w14:textId="77777777"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02C25B24" w14:textId="77777777" w:rsidR="007C74FB" w:rsidRPr="00007E1D" w:rsidRDefault="007C74FB" w:rsidP="00396164">
            <w:pPr>
              <w:jc w:val="both"/>
              <w:rPr>
                <w:rFonts w:ascii="Times New Roman" w:hAnsi="Times New Roman" w:cs="Times New Roman"/>
                <w:color w:val="000000"/>
                <w:sz w:val="24"/>
                <w:szCs w:val="24"/>
              </w:rPr>
            </w:pPr>
            <w:r>
              <w:rPr>
                <w:rFonts w:ascii="Times New Roman" w:hAnsi="Times New Roman" w:cs="Times New Roman"/>
              </w:rPr>
              <w:t>С</w:t>
            </w:r>
            <w:r w:rsidRPr="00007E1D">
              <w:rPr>
                <w:rFonts w:ascii="Times New Roman" w:hAnsi="Times New Roman" w:cs="Times New Roman"/>
              </w:rPr>
              <w:t xml:space="preserve">творення ефективного інструменту для залучення інвестицій, популяризації громади як привабливого місця для ведення бізнесу та розвитку </w:t>
            </w:r>
            <w:proofErr w:type="spellStart"/>
            <w:r w:rsidRPr="00007E1D">
              <w:rPr>
                <w:rFonts w:ascii="Times New Roman" w:hAnsi="Times New Roman" w:cs="Times New Roman"/>
              </w:rPr>
              <w:t>партнерств</w:t>
            </w:r>
            <w:proofErr w:type="spellEnd"/>
            <w:r w:rsidRPr="00007E1D">
              <w:rPr>
                <w:rFonts w:ascii="Times New Roman" w:hAnsi="Times New Roman" w:cs="Times New Roman"/>
              </w:rPr>
              <w:t>, шляхом надання потенційним інвесторам актуальної, структурованої та доступної інформації про економічний потенціал, ресурси, інфраструктуру та інвестиційні пропозиції громади</w:t>
            </w:r>
          </w:p>
        </w:tc>
      </w:tr>
      <w:tr w:rsidR="007C74FB" w14:paraId="07E57EF7" w14:textId="77777777" w:rsidTr="00396164">
        <w:tc>
          <w:tcPr>
            <w:tcW w:w="2660" w:type="dxa"/>
            <w:shd w:val="clear" w:color="auto" w:fill="E7E7EC" w:themeFill="accent3" w:themeFillTint="33"/>
          </w:tcPr>
          <w:p w14:paraId="2AB19F6C" w14:textId="77777777"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7B3DAB67" w14:textId="77777777" w:rsidR="007C74FB" w:rsidRPr="00007E1D" w:rsidRDefault="007C74FB" w:rsidP="00396164">
            <w:pPr>
              <w:jc w:val="both"/>
              <w:rPr>
                <w:rFonts w:ascii="Times New Roman" w:hAnsi="Times New Roman" w:cs="Times New Roman"/>
                <w:color w:val="000000"/>
              </w:rPr>
            </w:pPr>
            <w:r w:rsidRPr="00007E1D">
              <w:rPr>
                <w:rFonts w:ascii="Times New Roman" w:hAnsi="Times New Roman" w:cs="Times New Roman"/>
                <w:color w:val="000000"/>
              </w:rPr>
              <w:t>Смілянська міська територіальна громада</w:t>
            </w:r>
          </w:p>
        </w:tc>
      </w:tr>
      <w:tr w:rsidR="007C74FB" w14:paraId="0161961D" w14:textId="77777777" w:rsidTr="00396164">
        <w:tc>
          <w:tcPr>
            <w:tcW w:w="2660" w:type="dxa"/>
            <w:shd w:val="clear" w:color="auto" w:fill="E7E7EC" w:themeFill="accent3" w:themeFillTint="33"/>
          </w:tcPr>
          <w:p w14:paraId="0A44769E" w14:textId="77777777"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7F87374E" w14:textId="77777777" w:rsidR="007C74FB" w:rsidRPr="00007E1D" w:rsidRDefault="007C74FB" w:rsidP="00396164">
            <w:pPr>
              <w:jc w:val="both"/>
              <w:rPr>
                <w:rFonts w:ascii="Times New Roman" w:hAnsi="Times New Roman" w:cs="Times New Roman"/>
                <w:color w:val="000000"/>
              </w:rPr>
            </w:pPr>
            <w:r w:rsidRPr="00007E1D">
              <w:rPr>
                <w:rFonts w:ascii="Times New Roman" w:hAnsi="Times New Roman" w:cs="Times New Roman"/>
                <w:color w:val="000000"/>
              </w:rPr>
              <w:t>Понад 52 000 осіб</w:t>
            </w:r>
          </w:p>
        </w:tc>
      </w:tr>
      <w:tr w:rsidR="007C74FB" w14:paraId="44DC40B2" w14:textId="77777777" w:rsidTr="00396164">
        <w:tc>
          <w:tcPr>
            <w:tcW w:w="2660" w:type="dxa"/>
            <w:shd w:val="clear" w:color="auto" w:fill="E7E7EC" w:themeFill="accent3" w:themeFillTint="33"/>
          </w:tcPr>
          <w:p w14:paraId="17C883DF" w14:textId="77777777"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0277B15F" w14:textId="77777777" w:rsidR="007C74FB" w:rsidRPr="00007E1D" w:rsidRDefault="007C74FB" w:rsidP="00396164">
            <w:pPr>
              <w:jc w:val="both"/>
              <w:rPr>
                <w:rFonts w:ascii="Times New Roman" w:hAnsi="Times New Roman" w:cs="Times New Roman"/>
                <w:color w:val="000000"/>
                <w:sz w:val="24"/>
                <w:szCs w:val="24"/>
              </w:rPr>
            </w:pPr>
            <w:r w:rsidRPr="00007E1D">
              <w:rPr>
                <w:rFonts w:ascii="Times New Roman" w:hAnsi="Times New Roman" w:cs="Times New Roman"/>
              </w:rPr>
              <w:t>Розробка інвестиційного паспорту громади передбачає створення інформаційного продукту, який презентує економічний потенціал, ресурси, пріоритетні галузі та інвестиційні пропозиції територіальної громади. Документ стане інструментом для залучення внутрішніх і зовнішніх інвесторів, сприятиме підвищенню інвестиційної привабливості, розвитку бізнес-середовища та зростанню економіки громади.</w:t>
            </w:r>
          </w:p>
        </w:tc>
      </w:tr>
      <w:tr w:rsidR="007C74FB" w14:paraId="79BE2C63" w14:textId="77777777" w:rsidTr="00396164">
        <w:tc>
          <w:tcPr>
            <w:tcW w:w="2660" w:type="dxa"/>
            <w:shd w:val="clear" w:color="auto" w:fill="E7E7EC" w:themeFill="accent3" w:themeFillTint="33"/>
          </w:tcPr>
          <w:p w14:paraId="50AAD12F" w14:textId="77777777"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4427C912" w14:textId="77777777"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Аналіз соціально-економічного стану громади</w:t>
            </w:r>
            <w:r w:rsidRPr="00F065EA">
              <w:rPr>
                <w:rFonts w:ascii="Times New Roman" w:eastAsia="Times New Roman" w:hAnsi="Times New Roman" w:cs="Times New Roman"/>
                <w:lang w:eastAsia="ru-RU"/>
              </w:rPr>
              <w:br/>
              <w:t>– збір та узагальнення статистичних, економічних та демографічних даних.</w:t>
            </w:r>
          </w:p>
          <w:p w14:paraId="45599EF1" w14:textId="77777777"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Ідентифікація інвестиційного потенціалу</w:t>
            </w:r>
            <w:r w:rsidRPr="00F065EA">
              <w:rPr>
                <w:rFonts w:ascii="Times New Roman" w:eastAsia="Times New Roman" w:hAnsi="Times New Roman" w:cs="Times New Roman"/>
                <w:lang w:eastAsia="ru-RU"/>
              </w:rPr>
              <w:br/>
              <w:t>– визначення пріоритетних галузей, вільних земельних ділянок, об’єктів інвестування, наявної інфраструктури.</w:t>
            </w:r>
          </w:p>
          <w:p w14:paraId="1A335081" w14:textId="77777777"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Оцінка конкурентних переваг громади</w:t>
            </w:r>
            <w:r w:rsidRPr="00F065EA">
              <w:rPr>
                <w:rFonts w:ascii="Times New Roman" w:eastAsia="Times New Roman" w:hAnsi="Times New Roman" w:cs="Times New Roman"/>
                <w:lang w:eastAsia="ru-RU"/>
              </w:rPr>
              <w:br/>
              <w:t>– виділення сильних сторін, логістичних переваг, людського капіталу тощо.</w:t>
            </w:r>
          </w:p>
          <w:p w14:paraId="3DA42D3F" w14:textId="77777777"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Підготовка інвестиційних пропозицій та кейсів</w:t>
            </w:r>
            <w:r w:rsidRPr="00F065EA">
              <w:rPr>
                <w:rFonts w:ascii="Times New Roman" w:eastAsia="Times New Roman" w:hAnsi="Times New Roman" w:cs="Times New Roman"/>
                <w:lang w:eastAsia="ru-RU"/>
              </w:rPr>
              <w:br/>
              <w:t>– опис потенційних проєктів для залучення інвесторів (наприклад, індустріальний парк, туризм тощо).</w:t>
            </w:r>
          </w:p>
          <w:p w14:paraId="5E688F32" w14:textId="77777777"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Розробка структури та дизайну інвестиційного паспорту</w:t>
            </w:r>
            <w:r w:rsidRPr="00F065EA">
              <w:rPr>
                <w:rFonts w:ascii="Times New Roman" w:eastAsia="Times New Roman" w:hAnsi="Times New Roman" w:cs="Times New Roman"/>
                <w:lang w:eastAsia="ru-RU"/>
              </w:rPr>
              <w:br/>
              <w:t>– створення зручного, візуально привабливого та доступного документа (паперового та/або електронного формату).</w:t>
            </w:r>
          </w:p>
          <w:p w14:paraId="6C4A4BAD" w14:textId="77777777"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Англомовна версія документа</w:t>
            </w:r>
            <w:r w:rsidRPr="00F065EA">
              <w:rPr>
                <w:rFonts w:ascii="Times New Roman" w:eastAsia="Times New Roman" w:hAnsi="Times New Roman" w:cs="Times New Roman"/>
                <w:lang w:eastAsia="ru-RU"/>
              </w:rPr>
              <w:br/>
              <w:t>– переклад паспорту для міжнародних інвесторів.</w:t>
            </w:r>
          </w:p>
          <w:p w14:paraId="794615DE" w14:textId="77777777" w:rsidR="007C74FB" w:rsidRPr="00F065EA" w:rsidRDefault="007C74FB" w:rsidP="00396164">
            <w:pPr>
              <w:pStyle w:val="a6"/>
              <w:numPr>
                <w:ilvl w:val="1"/>
                <w:numId w:val="33"/>
              </w:numPr>
              <w:tabs>
                <w:tab w:val="left" w:pos="317"/>
              </w:tabs>
              <w:spacing w:before="100" w:beforeAutospacing="1" w:after="100" w:afterAutospacing="1"/>
              <w:ind w:left="0" w:firstLine="0"/>
              <w:rPr>
                <w:rFonts w:ascii="Times New Roman" w:eastAsia="Times New Roman" w:hAnsi="Times New Roman" w:cs="Times New Roman"/>
                <w:lang w:eastAsia="ru-RU"/>
              </w:rPr>
            </w:pPr>
            <w:r w:rsidRPr="00F065EA">
              <w:rPr>
                <w:rFonts w:ascii="Times New Roman" w:eastAsia="Times New Roman" w:hAnsi="Times New Roman" w:cs="Times New Roman"/>
                <w:b/>
                <w:bCs/>
                <w:lang w:eastAsia="ru-RU"/>
              </w:rPr>
              <w:t xml:space="preserve"> Презентація інвестиційного паспорту</w:t>
            </w:r>
            <w:r w:rsidRPr="00F065EA">
              <w:rPr>
                <w:rFonts w:ascii="Times New Roman" w:eastAsia="Times New Roman" w:hAnsi="Times New Roman" w:cs="Times New Roman"/>
                <w:lang w:eastAsia="ru-RU"/>
              </w:rPr>
              <w:br/>
              <w:t>– проведення публічного заходу, публікація на сайті громади, поширення серед партнерів та інвесторів.</w:t>
            </w:r>
          </w:p>
          <w:p w14:paraId="10C1E6C1" w14:textId="77777777" w:rsidR="007C74FB" w:rsidRPr="00007E1D" w:rsidRDefault="007C74FB" w:rsidP="00396164">
            <w:pPr>
              <w:pStyle w:val="a6"/>
              <w:numPr>
                <w:ilvl w:val="1"/>
                <w:numId w:val="33"/>
              </w:numPr>
              <w:tabs>
                <w:tab w:val="left" w:pos="317"/>
              </w:tabs>
              <w:ind w:left="0" w:firstLine="0"/>
              <w:rPr>
                <w:rFonts w:ascii="Times New Roman" w:eastAsia="Times New Roman" w:hAnsi="Times New Roman" w:cs="Times New Roman"/>
                <w:sz w:val="24"/>
                <w:szCs w:val="24"/>
                <w:lang w:val="ru-RU" w:eastAsia="ru-RU"/>
              </w:rPr>
            </w:pPr>
            <w:r w:rsidRPr="00F065EA">
              <w:rPr>
                <w:rFonts w:ascii="Times New Roman" w:eastAsia="Times New Roman" w:hAnsi="Times New Roman" w:cs="Times New Roman"/>
                <w:b/>
                <w:bCs/>
                <w:lang w:eastAsia="ru-RU"/>
              </w:rPr>
              <w:t>Оновлення паспорту (за потреби)</w:t>
            </w:r>
            <w:r w:rsidRPr="00F065EA">
              <w:rPr>
                <w:rFonts w:ascii="Times New Roman" w:eastAsia="Times New Roman" w:hAnsi="Times New Roman" w:cs="Times New Roman"/>
                <w:lang w:eastAsia="ru-RU"/>
              </w:rPr>
              <w:br/>
              <w:t>– запровадження механізму періодичного оновлення інформації.</w:t>
            </w:r>
          </w:p>
        </w:tc>
      </w:tr>
      <w:tr w:rsidR="007C74FB" w14:paraId="0FBD7FB4" w14:textId="77777777" w:rsidTr="00396164">
        <w:tc>
          <w:tcPr>
            <w:tcW w:w="2660" w:type="dxa"/>
            <w:vMerge w:val="restart"/>
            <w:shd w:val="clear" w:color="auto" w:fill="E7E7EC" w:themeFill="accent3" w:themeFillTint="33"/>
          </w:tcPr>
          <w:p w14:paraId="0FB9CD9A" w14:textId="77777777"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66113554" w14:textId="77777777" w:rsidR="007C74FB" w:rsidRPr="00657020" w:rsidRDefault="007C74FB" w:rsidP="00396164">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14:paraId="3D37D40C" w14:textId="77777777" w:rsidR="007C74FB" w:rsidRPr="00657020" w:rsidRDefault="007C74FB" w:rsidP="00396164">
            <w:pPr>
              <w:jc w:val="both"/>
              <w:rPr>
                <w:rFonts w:ascii="Times New Roman" w:hAnsi="Times New Roman" w:cs="Times New Roman"/>
                <w:b/>
                <w:color w:val="000000"/>
              </w:rPr>
            </w:pPr>
            <w:r w:rsidRPr="00657020">
              <w:rPr>
                <w:rFonts w:ascii="Times New Roman" w:hAnsi="Times New Roman" w:cs="Times New Roman"/>
                <w:b/>
                <w:color w:val="000000"/>
              </w:rPr>
              <w:t>Одиниця вимірювання</w:t>
            </w:r>
          </w:p>
        </w:tc>
        <w:tc>
          <w:tcPr>
            <w:tcW w:w="2410" w:type="dxa"/>
            <w:gridSpan w:val="2"/>
          </w:tcPr>
          <w:p w14:paraId="21CEA5DB" w14:textId="77777777" w:rsidR="007C74FB" w:rsidRPr="00657020" w:rsidRDefault="007C74FB" w:rsidP="00396164">
            <w:pPr>
              <w:jc w:val="both"/>
              <w:rPr>
                <w:rFonts w:ascii="Times New Roman" w:hAnsi="Times New Roman" w:cs="Times New Roman"/>
                <w:b/>
                <w:color w:val="000000"/>
              </w:rPr>
            </w:pPr>
            <w:r w:rsidRPr="00657020">
              <w:rPr>
                <w:rFonts w:ascii="Times New Roman" w:hAnsi="Times New Roman" w:cs="Times New Roman"/>
                <w:b/>
                <w:color w:val="000000"/>
              </w:rPr>
              <w:t>Прогнозне значення</w:t>
            </w:r>
          </w:p>
        </w:tc>
      </w:tr>
      <w:tr w:rsidR="007C74FB" w14:paraId="03C032E9" w14:textId="77777777" w:rsidTr="00396164">
        <w:tc>
          <w:tcPr>
            <w:tcW w:w="2660" w:type="dxa"/>
            <w:vMerge/>
            <w:shd w:val="clear" w:color="auto" w:fill="E7E7EC" w:themeFill="accent3" w:themeFillTint="33"/>
          </w:tcPr>
          <w:p w14:paraId="73D8D841" w14:textId="77777777" w:rsidR="007C74FB" w:rsidRPr="00657020" w:rsidRDefault="007C74FB" w:rsidP="00396164">
            <w:pPr>
              <w:rPr>
                <w:rFonts w:ascii="Times New Roman" w:hAnsi="Times New Roman" w:cs="Times New Roman"/>
                <w:b/>
                <w:color w:val="000000"/>
              </w:rPr>
            </w:pPr>
          </w:p>
        </w:tc>
        <w:tc>
          <w:tcPr>
            <w:tcW w:w="2409" w:type="dxa"/>
            <w:gridSpan w:val="2"/>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93"/>
            </w:tblGrid>
            <w:tr w:rsidR="007C74FB" w:rsidRPr="00D17C22" w14:paraId="07F6FC16" w14:textId="77777777" w:rsidTr="00396164">
              <w:trPr>
                <w:tblCellSpacing w:w="15" w:type="dxa"/>
              </w:trPr>
              <w:tc>
                <w:tcPr>
                  <w:tcW w:w="0" w:type="auto"/>
                  <w:vAlign w:val="center"/>
                  <w:hideMark/>
                </w:tcPr>
                <w:p w14:paraId="60ED3AD6" w14:textId="77777777" w:rsidR="007C74FB" w:rsidRPr="00D17C22" w:rsidRDefault="007C74FB" w:rsidP="00396164">
                  <w:pPr>
                    <w:spacing w:after="0" w:line="240" w:lineRule="auto"/>
                    <w:rPr>
                      <w:rFonts w:ascii="Times New Roman" w:eastAsia="Times New Roman" w:hAnsi="Times New Roman" w:cs="Times New Roman"/>
                      <w:lang w:eastAsia="ru-RU"/>
                    </w:rPr>
                  </w:pPr>
                  <w:r w:rsidRPr="00D17C22">
                    <w:rPr>
                      <w:rFonts w:ascii="Times New Roman" w:eastAsia="Times New Roman" w:hAnsi="Times New Roman" w:cs="Times New Roman"/>
                      <w:lang w:eastAsia="ru-RU"/>
                    </w:rPr>
                    <w:t>Розроблений інвестиційний паспорт громади</w:t>
                  </w:r>
                </w:p>
              </w:tc>
            </w:tr>
          </w:tbl>
          <w:p w14:paraId="29319164" w14:textId="77777777" w:rsidR="007C74FB" w:rsidRPr="00D17C22" w:rsidRDefault="007C74FB" w:rsidP="00396164">
            <w:pPr>
              <w:rPr>
                <w:rFonts w:ascii="Times New Roman" w:eastAsia="Times New Roman" w:hAnsi="Times New Roman" w:cs="Times New Roman"/>
                <w:vanish/>
                <w:lang w:val="ru-RU" w:eastAsia="ru-RU"/>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7C74FB" w:rsidRPr="00D17C22" w14:paraId="2FF55375" w14:textId="77777777" w:rsidTr="00396164">
              <w:trPr>
                <w:tblCellSpacing w:w="15" w:type="dxa"/>
              </w:trPr>
              <w:tc>
                <w:tcPr>
                  <w:tcW w:w="0" w:type="auto"/>
                  <w:vAlign w:val="center"/>
                  <w:hideMark/>
                </w:tcPr>
                <w:p w14:paraId="6DA3620C" w14:textId="77777777" w:rsidR="007C74FB" w:rsidRPr="00D17C22" w:rsidRDefault="007C74FB" w:rsidP="00396164">
                  <w:pPr>
                    <w:spacing w:after="0" w:line="240" w:lineRule="auto"/>
                    <w:rPr>
                      <w:rFonts w:ascii="Times New Roman" w:eastAsia="Times New Roman" w:hAnsi="Times New Roman" w:cs="Times New Roman"/>
                      <w:lang w:val="ru-RU" w:eastAsia="ru-RU"/>
                    </w:rPr>
                  </w:pPr>
                </w:p>
              </w:tc>
            </w:tr>
          </w:tbl>
          <w:p w14:paraId="718F74F6" w14:textId="77777777" w:rsidR="007C74FB" w:rsidRPr="00D17C22" w:rsidRDefault="007C74FB" w:rsidP="00396164">
            <w:pPr>
              <w:jc w:val="both"/>
              <w:rPr>
                <w:rFonts w:ascii="Times New Roman" w:hAnsi="Times New Roman" w:cs="Times New Roman"/>
                <w:color w:val="000000"/>
              </w:rPr>
            </w:pPr>
          </w:p>
        </w:tc>
        <w:tc>
          <w:tcPr>
            <w:tcW w:w="2410" w:type="dxa"/>
            <w:gridSpan w:val="2"/>
          </w:tcPr>
          <w:p w14:paraId="2786E9D2" w14:textId="77777777" w:rsidR="007C74FB" w:rsidRPr="00D17C22" w:rsidRDefault="007C74FB" w:rsidP="00396164">
            <w:pPr>
              <w:jc w:val="both"/>
              <w:rPr>
                <w:rFonts w:ascii="Times New Roman" w:hAnsi="Times New Roman" w:cs="Times New Roman"/>
                <w:color w:val="000000"/>
              </w:rPr>
            </w:pPr>
            <w:r w:rsidRPr="00D17C22">
              <w:rPr>
                <w:rFonts w:ascii="Times New Roman" w:hAnsi="Times New Roman" w:cs="Times New Roman"/>
                <w:color w:val="000000"/>
              </w:rPr>
              <w:lastRenderedPageBreak/>
              <w:t>одиниць</w:t>
            </w:r>
          </w:p>
        </w:tc>
        <w:tc>
          <w:tcPr>
            <w:tcW w:w="2410" w:type="dxa"/>
            <w:gridSpan w:val="2"/>
          </w:tcPr>
          <w:p w14:paraId="7DC4D8DB" w14:textId="77777777" w:rsidR="007C74FB" w:rsidRPr="00D17C22" w:rsidRDefault="007C74FB" w:rsidP="00396164">
            <w:pPr>
              <w:jc w:val="both"/>
              <w:rPr>
                <w:rFonts w:ascii="Times New Roman" w:hAnsi="Times New Roman" w:cs="Times New Roman"/>
                <w:color w:val="000000"/>
              </w:rPr>
            </w:pPr>
            <w:r w:rsidRPr="00D17C22">
              <w:rPr>
                <w:rFonts w:ascii="Times New Roman" w:hAnsi="Times New Roman" w:cs="Times New Roman"/>
                <w:color w:val="000000"/>
              </w:rPr>
              <w:t>1</w:t>
            </w:r>
          </w:p>
        </w:tc>
      </w:tr>
      <w:tr w:rsidR="007C74FB" w14:paraId="00E94A80" w14:textId="77777777" w:rsidTr="00396164">
        <w:tc>
          <w:tcPr>
            <w:tcW w:w="2660" w:type="dxa"/>
            <w:shd w:val="clear" w:color="auto" w:fill="E7E7EC" w:themeFill="accent3" w:themeFillTint="33"/>
          </w:tcPr>
          <w:p w14:paraId="7F6DD71A" w14:textId="77777777"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33E20512" w14:textId="77777777" w:rsidR="007C74FB" w:rsidRPr="00D17C22" w:rsidRDefault="007C74FB" w:rsidP="00396164">
            <w:pPr>
              <w:jc w:val="both"/>
              <w:rPr>
                <w:rFonts w:ascii="Times New Roman" w:hAnsi="Times New Roman" w:cs="Times New Roman"/>
                <w:color w:val="000000"/>
              </w:rPr>
            </w:pPr>
            <w:r w:rsidRPr="00D17C22">
              <w:rPr>
                <w:rFonts w:ascii="Times New Roman" w:hAnsi="Times New Roman" w:cs="Times New Roman"/>
                <w:color w:val="000000"/>
              </w:rPr>
              <w:t>2025-2027 роки</w:t>
            </w:r>
          </w:p>
        </w:tc>
      </w:tr>
      <w:tr w:rsidR="007C74FB" w14:paraId="089871B8" w14:textId="77777777" w:rsidTr="00396164">
        <w:tc>
          <w:tcPr>
            <w:tcW w:w="2660" w:type="dxa"/>
            <w:vMerge w:val="restart"/>
            <w:shd w:val="clear" w:color="auto" w:fill="E7E7EC" w:themeFill="accent3" w:themeFillTint="33"/>
          </w:tcPr>
          <w:p w14:paraId="10DBC481" w14:textId="77777777"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5A0E3E96" w14:textId="77777777" w:rsidR="007C74FB" w:rsidRPr="00657020" w:rsidRDefault="007C74FB" w:rsidP="00396164">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14:paraId="6F83EEE5" w14:textId="77777777" w:rsidR="007C74FB" w:rsidRPr="00657020" w:rsidRDefault="007C74FB" w:rsidP="00396164">
            <w:pPr>
              <w:jc w:val="center"/>
              <w:rPr>
                <w:rFonts w:ascii="Times New Roman" w:hAnsi="Times New Roman" w:cs="Times New Roman"/>
                <w:b/>
                <w:color w:val="000000"/>
              </w:rPr>
            </w:pPr>
            <w:r w:rsidRPr="00657020">
              <w:rPr>
                <w:rFonts w:ascii="Times New Roman" w:hAnsi="Times New Roman" w:cs="Times New Roman"/>
                <w:b/>
                <w:color w:val="000000"/>
              </w:rPr>
              <w:t>2026</w:t>
            </w:r>
          </w:p>
        </w:tc>
        <w:tc>
          <w:tcPr>
            <w:tcW w:w="1807" w:type="dxa"/>
            <w:gridSpan w:val="2"/>
          </w:tcPr>
          <w:p w14:paraId="3370CD04" w14:textId="77777777" w:rsidR="007C74FB" w:rsidRPr="00657020" w:rsidRDefault="007C74FB" w:rsidP="00396164">
            <w:pPr>
              <w:jc w:val="center"/>
              <w:rPr>
                <w:rFonts w:ascii="Times New Roman" w:hAnsi="Times New Roman" w:cs="Times New Roman"/>
                <w:b/>
                <w:color w:val="000000"/>
              </w:rPr>
            </w:pPr>
            <w:r w:rsidRPr="00657020">
              <w:rPr>
                <w:rFonts w:ascii="Times New Roman" w:hAnsi="Times New Roman" w:cs="Times New Roman"/>
                <w:b/>
                <w:color w:val="000000"/>
              </w:rPr>
              <w:t>2027</w:t>
            </w:r>
          </w:p>
        </w:tc>
        <w:tc>
          <w:tcPr>
            <w:tcW w:w="1808" w:type="dxa"/>
          </w:tcPr>
          <w:p w14:paraId="0975D5D1" w14:textId="77777777" w:rsidR="007C74FB" w:rsidRPr="00657020" w:rsidRDefault="007C74FB" w:rsidP="00396164">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7C74FB" w14:paraId="36A90FA1" w14:textId="77777777" w:rsidTr="00396164">
        <w:tc>
          <w:tcPr>
            <w:tcW w:w="2660" w:type="dxa"/>
            <w:vMerge/>
            <w:shd w:val="clear" w:color="auto" w:fill="E7E7EC" w:themeFill="accent3" w:themeFillTint="33"/>
          </w:tcPr>
          <w:p w14:paraId="5B4F5B8F" w14:textId="77777777" w:rsidR="007C74FB" w:rsidRPr="00657020" w:rsidRDefault="007C74FB" w:rsidP="00396164">
            <w:pPr>
              <w:rPr>
                <w:rFonts w:ascii="Times New Roman" w:hAnsi="Times New Roman" w:cs="Times New Roman"/>
                <w:b/>
                <w:color w:val="000000"/>
              </w:rPr>
            </w:pPr>
          </w:p>
        </w:tc>
        <w:tc>
          <w:tcPr>
            <w:tcW w:w="1807" w:type="dxa"/>
          </w:tcPr>
          <w:p w14:paraId="0E78743D" w14:textId="77777777" w:rsidR="007C74FB" w:rsidRPr="00924019" w:rsidRDefault="007C74FB" w:rsidP="00396164">
            <w:pPr>
              <w:jc w:val="center"/>
              <w:rPr>
                <w:rFonts w:ascii="Times New Roman" w:hAnsi="Times New Roman" w:cs="Times New Roman"/>
                <w:color w:val="000000"/>
              </w:rPr>
            </w:pPr>
            <w:r w:rsidRPr="00924019">
              <w:rPr>
                <w:rFonts w:ascii="Times New Roman" w:hAnsi="Times New Roman" w:cs="Times New Roman"/>
                <w:color w:val="000000"/>
              </w:rPr>
              <w:t>80</w:t>
            </w:r>
            <w:r>
              <w:rPr>
                <w:rFonts w:ascii="Times New Roman" w:hAnsi="Times New Roman" w:cs="Times New Roman"/>
                <w:color w:val="000000"/>
              </w:rPr>
              <w:t>,0</w:t>
            </w:r>
          </w:p>
        </w:tc>
        <w:tc>
          <w:tcPr>
            <w:tcW w:w="1807" w:type="dxa"/>
            <w:gridSpan w:val="2"/>
          </w:tcPr>
          <w:p w14:paraId="3E10023B" w14:textId="77777777" w:rsidR="007C74FB" w:rsidRPr="00924019" w:rsidRDefault="007C74FB" w:rsidP="00396164">
            <w:pPr>
              <w:jc w:val="center"/>
              <w:rPr>
                <w:rFonts w:ascii="Times New Roman" w:hAnsi="Times New Roman" w:cs="Times New Roman"/>
                <w:color w:val="000000"/>
              </w:rPr>
            </w:pPr>
            <w:r w:rsidRPr="00924019">
              <w:rPr>
                <w:rFonts w:ascii="Times New Roman" w:hAnsi="Times New Roman" w:cs="Times New Roman"/>
                <w:color w:val="000000"/>
              </w:rPr>
              <w:t>-</w:t>
            </w:r>
          </w:p>
        </w:tc>
        <w:tc>
          <w:tcPr>
            <w:tcW w:w="1807" w:type="dxa"/>
            <w:gridSpan w:val="2"/>
          </w:tcPr>
          <w:p w14:paraId="07326283" w14:textId="77777777" w:rsidR="007C74FB" w:rsidRPr="00924019" w:rsidRDefault="007C74FB" w:rsidP="00396164">
            <w:pPr>
              <w:jc w:val="center"/>
              <w:rPr>
                <w:rFonts w:ascii="Times New Roman" w:hAnsi="Times New Roman" w:cs="Times New Roman"/>
                <w:color w:val="000000"/>
              </w:rPr>
            </w:pPr>
            <w:r w:rsidRPr="00924019">
              <w:rPr>
                <w:rFonts w:ascii="Times New Roman" w:hAnsi="Times New Roman" w:cs="Times New Roman"/>
                <w:color w:val="000000"/>
              </w:rPr>
              <w:t>40</w:t>
            </w:r>
            <w:r>
              <w:rPr>
                <w:rFonts w:ascii="Times New Roman" w:hAnsi="Times New Roman" w:cs="Times New Roman"/>
                <w:color w:val="000000"/>
              </w:rPr>
              <w:t>,0</w:t>
            </w:r>
          </w:p>
        </w:tc>
        <w:tc>
          <w:tcPr>
            <w:tcW w:w="1808" w:type="dxa"/>
          </w:tcPr>
          <w:p w14:paraId="32F9DD3C" w14:textId="77777777" w:rsidR="007C74FB" w:rsidRPr="00924019" w:rsidRDefault="007C74FB" w:rsidP="00396164">
            <w:pPr>
              <w:jc w:val="center"/>
              <w:rPr>
                <w:rFonts w:ascii="Times New Roman" w:hAnsi="Times New Roman" w:cs="Times New Roman"/>
                <w:color w:val="000000"/>
              </w:rPr>
            </w:pPr>
            <w:r w:rsidRPr="00924019">
              <w:rPr>
                <w:rFonts w:ascii="Times New Roman" w:hAnsi="Times New Roman" w:cs="Times New Roman"/>
                <w:color w:val="000000"/>
              </w:rPr>
              <w:t>120</w:t>
            </w:r>
            <w:r>
              <w:rPr>
                <w:rFonts w:ascii="Times New Roman" w:hAnsi="Times New Roman" w:cs="Times New Roman"/>
                <w:color w:val="000000"/>
              </w:rPr>
              <w:t>,0</w:t>
            </w:r>
          </w:p>
        </w:tc>
      </w:tr>
      <w:tr w:rsidR="007C74FB" w14:paraId="26A818C2" w14:textId="77777777" w:rsidTr="00396164">
        <w:tc>
          <w:tcPr>
            <w:tcW w:w="2660" w:type="dxa"/>
            <w:shd w:val="clear" w:color="auto" w:fill="E7E7EC" w:themeFill="accent3" w:themeFillTint="33"/>
          </w:tcPr>
          <w:p w14:paraId="0EC95C3F" w14:textId="77777777"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5DE49EAC" w14:textId="77777777" w:rsidR="007C74FB" w:rsidRPr="00F957A8" w:rsidRDefault="007C74FB" w:rsidP="00396164">
            <w:pPr>
              <w:jc w:val="both"/>
              <w:rPr>
                <w:rFonts w:ascii="Times New Roman" w:hAnsi="Times New Roman" w:cs="Times New Roman"/>
                <w:color w:val="000000"/>
              </w:rPr>
            </w:pPr>
            <w:r w:rsidRPr="00F957A8">
              <w:rPr>
                <w:rFonts w:ascii="Times New Roman" w:hAnsi="Times New Roman" w:cs="Times New Roman"/>
                <w:color w:val="000000"/>
              </w:rPr>
              <w:t>Місцевий бюджет</w:t>
            </w:r>
          </w:p>
        </w:tc>
      </w:tr>
      <w:tr w:rsidR="007C74FB" w14:paraId="2224451B" w14:textId="77777777" w:rsidTr="00396164">
        <w:tc>
          <w:tcPr>
            <w:tcW w:w="2660" w:type="dxa"/>
            <w:shd w:val="clear" w:color="auto" w:fill="E7E7EC" w:themeFill="accent3" w:themeFillTint="33"/>
          </w:tcPr>
          <w:p w14:paraId="19CA9003" w14:textId="77777777"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0B038C26" w14:textId="77777777" w:rsidR="007C74FB" w:rsidRPr="00F957A8" w:rsidRDefault="007C74FB" w:rsidP="00396164">
            <w:pPr>
              <w:jc w:val="both"/>
              <w:rPr>
                <w:rFonts w:ascii="Times New Roman" w:hAnsi="Times New Roman" w:cs="Times New Roman"/>
                <w:color w:val="000000"/>
              </w:rPr>
            </w:pPr>
            <w:r w:rsidRPr="00F957A8">
              <w:rPr>
                <w:rFonts w:ascii="Times New Roman" w:hAnsi="Times New Roman" w:cs="Times New Roman"/>
                <w:color w:val="000000"/>
              </w:rPr>
              <w:t>Управління економічного розвитку виконавчого комітету Смілянської міської ради</w:t>
            </w:r>
          </w:p>
        </w:tc>
      </w:tr>
      <w:tr w:rsidR="007C74FB" w14:paraId="2A6EBC59" w14:textId="77777777" w:rsidTr="00396164">
        <w:tc>
          <w:tcPr>
            <w:tcW w:w="2660" w:type="dxa"/>
            <w:shd w:val="clear" w:color="auto" w:fill="E7E7EC" w:themeFill="accent3" w:themeFillTint="33"/>
          </w:tcPr>
          <w:p w14:paraId="647BD23B" w14:textId="77777777" w:rsidR="007C74FB" w:rsidRPr="00657020" w:rsidRDefault="007C74FB" w:rsidP="00396164">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7D3D0ED3" w14:textId="77777777" w:rsidR="007C74FB" w:rsidRPr="00554356" w:rsidRDefault="007C74FB" w:rsidP="00396164">
            <w:pPr>
              <w:jc w:val="both"/>
              <w:rPr>
                <w:rFonts w:ascii="Times New Roman" w:hAnsi="Times New Roman" w:cs="Times New Roman"/>
                <w:color w:val="000000"/>
              </w:rPr>
            </w:pPr>
            <w:r w:rsidRPr="00554356">
              <w:rPr>
                <w:rFonts w:ascii="Times New Roman" w:hAnsi="Times New Roman" w:cs="Times New Roman"/>
                <w:color w:val="000000"/>
              </w:rPr>
              <w:t>ТОВ «Рейтингове агентство «ІВІ-Рейтинг»</w:t>
            </w:r>
          </w:p>
        </w:tc>
      </w:tr>
    </w:tbl>
    <w:p w14:paraId="753C7A5F" w14:textId="77777777" w:rsidR="007C74FB" w:rsidRDefault="007C74FB" w:rsidP="007C74FB">
      <w:pPr>
        <w:tabs>
          <w:tab w:val="left" w:pos="4909"/>
        </w:tabs>
        <w:jc w:val="both"/>
        <w:rPr>
          <w:rFonts w:ascii="Times New Roman" w:hAnsi="Times New Roman" w:cs="Times New Roman"/>
          <w:color w:val="000000"/>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9814D4" w14:paraId="7A804355" w14:textId="77777777" w:rsidTr="00556A61">
        <w:tc>
          <w:tcPr>
            <w:tcW w:w="2660" w:type="dxa"/>
            <w:shd w:val="clear" w:color="auto" w:fill="E7E7EC" w:themeFill="accent3" w:themeFillTint="33"/>
          </w:tcPr>
          <w:p w14:paraId="2C2F78C3" w14:textId="77777777"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34389A32" w14:textId="77777777" w:rsidR="009814D4" w:rsidRPr="0050166D" w:rsidRDefault="009814D4" w:rsidP="00556A61">
            <w:pPr>
              <w:pStyle w:val="a6"/>
              <w:ind w:left="34"/>
              <w:jc w:val="both"/>
              <w:rPr>
                <w:rFonts w:ascii="Times New Roman" w:hAnsi="Times New Roman" w:cs="Times New Roman"/>
                <w:color w:val="000000"/>
                <w:sz w:val="24"/>
                <w:szCs w:val="24"/>
              </w:rPr>
            </w:pPr>
            <w:r>
              <w:rPr>
                <w:rFonts w:ascii="Times New Roman" w:hAnsi="Times New Roman" w:cs="Times New Roman"/>
                <w:color w:val="000000"/>
              </w:rPr>
              <w:t>1. </w:t>
            </w:r>
            <w:r w:rsidRPr="0050166D">
              <w:rPr>
                <w:rFonts w:ascii="Times New Roman" w:hAnsi="Times New Roman" w:cs="Times New Roman"/>
                <w:color w:val="000000"/>
              </w:rPr>
              <w:t>Громада розвиненого бізнесу зі сприятливими умовами для інвестування</w:t>
            </w:r>
          </w:p>
        </w:tc>
      </w:tr>
      <w:tr w:rsidR="009814D4" w14:paraId="59CD7371" w14:textId="77777777" w:rsidTr="00556A61">
        <w:tc>
          <w:tcPr>
            <w:tcW w:w="2660" w:type="dxa"/>
            <w:shd w:val="clear" w:color="auto" w:fill="E7E7EC" w:themeFill="accent3" w:themeFillTint="33"/>
          </w:tcPr>
          <w:p w14:paraId="25A4058C"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20759478" w14:textId="77777777" w:rsidR="009814D4" w:rsidRDefault="009814D4" w:rsidP="00556A61">
            <w:pPr>
              <w:jc w:val="both"/>
              <w:rPr>
                <w:rFonts w:ascii="Times New Roman" w:hAnsi="Times New Roman" w:cs="Times New Roman"/>
                <w:color w:val="000000"/>
                <w:sz w:val="24"/>
                <w:szCs w:val="24"/>
              </w:rPr>
            </w:pPr>
            <w:r w:rsidRPr="000D032C">
              <w:rPr>
                <w:rFonts w:ascii="Times New Roman" w:eastAsia="Calibri" w:hAnsi="Times New Roman" w:cs="Times New Roman"/>
              </w:rPr>
              <w:t xml:space="preserve">1.1. </w:t>
            </w:r>
            <w:r>
              <w:rPr>
                <w:rFonts w:ascii="Times New Roman" w:eastAsia="Calibri" w:hAnsi="Times New Roman" w:cs="Times New Roman"/>
              </w:rPr>
              <w:t>Розвиток та популяризація</w:t>
            </w:r>
            <w:r w:rsidRPr="000D032C">
              <w:rPr>
                <w:rFonts w:ascii="Times New Roman" w:eastAsia="Calibri" w:hAnsi="Times New Roman" w:cs="Times New Roman"/>
              </w:rPr>
              <w:t xml:space="preserve"> інвестиційн</w:t>
            </w:r>
            <w:r>
              <w:rPr>
                <w:rFonts w:ascii="Times New Roman" w:eastAsia="Calibri" w:hAnsi="Times New Roman" w:cs="Times New Roman"/>
              </w:rPr>
              <w:t>ого</w:t>
            </w:r>
            <w:r w:rsidR="00F776EF">
              <w:rPr>
                <w:rFonts w:ascii="Times New Roman" w:eastAsia="Calibri" w:hAnsi="Times New Roman" w:cs="Times New Roman"/>
              </w:rPr>
              <w:t xml:space="preserve"> </w:t>
            </w:r>
            <w:r>
              <w:rPr>
                <w:rFonts w:ascii="Times New Roman" w:eastAsia="Calibri" w:hAnsi="Times New Roman" w:cs="Times New Roman"/>
              </w:rPr>
              <w:t>потенціалу</w:t>
            </w:r>
            <w:r w:rsidRPr="000D032C">
              <w:rPr>
                <w:rFonts w:ascii="Times New Roman" w:eastAsia="Calibri" w:hAnsi="Times New Roman" w:cs="Times New Roman"/>
              </w:rPr>
              <w:t xml:space="preserve"> громади</w:t>
            </w:r>
          </w:p>
        </w:tc>
      </w:tr>
      <w:tr w:rsidR="009814D4" w14:paraId="596A1BF7" w14:textId="77777777" w:rsidTr="00556A61">
        <w:tc>
          <w:tcPr>
            <w:tcW w:w="2660" w:type="dxa"/>
            <w:shd w:val="clear" w:color="auto" w:fill="E7E7EC" w:themeFill="accent3" w:themeFillTint="33"/>
          </w:tcPr>
          <w:p w14:paraId="39D2AA91" w14:textId="77777777"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61E64175" w14:textId="77777777" w:rsidR="009814D4" w:rsidRPr="000D032C" w:rsidRDefault="009814D4" w:rsidP="00556A61">
            <w:pPr>
              <w:jc w:val="both"/>
              <w:rPr>
                <w:rFonts w:ascii="Times New Roman" w:eastAsia="Calibri" w:hAnsi="Times New Roman" w:cs="Times New Roman"/>
              </w:rPr>
            </w:pPr>
            <w:r w:rsidRPr="000D032C">
              <w:rPr>
                <w:rFonts w:ascii="Times New Roman" w:eastAsia="Calibri" w:hAnsi="Times New Roman" w:cs="Times New Roman"/>
              </w:rPr>
              <w:t>1.1.1. Створити якісні інвестиційні продукти та умови для інвестування</w:t>
            </w:r>
          </w:p>
        </w:tc>
      </w:tr>
      <w:tr w:rsidR="009814D4" w14:paraId="6623A5C6" w14:textId="77777777" w:rsidTr="00556A61">
        <w:tc>
          <w:tcPr>
            <w:tcW w:w="2660" w:type="dxa"/>
            <w:shd w:val="clear" w:color="auto" w:fill="BAB8C8" w:themeFill="accent3" w:themeFillTint="99"/>
          </w:tcPr>
          <w:p w14:paraId="56BFB33D"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134C0334" w14:textId="77777777" w:rsidR="009814D4" w:rsidRPr="0050166D" w:rsidRDefault="009814D4" w:rsidP="009814D4">
            <w:pPr>
              <w:pStyle w:val="a6"/>
              <w:numPr>
                <w:ilvl w:val="3"/>
                <w:numId w:val="43"/>
              </w:numPr>
              <w:jc w:val="both"/>
              <w:rPr>
                <w:rFonts w:ascii="Times New Roman" w:hAnsi="Times New Roman" w:cs="Times New Roman"/>
                <w:color w:val="000000"/>
              </w:rPr>
            </w:pPr>
            <w:r w:rsidRPr="0050166D">
              <w:rPr>
                <w:rFonts w:ascii="Times New Roman" w:hAnsi="Times New Roman" w:cs="Times New Roman"/>
              </w:rPr>
              <w:t>Створення та впровадження Містобудівного кадастру державного рівня (МБКД)</w:t>
            </w:r>
          </w:p>
        </w:tc>
      </w:tr>
      <w:tr w:rsidR="009814D4" w14:paraId="103EB732" w14:textId="77777777" w:rsidTr="00556A61">
        <w:tc>
          <w:tcPr>
            <w:tcW w:w="2660" w:type="dxa"/>
            <w:shd w:val="clear" w:color="auto" w:fill="E7E7EC" w:themeFill="accent3" w:themeFillTint="33"/>
          </w:tcPr>
          <w:p w14:paraId="009B8C81"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6A69CFBB" w14:textId="77777777" w:rsidR="009814D4" w:rsidRPr="0035314F" w:rsidRDefault="009814D4" w:rsidP="009814D4">
            <w:pPr>
              <w:pStyle w:val="a6"/>
              <w:numPr>
                <w:ilvl w:val="0"/>
                <w:numId w:val="32"/>
              </w:numPr>
              <w:tabs>
                <w:tab w:val="clear" w:pos="720"/>
                <w:tab w:val="num" w:pos="34"/>
              </w:tabs>
              <w:ind w:left="34" w:firstLine="326"/>
              <w:rPr>
                <w:rFonts w:ascii="Times New Roman" w:eastAsia="Times New Roman" w:hAnsi="Times New Roman" w:cs="Times New Roman"/>
                <w:lang w:eastAsia="ru-RU"/>
              </w:rPr>
            </w:pPr>
            <w:r w:rsidRPr="0035314F">
              <w:rPr>
                <w:rFonts w:ascii="Times New Roman" w:eastAsia="Times New Roman" w:hAnsi="Times New Roman" w:cs="Times New Roman"/>
                <w:b/>
                <w:bCs/>
                <w:lang w:eastAsia="ru-RU"/>
              </w:rPr>
              <w:t>Забезпечення чинності містобудівної документації</w:t>
            </w:r>
            <w:r w:rsidRPr="0035314F">
              <w:rPr>
                <w:rFonts w:ascii="Times New Roman" w:eastAsia="Times New Roman" w:hAnsi="Times New Roman" w:cs="Times New Roman"/>
                <w:lang w:eastAsia="ru-RU"/>
              </w:rPr>
              <w:t>, розроблення якої було розпочато до запуску проєкту, шляхом її затвердження у порядку, визначеному законодавством, та внесення до Реєстру містобудівної документації МБКД.</w:t>
            </w:r>
          </w:p>
          <w:p w14:paraId="785332D7" w14:textId="77777777" w:rsidR="009814D4" w:rsidRPr="0035314F" w:rsidRDefault="009814D4" w:rsidP="009814D4">
            <w:pPr>
              <w:pStyle w:val="a6"/>
              <w:numPr>
                <w:ilvl w:val="0"/>
                <w:numId w:val="32"/>
              </w:numPr>
              <w:tabs>
                <w:tab w:val="clear" w:pos="720"/>
                <w:tab w:val="num" w:pos="34"/>
              </w:tabs>
              <w:ind w:left="34" w:firstLine="326"/>
              <w:rPr>
                <w:rFonts w:ascii="Times New Roman" w:eastAsia="Times New Roman" w:hAnsi="Times New Roman" w:cs="Times New Roman"/>
                <w:lang w:eastAsia="ru-RU"/>
              </w:rPr>
            </w:pPr>
            <w:r w:rsidRPr="0035314F">
              <w:rPr>
                <w:rFonts w:ascii="Times New Roman" w:eastAsia="Times New Roman" w:hAnsi="Times New Roman" w:cs="Times New Roman"/>
                <w:b/>
                <w:bCs/>
                <w:lang w:eastAsia="ru-RU"/>
              </w:rPr>
              <w:t>Створення єдиного державного реєстру містобудівної документації</w:t>
            </w:r>
            <w:r w:rsidRPr="0035314F">
              <w:rPr>
                <w:rFonts w:ascii="Times New Roman" w:eastAsia="Times New Roman" w:hAnsi="Times New Roman" w:cs="Times New Roman"/>
                <w:lang w:eastAsia="ru-RU"/>
              </w:rPr>
              <w:t xml:space="preserve"> з можливістю зберігання та доступу до супровідних документів і матеріалів у форматі, визначеному законодавством.</w:t>
            </w:r>
          </w:p>
          <w:p w14:paraId="2AD25BB7" w14:textId="77777777" w:rsidR="009814D4" w:rsidRPr="0035314F" w:rsidRDefault="009814D4" w:rsidP="009814D4">
            <w:pPr>
              <w:pStyle w:val="a6"/>
              <w:numPr>
                <w:ilvl w:val="0"/>
                <w:numId w:val="32"/>
              </w:numPr>
              <w:tabs>
                <w:tab w:val="clear" w:pos="720"/>
                <w:tab w:val="num" w:pos="34"/>
              </w:tabs>
              <w:ind w:left="34" w:firstLine="326"/>
              <w:rPr>
                <w:rFonts w:ascii="Times New Roman" w:eastAsia="Times New Roman" w:hAnsi="Times New Roman" w:cs="Times New Roman"/>
                <w:lang w:eastAsia="ru-RU"/>
              </w:rPr>
            </w:pPr>
            <w:r w:rsidRPr="0035314F">
              <w:rPr>
                <w:rFonts w:ascii="Times New Roman" w:eastAsia="Times New Roman" w:hAnsi="Times New Roman" w:cs="Times New Roman"/>
                <w:b/>
                <w:bCs/>
                <w:lang w:eastAsia="ru-RU"/>
              </w:rPr>
              <w:t>Запровадження електронного кабінету замовника</w:t>
            </w:r>
            <w:r w:rsidRPr="0035314F">
              <w:rPr>
                <w:rFonts w:ascii="Times New Roman" w:eastAsia="Times New Roman" w:hAnsi="Times New Roman" w:cs="Times New Roman"/>
                <w:lang w:eastAsia="ru-RU"/>
              </w:rPr>
              <w:t xml:space="preserve"> для внесення (завантаження) містобудівної документації, розробленої до набрання чинності постановою, з метою забезпечення прозорості та централізації даних (крім інформації з обмеженим доступом).</w:t>
            </w:r>
          </w:p>
          <w:p w14:paraId="63154DD3" w14:textId="77777777" w:rsidR="009814D4" w:rsidRPr="0035314F" w:rsidRDefault="009814D4" w:rsidP="009814D4">
            <w:pPr>
              <w:pStyle w:val="a6"/>
              <w:numPr>
                <w:ilvl w:val="0"/>
                <w:numId w:val="32"/>
              </w:numPr>
              <w:tabs>
                <w:tab w:val="clear" w:pos="720"/>
                <w:tab w:val="num" w:pos="34"/>
              </w:tabs>
              <w:ind w:left="34" w:firstLine="326"/>
              <w:rPr>
                <w:rFonts w:ascii="Times New Roman" w:eastAsia="Times New Roman" w:hAnsi="Times New Roman" w:cs="Times New Roman"/>
                <w:lang w:eastAsia="ru-RU"/>
              </w:rPr>
            </w:pPr>
            <w:r w:rsidRPr="0035314F">
              <w:rPr>
                <w:rFonts w:ascii="Times New Roman" w:eastAsia="Times New Roman" w:hAnsi="Times New Roman" w:cs="Times New Roman"/>
                <w:b/>
                <w:bCs/>
                <w:lang w:eastAsia="ru-RU"/>
              </w:rPr>
              <w:t>Забезпечення перехідного періоду до 1 січня 2025 року</w:t>
            </w:r>
            <w:r w:rsidRPr="0035314F">
              <w:rPr>
                <w:rFonts w:ascii="Times New Roman" w:eastAsia="Times New Roman" w:hAnsi="Times New Roman" w:cs="Times New Roman"/>
                <w:lang w:eastAsia="ru-RU"/>
              </w:rPr>
              <w:t>, протягом якого внесення змін до містобудівної документації місцевого рівня, затвердженої до чинності Закону № 711-IX, допускається без обов’язкового врахування вимог цього Закону в частині складу та змісту документації.</w:t>
            </w:r>
          </w:p>
          <w:p w14:paraId="43578965" w14:textId="77777777" w:rsidR="009814D4" w:rsidRPr="0035314F" w:rsidRDefault="009814D4" w:rsidP="009814D4">
            <w:pPr>
              <w:pStyle w:val="a6"/>
              <w:numPr>
                <w:ilvl w:val="0"/>
                <w:numId w:val="49"/>
              </w:numPr>
              <w:tabs>
                <w:tab w:val="num" w:pos="34"/>
              </w:tabs>
              <w:ind w:left="34" w:firstLine="326"/>
              <w:rPr>
                <w:rFonts w:ascii="Times New Roman" w:eastAsia="Times New Roman" w:hAnsi="Times New Roman" w:cs="Times New Roman"/>
                <w:sz w:val="24"/>
                <w:szCs w:val="24"/>
                <w:lang w:eastAsia="ru-RU"/>
              </w:rPr>
            </w:pPr>
            <w:r w:rsidRPr="0035314F">
              <w:rPr>
                <w:rFonts w:ascii="Times New Roman" w:eastAsia="Times New Roman" w:hAnsi="Times New Roman" w:cs="Times New Roman"/>
                <w:b/>
                <w:bCs/>
                <w:lang w:eastAsia="ru-RU"/>
              </w:rPr>
              <w:t>Гармонізація та уніфікація містобудівних даних</w:t>
            </w:r>
            <w:r w:rsidRPr="0035314F">
              <w:rPr>
                <w:rFonts w:ascii="Times New Roman" w:eastAsia="Times New Roman" w:hAnsi="Times New Roman" w:cs="Times New Roman"/>
                <w:lang w:eastAsia="ru-RU"/>
              </w:rPr>
              <w:t xml:space="preserve"> на державному та місцевому рівнях з метою підвищення ефективності планування територій.</w:t>
            </w:r>
          </w:p>
        </w:tc>
      </w:tr>
      <w:tr w:rsidR="009814D4" w14:paraId="4A8E0746" w14:textId="77777777" w:rsidTr="00556A61">
        <w:tc>
          <w:tcPr>
            <w:tcW w:w="2660" w:type="dxa"/>
            <w:shd w:val="clear" w:color="auto" w:fill="E7E7EC" w:themeFill="accent3" w:themeFillTint="33"/>
          </w:tcPr>
          <w:p w14:paraId="5106A1ED"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067ED3BF" w14:textId="77777777" w:rsidR="009814D4" w:rsidRPr="00554356" w:rsidRDefault="009814D4" w:rsidP="00556A61">
            <w:pPr>
              <w:jc w:val="both"/>
              <w:rPr>
                <w:rFonts w:ascii="Times New Roman" w:hAnsi="Times New Roman" w:cs="Times New Roman"/>
                <w:color w:val="000000"/>
                <w:sz w:val="24"/>
                <w:szCs w:val="24"/>
              </w:rPr>
            </w:pPr>
            <w:r w:rsidRPr="00554356">
              <w:rPr>
                <w:rFonts w:ascii="Times New Roman" w:hAnsi="Times New Roman" w:cs="Times New Roman"/>
              </w:rPr>
              <w:t>Вся територія України (державний рівень)</w:t>
            </w:r>
          </w:p>
        </w:tc>
      </w:tr>
      <w:tr w:rsidR="009814D4" w14:paraId="4A075A7A" w14:textId="77777777" w:rsidTr="00556A61">
        <w:tc>
          <w:tcPr>
            <w:tcW w:w="2660" w:type="dxa"/>
            <w:shd w:val="clear" w:color="auto" w:fill="E7E7EC" w:themeFill="accent3" w:themeFillTint="33"/>
          </w:tcPr>
          <w:p w14:paraId="45B9EDCF"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08E4EED3" w14:textId="77777777" w:rsidR="009814D4" w:rsidRPr="00437665" w:rsidRDefault="009814D4" w:rsidP="009814D4">
            <w:pPr>
              <w:pStyle w:val="a6"/>
              <w:numPr>
                <w:ilvl w:val="0"/>
                <w:numId w:val="50"/>
              </w:numPr>
              <w:ind w:left="34" w:firstLine="326"/>
              <w:rPr>
                <w:rFonts w:ascii="Times New Roman" w:eastAsia="Times New Roman" w:hAnsi="Times New Roman" w:cs="Times New Roman"/>
                <w:lang w:eastAsia="ru-RU"/>
              </w:rPr>
            </w:pPr>
            <w:r w:rsidRPr="00437665">
              <w:rPr>
                <w:rFonts w:ascii="Times New Roman" w:eastAsia="Times New Roman" w:hAnsi="Times New Roman" w:cs="Times New Roman"/>
                <w:b/>
                <w:bCs/>
                <w:lang w:eastAsia="ru-RU"/>
              </w:rPr>
              <w:t>Органи державної влади та місцевого самоврядування</w:t>
            </w:r>
            <w:r w:rsidRPr="00437665">
              <w:rPr>
                <w:rFonts w:ascii="Times New Roman" w:eastAsia="Times New Roman" w:hAnsi="Times New Roman" w:cs="Times New Roman"/>
                <w:lang w:eastAsia="ru-RU"/>
              </w:rPr>
              <w:t xml:space="preserve"> — понад 1 400 органів (обласні, районні та місцеві ради, виконкоми, </w:t>
            </w:r>
            <w:proofErr w:type="spellStart"/>
            <w:r w:rsidRPr="00437665">
              <w:rPr>
                <w:rFonts w:ascii="Times New Roman" w:eastAsia="Times New Roman" w:hAnsi="Times New Roman" w:cs="Times New Roman"/>
                <w:lang w:eastAsia="ru-RU"/>
              </w:rPr>
              <w:t>ЦНАПи</w:t>
            </w:r>
            <w:proofErr w:type="spellEnd"/>
            <w:r w:rsidRPr="00437665">
              <w:rPr>
                <w:rFonts w:ascii="Times New Roman" w:eastAsia="Times New Roman" w:hAnsi="Times New Roman" w:cs="Times New Roman"/>
                <w:lang w:eastAsia="ru-RU"/>
              </w:rPr>
              <w:t>).</w:t>
            </w:r>
          </w:p>
          <w:p w14:paraId="51AAD936" w14:textId="77777777" w:rsidR="009814D4" w:rsidRPr="00437665" w:rsidRDefault="009814D4" w:rsidP="009814D4">
            <w:pPr>
              <w:pStyle w:val="a6"/>
              <w:numPr>
                <w:ilvl w:val="0"/>
                <w:numId w:val="50"/>
              </w:numPr>
              <w:ind w:left="34" w:firstLine="326"/>
              <w:rPr>
                <w:rFonts w:ascii="Times New Roman" w:eastAsia="Times New Roman" w:hAnsi="Times New Roman" w:cs="Times New Roman"/>
                <w:lang w:eastAsia="ru-RU"/>
              </w:rPr>
            </w:pPr>
            <w:r w:rsidRPr="00437665">
              <w:rPr>
                <w:rFonts w:ascii="Times New Roman" w:eastAsia="Times New Roman" w:hAnsi="Times New Roman" w:cs="Times New Roman"/>
                <w:b/>
                <w:bCs/>
                <w:lang w:eastAsia="ru-RU"/>
              </w:rPr>
              <w:t>Фахівці у сфері містобудування та землевпорядкування</w:t>
            </w:r>
            <w:r w:rsidRPr="00437665">
              <w:rPr>
                <w:rFonts w:ascii="Times New Roman" w:eastAsia="Times New Roman" w:hAnsi="Times New Roman" w:cs="Times New Roman"/>
                <w:lang w:eastAsia="ru-RU"/>
              </w:rPr>
              <w:t xml:space="preserve"> — десятки тисяч спеціалістів.</w:t>
            </w:r>
          </w:p>
          <w:p w14:paraId="225BCE2D" w14:textId="77777777" w:rsidR="009814D4" w:rsidRPr="00437665" w:rsidRDefault="009814D4" w:rsidP="009814D4">
            <w:pPr>
              <w:pStyle w:val="a6"/>
              <w:numPr>
                <w:ilvl w:val="0"/>
                <w:numId w:val="50"/>
              </w:numPr>
              <w:ind w:left="34" w:firstLine="326"/>
              <w:rPr>
                <w:rFonts w:ascii="Times New Roman" w:eastAsia="Times New Roman" w:hAnsi="Times New Roman" w:cs="Times New Roman"/>
                <w:lang w:eastAsia="ru-RU"/>
              </w:rPr>
            </w:pPr>
            <w:r w:rsidRPr="00437665">
              <w:rPr>
                <w:rFonts w:ascii="Times New Roman" w:eastAsia="Times New Roman" w:hAnsi="Times New Roman" w:cs="Times New Roman"/>
                <w:b/>
                <w:bCs/>
                <w:lang w:eastAsia="ru-RU"/>
              </w:rPr>
              <w:t>Суб’єкти господарювання</w:t>
            </w:r>
            <w:r w:rsidRPr="00437665">
              <w:rPr>
                <w:rFonts w:ascii="Times New Roman" w:eastAsia="Times New Roman" w:hAnsi="Times New Roman" w:cs="Times New Roman"/>
                <w:lang w:eastAsia="ru-RU"/>
              </w:rPr>
              <w:t xml:space="preserve"> (інвестори, </w:t>
            </w:r>
            <w:proofErr w:type="spellStart"/>
            <w:r w:rsidRPr="00437665">
              <w:rPr>
                <w:rFonts w:ascii="Times New Roman" w:eastAsia="Times New Roman" w:hAnsi="Times New Roman" w:cs="Times New Roman"/>
                <w:lang w:eastAsia="ru-RU"/>
              </w:rPr>
              <w:t>девелопери</w:t>
            </w:r>
            <w:proofErr w:type="spellEnd"/>
            <w:r w:rsidRPr="00437665">
              <w:rPr>
                <w:rFonts w:ascii="Times New Roman" w:eastAsia="Times New Roman" w:hAnsi="Times New Roman" w:cs="Times New Roman"/>
                <w:lang w:eastAsia="ru-RU"/>
              </w:rPr>
              <w:t>, проектні організації) — тисячі компаній.</w:t>
            </w:r>
          </w:p>
          <w:p w14:paraId="37015ADB" w14:textId="77777777" w:rsidR="009814D4" w:rsidRPr="00437665" w:rsidRDefault="009814D4" w:rsidP="009814D4">
            <w:pPr>
              <w:pStyle w:val="a6"/>
              <w:numPr>
                <w:ilvl w:val="0"/>
                <w:numId w:val="50"/>
              </w:numPr>
              <w:ind w:left="34" w:firstLine="326"/>
              <w:rPr>
                <w:rFonts w:ascii="Times New Roman" w:eastAsia="Times New Roman" w:hAnsi="Times New Roman" w:cs="Times New Roman"/>
                <w:sz w:val="24"/>
                <w:szCs w:val="24"/>
                <w:lang w:val="ru-RU" w:eastAsia="ru-RU"/>
              </w:rPr>
            </w:pPr>
            <w:r w:rsidRPr="00437665">
              <w:rPr>
                <w:rFonts w:ascii="Times New Roman" w:eastAsia="Times New Roman" w:hAnsi="Times New Roman" w:cs="Times New Roman"/>
                <w:b/>
                <w:bCs/>
                <w:lang w:eastAsia="ru-RU"/>
              </w:rPr>
              <w:t>Населення України</w:t>
            </w:r>
            <w:r w:rsidRPr="00437665">
              <w:rPr>
                <w:rFonts w:ascii="Times New Roman" w:eastAsia="Times New Roman" w:hAnsi="Times New Roman" w:cs="Times New Roman"/>
                <w:lang w:eastAsia="ru-RU"/>
              </w:rPr>
              <w:t xml:space="preserve"> — понад 40 млн громадян (опосередковано, через прозорість та доступність містобудівної інформації).</w:t>
            </w:r>
          </w:p>
        </w:tc>
      </w:tr>
      <w:tr w:rsidR="009814D4" w14:paraId="4BBB86AF" w14:textId="77777777" w:rsidTr="00556A61">
        <w:tc>
          <w:tcPr>
            <w:tcW w:w="2660" w:type="dxa"/>
            <w:shd w:val="clear" w:color="auto" w:fill="E7E7EC" w:themeFill="accent3" w:themeFillTint="33"/>
          </w:tcPr>
          <w:p w14:paraId="1726C8C6"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45F10E39" w14:textId="77777777" w:rsidR="009814D4" w:rsidRPr="00067D5D" w:rsidRDefault="009814D4" w:rsidP="00556A61">
            <w:pPr>
              <w:jc w:val="both"/>
              <w:rPr>
                <w:rFonts w:ascii="Times New Roman" w:hAnsi="Times New Roman" w:cs="Times New Roman"/>
                <w:color w:val="000000"/>
                <w:sz w:val="24"/>
                <w:szCs w:val="24"/>
              </w:rPr>
            </w:pPr>
            <w:r w:rsidRPr="00067D5D">
              <w:rPr>
                <w:rFonts w:ascii="Times New Roman" w:hAnsi="Times New Roman" w:cs="Times New Roman"/>
              </w:rPr>
              <w:t xml:space="preserve">Проєкт спрямований на створення Містобудівного кадастру державного рівня (МБКД) для обліку та </w:t>
            </w:r>
            <w:proofErr w:type="spellStart"/>
            <w:r w:rsidRPr="00067D5D">
              <w:rPr>
                <w:rFonts w:ascii="Times New Roman" w:hAnsi="Times New Roman" w:cs="Times New Roman"/>
              </w:rPr>
              <w:t>цифровізації</w:t>
            </w:r>
            <w:proofErr w:type="spellEnd"/>
            <w:r w:rsidRPr="00067D5D">
              <w:rPr>
                <w:rFonts w:ascii="Times New Roman" w:hAnsi="Times New Roman" w:cs="Times New Roman"/>
              </w:rPr>
              <w:t xml:space="preserve"> всієї містобудівної документації державного, регіонального та місцевого рівнів. Він має на меті усунути проблему зберігання документів у паперовому вигляді, забезпечити їх відповідність технічним вимогам, уніфікувати дані та мінімізувати ризики порушень законодавства у сфері містобудівної діяльності.</w:t>
            </w:r>
          </w:p>
        </w:tc>
      </w:tr>
      <w:tr w:rsidR="009814D4" w14:paraId="003B8796" w14:textId="77777777" w:rsidTr="00556A61">
        <w:tc>
          <w:tcPr>
            <w:tcW w:w="2660" w:type="dxa"/>
            <w:shd w:val="clear" w:color="auto" w:fill="E7E7EC" w:themeFill="accent3" w:themeFillTint="33"/>
          </w:tcPr>
          <w:p w14:paraId="742AC994"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Ключові заходи </w:t>
            </w:r>
            <w:r w:rsidRPr="00657020">
              <w:rPr>
                <w:rFonts w:ascii="Times New Roman" w:hAnsi="Times New Roman" w:cs="Times New Roman"/>
                <w:b/>
                <w:color w:val="000000"/>
              </w:rPr>
              <w:lastRenderedPageBreak/>
              <w:t>проєкту:</w:t>
            </w:r>
          </w:p>
        </w:tc>
        <w:tc>
          <w:tcPr>
            <w:tcW w:w="7229" w:type="dxa"/>
            <w:gridSpan w:val="6"/>
          </w:tcPr>
          <w:p w14:paraId="28842316" w14:textId="77777777" w:rsidR="009814D4" w:rsidRPr="00067D5D" w:rsidRDefault="009814D4" w:rsidP="009814D4">
            <w:pPr>
              <w:pStyle w:val="a6"/>
              <w:numPr>
                <w:ilvl w:val="0"/>
                <w:numId w:val="50"/>
              </w:numPr>
              <w:spacing w:before="100" w:beforeAutospacing="1" w:after="100" w:afterAutospacing="1"/>
              <w:ind w:left="34" w:firstLine="326"/>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lastRenderedPageBreak/>
              <w:t>Підключення уповноважених посадових осіб ТГ</w:t>
            </w:r>
            <w:r w:rsidRPr="00C22CB2">
              <w:rPr>
                <w:rFonts w:ascii="Times New Roman" w:eastAsia="Times New Roman" w:hAnsi="Times New Roman" w:cs="Times New Roman"/>
                <w:lang w:eastAsia="ru-RU"/>
              </w:rPr>
              <w:t xml:space="preserve"> до електронного </w:t>
            </w:r>
            <w:r w:rsidRPr="00C22CB2">
              <w:rPr>
                <w:rFonts w:ascii="Times New Roman" w:eastAsia="Times New Roman" w:hAnsi="Times New Roman" w:cs="Times New Roman"/>
                <w:lang w:eastAsia="ru-RU"/>
              </w:rPr>
              <w:lastRenderedPageBreak/>
              <w:t>кабінету користувача МБКД (протягом 1 місяця з моменту</w:t>
            </w:r>
            <w:r w:rsidRPr="00067D5D">
              <w:rPr>
                <w:rFonts w:ascii="Times New Roman" w:eastAsia="Times New Roman" w:hAnsi="Times New Roman" w:cs="Times New Roman"/>
                <w:lang w:eastAsia="ru-RU"/>
              </w:rPr>
              <w:t xml:space="preserve"> запуску системи).</w:t>
            </w:r>
          </w:p>
          <w:p w14:paraId="7042C141" w14:textId="77777777" w:rsidR="009814D4" w:rsidRPr="00067D5D" w:rsidRDefault="009814D4" w:rsidP="009814D4">
            <w:pPr>
              <w:pStyle w:val="a6"/>
              <w:numPr>
                <w:ilvl w:val="0"/>
                <w:numId w:val="50"/>
              </w:numPr>
              <w:spacing w:before="100" w:beforeAutospacing="1" w:after="100" w:afterAutospacing="1"/>
              <w:ind w:left="34" w:firstLine="326"/>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Внесення чинної містобудівної документації громади</w:t>
            </w:r>
            <w:r w:rsidRPr="00067D5D">
              <w:rPr>
                <w:rFonts w:ascii="Times New Roman" w:eastAsia="Times New Roman" w:hAnsi="Times New Roman" w:cs="Times New Roman"/>
                <w:lang w:eastAsia="ru-RU"/>
              </w:rPr>
              <w:t xml:space="preserve"> (генеральні плани, детальні плани територій, комплексний план просторового розвитку) до МБКД (протягом 6 місяців).</w:t>
            </w:r>
          </w:p>
          <w:p w14:paraId="4BFCD8A4" w14:textId="77777777" w:rsidR="009814D4" w:rsidRPr="00067D5D" w:rsidRDefault="009814D4" w:rsidP="009814D4">
            <w:pPr>
              <w:pStyle w:val="a6"/>
              <w:numPr>
                <w:ilvl w:val="0"/>
                <w:numId w:val="50"/>
              </w:numPr>
              <w:spacing w:before="100" w:beforeAutospacing="1" w:after="100" w:afterAutospacing="1"/>
              <w:ind w:left="34" w:firstLine="326"/>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Розроблення та внесення змін до містобудівної документації</w:t>
            </w:r>
            <w:r w:rsidRPr="00067D5D">
              <w:rPr>
                <w:rFonts w:ascii="Times New Roman" w:eastAsia="Times New Roman" w:hAnsi="Times New Roman" w:cs="Times New Roman"/>
                <w:lang w:eastAsia="ru-RU"/>
              </w:rPr>
              <w:t xml:space="preserve"> виключно через МБКД відповідно до вимог законодавства.</w:t>
            </w:r>
          </w:p>
          <w:p w14:paraId="3E0FF980" w14:textId="77777777" w:rsidR="009814D4" w:rsidRPr="00067D5D" w:rsidRDefault="009814D4" w:rsidP="009814D4">
            <w:pPr>
              <w:pStyle w:val="a6"/>
              <w:numPr>
                <w:ilvl w:val="0"/>
                <w:numId w:val="50"/>
              </w:numPr>
              <w:spacing w:before="100" w:beforeAutospacing="1" w:after="100" w:afterAutospacing="1"/>
              <w:ind w:left="34" w:firstLine="326"/>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Оновлення рішень, прийнятих до набрання чинності</w:t>
            </w:r>
            <w:r w:rsidR="00F776EF">
              <w:rPr>
                <w:rFonts w:ascii="Times New Roman" w:eastAsia="Times New Roman" w:hAnsi="Times New Roman" w:cs="Times New Roman"/>
                <w:bCs/>
                <w:lang w:eastAsia="ru-RU"/>
              </w:rPr>
              <w:t xml:space="preserve"> </w:t>
            </w:r>
            <w:r w:rsidRPr="00C22CB2">
              <w:rPr>
                <w:rFonts w:ascii="Times New Roman" w:eastAsia="Times New Roman" w:hAnsi="Times New Roman" w:cs="Times New Roman"/>
                <w:bCs/>
                <w:lang w:eastAsia="ru-RU"/>
              </w:rPr>
              <w:t>постановою</w:t>
            </w:r>
            <w:r w:rsidRPr="00067D5D">
              <w:rPr>
                <w:rFonts w:ascii="Times New Roman" w:eastAsia="Times New Roman" w:hAnsi="Times New Roman" w:cs="Times New Roman"/>
                <w:lang w:eastAsia="ru-RU"/>
              </w:rPr>
              <w:t>, та їх завантаження в МБКД (протягом 2 місяців).</w:t>
            </w:r>
          </w:p>
          <w:p w14:paraId="05E368E3" w14:textId="77777777" w:rsidR="009814D4" w:rsidRPr="00067D5D" w:rsidRDefault="009814D4" w:rsidP="009814D4">
            <w:pPr>
              <w:pStyle w:val="a6"/>
              <w:numPr>
                <w:ilvl w:val="0"/>
                <w:numId w:val="51"/>
              </w:numPr>
              <w:ind w:left="34" w:firstLine="323"/>
              <w:rPr>
                <w:rFonts w:ascii="Times New Roman" w:eastAsia="Times New Roman" w:hAnsi="Times New Roman" w:cs="Times New Roman"/>
                <w:sz w:val="24"/>
                <w:szCs w:val="24"/>
                <w:lang w:val="ru-RU" w:eastAsia="ru-RU"/>
              </w:rPr>
            </w:pPr>
            <w:r w:rsidRPr="00C22CB2">
              <w:rPr>
                <w:rFonts w:ascii="Times New Roman" w:eastAsia="Times New Roman" w:hAnsi="Times New Roman" w:cs="Times New Roman"/>
                <w:bCs/>
                <w:lang w:eastAsia="ru-RU"/>
              </w:rPr>
              <w:t>Забезпечення прозорості та доступності даних</w:t>
            </w:r>
            <w:r w:rsidRPr="00067D5D">
              <w:rPr>
                <w:rFonts w:ascii="Times New Roman" w:eastAsia="Times New Roman" w:hAnsi="Times New Roman" w:cs="Times New Roman"/>
                <w:lang w:eastAsia="ru-RU"/>
              </w:rPr>
              <w:t xml:space="preserve"> для жителів громади та інвесторів (крім інформації з обмеженим доступом).</w:t>
            </w:r>
          </w:p>
        </w:tc>
      </w:tr>
      <w:tr w:rsidR="009814D4" w14:paraId="6CF9A95A" w14:textId="77777777" w:rsidTr="00556A61">
        <w:tc>
          <w:tcPr>
            <w:tcW w:w="2660" w:type="dxa"/>
            <w:vMerge w:val="restart"/>
            <w:shd w:val="clear" w:color="auto" w:fill="E7E7EC" w:themeFill="accent3" w:themeFillTint="33"/>
          </w:tcPr>
          <w:p w14:paraId="06CD4509"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Очікувані кількісні результати / індикатори реалізації проєкту</w:t>
            </w:r>
          </w:p>
        </w:tc>
        <w:tc>
          <w:tcPr>
            <w:tcW w:w="2409" w:type="dxa"/>
            <w:gridSpan w:val="2"/>
          </w:tcPr>
          <w:p w14:paraId="0BDE1EF3" w14:textId="77777777"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14:paraId="6356065D" w14:textId="77777777"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Одиниця вимірювання</w:t>
            </w:r>
          </w:p>
        </w:tc>
        <w:tc>
          <w:tcPr>
            <w:tcW w:w="2410" w:type="dxa"/>
            <w:gridSpan w:val="2"/>
          </w:tcPr>
          <w:p w14:paraId="763F1446" w14:textId="77777777"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Прогнозне значення</w:t>
            </w:r>
          </w:p>
        </w:tc>
      </w:tr>
      <w:tr w:rsidR="009814D4" w14:paraId="64C52798" w14:textId="77777777" w:rsidTr="00556A61">
        <w:tc>
          <w:tcPr>
            <w:tcW w:w="2660" w:type="dxa"/>
            <w:vMerge/>
            <w:shd w:val="clear" w:color="auto" w:fill="E7E7EC" w:themeFill="accent3" w:themeFillTint="33"/>
          </w:tcPr>
          <w:p w14:paraId="40E2DF80" w14:textId="77777777" w:rsidR="009814D4" w:rsidRPr="00657020" w:rsidRDefault="009814D4" w:rsidP="00556A61">
            <w:pPr>
              <w:rPr>
                <w:rFonts w:ascii="Times New Roman" w:hAnsi="Times New Roman" w:cs="Times New Roman"/>
                <w:b/>
                <w:color w:val="000000"/>
              </w:rPr>
            </w:pPr>
          </w:p>
        </w:tc>
        <w:tc>
          <w:tcPr>
            <w:tcW w:w="2409" w:type="dxa"/>
            <w:gridSpan w:val="2"/>
          </w:tcPr>
          <w:p w14:paraId="5AA50A70" w14:textId="77777777" w:rsidR="009814D4" w:rsidRPr="00D94DA9" w:rsidRDefault="009814D4" w:rsidP="00556A61">
            <w:pPr>
              <w:ind w:firstLine="317"/>
              <w:rPr>
                <w:rFonts w:ascii="Times New Roman" w:eastAsia="Times New Roman" w:hAnsi="Times New Roman" w:cs="Times New Roman"/>
                <w:lang w:eastAsia="ru-RU"/>
              </w:rPr>
            </w:pPr>
            <w:r w:rsidRPr="00D94DA9">
              <w:rPr>
                <w:rFonts w:ascii="Times New Roman" w:eastAsia="Times New Roman" w:hAnsi="Symbol" w:cs="Times New Roman"/>
                <w:sz w:val="24"/>
                <w:szCs w:val="24"/>
                <w:lang w:val="ru-RU" w:eastAsia="ru-RU"/>
              </w:rPr>
              <w:t></w:t>
            </w:r>
            <w:r w:rsidRPr="00D94DA9">
              <w:rPr>
                <w:rFonts w:ascii="Times New Roman" w:eastAsia="Times New Roman" w:hAnsi="Times New Roman" w:cs="Times New Roman"/>
                <w:lang w:eastAsia="ru-RU"/>
              </w:rPr>
              <w:t>Завантажено до МБКД протягом 6 місяців</w:t>
            </w:r>
            <w:r w:rsidR="00F776EF">
              <w:rPr>
                <w:rFonts w:ascii="Times New Roman" w:eastAsia="Times New Roman" w:hAnsi="Times New Roman" w:cs="Times New Roman"/>
                <w:lang w:eastAsia="ru-RU"/>
              </w:rPr>
              <w:t xml:space="preserve"> </w:t>
            </w:r>
            <w:r w:rsidRPr="002E33E6">
              <w:rPr>
                <w:rFonts w:ascii="Times New Roman" w:eastAsia="Times New Roman" w:hAnsi="Times New Roman" w:cs="Times New Roman"/>
                <w:bCs/>
                <w:lang w:eastAsia="ru-RU"/>
              </w:rPr>
              <w:t>чинної містобудівної документації громади</w:t>
            </w:r>
            <w:r w:rsidRPr="00D94DA9">
              <w:rPr>
                <w:rFonts w:ascii="Times New Roman" w:eastAsia="Times New Roman" w:hAnsi="Times New Roman" w:cs="Times New Roman"/>
                <w:lang w:eastAsia="ru-RU"/>
              </w:rPr>
              <w:t xml:space="preserve"> (генеральні плани, детальні плани територій, комплексний план просторового розвитку).</w:t>
            </w:r>
          </w:p>
          <w:p w14:paraId="088E5BD5" w14:textId="77777777" w:rsidR="009814D4" w:rsidRPr="00D94DA9" w:rsidRDefault="009814D4" w:rsidP="009814D4">
            <w:pPr>
              <w:pStyle w:val="a6"/>
              <w:numPr>
                <w:ilvl w:val="0"/>
                <w:numId w:val="51"/>
              </w:numPr>
              <w:ind w:left="34" w:firstLine="323"/>
              <w:rPr>
                <w:rFonts w:ascii="Times New Roman" w:eastAsia="Times New Roman" w:hAnsi="Times New Roman" w:cs="Times New Roman"/>
                <w:lang w:eastAsia="ru-RU"/>
              </w:rPr>
            </w:pPr>
            <w:r w:rsidRPr="002E33E6">
              <w:rPr>
                <w:rFonts w:ascii="Times New Roman" w:eastAsia="Times New Roman" w:hAnsi="Times New Roman" w:cs="Times New Roman"/>
                <w:bCs/>
                <w:lang w:eastAsia="ru-RU"/>
              </w:rPr>
              <w:t xml:space="preserve">Створення та оновлення цифрових </w:t>
            </w:r>
            <w:proofErr w:type="spellStart"/>
            <w:r w:rsidRPr="002E33E6">
              <w:rPr>
                <w:rFonts w:ascii="Times New Roman" w:eastAsia="Times New Roman" w:hAnsi="Times New Roman" w:cs="Times New Roman"/>
                <w:bCs/>
                <w:lang w:eastAsia="ru-RU"/>
              </w:rPr>
              <w:t>геопросторових</w:t>
            </w:r>
            <w:proofErr w:type="spellEnd"/>
            <w:r w:rsidRPr="002E33E6">
              <w:rPr>
                <w:rFonts w:ascii="Times New Roman" w:eastAsia="Times New Roman" w:hAnsi="Times New Roman" w:cs="Times New Roman"/>
                <w:bCs/>
                <w:lang w:eastAsia="ru-RU"/>
              </w:rPr>
              <w:t xml:space="preserve"> даних</w:t>
            </w:r>
            <w:r w:rsidRPr="00D94DA9">
              <w:rPr>
                <w:rFonts w:ascii="Times New Roman" w:eastAsia="Times New Roman" w:hAnsi="Times New Roman" w:cs="Times New Roman"/>
                <w:lang w:eastAsia="ru-RU"/>
              </w:rPr>
              <w:t xml:space="preserve"> для всієї території громади.</w:t>
            </w:r>
          </w:p>
        </w:tc>
        <w:tc>
          <w:tcPr>
            <w:tcW w:w="2410" w:type="dxa"/>
            <w:gridSpan w:val="2"/>
          </w:tcPr>
          <w:p w14:paraId="5865B87E"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p w14:paraId="5163A9DE" w14:textId="77777777" w:rsidR="009814D4" w:rsidRDefault="009814D4" w:rsidP="00556A61">
            <w:pPr>
              <w:jc w:val="both"/>
              <w:rPr>
                <w:rFonts w:ascii="Times New Roman" w:hAnsi="Times New Roman" w:cs="Times New Roman"/>
                <w:color w:val="000000"/>
                <w:sz w:val="24"/>
                <w:szCs w:val="24"/>
              </w:rPr>
            </w:pPr>
          </w:p>
          <w:p w14:paraId="7778794B" w14:textId="77777777" w:rsidR="009814D4" w:rsidRDefault="009814D4" w:rsidP="00556A61">
            <w:pPr>
              <w:jc w:val="both"/>
              <w:rPr>
                <w:rFonts w:ascii="Times New Roman" w:hAnsi="Times New Roman" w:cs="Times New Roman"/>
                <w:color w:val="000000"/>
                <w:sz w:val="24"/>
                <w:szCs w:val="24"/>
              </w:rPr>
            </w:pPr>
          </w:p>
          <w:p w14:paraId="63D235AB" w14:textId="77777777" w:rsidR="009814D4" w:rsidRDefault="009814D4" w:rsidP="00556A61">
            <w:pPr>
              <w:jc w:val="both"/>
              <w:rPr>
                <w:rFonts w:ascii="Times New Roman" w:hAnsi="Times New Roman" w:cs="Times New Roman"/>
                <w:color w:val="000000"/>
                <w:sz w:val="24"/>
                <w:szCs w:val="24"/>
              </w:rPr>
            </w:pPr>
          </w:p>
          <w:p w14:paraId="1261D20B" w14:textId="77777777" w:rsidR="009814D4" w:rsidRDefault="009814D4" w:rsidP="00556A61">
            <w:pPr>
              <w:jc w:val="both"/>
              <w:rPr>
                <w:rFonts w:ascii="Times New Roman" w:hAnsi="Times New Roman" w:cs="Times New Roman"/>
                <w:color w:val="000000"/>
                <w:sz w:val="24"/>
                <w:szCs w:val="24"/>
              </w:rPr>
            </w:pPr>
          </w:p>
          <w:p w14:paraId="4DC39935" w14:textId="77777777" w:rsidR="009814D4" w:rsidRDefault="009814D4" w:rsidP="00556A61">
            <w:pPr>
              <w:jc w:val="both"/>
              <w:rPr>
                <w:rFonts w:ascii="Times New Roman" w:hAnsi="Times New Roman" w:cs="Times New Roman"/>
                <w:color w:val="000000"/>
                <w:sz w:val="24"/>
                <w:szCs w:val="24"/>
              </w:rPr>
            </w:pPr>
          </w:p>
          <w:p w14:paraId="63D95C58" w14:textId="77777777" w:rsidR="009814D4" w:rsidRDefault="009814D4" w:rsidP="00556A61">
            <w:pPr>
              <w:jc w:val="both"/>
              <w:rPr>
                <w:rFonts w:ascii="Times New Roman" w:hAnsi="Times New Roman" w:cs="Times New Roman"/>
                <w:color w:val="000000"/>
                <w:sz w:val="24"/>
                <w:szCs w:val="24"/>
              </w:rPr>
            </w:pPr>
          </w:p>
          <w:p w14:paraId="24B890DC" w14:textId="77777777" w:rsidR="009814D4" w:rsidRDefault="009814D4" w:rsidP="00556A61">
            <w:pPr>
              <w:jc w:val="both"/>
              <w:rPr>
                <w:rFonts w:ascii="Times New Roman" w:hAnsi="Times New Roman" w:cs="Times New Roman"/>
                <w:color w:val="000000"/>
                <w:sz w:val="24"/>
                <w:szCs w:val="24"/>
              </w:rPr>
            </w:pPr>
          </w:p>
          <w:p w14:paraId="579A092F" w14:textId="77777777" w:rsidR="009814D4" w:rsidRDefault="009814D4" w:rsidP="00556A61">
            <w:pPr>
              <w:jc w:val="both"/>
              <w:rPr>
                <w:rFonts w:ascii="Times New Roman" w:hAnsi="Times New Roman" w:cs="Times New Roman"/>
                <w:color w:val="000000"/>
                <w:sz w:val="24"/>
                <w:szCs w:val="24"/>
              </w:rPr>
            </w:pPr>
          </w:p>
          <w:p w14:paraId="4B5F31EE" w14:textId="77777777" w:rsidR="009814D4" w:rsidRDefault="009814D4" w:rsidP="00556A61">
            <w:pPr>
              <w:jc w:val="both"/>
              <w:rPr>
                <w:rFonts w:ascii="Times New Roman" w:hAnsi="Times New Roman" w:cs="Times New Roman"/>
                <w:color w:val="000000"/>
                <w:sz w:val="24"/>
                <w:szCs w:val="24"/>
              </w:rPr>
            </w:pPr>
          </w:p>
          <w:p w14:paraId="1E0B59D8"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410" w:type="dxa"/>
            <w:gridSpan w:val="2"/>
          </w:tcPr>
          <w:p w14:paraId="348279E7"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100</w:t>
            </w:r>
          </w:p>
          <w:p w14:paraId="0C8B62DF" w14:textId="77777777" w:rsidR="009814D4" w:rsidRDefault="009814D4" w:rsidP="00556A61">
            <w:pPr>
              <w:jc w:val="both"/>
              <w:rPr>
                <w:rFonts w:ascii="Times New Roman" w:hAnsi="Times New Roman" w:cs="Times New Roman"/>
                <w:color w:val="000000"/>
                <w:sz w:val="24"/>
                <w:szCs w:val="24"/>
              </w:rPr>
            </w:pPr>
          </w:p>
          <w:p w14:paraId="5A5CB138" w14:textId="77777777" w:rsidR="009814D4" w:rsidRDefault="009814D4" w:rsidP="00556A61">
            <w:pPr>
              <w:jc w:val="both"/>
              <w:rPr>
                <w:rFonts w:ascii="Times New Roman" w:hAnsi="Times New Roman" w:cs="Times New Roman"/>
                <w:color w:val="000000"/>
                <w:sz w:val="24"/>
                <w:szCs w:val="24"/>
              </w:rPr>
            </w:pPr>
          </w:p>
          <w:p w14:paraId="310791A1" w14:textId="77777777" w:rsidR="009814D4" w:rsidRDefault="009814D4" w:rsidP="00556A61">
            <w:pPr>
              <w:jc w:val="both"/>
              <w:rPr>
                <w:rFonts w:ascii="Times New Roman" w:hAnsi="Times New Roman" w:cs="Times New Roman"/>
                <w:color w:val="000000"/>
                <w:sz w:val="24"/>
                <w:szCs w:val="24"/>
              </w:rPr>
            </w:pPr>
          </w:p>
          <w:p w14:paraId="0A6A90A1" w14:textId="77777777" w:rsidR="009814D4" w:rsidRDefault="009814D4" w:rsidP="00556A61">
            <w:pPr>
              <w:jc w:val="both"/>
              <w:rPr>
                <w:rFonts w:ascii="Times New Roman" w:hAnsi="Times New Roman" w:cs="Times New Roman"/>
                <w:color w:val="000000"/>
                <w:sz w:val="24"/>
                <w:szCs w:val="24"/>
              </w:rPr>
            </w:pPr>
          </w:p>
          <w:p w14:paraId="353B1A60" w14:textId="77777777" w:rsidR="009814D4" w:rsidRDefault="009814D4" w:rsidP="00556A61">
            <w:pPr>
              <w:jc w:val="both"/>
              <w:rPr>
                <w:rFonts w:ascii="Times New Roman" w:hAnsi="Times New Roman" w:cs="Times New Roman"/>
                <w:color w:val="000000"/>
                <w:sz w:val="24"/>
                <w:szCs w:val="24"/>
              </w:rPr>
            </w:pPr>
          </w:p>
          <w:p w14:paraId="376F9CF5" w14:textId="77777777" w:rsidR="009814D4" w:rsidRDefault="009814D4" w:rsidP="00556A61">
            <w:pPr>
              <w:jc w:val="both"/>
              <w:rPr>
                <w:rFonts w:ascii="Times New Roman" w:hAnsi="Times New Roman" w:cs="Times New Roman"/>
                <w:color w:val="000000"/>
                <w:sz w:val="24"/>
                <w:szCs w:val="24"/>
              </w:rPr>
            </w:pPr>
          </w:p>
          <w:p w14:paraId="4FE532CD" w14:textId="77777777" w:rsidR="009814D4" w:rsidRDefault="009814D4" w:rsidP="00556A61">
            <w:pPr>
              <w:jc w:val="both"/>
              <w:rPr>
                <w:rFonts w:ascii="Times New Roman" w:hAnsi="Times New Roman" w:cs="Times New Roman"/>
                <w:color w:val="000000"/>
                <w:sz w:val="24"/>
                <w:szCs w:val="24"/>
              </w:rPr>
            </w:pPr>
          </w:p>
          <w:p w14:paraId="26DACD79" w14:textId="77777777" w:rsidR="009814D4" w:rsidRDefault="009814D4" w:rsidP="00556A61">
            <w:pPr>
              <w:jc w:val="both"/>
              <w:rPr>
                <w:rFonts w:ascii="Times New Roman" w:hAnsi="Times New Roman" w:cs="Times New Roman"/>
                <w:color w:val="000000"/>
                <w:sz w:val="24"/>
                <w:szCs w:val="24"/>
              </w:rPr>
            </w:pPr>
          </w:p>
          <w:p w14:paraId="33095D1F" w14:textId="77777777" w:rsidR="009814D4" w:rsidRDefault="009814D4" w:rsidP="00556A61">
            <w:pPr>
              <w:jc w:val="both"/>
              <w:rPr>
                <w:rFonts w:ascii="Times New Roman" w:hAnsi="Times New Roman" w:cs="Times New Roman"/>
                <w:color w:val="000000"/>
                <w:sz w:val="24"/>
                <w:szCs w:val="24"/>
              </w:rPr>
            </w:pPr>
          </w:p>
          <w:p w14:paraId="094630A7"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100</w:t>
            </w:r>
          </w:p>
        </w:tc>
      </w:tr>
      <w:tr w:rsidR="009814D4" w14:paraId="5F504F81" w14:textId="77777777" w:rsidTr="00556A61">
        <w:tc>
          <w:tcPr>
            <w:tcW w:w="2660" w:type="dxa"/>
            <w:shd w:val="clear" w:color="auto" w:fill="E7E7EC" w:themeFill="accent3" w:themeFillTint="33"/>
          </w:tcPr>
          <w:p w14:paraId="7A8CE382"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0A00E4A5"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2025</w:t>
            </w:r>
          </w:p>
        </w:tc>
      </w:tr>
      <w:tr w:rsidR="009814D4" w14:paraId="53A478BB" w14:textId="77777777" w:rsidTr="00556A61">
        <w:tc>
          <w:tcPr>
            <w:tcW w:w="2660" w:type="dxa"/>
            <w:vMerge w:val="restart"/>
            <w:shd w:val="clear" w:color="auto" w:fill="E7E7EC" w:themeFill="accent3" w:themeFillTint="33"/>
          </w:tcPr>
          <w:p w14:paraId="2706DF3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4DAEAC54"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14:paraId="411600CF"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2026</w:t>
            </w:r>
          </w:p>
        </w:tc>
        <w:tc>
          <w:tcPr>
            <w:tcW w:w="1807" w:type="dxa"/>
            <w:gridSpan w:val="2"/>
          </w:tcPr>
          <w:p w14:paraId="0429ED6E"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2027</w:t>
            </w:r>
          </w:p>
        </w:tc>
        <w:tc>
          <w:tcPr>
            <w:tcW w:w="1808" w:type="dxa"/>
          </w:tcPr>
          <w:p w14:paraId="57863B79"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14:paraId="66B6D2E5" w14:textId="77777777" w:rsidTr="00556A61">
        <w:tc>
          <w:tcPr>
            <w:tcW w:w="2660" w:type="dxa"/>
            <w:vMerge/>
            <w:shd w:val="clear" w:color="auto" w:fill="E7E7EC" w:themeFill="accent3" w:themeFillTint="33"/>
          </w:tcPr>
          <w:p w14:paraId="67B88DB9" w14:textId="77777777" w:rsidR="009814D4" w:rsidRPr="00657020" w:rsidRDefault="009814D4" w:rsidP="00556A61">
            <w:pPr>
              <w:rPr>
                <w:rFonts w:ascii="Times New Roman" w:hAnsi="Times New Roman" w:cs="Times New Roman"/>
                <w:b/>
                <w:color w:val="000000"/>
              </w:rPr>
            </w:pPr>
          </w:p>
        </w:tc>
        <w:tc>
          <w:tcPr>
            <w:tcW w:w="1807" w:type="dxa"/>
          </w:tcPr>
          <w:p w14:paraId="2E21F2B6"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2000,0</w:t>
            </w:r>
          </w:p>
        </w:tc>
        <w:tc>
          <w:tcPr>
            <w:tcW w:w="1807" w:type="dxa"/>
            <w:gridSpan w:val="2"/>
          </w:tcPr>
          <w:p w14:paraId="6768F74C"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807" w:type="dxa"/>
            <w:gridSpan w:val="2"/>
          </w:tcPr>
          <w:p w14:paraId="40E40DE1"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808" w:type="dxa"/>
          </w:tcPr>
          <w:p w14:paraId="07F54077"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2000,0</w:t>
            </w:r>
          </w:p>
        </w:tc>
      </w:tr>
      <w:tr w:rsidR="009814D4" w14:paraId="4E462AB6" w14:textId="77777777" w:rsidTr="00556A61">
        <w:tc>
          <w:tcPr>
            <w:tcW w:w="2660" w:type="dxa"/>
            <w:shd w:val="clear" w:color="auto" w:fill="E7E7EC" w:themeFill="accent3" w:themeFillTint="33"/>
          </w:tcPr>
          <w:p w14:paraId="0EC587D7"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4AF9051E" w14:textId="77777777" w:rsidR="009814D4" w:rsidRPr="009267AD" w:rsidRDefault="009814D4" w:rsidP="00556A61">
            <w:pPr>
              <w:jc w:val="both"/>
              <w:rPr>
                <w:rFonts w:ascii="Times New Roman" w:hAnsi="Times New Roman" w:cs="Times New Roman"/>
                <w:color w:val="000000"/>
              </w:rPr>
            </w:pPr>
            <w:r w:rsidRPr="009267AD">
              <w:rPr>
                <w:rFonts w:ascii="Times New Roman" w:hAnsi="Times New Roman" w:cs="Times New Roman"/>
                <w:color w:val="000000"/>
              </w:rPr>
              <w:t>Місцевий бюджет</w:t>
            </w:r>
          </w:p>
        </w:tc>
      </w:tr>
      <w:tr w:rsidR="009814D4" w14:paraId="1BCEC714" w14:textId="77777777" w:rsidTr="00556A61">
        <w:tc>
          <w:tcPr>
            <w:tcW w:w="2660" w:type="dxa"/>
            <w:shd w:val="clear" w:color="auto" w:fill="E7E7EC" w:themeFill="accent3" w:themeFillTint="33"/>
          </w:tcPr>
          <w:p w14:paraId="74E167A6"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06523BDA" w14:textId="77777777" w:rsidR="009814D4" w:rsidRPr="00716524" w:rsidRDefault="009814D4" w:rsidP="00556A61">
            <w:pPr>
              <w:jc w:val="both"/>
              <w:rPr>
                <w:rFonts w:ascii="Times New Roman" w:hAnsi="Times New Roman" w:cs="Times New Roman"/>
                <w:color w:val="000000"/>
              </w:rPr>
            </w:pPr>
            <w:r>
              <w:rPr>
                <w:rFonts w:ascii="Times New Roman" w:hAnsi="Times New Roman" w:cs="Times New Roman"/>
              </w:rPr>
              <w:t>У</w:t>
            </w:r>
            <w:r w:rsidRPr="00716524">
              <w:rPr>
                <w:rFonts w:ascii="Times New Roman" w:hAnsi="Times New Roman" w:cs="Times New Roman"/>
              </w:rPr>
              <w:t xml:space="preserve">правління архітектури, регулювання забудови та земельних відносин </w:t>
            </w:r>
          </w:p>
        </w:tc>
      </w:tr>
      <w:tr w:rsidR="009814D4" w14:paraId="646E0E1D" w14:textId="77777777" w:rsidTr="00556A61">
        <w:tc>
          <w:tcPr>
            <w:tcW w:w="2660" w:type="dxa"/>
            <w:shd w:val="clear" w:color="auto" w:fill="E7E7EC" w:themeFill="accent3" w:themeFillTint="33"/>
          </w:tcPr>
          <w:p w14:paraId="66B81C89"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402B9E8B" w14:textId="77777777" w:rsidR="009814D4" w:rsidRDefault="009814D4" w:rsidP="00556A61">
            <w:pPr>
              <w:jc w:val="both"/>
              <w:rPr>
                <w:rFonts w:ascii="Times New Roman" w:hAnsi="Times New Roman" w:cs="Times New Roman"/>
                <w:color w:val="000000"/>
                <w:sz w:val="24"/>
                <w:szCs w:val="24"/>
              </w:rPr>
            </w:pPr>
          </w:p>
        </w:tc>
      </w:tr>
    </w:tbl>
    <w:p w14:paraId="6D2063A5" w14:textId="77777777" w:rsidR="009814D4" w:rsidRDefault="009814D4" w:rsidP="007C74FB">
      <w:pPr>
        <w:tabs>
          <w:tab w:val="left" w:pos="4909"/>
        </w:tabs>
        <w:jc w:val="both"/>
        <w:rPr>
          <w:rFonts w:ascii="Times New Roman" w:hAnsi="Times New Roman" w:cs="Times New Roman"/>
          <w:color w:val="000000"/>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9814D4" w14:paraId="08016F07" w14:textId="77777777" w:rsidTr="00556A61">
        <w:tc>
          <w:tcPr>
            <w:tcW w:w="2660" w:type="dxa"/>
            <w:shd w:val="clear" w:color="auto" w:fill="E7E7EC" w:themeFill="accent3" w:themeFillTint="33"/>
          </w:tcPr>
          <w:p w14:paraId="0E9BAD7A" w14:textId="77777777"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055AD09B" w14:textId="77777777" w:rsidR="009814D4" w:rsidRPr="009D1B47" w:rsidRDefault="009814D4" w:rsidP="00556A61">
            <w:pPr>
              <w:pStyle w:val="a6"/>
              <w:ind w:left="34"/>
              <w:jc w:val="both"/>
              <w:rPr>
                <w:rFonts w:ascii="Times New Roman" w:hAnsi="Times New Roman" w:cs="Times New Roman"/>
                <w:color w:val="000000"/>
                <w:sz w:val="24"/>
                <w:szCs w:val="24"/>
              </w:rPr>
            </w:pPr>
            <w:r>
              <w:rPr>
                <w:rFonts w:ascii="Times New Roman" w:hAnsi="Times New Roman" w:cs="Times New Roman"/>
                <w:color w:val="000000"/>
              </w:rPr>
              <w:t>1. </w:t>
            </w:r>
            <w:r w:rsidRPr="009D1B47">
              <w:rPr>
                <w:rFonts w:ascii="Times New Roman" w:hAnsi="Times New Roman" w:cs="Times New Roman"/>
                <w:color w:val="000000"/>
              </w:rPr>
              <w:t>Громада розвиненого бізнесу зі сприятливими умовами для інвестування</w:t>
            </w:r>
          </w:p>
        </w:tc>
      </w:tr>
      <w:tr w:rsidR="009814D4" w14:paraId="376B0095" w14:textId="77777777" w:rsidTr="00556A61">
        <w:tc>
          <w:tcPr>
            <w:tcW w:w="2660" w:type="dxa"/>
            <w:shd w:val="clear" w:color="auto" w:fill="E7E7EC" w:themeFill="accent3" w:themeFillTint="33"/>
          </w:tcPr>
          <w:p w14:paraId="3A0D132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22A5383B" w14:textId="77777777" w:rsidR="009814D4" w:rsidRDefault="009814D4" w:rsidP="00556A61">
            <w:pPr>
              <w:jc w:val="both"/>
              <w:rPr>
                <w:rFonts w:ascii="Times New Roman" w:hAnsi="Times New Roman" w:cs="Times New Roman"/>
                <w:color w:val="000000"/>
                <w:sz w:val="24"/>
                <w:szCs w:val="24"/>
              </w:rPr>
            </w:pPr>
            <w:r w:rsidRPr="000D032C">
              <w:rPr>
                <w:rFonts w:ascii="Times New Roman" w:eastAsia="Calibri" w:hAnsi="Times New Roman" w:cs="Times New Roman"/>
              </w:rPr>
              <w:t xml:space="preserve">1.1. </w:t>
            </w:r>
            <w:r>
              <w:rPr>
                <w:rFonts w:ascii="Times New Roman" w:eastAsia="Calibri" w:hAnsi="Times New Roman" w:cs="Times New Roman"/>
              </w:rPr>
              <w:t>Розвиток та популяризація</w:t>
            </w:r>
            <w:r w:rsidRPr="000D032C">
              <w:rPr>
                <w:rFonts w:ascii="Times New Roman" w:eastAsia="Calibri" w:hAnsi="Times New Roman" w:cs="Times New Roman"/>
              </w:rPr>
              <w:t xml:space="preserve"> інвестиційн</w:t>
            </w:r>
            <w:r>
              <w:rPr>
                <w:rFonts w:ascii="Times New Roman" w:eastAsia="Calibri" w:hAnsi="Times New Roman" w:cs="Times New Roman"/>
              </w:rPr>
              <w:t>ого</w:t>
            </w:r>
            <w:r w:rsidR="00F776EF">
              <w:rPr>
                <w:rFonts w:ascii="Times New Roman" w:eastAsia="Calibri" w:hAnsi="Times New Roman" w:cs="Times New Roman"/>
              </w:rPr>
              <w:t xml:space="preserve"> </w:t>
            </w:r>
            <w:r>
              <w:rPr>
                <w:rFonts w:ascii="Times New Roman" w:eastAsia="Calibri" w:hAnsi="Times New Roman" w:cs="Times New Roman"/>
              </w:rPr>
              <w:t>потенціалу</w:t>
            </w:r>
            <w:r w:rsidRPr="000D032C">
              <w:rPr>
                <w:rFonts w:ascii="Times New Roman" w:eastAsia="Calibri" w:hAnsi="Times New Roman" w:cs="Times New Roman"/>
              </w:rPr>
              <w:t xml:space="preserve"> громади</w:t>
            </w:r>
          </w:p>
        </w:tc>
      </w:tr>
      <w:tr w:rsidR="009814D4" w14:paraId="78A0C271" w14:textId="77777777" w:rsidTr="00556A61">
        <w:tc>
          <w:tcPr>
            <w:tcW w:w="2660" w:type="dxa"/>
            <w:shd w:val="clear" w:color="auto" w:fill="E7E7EC" w:themeFill="accent3" w:themeFillTint="33"/>
          </w:tcPr>
          <w:p w14:paraId="1F02231B" w14:textId="77777777"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30098785" w14:textId="77777777" w:rsidR="009814D4" w:rsidRPr="000D032C" w:rsidRDefault="009814D4" w:rsidP="00556A61">
            <w:pPr>
              <w:jc w:val="both"/>
              <w:rPr>
                <w:rFonts w:ascii="Times New Roman" w:eastAsia="Calibri" w:hAnsi="Times New Roman" w:cs="Times New Roman"/>
              </w:rPr>
            </w:pPr>
            <w:r w:rsidRPr="000D032C">
              <w:rPr>
                <w:rFonts w:ascii="Times New Roman" w:eastAsia="Calibri" w:hAnsi="Times New Roman" w:cs="Times New Roman"/>
              </w:rPr>
              <w:t>1.1.1. Створити якісні інвестиційні продукти та умови для інвестування</w:t>
            </w:r>
          </w:p>
        </w:tc>
      </w:tr>
      <w:tr w:rsidR="009814D4" w14:paraId="60C99E09" w14:textId="77777777" w:rsidTr="00556A61">
        <w:tc>
          <w:tcPr>
            <w:tcW w:w="2660" w:type="dxa"/>
            <w:shd w:val="clear" w:color="auto" w:fill="BAB8C8" w:themeFill="accent3" w:themeFillTint="99"/>
          </w:tcPr>
          <w:p w14:paraId="4A50740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0B80A1BE" w14:textId="77777777" w:rsidR="009814D4" w:rsidRPr="009D1B47" w:rsidRDefault="009814D4" w:rsidP="009814D4">
            <w:pPr>
              <w:pStyle w:val="a6"/>
              <w:numPr>
                <w:ilvl w:val="3"/>
                <w:numId w:val="54"/>
              </w:numPr>
              <w:ind w:left="34" w:hanging="34"/>
              <w:jc w:val="both"/>
              <w:rPr>
                <w:rFonts w:ascii="Times New Roman" w:hAnsi="Times New Roman" w:cs="Times New Roman"/>
                <w:color w:val="000000"/>
              </w:rPr>
            </w:pPr>
            <w:proofErr w:type="spellStart"/>
            <w:r w:rsidRPr="009D1B47">
              <w:rPr>
                <w:rFonts w:ascii="Times New Roman" w:hAnsi="Times New Roman" w:cs="Times New Roman"/>
              </w:rPr>
              <w:t>Геопортал</w:t>
            </w:r>
            <w:proofErr w:type="spellEnd"/>
            <w:r w:rsidRPr="009D1B47">
              <w:rPr>
                <w:rFonts w:ascii="Times New Roman" w:hAnsi="Times New Roman" w:cs="Times New Roman"/>
              </w:rPr>
              <w:t xml:space="preserve"> містобудівного кадастру Смілянської міської територіальної громади</w:t>
            </w:r>
          </w:p>
        </w:tc>
      </w:tr>
      <w:tr w:rsidR="009814D4" w14:paraId="7955D51D" w14:textId="77777777" w:rsidTr="00556A61">
        <w:tc>
          <w:tcPr>
            <w:tcW w:w="2660" w:type="dxa"/>
            <w:shd w:val="clear" w:color="auto" w:fill="E7E7EC" w:themeFill="accent3" w:themeFillTint="33"/>
          </w:tcPr>
          <w:p w14:paraId="31C098F6"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44B8D91A" w14:textId="77777777" w:rsidR="009814D4" w:rsidRPr="00FA25D2" w:rsidRDefault="009814D4" w:rsidP="009814D4">
            <w:pPr>
              <w:pStyle w:val="a6"/>
              <w:numPr>
                <w:ilvl w:val="0"/>
                <w:numId w:val="52"/>
              </w:numPr>
              <w:ind w:left="0" w:firstLine="357"/>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Створення єдиного інтегрованого ресурсу</w:t>
            </w:r>
            <w:r w:rsidRPr="00FA25D2">
              <w:rPr>
                <w:rFonts w:ascii="Times New Roman" w:eastAsia="Times New Roman" w:hAnsi="Times New Roman" w:cs="Times New Roman"/>
                <w:lang w:eastAsia="ru-RU"/>
              </w:rPr>
              <w:t xml:space="preserve"> – формування масивної, доступної та зрозумілої бази даних з наявної інформації територіальної громади.</w:t>
            </w:r>
          </w:p>
          <w:p w14:paraId="026D9C15" w14:textId="77777777" w:rsidR="009814D4" w:rsidRPr="00FA25D2" w:rsidRDefault="009814D4" w:rsidP="009814D4">
            <w:pPr>
              <w:pStyle w:val="a6"/>
              <w:numPr>
                <w:ilvl w:val="0"/>
                <w:numId w:val="52"/>
              </w:numPr>
              <w:ind w:left="0" w:firstLine="357"/>
              <w:rPr>
                <w:rFonts w:ascii="Times New Roman" w:eastAsia="Times New Roman" w:hAnsi="Times New Roman" w:cs="Times New Roman"/>
                <w:lang w:eastAsia="ru-RU"/>
              </w:rPr>
            </w:pPr>
            <w:proofErr w:type="spellStart"/>
            <w:r w:rsidRPr="00C22CB2">
              <w:rPr>
                <w:rFonts w:ascii="Times New Roman" w:eastAsia="Times New Roman" w:hAnsi="Times New Roman" w:cs="Times New Roman"/>
                <w:bCs/>
                <w:lang w:eastAsia="ru-RU"/>
              </w:rPr>
              <w:t>Цифровізація</w:t>
            </w:r>
            <w:proofErr w:type="spellEnd"/>
            <w:r w:rsidRPr="00C22CB2">
              <w:rPr>
                <w:rFonts w:ascii="Times New Roman" w:eastAsia="Times New Roman" w:hAnsi="Times New Roman" w:cs="Times New Roman"/>
                <w:bCs/>
                <w:lang w:eastAsia="ru-RU"/>
              </w:rPr>
              <w:t xml:space="preserve"> та систематизація даних</w:t>
            </w:r>
            <w:r w:rsidRPr="00FA25D2">
              <w:rPr>
                <w:rFonts w:ascii="Times New Roman" w:eastAsia="Times New Roman" w:hAnsi="Times New Roman" w:cs="Times New Roman"/>
                <w:lang w:eastAsia="ru-RU"/>
              </w:rPr>
              <w:t xml:space="preserve"> – збирання, аналіз, упорядкування, верифікація та цифрове відображення даних з подальшим розміщенням їх у відповідних тематичних блоках на </w:t>
            </w:r>
            <w:proofErr w:type="spellStart"/>
            <w:r w:rsidRPr="00FA25D2">
              <w:rPr>
                <w:rFonts w:ascii="Times New Roman" w:eastAsia="Times New Roman" w:hAnsi="Times New Roman" w:cs="Times New Roman"/>
                <w:lang w:eastAsia="ru-RU"/>
              </w:rPr>
              <w:t>геопорталі</w:t>
            </w:r>
            <w:proofErr w:type="spellEnd"/>
            <w:r w:rsidRPr="00FA25D2">
              <w:rPr>
                <w:rFonts w:ascii="Times New Roman" w:eastAsia="Times New Roman" w:hAnsi="Times New Roman" w:cs="Times New Roman"/>
                <w:lang w:eastAsia="ru-RU"/>
              </w:rPr>
              <w:t>.</w:t>
            </w:r>
          </w:p>
          <w:p w14:paraId="420978BE" w14:textId="77777777" w:rsidR="009814D4" w:rsidRPr="00FA25D2" w:rsidRDefault="009814D4" w:rsidP="009814D4">
            <w:pPr>
              <w:pStyle w:val="a6"/>
              <w:numPr>
                <w:ilvl w:val="0"/>
                <w:numId w:val="52"/>
              </w:numPr>
              <w:ind w:left="0" w:firstLine="357"/>
              <w:rPr>
                <w:rFonts w:ascii="Times New Roman" w:eastAsia="Times New Roman" w:hAnsi="Times New Roman" w:cs="Times New Roman"/>
                <w:lang w:eastAsia="ru-RU"/>
              </w:rPr>
            </w:pPr>
            <w:r w:rsidRPr="00C22CB2">
              <w:rPr>
                <w:rFonts w:ascii="Times New Roman" w:eastAsia="Times New Roman" w:hAnsi="Times New Roman" w:cs="Times New Roman"/>
                <w:bCs/>
                <w:lang w:eastAsia="ru-RU"/>
              </w:rPr>
              <w:t>Залучення виконавців</w:t>
            </w:r>
            <w:r w:rsidRPr="00FA25D2">
              <w:rPr>
                <w:rFonts w:ascii="Times New Roman" w:eastAsia="Times New Roman" w:hAnsi="Times New Roman" w:cs="Times New Roman"/>
                <w:lang w:eastAsia="ru-RU"/>
              </w:rPr>
              <w:t xml:space="preserve"> – забезпечення активної участі структурних підрозділів виконавчого комітету Смілянської міської ради у створенні та </w:t>
            </w:r>
            <w:r w:rsidRPr="00FA25D2">
              <w:rPr>
                <w:rFonts w:ascii="Times New Roman" w:eastAsia="Times New Roman" w:hAnsi="Times New Roman" w:cs="Times New Roman"/>
                <w:lang w:eastAsia="ru-RU"/>
              </w:rPr>
              <w:lastRenderedPageBreak/>
              <w:t xml:space="preserve">наповненні </w:t>
            </w:r>
            <w:proofErr w:type="spellStart"/>
            <w:r w:rsidRPr="00FA25D2">
              <w:rPr>
                <w:rFonts w:ascii="Times New Roman" w:eastAsia="Times New Roman" w:hAnsi="Times New Roman" w:cs="Times New Roman"/>
                <w:lang w:eastAsia="ru-RU"/>
              </w:rPr>
              <w:t>геопорталу</w:t>
            </w:r>
            <w:proofErr w:type="spellEnd"/>
            <w:r w:rsidRPr="00FA25D2">
              <w:rPr>
                <w:rFonts w:ascii="Times New Roman" w:eastAsia="Times New Roman" w:hAnsi="Times New Roman" w:cs="Times New Roman"/>
                <w:lang w:eastAsia="ru-RU"/>
              </w:rPr>
              <w:t>.</w:t>
            </w:r>
          </w:p>
          <w:p w14:paraId="0069E3D3" w14:textId="77777777" w:rsidR="009814D4" w:rsidRPr="00FA25D2" w:rsidRDefault="009814D4" w:rsidP="009814D4">
            <w:pPr>
              <w:pStyle w:val="a6"/>
              <w:numPr>
                <w:ilvl w:val="0"/>
                <w:numId w:val="52"/>
              </w:numPr>
              <w:ind w:left="0" w:firstLine="357"/>
              <w:rPr>
                <w:rFonts w:ascii="Times New Roman" w:eastAsia="Times New Roman" w:hAnsi="Times New Roman" w:cs="Times New Roman"/>
                <w:sz w:val="24"/>
                <w:szCs w:val="24"/>
                <w:lang w:val="ru-RU" w:eastAsia="ru-RU"/>
              </w:rPr>
            </w:pPr>
            <w:r w:rsidRPr="00FA25D2">
              <w:rPr>
                <w:rFonts w:ascii="Times New Roman" w:eastAsia="Times New Roman" w:hAnsi="Times New Roman" w:cs="Times New Roman"/>
                <w:b/>
                <w:bCs/>
                <w:lang w:eastAsia="ru-RU"/>
              </w:rPr>
              <w:t>Забезпечення відкритості та доступності</w:t>
            </w:r>
            <w:r w:rsidRPr="00FA25D2">
              <w:rPr>
                <w:rFonts w:ascii="Times New Roman" w:eastAsia="Times New Roman" w:hAnsi="Times New Roman" w:cs="Times New Roman"/>
                <w:lang w:eastAsia="ru-RU"/>
              </w:rPr>
              <w:t xml:space="preserve"> – надання громадськості зручного, прозорого та зрозумілого доступу до інформації через єдиний інтернет-ресурс.</w:t>
            </w:r>
          </w:p>
        </w:tc>
      </w:tr>
      <w:tr w:rsidR="009814D4" w14:paraId="1E08F8EF" w14:textId="77777777" w:rsidTr="00556A61">
        <w:tc>
          <w:tcPr>
            <w:tcW w:w="2660" w:type="dxa"/>
            <w:shd w:val="clear" w:color="auto" w:fill="E7E7EC" w:themeFill="accent3" w:themeFillTint="33"/>
          </w:tcPr>
          <w:p w14:paraId="6CDDB3F8"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Територія впливу проєкту:</w:t>
            </w:r>
          </w:p>
        </w:tc>
        <w:tc>
          <w:tcPr>
            <w:tcW w:w="7229" w:type="dxa"/>
            <w:gridSpan w:val="6"/>
          </w:tcPr>
          <w:p w14:paraId="104E11AE" w14:textId="77777777" w:rsidR="009814D4" w:rsidRPr="00554356"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Смілянська міська територіальна громада</w:t>
            </w:r>
          </w:p>
        </w:tc>
      </w:tr>
      <w:tr w:rsidR="009814D4" w14:paraId="6BA96C3B" w14:textId="77777777" w:rsidTr="00556A61">
        <w:tc>
          <w:tcPr>
            <w:tcW w:w="2660" w:type="dxa"/>
            <w:shd w:val="clear" w:color="auto" w:fill="E7E7EC" w:themeFill="accent3" w:themeFillTint="33"/>
          </w:tcPr>
          <w:p w14:paraId="5942AF8E"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6E55C668" w14:textId="77777777" w:rsidR="009814D4" w:rsidRPr="00A614E8" w:rsidRDefault="009814D4" w:rsidP="00556A61">
            <w:pPr>
              <w:rPr>
                <w:rFonts w:ascii="Times New Roman" w:eastAsia="Times New Roman" w:hAnsi="Times New Roman" w:cs="Times New Roman"/>
                <w:sz w:val="24"/>
                <w:szCs w:val="24"/>
                <w:lang w:eastAsia="ru-RU"/>
              </w:rPr>
            </w:pPr>
            <w:r w:rsidRPr="00A614E8">
              <w:rPr>
                <w:rFonts w:ascii="Times New Roman" w:eastAsia="Times New Roman" w:hAnsi="Times New Roman" w:cs="Times New Roman"/>
                <w:sz w:val="24"/>
                <w:szCs w:val="24"/>
                <w:lang w:eastAsia="ru-RU"/>
              </w:rPr>
              <w:t>Близько 50 тис. мешканців</w:t>
            </w:r>
            <w:r>
              <w:rPr>
                <w:rFonts w:ascii="Times New Roman" w:hAnsi="Times New Roman" w:cs="Times New Roman"/>
                <w:color w:val="000000"/>
                <w:sz w:val="24"/>
                <w:szCs w:val="24"/>
              </w:rPr>
              <w:t xml:space="preserve"> Смілянської міської ТГ</w:t>
            </w:r>
          </w:p>
        </w:tc>
      </w:tr>
      <w:tr w:rsidR="009814D4" w14:paraId="3F5E12E6" w14:textId="77777777" w:rsidTr="00556A61">
        <w:tc>
          <w:tcPr>
            <w:tcW w:w="2660" w:type="dxa"/>
            <w:shd w:val="clear" w:color="auto" w:fill="E7E7EC" w:themeFill="accent3" w:themeFillTint="33"/>
          </w:tcPr>
          <w:p w14:paraId="5DA9F55D"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5C36DA35" w14:textId="77777777" w:rsidR="009814D4" w:rsidRPr="00A614E8" w:rsidRDefault="009814D4" w:rsidP="00556A61">
            <w:pPr>
              <w:jc w:val="both"/>
              <w:rPr>
                <w:rFonts w:ascii="Times New Roman" w:hAnsi="Times New Roman" w:cs="Times New Roman"/>
                <w:color w:val="000000"/>
                <w:sz w:val="24"/>
                <w:szCs w:val="24"/>
              </w:rPr>
            </w:pPr>
            <w:r w:rsidRPr="00A614E8">
              <w:rPr>
                <w:rFonts w:ascii="Times New Roman" w:hAnsi="Times New Roman" w:cs="Times New Roman"/>
              </w:rPr>
              <w:t xml:space="preserve">Проєкт спрямований на усунення проблеми розпорошеності, </w:t>
            </w:r>
            <w:proofErr w:type="spellStart"/>
            <w:r w:rsidRPr="00A614E8">
              <w:rPr>
                <w:rFonts w:ascii="Times New Roman" w:hAnsi="Times New Roman" w:cs="Times New Roman"/>
              </w:rPr>
              <w:t>несистематизованості</w:t>
            </w:r>
            <w:proofErr w:type="spellEnd"/>
            <w:r w:rsidRPr="00A614E8">
              <w:rPr>
                <w:rFonts w:ascii="Times New Roman" w:hAnsi="Times New Roman" w:cs="Times New Roman"/>
              </w:rPr>
              <w:t xml:space="preserve"> та </w:t>
            </w:r>
            <w:proofErr w:type="spellStart"/>
            <w:r w:rsidRPr="00A614E8">
              <w:rPr>
                <w:rFonts w:ascii="Times New Roman" w:hAnsi="Times New Roman" w:cs="Times New Roman"/>
              </w:rPr>
              <w:t>неоцифрованості</w:t>
            </w:r>
            <w:proofErr w:type="spellEnd"/>
            <w:r w:rsidRPr="00A614E8">
              <w:rPr>
                <w:rFonts w:ascii="Times New Roman" w:hAnsi="Times New Roman" w:cs="Times New Roman"/>
              </w:rPr>
              <w:t xml:space="preserve"> інформації в Смілянській міській територіальній громаді. Відсутність єдиного ресурсу ускладнює роботу держателів даних, призводить до непорозумінь і затримує прийняття управлінських рішень. Частина інформації є застарілою або втратила юридичну силу, тоді як нові актуальні дані не завжди доступні користувачам та іноді суперечать попереднім.</w:t>
            </w:r>
          </w:p>
        </w:tc>
      </w:tr>
      <w:tr w:rsidR="009814D4" w14:paraId="3342C7D6" w14:textId="77777777" w:rsidTr="00556A61">
        <w:tc>
          <w:tcPr>
            <w:tcW w:w="2660" w:type="dxa"/>
            <w:shd w:val="clear" w:color="auto" w:fill="E7E7EC" w:themeFill="accent3" w:themeFillTint="33"/>
          </w:tcPr>
          <w:p w14:paraId="1707CDC2"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216D5AE7" w14:textId="77777777"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Придбання та встановлення програмного забезпечення</w:t>
            </w:r>
            <w:r w:rsidRPr="00011C25">
              <w:rPr>
                <w:rFonts w:ascii="Times New Roman" w:eastAsia="Times New Roman" w:hAnsi="Times New Roman" w:cs="Times New Roman"/>
                <w:lang w:eastAsia="ru-RU"/>
              </w:rPr>
              <w:t xml:space="preserve"> – закупівля ліцензійного ПЗ та його адаптація до наявної комп’ютерної техніки.</w:t>
            </w:r>
          </w:p>
          <w:p w14:paraId="7B451812" w14:textId="77777777"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Організація робочих місць</w:t>
            </w:r>
            <w:r w:rsidRPr="00011C25">
              <w:rPr>
                <w:rFonts w:ascii="Times New Roman" w:eastAsia="Times New Roman" w:hAnsi="Times New Roman" w:cs="Times New Roman"/>
                <w:lang w:eastAsia="ru-RU"/>
              </w:rPr>
              <w:t xml:space="preserve"> – створення робочих місць користувачів із широкими правами доступу до системи.</w:t>
            </w:r>
          </w:p>
          <w:p w14:paraId="24B967AC" w14:textId="77777777"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Навчання персоналу</w:t>
            </w:r>
            <w:r w:rsidRPr="00011C25">
              <w:rPr>
                <w:rFonts w:ascii="Times New Roman" w:eastAsia="Times New Roman" w:hAnsi="Times New Roman" w:cs="Times New Roman"/>
                <w:lang w:eastAsia="ru-RU"/>
              </w:rPr>
              <w:t xml:space="preserve"> – проведення тренінгів та інструктажів для користувачів </w:t>
            </w:r>
            <w:proofErr w:type="spellStart"/>
            <w:r w:rsidRPr="00011C25">
              <w:rPr>
                <w:rFonts w:ascii="Times New Roman" w:eastAsia="Times New Roman" w:hAnsi="Times New Roman" w:cs="Times New Roman"/>
                <w:lang w:eastAsia="ru-RU"/>
              </w:rPr>
              <w:t>геопорталу</w:t>
            </w:r>
            <w:proofErr w:type="spellEnd"/>
            <w:r w:rsidRPr="00011C25">
              <w:rPr>
                <w:rFonts w:ascii="Times New Roman" w:eastAsia="Times New Roman" w:hAnsi="Times New Roman" w:cs="Times New Roman"/>
                <w:lang w:eastAsia="ru-RU"/>
              </w:rPr>
              <w:t>.</w:t>
            </w:r>
          </w:p>
          <w:p w14:paraId="77CAF225" w14:textId="77777777"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Збір та обробка даних</w:t>
            </w:r>
            <w:r w:rsidRPr="00011C25">
              <w:rPr>
                <w:rFonts w:ascii="Times New Roman" w:eastAsia="Times New Roman" w:hAnsi="Times New Roman" w:cs="Times New Roman"/>
                <w:lang w:eastAsia="ru-RU"/>
              </w:rPr>
              <w:t xml:space="preserve"> – акумулювання інформації, її систематизація, </w:t>
            </w:r>
            <w:proofErr w:type="spellStart"/>
            <w:r w:rsidRPr="00011C25">
              <w:rPr>
                <w:rFonts w:ascii="Times New Roman" w:eastAsia="Times New Roman" w:hAnsi="Times New Roman" w:cs="Times New Roman"/>
                <w:lang w:eastAsia="ru-RU"/>
              </w:rPr>
              <w:t>геокодування</w:t>
            </w:r>
            <w:proofErr w:type="spellEnd"/>
            <w:r w:rsidRPr="00011C25">
              <w:rPr>
                <w:rFonts w:ascii="Times New Roman" w:eastAsia="Times New Roman" w:hAnsi="Times New Roman" w:cs="Times New Roman"/>
                <w:lang w:eastAsia="ru-RU"/>
              </w:rPr>
              <w:t xml:space="preserve"> та розміщення на </w:t>
            </w:r>
            <w:proofErr w:type="spellStart"/>
            <w:r w:rsidRPr="00011C25">
              <w:rPr>
                <w:rFonts w:ascii="Times New Roman" w:eastAsia="Times New Roman" w:hAnsi="Times New Roman" w:cs="Times New Roman"/>
                <w:lang w:eastAsia="ru-RU"/>
              </w:rPr>
              <w:t>геопорталі</w:t>
            </w:r>
            <w:proofErr w:type="spellEnd"/>
            <w:r w:rsidRPr="00011C25">
              <w:rPr>
                <w:rFonts w:ascii="Times New Roman" w:eastAsia="Times New Roman" w:hAnsi="Times New Roman" w:cs="Times New Roman"/>
                <w:lang w:eastAsia="ru-RU"/>
              </w:rPr>
              <w:t>.</w:t>
            </w:r>
          </w:p>
          <w:p w14:paraId="3FB86C47" w14:textId="77777777" w:rsidR="009814D4" w:rsidRPr="00011C25" w:rsidRDefault="009814D4" w:rsidP="009814D4">
            <w:pPr>
              <w:pStyle w:val="a6"/>
              <w:numPr>
                <w:ilvl w:val="0"/>
                <w:numId w:val="52"/>
              </w:numPr>
              <w:ind w:left="34" w:firstLine="326"/>
              <w:rPr>
                <w:rFonts w:ascii="Times New Roman" w:eastAsia="Times New Roman" w:hAnsi="Times New Roman" w:cs="Times New Roman"/>
                <w:lang w:eastAsia="ru-RU"/>
              </w:rPr>
            </w:pPr>
            <w:r w:rsidRPr="00011C25">
              <w:rPr>
                <w:rFonts w:ascii="Times New Roman" w:eastAsia="Times New Roman" w:hAnsi="Times New Roman" w:cs="Times New Roman"/>
                <w:b/>
                <w:bCs/>
                <w:lang w:eastAsia="ru-RU"/>
              </w:rPr>
              <w:t>Інформаційна кампанія</w:t>
            </w:r>
            <w:r w:rsidRPr="00011C25">
              <w:rPr>
                <w:rFonts w:ascii="Times New Roman" w:eastAsia="Times New Roman" w:hAnsi="Times New Roman" w:cs="Times New Roman"/>
                <w:lang w:eastAsia="ru-RU"/>
              </w:rPr>
              <w:t xml:space="preserve"> – популяризація та просування </w:t>
            </w:r>
            <w:proofErr w:type="spellStart"/>
            <w:r w:rsidRPr="00011C25">
              <w:rPr>
                <w:rFonts w:ascii="Times New Roman" w:eastAsia="Times New Roman" w:hAnsi="Times New Roman" w:cs="Times New Roman"/>
                <w:lang w:eastAsia="ru-RU"/>
              </w:rPr>
              <w:t>геопорталу</w:t>
            </w:r>
            <w:proofErr w:type="spellEnd"/>
            <w:r w:rsidRPr="00011C25">
              <w:rPr>
                <w:rFonts w:ascii="Times New Roman" w:eastAsia="Times New Roman" w:hAnsi="Times New Roman" w:cs="Times New Roman"/>
                <w:lang w:eastAsia="ru-RU"/>
              </w:rPr>
              <w:t xml:space="preserve"> серед громадськості та зацікавлених сторін.</w:t>
            </w:r>
          </w:p>
          <w:p w14:paraId="211EBCEE" w14:textId="77777777" w:rsidR="009814D4" w:rsidRPr="00011C25" w:rsidRDefault="009814D4" w:rsidP="009814D4">
            <w:pPr>
              <w:pStyle w:val="a6"/>
              <w:numPr>
                <w:ilvl w:val="0"/>
                <w:numId w:val="53"/>
              </w:numPr>
              <w:ind w:left="34" w:firstLine="326"/>
              <w:rPr>
                <w:rFonts w:ascii="Times New Roman" w:eastAsia="Times New Roman" w:hAnsi="Times New Roman" w:cs="Times New Roman"/>
                <w:lang w:val="ru-RU" w:eastAsia="ru-RU"/>
              </w:rPr>
            </w:pPr>
            <w:r w:rsidRPr="00011C25">
              <w:rPr>
                <w:rFonts w:ascii="Times New Roman" w:eastAsia="Times New Roman" w:hAnsi="Times New Roman" w:cs="Times New Roman"/>
                <w:b/>
                <w:bCs/>
                <w:lang w:eastAsia="ru-RU"/>
              </w:rPr>
              <w:t>Супровід та актуалізація</w:t>
            </w:r>
            <w:r w:rsidRPr="00011C25">
              <w:rPr>
                <w:rFonts w:ascii="Times New Roman" w:eastAsia="Times New Roman" w:hAnsi="Times New Roman" w:cs="Times New Roman"/>
                <w:lang w:eastAsia="ru-RU"/>
              </w:rPr>
              <w:t xml:space="preserve"> – регулярне оновлення даних і підтримка функціонування </w:t>
            </w:r>
            <w:proofErr w:type="spellStart"/>
            <w:r w:rsidRPr="00011C25">
              <w:rPr>
                <w:rFonts w:ascii="Times New Roman" w:eastAsia="Times New Roman" w:hAnsi="Times New Roman" w:cs="Times New Roman"/>
                <w:lang w:eastAsia="ru-RU"/>
              </w:rPr>
              <w:t>геопорталу</w:t>
            </w:r>
            <w:proofErr w:type="spellEnd"/>
            <w:r w:rsidRPr="00011C25">
              <w:rPr>
                <w:rFonts w:ascii="Times New Roman" w:eastAsia="Times New Roman" w:hAnsi="Times New Roman" w:cs="Times New Roman"/>
                <w:lang w:eastAsia="ru-RU"/>
              </w:rPr>
              <w:t>.</w:t>
            </w:r>
          </w:p>
        </w:tc>
      </w:tr>
      <w:tr w:rsidR="009814D4" w14:paraId="0F61CFDE" w14:textId="77777777" w:rsidTr="00556A61">
        <w:tc>
          <w:tcPr>
            <w:tcW w:w="2660" w:type="dxa"/>
            <w:vMerge w:val="restart"/>
            <w:shd w:val="clear" w:color="auto" w:fill="E7E7EC" w:themeFill="accent3" w:themeFillTint="33"/>
          </w:tcPr>
          <w:p w14:paraId="23F91A4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267134B0" w14:textId="77777777"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14:paraId="5FFF0E31" w14:textId="77777777"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14:paraId="56D047DD" w14:textId="77777777"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14:paraId="4064F055" w14:textId="77777777" w:rsidTr="00556A61">
        <w:trPr>
          <w:trHeight w:val="2813"/>
        </w:trPr>
        <w:tc>
          <w:tcPr>
            <w:tcW w:w="2660" w:type="dxa"/>
            <w:vMerge/>
            <w:shd w:val="clear" w:color="auto" w:fill="E7E7EC" w:themeFill="accent3" w:themeFillTint="33"/>
          </w:tcPr>
          <w:p w14:paraId="36701E50" w14:textId="77777777" w:rsidR="009814D4" w:rsidRPr="00657020" w:rsidRDefault="009814D4" w:rsidP="00556A61">
            <w:pPr>
              <w:rPr>
                <w:rFonts w:ascii="Times New Roman" w:hAnsi="Times New Roman" w:cs="Times New Roman"/>
                <w:b/>
                <w:color w:val="000000"/>
              </w:rPr>
            </w:pPr>
          </w:p>
        </w:tc>
        <w:tc>
          <w:tcPr>
            <w:tcW w:w="2409" w:type="dxa"/>
            <w:gridSpan w:val="2"/>
          </w:tcPr>
          <w:p w14:paraId="0647B26A" w14:textId="77777777" w:rsidR="009814D4" w:rsidRPr="006A787E" w:rsidRDefault="009814D4" w:rsidP="009814D4">
            <w:pPr>
              <w:pStyle w:val="a6"/>
              <w:numPr>
                <w:ilvl w:val="0"/>
                <w:numId w:val="53"/>
              </w:numPr>
              <w:spacing w:before="100" w:beforeAutospacing="1" w:after="100" w:afterAutospacing="1"/>
              <w:ind w:left="34" w:firstLine="326"/>
              <w:rPr>
                <w:rFonts w:ascii="Times New Roman" w:eastAsia="Times New Roman" w:hAnsi="Times New Roman" w:cs="Times New Roman"/>
                <w:lang w:eastAsia="ru-RU"/>
              </w:rPr>
            </w:pPr>
            <w:proofErr w:type="spellStart"/>
            <w:r w:rsidRPr="006A787E">
              <w:rPr>
                <w:rFonts w:ascii="Times New Roman" w:eastAsia="Times New Roman" w:hAnsi="Times New Roman" w:cs="Times New Roman"/>
                <w:lang w:eastAsia="ru-RU"/>
              </w:rPr>
              <w:t>геопортал</w:t>
            </w:r>
            <w:proofErr w:type="spellEnd"/>
            <w:r w:rsidRPr="006A787E">
              <w:rPr>
                <w:rFonts w:ascii="Times New Roman" w:eastAsia="Times New Roman" w:hAnsi="Times New Roman" w:cs="Times New Roman"/>
                <w:lang w:eastAsia="ru-RU"/>
              </w:rPr>
              <w:t xml:space="preserve"> містобудівного кадастру, створений та запущений у відкритий доступ.</w:t>
            </w:r>
          </w:p>
          <w:p w14:paraId="07944DB3" w14:textId="77777777" w:rsidR="009814D4" w:rsidRPr="006A787E" w:rsidRDefault="009814D4" w:rsidP="009814D4">
            <w:pPr>
              <w:pStyle w:val="a6"/>
              <w:numPr>
                <w:ilvl w:val="0"/>
                <w:numId w:val="53"/>
              </w:numPr>
              <w:ind w:left="34" w:firstLine="323"/>
              <w:rPr>
                <w:rFonts w:ascii="Times New Roman" w:eastAsia="Times New Roman" w:hAnsi="Times New Roman" w:cs="Times New Roman"/>
                <w:sz w:val="24"/>
                <w:szCs w:val="24"/>
                <w:lang w:val="ru-RU" w:eastAsia="ru-RU"/>
              </w:rPr>
            </w:pPr>
            <w:r w:rsidRPr="006A787E">
              <w:rPr>
                <w:rFonts w:ascii="Times New Roman" w:eastAsia="Times New Roman" w:hAnsi="Times New Roman" w:cs="Times New Roman"/>
                <w:bCs/>
                <w:lang w:eastAsia="ru-RU"/>
              </w:rPr>
              <w:t>структурні підрозділи виконавчого комітету</w:t>
            </w:r>
            <w:r w:rsidRPr="006A787E">
              <w:rPr>
                <w:rFonts w:ascii="Times New Roman" w:eastAsia="Times New Roman" w:hAnsi="Times New Roman" w:cs="Times New Roman"/>
                <w:lang w:eastAsia="ru-RU"/>
              </w:rPr>
              <w:t xml:space="preserve"> підключені до системи</w:t>
            </w:r>
            <w:r w:rsidRPr="006A787E">
              <w:rPr>
                <w:rFonts w:ascii="Times New Roman" w:eastAsia="Times New Roman" w:hAnsi="Times New Roman" w:cs="Times New Roman"/>
                <w:sz w:val="24"/>
                <w:szCs w:val="24"/>
                <w:lang w:eastAsia="ru-RU"/>
              </w:rPr>
              <w:t>.</w:t>
            </w:r>
          </w:p>
        </w:tc>
        <w:tc>
          <w:tcPr>
            <w:tcW w:w="2410" w:type="dxa"/>
            <w:gridSpan w:val="2"/>
          </w:tcPr>
          <w:p w14:paraId="5F75808D" w14:textId="77777777"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одиниця</w:t>
            </w:r>
          </w:p>
          <w:p w14:paraId="39D187BA" w14:textId="77777777" w:rsidR="009814D4" w:rsidRPr="00011C25" w:rsidRDefault="009814D4" w:rsidP="00556A61">
            <w:pPr>
              <w:jc w:val="both"/>
              <w:rPr>
                <w:rFonts w:ascii="Times New Roman" w:hAnsi="Times New Roman" w:cs="Times New Roman"/>
                <w:color w:val="000000"/>
              </w:rPr>
            </w:pPr>
          </w:p>
          <w:p w14:paraId="3650B0A1" w14:textId="77777777" w:rsidR="009814D4" w:rsidRPr="00011C25" w:rsidRDefault="009814D4" w:rsidP="00556A61">
            <w:pPr>
              <w:jc w:val="both"/>
              <w:rPr>
                <w:rFonts w:ascii="Times New Roman" w:hAnsi="Times New Roman" w:cs="Times New Roman"/>
                <w:color w:val="000000"/>
              </w:rPr>
            </w:pPr>
          </w:p>
          <w:p w14:paraId="5094E3F5" w14:textId="77777777" w:rsidR="009814D4" w:rsidRPr="00011C25" w:rsidRDefault="009814D4" w:rsidP="00556A61">
            <w:pPr>
              <w:jc w:val="both"/>
              <w:rPr>
                <w:rFonts w:ascii="Times New Roman" w:hAnsi="Times New Roman" w:cs="Times New Roman"/>
                <w:color w:val="000000"/>
              </w:rPr>
            </w:pPr>
          </w:p>
          <w:p w14:paraId="7AFA152D" w14:textId="77777777" w:rsidR="009814D4" w:rsidRPr="00011C25" w:rsidRDefault="009814D4" w:rsidP="00556A61">
            <w:pPr>
              <w:jc w:val="both"/>
              <w:rPr>
                <w:rFonts w:ascii="Times New Roman" w:hAnsi="Times New Roman" w:cs="Times New Roman"/>
                <w:color w:val="000000"/>
              </w:rPr>
            </w:pPr>
          </w:p>
          <w:p w14:paraId="670B641E" w14:textId="77777777" w:rsidR="009814D4" w:rsidRPr="00011C25" w:rsidRDefault="009814D4" w:rsidP="00556A61">
            <w:pPr>
              <w:jc w:val="both"/>
              <w:rPr>
                <w:rFonts w:ascii="Times New Roman" w:hAnsi="Times New Roman" w:cs="Times New Roman"/>
                <w:color w:val="000000"/>
              </w:rPr>
            </w:pPr>
          </w:p>
          <w:p w14:paraId="3B0CCE02" w14:textId="77777777"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w:t>
            </w:r>
          </w:p>
          <w:p w14:paraId="7547E6E9" w14:textId="77777777" w:rsidR="009814D4" w:rsidRPr="00011C25" w:rsidRDefault="009814D4" w:rsidP="00556A61">
            <w:pPr>
              <w:jc w:val="both"/>
              <w:rPr>
                <w:rFonts w:ascii="Times New Roman" w:hAnsi="Times New Roman" w:cs="Times New Roman"/>
                <w:color w:val="000000"/>
              </w:rPr>
            </w:pPr>
          </w:p>
        </w:tc>
        <w:tc>
          <w:tcPr>
            <w:tcW w:w="2410" w:type="dxa"/>
            <w:gridSpan w:val="2"/>
          </w:tcPr>
          <w:p w14:paraId="62725DB9" w14:textId="77777777"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1</w:t>
            </w:r>
          </w:p>
          <w:p w14:paraId="58825D65" w14:textId="77777777" w:rsidR="009814D4" w:rsidRPr="00011C25" w:rsidRDefault="009814D4" w:rsidP="00556A61">
            <w:pPr>
              <w:jc w:val="both"/>
              <w:rPr>
                <w:rFonts w:ascii="Times New Roman" w:hAnsi="Times New Roman" w:cs="Times New Roman"/>
                <w:color w:val="000000"/>
              </w:rPr>
            </w:pPr>
          </w:p>
          <w:p w14:paraId="1C45C7B5" w14:textId="77777777" w:rsidR="009814D4" w:rsidRPr="00011C25" w:rsidRDefault="009814D4" w:rsidP="00556A61">
            <w:pPr>
              <w:jc w:val="both"/>
              <w:rPr>
                <w:rFonts w:ascii="Times New Roman" w:hAnsi="Times New Roman" w:cs="Times New Roman"/>
                <w:color w:val="000000"/>
              </w:rPr>
            </w:pPr>
          </w:p>
          <w:p w14:paraId="3C0B2054" w14:textId="77777777" w:rsidR="009814D4" w:rsidRPr="00011C25" w:rsidRDefault="009814D4" w:rsidP="00556A61">
            <w:pPr>
              <w:jc w:val="both"/>
              <w:rPr>
                <w:rFonts w:ascii="Times New Roman" w:hAnsi="Times New Roman" w:cs="Times New Roman"/>
                <w:color w:val="000000"/>
              </w:rPr>
            </w:pPr>
          </w:p>
          <w:p w14:paraId="11E40B7D" w14:textId="77777777" w:rsidR="009814D4" w:rsidRPr="00011C25" w:rsidRDefault="009814D4" w:rsidP="00556A61">
            <w:pPr>
              <w:jc w:val="both"/>
              <w:rPr>
                <w:rFonts w:ascii="Times New Roman" w:hAnsi="Times New Roman" w:cs="Times New Roman"/>
                <w:color w:val="000000"/>
              </w:rPr>
            </w:pPr>
          </w:p>
          <w:p w14:paraId="74996D22" w14:textId="77777777" w:rsidR="009814D4" w:rsidRPr="00011C25" w:rsidRDefault="009814D4" w:rsidP="00556A61">
            <w:pPr>
              <w:jc w:val="both"/>
              <w:rPr>
                <w:rFonts w:ascii="Times New Roman" w:hAnsi="Times New Roman" w:cs="Times New Roman"/>
                <w:color w:val="000000"/>
              </w:rPr>
            </w:pPr>
          </w:p>
          <w:p w14:paraId="3CFCB06E" w14:textId="77777777"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100</w:t>
            </w:r>
          </w:p>
          <w:p w14:paraId="45094833" w14:textId="77777777" w:rsidR="009814D4" w:rsidRPr="00011C25" w:rsidRDefault="009814D4" w:rsidP="00556A61">
            <w:pPr>
              <w:jc w:val="both"/>
              <w:rPr>
                <w:rFonts w:ascii="Times New Roman" w:hAnsi="Times New Roman" w:cs="Times New Roman"/>
                <w:color w:val="000000"/>
              </w:rPr>
            </w:pPr>
          </w:p>
          <w:p w14:paraId="10239702" w14:textId="77777777" w:rsidR="009814D4" w:rsidRPr="00011C25" w:rsidRDefault="009814D4" w:rsidP="00556A61">
            <w:pPr>
              <w:jc w:val="both"/>
              <w:rPr>
                <w:rFonts w:ascii="Times New Roman" w:hAnsi="Times New Roman" w:cs="Times New Roman"/>
                <w:color w:val="000000"/>
              </w:rPr>
            </w:pPr>
          </w:p>
        </w:tc>
      </w:tr>
      <w:tr w:rsidR="009814D4" w14:paraId="21527CDF" w14:textId="77777777" w:rsidTr="00556A61">
        <w:tc>
          <w:tcPr>
            <w:tcW w:w="2660" w:type="dxa"/>
            <w:shd w:val="clear" w:color="auto" w:fill="E7E7EC" w:themeFill="accent3" w:themeFillTint="33"/>
          </w:tcPr>
          <w:p w14:paraId="7B64C717"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6436B1DE" w14:textId="77777777"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2025-2027</w:t>
            </w:r>
          </w:p>
        </w:tc>
      </w:tr>
      <w:tr w:rsidR="009814D4" w14:paraId="5486F561" w14:textId="77777777" w:rsidTr="00556A61">
        <w:tc>
          <w:tcPr>
            <w:tcW w:w="2660" w:type="dxa"/>
            <w:vMerge w:val="restart"/>
            <w:shd w:val="clear" w:color="auto" w:fill="E7E7EC" w:themeFill="accent3" w:themeFillTint="33"/>
          </w:tcPr>
          <w:p w14:paraId="748D4E1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6BF931A6"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14:paraId="51F2AC28" w14:textId="77777777"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14:paraId="65C3684D" w14:textId="77777777"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14:paraId="14852FC9"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14:paraId="63A0C264" w14:textId="77777777" w:rsidTr="00556A61">
        <w:tc>
          <w:tcPr>
            <w:tcW w:w="2660" w:type="dxa"/>
            <w:vMerge/>
            <w:shd w:val="clear" w:color="auto" w:fill="E7E7EC" w:themeFill="accent3" w:themeFillTint="33"/>
          </w:tcPr>
          <w:p w14:paraId="58806F64" w14:textId="77777777" w:rsidR="009814D4" w:rsidRPr="00657020" w:rsidRDefault="009814D4" w:rsidP="00556A61">
            <w:pPr>
              <w:rPr>
                <w:rFonts w:ascii="Times New Roman" w:hAnsi="Times New Roman" w:cs="Times New Roman"/>
                <w:b/>
                <w:color w:val="000000"/>
              </w:rPr>
            </w:pPr>
          </w:p>
        </w:tc>
        <w:tc>
          <w:tcPr>
            <w:tcW w:w="1807" w:type="dxa"/>
          </w:tcPr>
          <w:p w14:paraId="523E3169"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200,0</w:t>
            </w:r>
          </w:p>
        </w:tc>
        <w:tc>
          <w:tcPr>
            <w:tcW w:w="1807" w:type="dxa"/>
            <w:gridSpan w:val="2"/>
          </w:tcPr>
          <w:p w14:paraId="36FA5A11" w14:textId="77777777"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200,0</w:t>
            </w:r>
          </w:p>
        </w:tc>
        <w:tc>
          <w:tcPr>
            <w:tcW w:w="1807" w:type="dxa"/>
            <w:gridSpan w:val="2"/>
          </w:tcPr>
          <w:p w14:paraId="3D5E1E9C" w14:textId="77777777"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200,0</w:t>
            </w:r>
          </w:p>
        </w:tc>
        <w:tc>
          <w:tcPr>
            <w:tcW w:w="1808" w:type="dxa"/>
          </w:tcPr>
          <w:p w14:paraId="5EC917BE"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600,0</w:t>
            </w:r>
          </w:p>
        </w:tc>
      </w:tr>
      <w:tr w:rsidR="009814D4" w14:paraId="00FA207B" w14:textId="77777777" w:rsidTr="00556A61">
        <w:tc>
          <w:tcPr>
            <w:tcW w:w="2660" w:type="dxa"/>
            <w:shd w:val="clear" w:color="auto" w:fill="E7E7EC" w:themeFill="accent3" w:themeFillTint="33"/>
          </w:tcPr>
          <w:p w14:paraId="294E6586"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3F998E6F" w14:textId="77777777"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Місцевий бюджет</w:t>
            </w:r>
          </w:p>
        </w:tc>
      </w:tr>
      <w:tr w:rsidR="009814D4" w14:paraId="1FCE48A7" w14:textId="77777777" w:rsidTr="00556A61">
        <w:tc>
          <w:tcPr>
            <w:tcW w:w="2660" w:type="dxa"/>
            <w:shd w:val="clear" w:color="auto" w:fill="E7E7EC" w:themeFill="accent3" w:themeFillTint="33"/>
          </w:tcPr>
          <w:p w14:paraId="16BCAE3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5F74D2F7" w14:textId="77777777" w:rsidR="009814D4" w:rsidRPr="00011C25" w:rsidRDefault="009814D4" w:rsidP="00556A61">
            <w:pPr>
              <w:jc w:val="both"/>
              <w:rPr>
                <w:rFonts w:ascii="Times New Roman" w:hAnsi="Times New Roman" w:cs="Times New Roman"/>
                <w:color w:val="000000"/>
              </w:rPr>
            </w:pPr>
            <w:r>
              <w:rPr>
                <w:rFonts w:ascii="Times New Roman" w:hAnsi="Times New Roman" w:cs="Times New Roman"/>
              </w:rPr>
              <w:t>У</w:t>
            </w:r>
            <w:r w:rsidRPr="00011C25">
              <w:rPr>
                <w:rFonts w:ascii="Times New Roman" w:hAnsi="Times New Roman" w:cs="Times New Roman"/>
              </w:rPr>
              <w:t xml:space="preserve">правління архітектури, регулювання забудови та земельних відносин міста </w:t>
            </w:r>
          </w:p>
        </w:tc>
      </w:tr>
      <w:tr w:rsidR="009814D4" w14:paraId="20B397EC" w14:textId="77777777" w:rsidTr="00556A61">
        <w:tc>
          <w:tcPr>
            <w:tcW w:w="2660" w:type="dxa"/>
            <w:shd w:val="clear" w:color="auto" w:fill="E7E7EC" w:themeFill="accent3" w:themeFillTint="33"/>
          </w:tcPr>
          <w:p w14:paraId="47C5F4A7"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1047772C" w14:textId="77777777" w:rsidR="009814D4" w:rsidRPr="00011C25" w:rsidRDefault="009814D4" w:rsidP="00556A61">
            <w:pPr>
              <w:jc w:val="both"/>
              <w:rPr>
                <w:rFonts w:ascii="Times New Roman" w:hAnsi="Times New Roman" w:cs="Times New Roman"/>
                <w:color w:val="000000"/>
              </w:rPr>
            </w:pPr>
          </w:p>
        </w:tc>
      </w:tr>
    </w:tbl>
    <w:p w14:paraId="24D7F068" w14:textId="77777777" w:rsidR="007C74FB" w:rsidRDefault="007C74FB" w:rsidP="007C74FB">
      <w:pPr>
        <w:ind w:firstLine="426"/>
        <w:jc w:val="both"/>
        <w:rPr>
          <w:rFonts w:ascii="Times New Roman" w:hAnsi="Times New Roman" w:cs="Times New Roman"/>
          <w:color w:val="000000"/>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9814D4" w14:paraId="30229403" w14:textId="77777777" w:rsidTr="00556A61">
        <w:tc>
          <w:tcPr>
            <w:tcW w:w="2660" w:type="dxa"/>
            <w:shd w:val="clear" w:color="auto" w:fill="E7E7EC" w:themeFill="accent3" w:themeFillTint="33"/>
          </w:tcPr>
          <w:p w14:paraId="0B2E9E0D" w14:textId="77777777"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16720B27" w14:textId="77777777" w:rsidR="009814D4" w:rsidRPr="00141EC4" w:rsidRDefault="009814D4" w:rsidP="00556A61">
            <w:pPr>
              <w:pStyle w:val="a6"/>
              <w:tabs>
                <w:tab w:val="left" w:pos="317"/>
              </w:tabs>
              <w:ind w:left="0"/>
              <w:jc w:val="both"/>
              <w:rPr>
                <w:rFonts w:ascii="Times New Roman" w:hAnsi="Times New Roman" w:cs="Times New Roman"/>
                <w:color w:val="000000"/>
                <w:sz w:val="24"/>
                <w:szCs w:val="24"/>
              </w:rPr>
            </w:pPr>
            <w:r>
              <w:rPr>
                <w:rFonts w:ascii="Times New Roman" w:hAnsi="Times New Roman" w:cs="Times New Roman"/>
                <w:color w:val="000000"/>
              </w:rPr>
              <w:t>1. </w:t>
            </w:r>
            <w:r w:rsidRPr="00141EC4">
              <w:rPr>
                <w:rFonts w:ascii="Times New Roman" w:hAnsi="Times New Roman" w:cs="Times New Roman"/>
                <w:color w:val="000000"/>
              </w:rPr>
              <w:t>Громада розвиненого бізнесу зі сприятливими умовами для інвестування</w:t>
            </w:r>
          </w:p>
        </w:tc>
      </w:tr>
      <w:tr w:rsidR="009814D4" w14:paraId="616D022B" w14:textId="77777777" w:rsidTr="00556A61">
        <w:tc>
          <w:tcPr>
            <w:tcW w:w="2660" w:type="dxa"/>
            <w:shd w:val="clear" w:color="auto" w:fill="E7E7EC" w:themeFill="accent3" w:themeFillTint="33"/>
          </w:tcPr>
          <w:p w14:paraId="3994FD7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23CBEDC2" w14:textId="77777777" w:rsidR="009814D4" w:rsidRPr="0063714E" w:rsidRDefault="009814D4" w:rsidP="00E21674">
            <w:pPr>
              <w:pStyle w:val="a6"/>
              <w:numPr>
                <w:ilvl w:val="1"/>
                <w:numId w:val="77"/>
              </w:numPr>
              <w:tabs>
                <w:tab w:val="left" w:pos="459"/>
              </w:tabs>
              <w:ind w:left="34" w:firstLine="0"/>
              <w:jc w:val="both"/>
              <w:rPr>
                <w:rFonts w:ascii="Times New Roman" w:hAnsi="Times New Roman" w:cs="Times New Roman"/>
                <w:color w:val="000000"/>
              </w:rPr>
            </w:pPr>
            <w:r>
              <w:rPr>
                <w:rFonts w:ascii="Times New Roman" w:eastAsia="Calibri" w:hAnsi="Times New Roman" w:cs="Times New Roman"/>
              </w:rPr>
              <w:t>Розвиток та популяризація</w:t>
            </w:r>
            <w:r w:rsidRPr="000D032C">
              <w:rPr>
                <w:rFonts w:ascii="Times New Roman" w:eastAsia="Calibri" w:hAnsi="Times New Roman" w:cs="Times New Roman"/>
              </w:rPr>
              <w:t xml:space="preserve"> інвестиційн</w:t>
            </w:r>
            <w:r>
              <w:rPr>
                <w:rFonts w:ascii="Times New Roman" w:eastAsia="Calibri" w:hAnsi="Times New Roman" w:cs="Times New Roman"/>
              </w:rPr>
              <w:t>ого</w:t>
            </w:r>
            <w:r w:rsidR="002B2363">
              <w:rPr>
                <w:rFonts w:ascii="Times New Roman" w:eastAsia="Calibri" w:hAnsi="Times New Roman" w:cs="Times New Roman"/>
              </w:rPr>
              <w:t xml:space="preserve"> </w:t>
            </w:r>
            <w:r>
              <w:rPr>
                <w:rFonts w:ascii="Times New Roman" w:eastAsia="Calibri" w:hAnsi="Times New Roman" w:cs="Times New Roman"/>
              </w:rPr>
              <w:t>потенціалу</w:t>
            </w:r>
            <w:r w:rsidRPr="000D032C">
              <w:rPr>
                <w:rFonts w:ascii="Times New Roman" w:eastAsia="Calibri" w:hAnsi="Times New Roman" w:cs="Times New Roman"/>
              </w:rPr>
              <w:t xml:space="preserve"> громади</w:t>
            </w:r>
          </w:p>
        </w:tc>
      </w:tr>
      <w:tr w:rsidR="009814D4" w14:paraId="0CB375AB" w14:textId="77777777" w:rsidTr="00556A61">
        <w:tc>
          <w:tcPr>
            <w:tcW w:w="2660" w:type="dxa"/>
            <w:shd w:val="clear" w:color="auto" w:fill="E7E7EC" w:themeFill="accent3" w:themeFillTint="33"/>
          </w:tcPr>
          <w:p w14:paraId="2DF90B88" w14:textId="77777777"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lastRenderedPageBreak/>
              <w:t>Завдання</w:t>
            </w:r>
          </w:p>
        </w:tc>
        <w:tc>
          <w:tcPr>
            <w:tcW w:w="7229" w:type="dxa"/>
            <w:gridSpan w:val="6"/>
          </w:tcPr>
          <w:p w14:paraId="463C2710" w14:textId="77777777" w:rsidR="009814D4" w:rsidRPr="00844291" w:rsidRDefault="009814D4" w:rsidP="00556A61">
            <w:pPr>
              <w:jc w:val="both"/>
              <w:rPr>
                <w:rFonts w:ascii="Times New Roman" w:eastAsia="Calibri" w:hAnsi="Times New Roman" w:cs="Times New Roman"/>
              </w:rPr>
            </w:pPr>
            <w:r w:rsidRPr="00844291">
              <w:rPr>
                <w:rFonts w:ascii="Times New Roman" w:eastAsia="Calibri" w:hAnsi="Times New Roman" w:cs="Times New Roman"/>
              </w:rPr>
              <w:t>1.</w:t>
            </w:r>
            <w:r>
              <w:rPr>
                <w:rFonts w:ascii="Times New Roman" w:eastAsia="Calibri" w:hAnsi="Times New Roman" w:cs="Times New Roman"/>
              </w:rPr>
              <w:t xml:space="preserve">1.2. </w:t>
            </w:r>
            <w:r w:rsidRPr="00844291">
              <w:rPr>
                <w:rFonts w:ascii="Times New Roman" w:eastAsia="Calibri" w:hAnsi="Times New Roman" w:cs="Times New Roman"/>
              </w:rPr>
              <w:t>Популяризувати інвестиційний потенціал громади</w:t>
            </w:r>
          </w:p>
        </w:tc>
      </w:tr>
      <w:tr w:rsidR="009814D4" w14:paraId="6177D6AB" w14:textId="77777777" w:rsidTr="00556A61">
        <w:tc>
          <w:tcPr>
            <w:tcW w:w="2660" w:type="dxa"/>
            <w:shd w:val="clear" w:color="auto" w:fill="BAB8C8" w:themeFill="accent3" w:themeFillTint="99"/>
          </w:tcPr>
          <w:p w14:paraId="5BB5E754"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6C7862EC" w14:textId="77777777" w:rsidR="009814D4" w:rsidRPr="00976AF1" w:rsidRDefault="009814D4" w:rsidP="00556A61">
            <w:pPr>
              <w:ind w:left="34"/>
              <w:jc w:val="both"/>
              <w:rPr>
                <w:rFonts w:ascii="Times New Roman" w:hAnsi="Times New Roman" w:cs="Times New Roman"/>
                <w:color w:val="000000"/>
              </w:rPr>
            </w:pPr>
            <w:r>
              <w:rPr>
                <w:rFonts w:ascii="Times New Roman" w:hAnsi="Times New Roman" w:cs="Times New Roman"/>
                <w:color w:val="000000"/>
              </w:rPr>
              <w:t xml:space="preserve">1.1.2.1. </w:t>
            </w:r>
            <w:r w:rsidRPr="00C215F7">
              <w:rPr>
                <w:rFonts w:ascii="Times New Roman" w:hAnsi="Times New Roman" w:cs="Times New Roman"/>
              </w:rPr>
              <w:t>Формування візуальної ідентичності Смілянської міської ТГ</w:t>
            </w:r>
          </w:p>
        </w:tc>
      </w:tr>
      <w:tr w:rsidR="009814D4" w14:paraId="12324A44" w14:textId="77777777" w:rsidTr="00556A61">
        <w:tc>
          <w:tcPr>
            <w:tcW w:w="2660" w:type="dxa"/>
            <w:shd w:val="clear" w:color="auto" w:fill="E7E7EC" w:themeFill="accent3" w:themeFillTint="33"/>
          </w:tcPr>
          <w:p w14:paraId="4D733D5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5905A0BA" w14:textId="77777777" w:rsidR="009814D4" w:rsidRPr="00C95C8B" w:rsidRDefault="009814D4" w:rsidP="00556A61">
            <w:pPr>
              <w:rPr>
                <w:rFonts w:ascii="Times New Roman" w:eastAsia="Times New Roman" w:hAnsi="Times New Roman" w:cs="Times New Roman"/>
                <w:lang w:eastAsia="ru-RU"/>
              </w:rPr>
            </w:pPr>
            <w:r w:rsidRPr="00C95C8B">
              <w:rPr>
                <w:rFonts w:ascii="Times New Roman" w:eastAsia="Times New Roman" w:hAnsi="Times New Roman" w:cs="Times New Roman"/>
                <w:lang w:eastAsia="ru-RU"/>
              </w:rPr>
              <w:t>Сформувати стале позитивне візуальне уявлення та сприйняття Смілянської міської територіальної громади її мешканцями та зовнішніми аудиторіями через створення й впровадження цілісної системи унікальних візуальних елементів, що:</w:t>
            </w:r>
          </w:p>
          <w:p w14:paraId="47F3E326" w14:textId="77777777" w:rsidR="009814D4" w:rsidRPr="00C95C8B" w:rsidRDefault="009814D4" w:rsidP="00E21674">
            <w:pPr>
              <w:numPr>
                <w:ilvl w:val="0"/>
                <w:numId w:val="74"/>
              </w:numPr>
              <w:ind w:left="714" w:hanging="357"/>
              <w:rPr>
                <w:rFonts w:ascii="Times New Roman" w:eastAsia="Times New Roman" w:hAnsi="Times New Roman" w:cs="Times New Roman"/>
                <w:lang w:eastAsia="ru-RU"/>
              </w:rPr>
            </w:pPr>
            <w:r w:rsidRPr="00C95C8B">
              <w:rPr>
                <w:rFonts w:ascii="Times New Roman" w:eastAsia="Times New Roman" w:hAnsi="Times New Roman" w:cs="Times New Roman"/>
                <w:lang w:eastAsia="ru-RU"/>
              </w:rPr>
              <w:t>Відрізнятиме місто Сміла від інших громад.</w:t>
            </w:r>
          </w:p>
          <w:p w14:paraId="725E1200" w14:textId="77777777" w:rsidR="009814D4" w:rsidRPr="00C95C8B" w:rsidRDefault="009814D4" w:rsidP="00E21674">
            <w:pPr>
              <w:numPr>
                <w:ilvl w:val="0"/>
                <w:numId w:val="74"/>
              </w:numPr>
              <w:spacing w:before="100" w:beforeAutospacing="1" w:after="100" w:afterAutospacing="1"/>
              <w:rPr>
                <w:rFonts w:ascii="Times New Roman" w:eastAsia="Times New Roman" w:hAnsi="Times New Roman" w:cs="Times New Roman"/>
                <w:lang w:eastAsia="ru-RU"/>
              </w:rPr>
            </w:pPr>
            <w:r w:rsidRPr="00C95C8B">
              <w:rPr>
                <w:rFonts w:ascii="Times New Roman" w:eastAsia="Times New Roman" w:hAnsi="Times New Roman" w:cs="Times New Roman"/>
                <w:lang w:eastAsia="ru-RU"/>
              </w:rPr>
              <w:t>Підвищить конкурентоспроможність та інвестиційну привабливість.</w:t>
            </w:r>
          </w:p>
          <w:p w14:paraId="1DE58B1B" w14:textId="77777777" w:rsidR="009814D4" w:rsidRPr="00C95C8B" w:rsidRDefault="009814D4" w:rsidP="00E21674">
            <w:pPr>
              <w:numPr>
                <w:ilvl w:val="0"/>
                <w:numId w:val="74"/>
              </w:numPr>
              <w:spacing w:before="100" w:beforeAutospacing="1" w:after="100" w:afterAutospacing="1"/>
              <w:rPr>
                <w:rFonts w:ascii="Times New Roman" w:eastAsia="Times New Roman" w:hAnsi="Times New Roman" w:cs="Times New Roman"/>
                <w:lang w:eastAsia="ru-RU"/>
              </w:rPr>
            </w:pPr>
            <w:r w:rsidRPr="00C95C8B">
              <w:rPr>
                <w:rFonts w:ascii="Times New Roman" w:eastAsia="Times New Roman" w:hAnsi="Times New Roman" w:cs="Times New Roman"/>
                <w:lang w:eastAsia="ru-RU"/>
              </w:rPr>
              <w:t>Збільшить рівень довіри мешканців та партнерів.</w:t>
            </w:r>
          </w:p>
          <w:p w14:paraId="0A163D17" w14:textId="77777777" w:rsidR="009814D4" w:rsidRPr="00C95C8B" w:rsidRDefault="009814D4" w:rsidP="00E21674">
            <w:pPr>
              <w:numPr>
                <w:ilvl w:val="0"/>
                <w:numId w:val="74"/>
              </w:numPr>
              <w:ind w:left="714" w:hanging="357"/>
              <w:rPr>
                <w:rFonts w:ascii="Times New Roman" w:eastAsia="Times New Roman" w:hAnsi="Times New Roman" w:cs="Times New Roman"/>
                <w:sz w:val="24"/>
                <w:szCs w:val="24"/>
                <w:lang w:val="ru-RU" w:eastAsia="ru-RU"/>
              </w:rPr>
            </w:pPr>
            <w:r w:rsidRPr="00C95C8B">
              <w:rPr>
                <w:rFonts w:ascii="Times New Roman" w:eastAsia="Times New Roman" w:hAnsi="Times New Roman" w:cs="Times New Roman"/>
                <w:lang w:eastAsia="ru-RU"/>
              </w:rPr>
              <w:t xml:space="preserve">Забезпечить </w:t>
            </w:r>
            <w:proofErr w:type="spellStart"/>
            <w:r w:rsidRPr="00C95C8B">
              <w:rPr>
                <w:rFonts w:ascii="Times New Roman" w:eastAsia="Times New Roman" w:hAnsi="Times New Roman" w:cs="Times New Roman"/>
                <w:lang w:eastAsia="ru-RU"/>
              </w:rPr>
              <w:t>впізнаваність</w:t>
            </w:r>
            <w:proofErr w:type="spellEnd"/>
            <w:r w:rsidRPr="00C95C8B">
              <w:rPr>
                <w:rFonts w:ascii="Times New Roman" w:eastAsia="Times New Roman" w:hAnsi="Times New Roman" w:cs="Times New Roman"/>
                <w:lang w:eastAsia="ru-RU"/>
              </w:rPr>
              <w:t xml:space="preserve"> у регіоні та країні.</w:t>
            </w:r>
          </w:p>
        </w:tc>
      </w:tr>
      <w:tr w:rsidR="009814D4" w14:paraId="2B1F1165" w14:textId="77777777" w:rsidTr="00556A61">
        <w:tc>
          <w:tcPr>
            <w:tcW w:w="2660" w:type="dxa"/>
            <w:shd w:val="clear" w:color="auto" w:fill="E7E7EC" w:themeFill="accent3" w:themeFillTint="33"/>
          </w:tcPr>
          <w:p w14:paraId="2E57BAF1"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76AB77C7" w14:textId="77777777" w:rsidR="009814D4" w:rsidRPr="002B2E23" w:rsidRDefault="009814D4" w:rsidP="00556A61">
            <w:pPr>
              <w:jc w:val="both"/>
              <w:rPr>
                <w:rFonts w:ascii="Times New Roman" w:hAnsi="Times New Roman" w:cs="Times New Roman"/>
                <w:color w:val="000000"/>
              </w:rPr>
            </w:pPr>
            <w:r w:rsidRPr="002B2E23">
              <w:rPr>
                <w:rFonts w:ascii="Times New Roman" w:hAnsi="Times New Roman" w:cs="Times New Roman"/>
              </w:rPr>
              <w:t xml:space="preserve">Смілянська міська ТГ </w:t>
            </w:r>
          </w:p>
        </w:tc>
      </w:tr>
      <w:tr w:rsidR="009814D4" w14:paraId="1DC76B84" w14:textId="77777777" w:rsidTr="00556A61">
        <w:tc>
          <w:tcPr>
            <w:tcW w:w="2660" w:type="dxa"/>
            <w:shd w:val="clear" w:color="auto" w:fill="E7E7EC" w:themeFill="accent3" w:themeFillTint="33"/>
          </w:tcPr>
          <w:p w14:paraId="61EB0C28"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113E4AC7" w14:textId="77777777" w:rsidR="009814D4" w:rsidRPr="002B2E23" w:rsidRDefault="009814D4" w:rsidP="00556A61">
            <w:pPr>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Понад </w:t>
            </w:r>
            <w:r w:rsidRPr="002B2E23">
              <w:rPr>
                <w:rFonts w:ascii="Times New Roman" w:eastAsia="Times New Roman" w:hAnsi="Times New Roman" w:cs="Times New Roman"/>
                <w:lang w:eastAsia="ru-RU"/>
              </w:rPr>
              <w:t>50 тис. осіб</w:t>
            </w:r>
          </w:p>
        </w:tc>
      </w:tr>
      <w:tr w:rsidR="009814D4" w14:paraId="6CE141B8" w14:textId="77777777" w:rsidTr="00556A61">
        <w:tc>
          <w:tcPr>
            <w:tcW w:w="2660" w:type="dxa"/>
            <w:shd w:val="clear" w:color="auto" w:fill="E7E7EC" w:themeFill="accent3" w:themeFillTint="33"/>
          </w:tcPr>
          <w:p w14:paraId="06747BC7"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3DBD2615" w14:textId="77777777" w:rsidR="009814D4" w:rsidRPr="001B78F4" w:rsidRDefault="009814D4" w:rsidP="00556A61">
            <w:pPr>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У межах проєкту буде:</w:t>
            </w:r>
          </w:p>
          <w:p w14:paraId="1C6AD497" w14:textId="77777777" w:rsidR="009814D4" w:rsidRPr="001B78F4" w:rsidRDefault="009814D4" w:rsidP="00E21674">
            <w:pPr>
              <w:numPr>
                <w:ilvl w:val="0"/>
                <w:numId w:val="75"/>
              </w:numPr>
              <w:tabs>
                <w:tab w:val="clear" w:pos="720"/>
                <w:tab w:val="num" w:pos="34"/>
              </w:tabs>
              <w:ind w:left="34" w:firstLine="323"/>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 xml:space="preserve">Розроблено концепцію бренду громади (місія, </w:t>
            </w:r>
            <w:proofErr w:type="spellStart"/>
            <w:r w:rsidRPr="001B78F4">
              <w:rPr>
                <w:rFonts w:ascii="Times New Roman" w:eastAsia="Times New Roman" w:hAnsi="Times New Roman" w:cs="Times New Roman"/>
                <w:lang w:eastAsia="ru-RU"/>
              </w:rPr>
              <w:t>візія</w:t>
            </w:r>
            <w:proofErr w:type="spellEnd"/>
            <w:r w:rsidRPr="001B78F4">
              <w:rPr>
                <w:rFonts w:ascii="Times New Roman" w:eastAsia="Times New Roman" w:hAnsi="Times New Roman" w:cs="Times New Roman"/>
                <w:lang w:eastAsia="ru-RU"/>
              </w:rPr>
              <w:t>, цінності, позиціонування).</w:t>
            </w:r>
          </w:p>
          <w:p w14:paraId="496A59FB" w14:textId="77777777" w:rsidR="009814D4" w:rsidRPr="001B78F4" w:rsidRDefault="009814D4" w:rsidP="00E21674">
            <w:pPr>
              <w:numPr>
                <w:ilvl w:val="0"/>
                <w:numId w:val="75"/>
              </w:numPr>
              <w:tabs>
                <w:tab w:val="clear" w:pos="720"/>
                <w:tab w:val="num" w:pos="34"/>
              </w:tabs>
              <w:spacing w:before="100" w:beforeAutospacing="1" w:after="100" w:afterAutospacing="1"/>
              <w:ind w:left="34" w:firstLine="323"/>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 xml:space="preserve">Створено </w:t>
            </w:r>
            <w:proofErr w:type="spellStart"/>
            <w:r w:rsidRPr="001B78F4">
              <w:rPr>
                <w:rFonts w:ascii="Times New Roman" w:eastAsia="Times New Roman" w:hAnsi="Times New Roman" w:cs="Times New Roman"/>
                <w:lang w:eastAsia="ru-RU"/>
              </w:rPr>
              <w:t>брендбук</w:t>
            </w:r>
            <w:proofErr w:type="spellEnd"/>
            <w:r w:rsidRPr="001B78F4">
              <w:rPr>
                <w:rFonts w:ascii="Times New Roman" w:eastAsia="Times New Roman" w:hAnsi="Times New Roman" w:cs="Times New Roman"/>
                <w:lang w:eastAsia="ru-RU"/>
              </w:rPr>
              <w:t xml:space="preserve"> із описом усіх елементів </w:t>
            </w:r>
            <w:proofErr w:type="spellStart"/>
            <w:r w:rsidRPr="001B78F4">
              <w:rPr>
                <w:rFonts w:ascii="Times New Roman" w:eastAsia="Times New Roman" w:hAnsi="Times New Roman" w:cs="Times New Roman"/>
                <w:lang w:eastAsia="ru-RU"/>
              </w:rPr>
              <w:t>айдентики</w:t>
            </w:r>
            <w:proofErr w:type="spellEnd"/>
            <w:r w:rsidRPr="001B78F4">
              <w:rPr>
                <w:rFonts w:ascii="Times New Roman" w:eastAsia="Times New Roman" w:hAnsi="Times New Roman" w:cs="Times New Roman"/>
                <w:lang w:eastAsia="ru-RU"/>
              </w:rPr>
              <w:t>.</w:t>
            </w:r>
          </w:p>
          <w:p w14:paraId="100AC3B5" w14:textId="77777777" w:rsidR="009814D4" w:rsidRPr="001B78F4" w:rsidRDefault="009814D4" w:rsidP="00E21674">
            <w:pPr>
              <w:numPr>
                <w:ilvl w:val="0"/>
                <w:numId w:val="75"/>
              </w:numPr>
              <w:tabs>
                <w:tab w:val="clear" w:pos="720"/>
                <w:tab w:val="num" w:pos="34"/>
              </w:tabs>
              <w:spacing w:before="100" w:beforeAutospacing="1" w:after="100" w:afterAutospacing="1"/>
              <w:ind w:left="34" w:firstLine="323"/>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Запроваджено логотип, слоган, єдиний стиль комунікацій.</w:t>
            </w:r>
          </w:p>
          <w:p w14:paraId="0802C236" w14:textId="77777777" w:rsidR="009814D4" w:rsidRPr="001B78F4" w:rsidRDefault="009814D4" w:rsidP="00E21674">
            <w:pPr>
              <w:numPr>
                <w:ilvl w:val="0"/>
                <w:numId w:val="75"/>
              </w:numPr>
              <w:tabs>
                <w:tab w:val="clear" w:pos="720"/>
                <w:tab w:val="num" w:pos="34"/>
              </w:tabs>
              <w:ind w:left="34" w:firstLine="323"/>
              <w:rPr>
                <w:rFonts w:ascii="Times New Roman" w:eastAsia="Times New Roman" w:hAnsi="Times New Roman" w:cs="Times New Roman"/>
                <w:sz w:val="24"/>
                <w:szCs w:val="24"/>
                <w:lang w:val="ru-RU" w:eastAsia="ru-RU"/>
              </w:rPr>
            </w:pPr>
            <w:r w:rsidRPr="001B78F4">
              <w:rPr>
                <w:rFonts w:ascii="Times New Roman" w:eastAsia="Times New Roman" w:hAnsi="Times New Roman" w:cs="Times New Roman"/>
                <w:lang w:eastAsia="ru-RU"/>
              </w:rPr>
              <w:t xml:space="preserve">Підготовлено макети </w:t>
            </w:r>
            <w:proofErr w:type="spellStart"/>
            <w:r w:rsidRPr="001B78F4">
              <w:rPr>
                <w:rFonts w:ascii="Times New Roman" w:eastAsia="Times New Roman" w:hAnsi="Times New Roman" w:cs="Times New Roman"/>
                <w:lang w:eastAsia="ru-RU"/>
              </w:rPr>
              <w:t>брендованої</w:t>
            </w:r>
            <w:proofErr w:type="spellEnd"/>
            <w:r w:rsidRPr="001B78F4">
              <w:rPr>
                <w:rFonts w:ascii="Times New Roman" w:eastAsia="Times New Roman" w:hAnsi="Times New Roman" w:cs="Times New Roman"/>
                <w:lang w:eastAsia="ru-RU"/>
              </w:rPr>
              <w:t xml:space="preserve"> продукції для туризму, інвестицій і комунікацій</w:t>
            </w:r>
          </w:p>
        </w:tc>
      </w:tr>
      <w:tr w:rsidR="009814D4" w14:paraId="1D6DE3B7" w14:textId="77777777" w:rsidTr="00556A61">
        <w:tc>
          <w:tcPr>
            <w:tcW w:w="2660" w:type="dxa"/>
            <w:shd w:val="clear" w:color="auto" w:fill="E7E7EC" w:themeFill="accent3" w:themeFillTint="33"/>
          </w:tcPr>
          <w:p w14:paraId="18A32137"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453DE7B6" w14:textId="77777777"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Аналіз стратегічних документів та визначення концептуального позиціонування громади.</w:t>
            </w:r>
          </w:p>
          <w:p w14:paraId="72EF1BD0" w14:textId="77777777"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Створення слогану із залученням громадськості (через соцмережі та опитування).</w:t>
            </w:r>
          </w:p>
          <w:p w14:paraId="5A0AED93" w14:textId="77777777"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 xml:space="preserve">Формування технічного завдання на розробку </w:t>
            </w:r>
            <w:proofErr w:type="spellStart"/>
            <w:r w:rsidRPr="001B78F4">
              <w:rPr>
                <w:rFonts w:ascii="Times New Roman" w:eastAsia="Times New Roman" w:hAnsi="Times New Roman" w:cs="Times New Roman"/>
                <w:lang w:eastAsia="ru-RU"/>
              </w:rPr>
              <w:t>брендбуку</w:t>
            </w:r>
            <w:proofErr w:type="spellEnd"/>
            <w:r w:rsidRPr="001B78F4">
              <w:rPr>
                <w:rFonts w:ascii="Times New Roman" w:eastAsia="Times New Roman" w:hAnsi="Times New Roman" w:cs="Times New Roman"/>
                <w:lang w:eastAsia="ru-RU"/>
              </w:rPr>
              <w:t>.</w:t>
            </w:r>
          </w:p>
          <w:p w14:paraId="704919B5" w14:textId="77777777"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Розробка візуальної ідентифікації (логотип, кольори, шрифти, графіка, шаблони).</w:t>
            </w:r>
          </w:p>
          <w:p w14:paraId="3F6C37E1" w14:textId="77777777" w:rsidR="009814D4" w:rsidRPr="001B78F4" w:rsidRDefault="009814D4" w:rsidP="00E21674">
            <w:pPr>
              <w:pStyle w:val="a6"/>
              <w:numPr>
                <w:ilvl w:val="0"/>
                <w:numId w:val="75"/>
              </w:numPr>
              <w:tabs>
                <w:tab w:val="clear" w:pos="720"/>
                <w:tab w:val="num" w:pos="175"/>
              </w:tabs>
              <w:spacing w:before="100" w:beforeAutospacing="1" w:after="100" w:afterAutospacing="1"/>
              <w:ind w:left="34" w:firstLine="326"/>
              <w:rPr>
                <w:rFonts w:ascii="Times New Roman" w:eastAsia="Times New Roman" w:hAnsi="Times New Roman" w:cs="Times New Roman"/>
                <w:lang w:eastAsia="ru-RU"/>
              </w:rPr>
            </w:pPr>
            <w:r w:rsidRPr="001B78F4">
              <w:rPr>
                <w:rFonts w:ascii="Times New Roman" w:eastAsia="Times New Roman" w:hAnsi="Times New Roman" w:cs="Times New Roman"/>
                <w:lang w:eastAsia="ru-RU"/>
              </w:rPr>
              <w:t>Проведення громадського обговорення.</w:t>
            </w:r>
          </w:p>
          <w:p w14:paraId="35A887C8" w14:textId="77777777" w:rsidR="009814D4" w:rsidRPr="001B78F4" w:rsidRDefault="009814D4" w:rsidP="00E21674">
            <w:pPr>
              <w:pStyle w:val="a6"/>
              <w:numPr>
                <w:ilvl w:val="0"/>
                <w:numId w:val="76"/>
              </w:numPr>
              <w:tabs>
                <w:tab w:val="clear" w:pos="720"/>
                <w:tab w:val="num" w:pos="175"/>
              </w:tabs>
              <w:ind w:left="34" w:firstLine="326"/>
              <w:rPr>
                <w:rFonts w:ascii="Times New Roman" w:eastAsia="Times New Roman" w:hAnsi="Times New Roman" w:cs="Times New Roman"/>
                <w:sz w:val="24"/>
                <w:szCs w:val="24"/>
                <w:lang w:val="ru-RU" w:eastAsia="ru-RU"/>
              </w:rPr>
            </w:pPr>
            <w:r w:rsidRPr="001B78F4">
              <w:rPr>
                <w:rFonts w:ascii="Times New Roman" w:eastAsia="Times New Roman" w:hAnsi="Times New Roman" w:cs="Times New Roman"/>
                <w:lang w:eastAsia="ru-RU"/>
              </w:rPr>
              <w:t>Затвердження положення про систему візуальної ідентифікації та офіційне впровадження.</w:t>
            </w:r>
          </w:p>
        </w:tc>
      </w:tr>
      <w:tr w:rsidR="009814D4" w14:paraId="0F34F8D1" w14:textId="77777777" w:rsidTr="00556A61">
        <w:tc>
          <w:tcPr>
            <w:tcW w:w="2660" w:type="dxa"/>
            <w:vMerge w:val="restart"/>
            <w:shd w:val="clear" w:color="auto" w:fill="E7E7EC" w:themeFill="accent3" w:themeFillTint="33"/>
          </w:tcPr>
          <w:p w14:paraId="1BC5B814"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0B338D84" w14:textId="77777777"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14:paraId="53C8C7E9" w14:textId="77777777"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14:paraId="58AA1002" w14:textId="77777777"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14:paraId="55A4BE1E" w14:textId="77777777" w:rsidTr="00556A61">
        <w:trPr>
          <w:trHeight w:val="2200"/>
        </w:trPr>
        <w:tc>
          <w:tcPr>
            <w:tcW w:w="2660" w:type="dxa"/>
            <w:vMerge/>
            <w:shd w:val="clear" w:color="auto" w:fill="E7E7EC" w:themeFill="accent3" w:themeFillTint="33"/>
          </w:tcPr>
          <w:p w14:paraId="7E3A2677" w14:textId="77777777" w:rsidR="009814D4" w:rsidRPr="00657020" w:rsidRDefault="009814D4" w:rsidP="00556A61">
            <w:pPr>
              <w:rPr>
                <w:rFonts w:ascii="Times New Roman" w:hAnsi="Times New Roman" w:cs="Times New Roman"/>
                <w:b/>
                <w:color w:val="000000"/>
              </w:rPr>
            </w:pPr>
          </w:p>
        </w:tc>
        <w:tc>
          <w:tcPr>
            <w:tcW w:w="2409" w:type="dxa"/>
            <w:gridSpan w:val="2"/>
          </w:tcPr>
          <w:p w14:paraId="17E29A72" w14:textId="77777777" w:rsidR="009814D4" w:rsidRPr="002B2E23"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2B2E23">
              <w:rPr>
                <w:rFonts w:ascii="Times New Roman" w:eastAsia="Times New Roman" w:hAnsi="Times New Roman" w:cs="Times New Roman"/>
                <w:lang w:eastAsia="ru-RU"/>
              </w:rPr>
              <w:t xml:space="preserve">концепція бренду громади </w:t>
            </w:r>
          </w:p>
          <w:p w14:paraId="6B4BBA96" w14:textId="77777777" w:rsidR="009814D4"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proofErr w:type="spellStart"/>
            <w:r>
              <w:rPr>
                <w:rFonts w:ascii="Times New Roman" w:eastAsia="Times New Roman" w:hAnsi="Times New Roman" w:cs="Times New Roman"/>
                <w:lang w:eastAsia="ru-RU"/>
              </w:rPr>
              <w:t>брендбук</w:t>
            </w:r>
            <w:proofErr w:type="spellEnd"/>
            <w:r>
              <w:rPr>
                <w:rFonts w:ascii="Times New Roman" w:eastAsia="Times New Roman" w:hAnsi="Times New Roman" w:cs="Times New Roman"/>
                <w:lang w:eastAsia="ru-RU"/>
              </w:rPr>
              <w:t xml:space="preserve"> (</w:t>
            </w:r>
            <w:proofErr w:type="spellStart"/>
            <w:r>
              <w:rPr>
                <w:rFonts w:ascii="Times New Roman" w:eastAsia="Times New Roman" w:hAnsi="Times New Roman" w:cs="Times New Roman"/>
                <w:lang w:eastAsia="ru-RU"/>
              </w:rPr>
              <w:t>гайдлайн</w:t>
            </w:r>
            <w:proofErr w:type="spellEnd"/>
            <w:r>
              <w:rPr>
                <w:rFonts w:ascii="Times New Roman" w:eastAsia="Times New Roman" w:hAnsi="Times New Roman" w:cs="Times New Roman"/>
                <w:lang w:eastAsia="ru-RU"/>
              </w:rPr>
              <w:t>)</w:t>
            </w:r>
          </w:p>
          <w:p w14:paraId="53420F04" w14:textId="77777777" w:rsidR="009814D4" w:rsidRPr="00351CCE"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351CCE">
              <w:rPr>
                <w:rFonts w:ascii="Times New Roman" w:eastAsia="Times New Roman" w:hAnsi="Times New Roman" w:cs="Times New Roman"/>
                <w:lang w:eastAsia="ru-RU"/>
              </w:rPr>
              <w:t xml:space="preserve">логотип та слоган </w:t>
            </w:r>
            <w:r>
              <w:rPr>
                <w:rFonts w:ascii="Times New Roman" w:eastAsia="Times New Roman" w:hAnsi="Times New Roman" w:cs="Times New Roman"/>
                <w:lang w:eastAsia="ru-RU"/>
              </w:rPr>
              <w:t>громади</w:t>
            </w:r>
          </w:p>
          <w:p w14:paraId="2846F67A" w14:textId="77777777" w:rsidR="009814D4" w:rsidRPr="002B2E23" w:rsidRDefault="009814D4" w:rsidP="009814D4">
            <w:pPr>
              <w:pStyle w:val="a6"/>
              <w:numPr>
                <w:ilvl w:val="0"/>
                <w:numId w:val="56"/>
              </w:numPr>
              <w:ind w:left="34" w:firstLine="323"/>
              <w:rPr>
                <w:rFonts w:ascii="Times New Roman" w:eastAsia="Times New Roman" w:hAnsi="Times New Roman" w:cs="Times New Roman"/>
                <w:lang w:eastAsia="ru-RU"/>
              </w:rPr>
            </w:pPr>
            <w:r>
              <w:rPr>
                <w:rFonts w:ascii="Times New Roman" w:eastAsia="Times New Roman" w:hAnsi="Times New Roman" w:cs="Times New Roman"/>
                <w:lang w:eastAsia="ru-RU"/>
              </w:rPr>
              <w:t>макети</w:t>
            </w:r>
            <w:r w:rsidRPr="002B2E23">
              <w:rPr>
                <w:rFonts w:ascii="Times New Roman" w:eastAsia="Times New Roman" w:hAnsi="Times New Roman" w:cs="Times New Roman"/>
                <w:lang w:eastAsia="ru-RU"/>
              </w:rPr>
              <w:t xml:space="preserve"> </w:t>
            </w:r>
            <w:proofErr w:type="spellStart"/>
            <w:r w:rsidRPr="002B2E23">
              <w:rPr>
                <w:rFonts w:ascii="Times New Roman" w:eastAsia="Times New Roman" w:hAnsi="Times New Roman" w:cs="Times New Roman"/>
                <w:lang w:eastAsia="ru-RU"/>
              </w:rPr>
              <w:t>брендованої</w:t>
            </w:r>
            <w:proofErr w:type="spellEnd"/>
            <w:r w:rsidRPr="002B2E23">
              <w:rPr>
                <w:rFonts w:ascii="Times New Roman" w:eastAsia="Times New Roman" w:hAnsi="Times New Roman" w:cs="Times New Roman"/>
                <w:lang w:eastAsia="ru-RU"/>
              </w:rPr>
              <w:t xml:space="preserve"> продукції (</w:t>
            </w:r>
            <w:r w:rsidRPr="00351CCE">
              <w:rPr>
                <w:rFonts w:ascii="Times New Roman" w:hAnsi="Times New Roman" w:cs="Times New Roman"/>
              </w:rPr>
              <w:t xml:space="preserve">вивіски, </w:t>
            </w:r>
            <w:proofErr w:type="spellStart"/>
            <w:r w:rsidRPr="00351CCE">
              <w:rPr>
                <w:rFonts w:ascii="Times New Roman" w:hAnsi="Times New Roman" w:cs="Times New Roman"/>
              </w:rPr>
              <w:t>сувенірка</w:t>
            </w:r>
            <w:proofErr w:type="spellEnd"/>
            <w:r w:rsidRPr="00351CCE">
              <w:rPr>
                <w:rFonts w:ascii="Times New Roman" w:hAnsi="Times New Roman" w:cs="Times New Roman"/>
              </w:rPr>
              <w:t>, банери, транспорт тощо</w:t>
            </w:r>
            <w:r w:rsidRPr="002B2E23">
              <w:rPr>
                <w:rFonts w:ascii="Times New Roman" w:eastAsia="Times New Roman" w:hAnsi="Times New Roman" w:cs="Times New Roman"/>
                <w:lang w:eastAsia="ru-RU"/>
              </w:rPr>
              <w:t>).</w:t>
            </w:r>
          </w:p>
        </w:tc>
        <w:tc>
          <w:tcPr>
            <w:tcW w:w="2410" w:type="dxa"/>
            <w:gridSpan w:val="2"/>
          </w:tcPr>
          <w:p w14:paraId="456A80FC" w14:textId="77777777" w:rsidR="009814D4" w:rsidRDefault="009814D4" w:rsidP="00556A61">
            <w:pPr>
              <w:jc w:val="both"/>
              <w:rPr>
                <w:rFonts w:ascii="Times New Roman" w:hAnsi="Times New Roman" w:cs="Times New Roman"/>
                <w:color w:val="000000"/>
              </w:rPr>
            </w:pPr>
            <w:r>
              <w:rPr>
                <w:rFonts w:ascii="Times New Roman" w:hAnsi="Times New Roman" w:cs="Times New Roman"/>
                <w:color w:val="000000"/>
              </w:rPr>
              <w:t>о</w:t>
            </w:r>
            <w:r w:rsidRPr="002B2E23">
              <w:rPr>
                <w:rFonts w:ascii="Times New Roman" w:hAnsi="Times New Roman" w:cs="Times New Roman"/>
                <w:color w:val="000000"/>
              </w:rPr>
              <w:t>диниць</w:t>
            </w:r>
          </w:p>
          <w:p w14:paraId="21E31525" w14:textId="77777777" w:rsidR="009814D4" w:rsidRDefault="009814D4" w:rsidP="00556A61">
            <w:pPr>
              <w:jc w:val="both"/>
              <w:rPr>
                <w:rFonts w:ascii="Times New Roman" w:hAnsi="Times New Roman" w:cs="Times New Roman"/>
                <w:color w:val="000000"/>
              </w:rPr>
            </w:pPr>
          </w:p>
          <w:p w14:paraId="1FAEFEDD" w14:textId="77777777" w:rsidR="009814D4" w:rsidRDefault="009814D4" w:rsidP="00556A61">
            <w:pPr>
              <w:jc w:val="both"/>
              <w:rPr>
                <w:rFonts w:ascii="Times New Roman" w:hAnsi="Times New Roman" w:cs="Times New Roman"/>
                <w:color w:val="000000"/>
              </w:rPr>
            </w:pPr>
            <w:r>
              <w:rPr>
                <w:rFonts w:ascii="Times New Roman" w:hAnsi="Times New Roman" w:cs="Times New Roman"/>
                <w:color w:val="000000"/>
              </w:rPr>
              <w:t>одиниць</w:t>
            </w:r>
          </w:p>
          <w:p w14:paraId="177436A2" w14:textId="77777777" w:rsidR="009814D4" w:rsidRDefault="009814D4" w:rsidP="00556A61">
            <w:pPr>
              <w:jc w:val="both"/>
              <w:rPr>
                <w:rFonts w:ascii="Times New Roman" w:hAnsi="Times New Roman" w:cs="Times New Roman"/>
                <w:color w:val="000000"/>
              </w:rPr>
            </w:pPr>
          </w:p>
          <w:p w14:paraId="6060B03A" w14:textId="77777777" w:rsidR="009814D4" w:rsidRPr="002B2E23" w:rsidRDefault="009814D4" w:rsidP="00556A61">
            <w:pPr>
              <w:jc w:val="both"/>
              <w:rPr>
                <w:rFonts w:ascii="Times New Roman" w:hAnsi="Times New Roman" w:cs="Times New Roman"/>
                <w:color w:val="000000"/>
              </w:rPr>
            </w:pPr>
            <w:r>
              <w:rPr>
                <w:rFonts w:ascii="Times New Roman" w:hAnsi="Times New Roman" w:cs="Times New Roman"/>
                <w:color w:val="000000"/>
              </w:rPr>
              <w:t>одиниць</w:t>
            </w:r>
          </w:p>
          <w:p w14:paraId="785596EE" w14:textId="77777777" w:rsidR="009814D4" w:rsidRPr="002B2E23" w:rsidRDefault="009814D4" w:rsidP="00556A61">
            <w:pPr>
              <w:rPr>
                <w:rFonts w:ascii="Times New Roman" w:hAnsi="Times New Roman" w:cs="Times New Roman"/>
              </w:rPr>
            </w:pPr>
          </w:p>
          <w:p w14:paraId="068C1DF4" w14:textId="77777777" w:rsidR="009814D4" w:rsidRPr="002B2E23" w:rsidRDefault="009814D4" w:rsidP="00556A61">
            <w:pPr>
              <w:rPr>
                <w:rFonts w:ascii="Times New Roman" w:hAnsi="Times New Roman" w:cs="Times New Roman"/>
              </w:rPr>
            </w:pPr>
            <w:r w:rsidRPr="002B2E23">
              <w:rPr>
                <w:rFonts w:ascii="Times New Roman" w:hAnsi="Times New Roman" w:cs="Times New Roman"/>
              </w:rPr>
              <w:t>одиниць</w:t>
            </w:r>
          </w:p>
          <w:p w14:paraId="4865C5EC" w14:textId="77777777" w:rsidR="009814D4" w:rsidRPr="002B2E23" w:rsidRDefault="009814D4" w:rsidP="00556A61">
            <w:pPr>
              <w:rPr>
                <w:rFonts w:ascii="Times New Roman" w:hAnsi="Times New Roman" w:cs="Times New Roman"/>
              </w:rPr>
            </w:pPr>
          </w:p>
          <w:p w14:paraId="0366D5FD" w14:textId="77777777" w:rsidR="009814D4" w:rsidRPr="002B2E23" w:rsidRDefault="009814D4" w:rsidP="00556A61">
            <w:pPr>
              <w:rPr>
                <w:rFonts w:ascii="Times New Roman" w:hAnsi="Times New Roman" w:cs="Times New Roman"/>
              </w:rPr>
            </w:pPr>
          </w:p>
          <w:p w14:paraId="1B2C09ED" w14:textId="77777777" w:rsidR="009814D4" w:rsidRPr="002B2E23" w:rsidRDefault="009814D4" w:rsidP="00556A61">
            <w:pPr>
              <w:rPr>
                <w:rFonts w:ascii="Times New Roman" w:hAnsi="Times New Roman" w:cs="Times New Roman"/>
              </w:rPr>
            </w:pPr>
          </w:p>
          <w:p w14:paraId="038599B9" w14:textId="77777777" w:rsidR="009814D4" w:rsidRPr="002B2E23" w:rsidRDefault="009814D4" w:rsidP="00556A61">
            <w:pPr>
              <w:rPr>
                <w:rFonts w:ascii="Times New Roman" w:hAnsi="Times New Roman" w:cs="Times New Roman"/>
              </w:rPr>
            </w:pPr>
          </w:p>
        </w:tc>
        <w:tc>
          <w:tcPr>
            <w:tcW w:w="2410" w:type="dxa"/>
            <w:gridSpan w:val="2"/>
          </w:tcPr>
          <w:p w14:paraId="376712C4" w14:textId="77777777" w:rsidR="009814D4" w:rsidRPr="002B2E23" w:rsidRDefault="009814D4" w:rsidP="00556A61">
            <w:pPr>
              <w:rPr>
                <w:rFonts w:ascii="Times New Roman" w:hAnsi="Times New Roman" w:cs="Times New Roman"/>
              </w:rPr>
            </w:pPr>
            <w:r w:rsidRPr="002B2E23">
              <w:rPr>
                <w:rFonts w:ascii="Times New Roman" w:hAnsi="Times New Roman" w:cs="Times New Roman"/>
              </w:rPr>
              <w:t>1</w:t>
            </w:r>
          </w:p>
          <w:p w14:paraId="0847CAC3" w14:textId="77777777" w:rsidR="009814D4" w:rsidRDefault="009814D4" w:rsidP="00556A61">
            <w:pPr>
              <w:rPr>
                <w:rFonts w:ascii="Times New Roman" w:hAnsi="Times New Roman" w:cs="Times New Roman"/>
              </w:rPr>
            </w:pPr>
          </w:p>
          <w:p w14:paraId="453A6159" w14:textId="77777777" w:rsidR="009814D4" w:rsidRDefault="009814D4" w:rsidP="00556A61">
            <w:pPr>
              <w:rPr>
                <w:rFonts w:ascii="Times New Roman" w:hAnsi="Times New Roman" w:cs="Times New Roman"/>
              </w:rPr>
            </w:pPr>
            <w:r>
              <w:rPr>
                <w:rFonts w:ascii="Times New Roman" w:hAnsi="Times New Roman" w:cs="Times New Roman"/>
              </w:rPr>
              <w:t>1</w:t>
            </w:r>
          </w:p>
          <w:p w14:paraId="6BB56A3F" w14:textId="77777777" w:rsidR="009814D4" w:rsidRDefault="009814D4" w:rsidP="00556A61">
            <w:pPr>
              <w:rPr>
                <w:rFonts w:ascii="Times New Roman" w:hAnsi="Times New Roman" w:cs="Times New Roman"/>
              </w:rPr>
            </w:pPr>
          </w:p>
          <w:p w14:paraId="29B9E7B4" w14:textId="77777777" w:rsidR="009814D4" w:rsidRDefault="009814D4" w:rsidP="00556A61">
            <w:pPr>
              <w:rPr>
                <w:rFonts w:ascii="Times New Roman" w:hAnsi="Times New Roman" w:cs="Times New Roman"/>
              </w:rPr>
            </w:pPr>
            <w:r>
              <w:rPr>
                <w:rFonts w:ascii="Times New Roman" w:hAnsi="Times New Roman" w:cs="Times New Roman"/>
              </w:rPr>
              <w:t>1</w:t>
            </w:r>
          </w:p>
          <w:p w14:paraId="5BFA9EC2" w14:textId="77777777" w:rsidR="009814D4" w:rsidRDefault="009814D4" w:rsidP="00556A61">
            <w:pPr>
              <w:rPr>
                <w:rFonts w:ascii="Times New Roman" w:hAnsi="Times New Roman" w:cs="Times New Roman"/>
              </w:rPr>
            </w:pPr>
          </w:p>
          <w:p w14:paraId="38A9656C" w14:textId="77777777" w:rsidR="009814D4" w:rsidRPr="002B2E23" w:rsidRDefault="009814D4" w:rsidP="00556A61">
            <w:pPr>
              <w:rPr>
                <w:rFonts w:ascii="Times New Roman" w:hAnsi="Times New Roman" w:cs="Times New Roman"/>
              </w:rPr>
            </w:pPr>
            <w:r>
              <w:rPr>
                <w:rFonts w:ascii="Times New Roman" w:hAnsi="Times New Roman" w:cs="Times New Roman"/>
              </w:rPr>
              <w:t>10</w:t>
            </w:r>
          </w:p>
        </w:tc>
      </w:tr>
      <w:tr w:rsidR="009814D4" w14:paraId="2785A0EC" w14:textId="77777777" w:rsidTr="00556A61">
        <w:tc>
          <w:tcPr>
            <w:tcW w:w="2660" w:type="dxa"/>
            <w:shd w:val="clear" w:color="auto" w:fill="E7E7EC" w:themeFill="accent3" w:themeFillTint="33"/>
          </w:tcPr>
          <w:p w14:paraId="2C1E7598"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279202E4" w14:textId="77777777"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2025-2027</w:t>
            </w:r>
          </w:p>
        </w:tc>
      </w:tr>
      <w:tr w:rsidR="009814D4" w14:paraId="267699A1" w14:textId="77777777" w:rsidTr="00556A61">
        <w:tc>
          <w:tcPr>
            <w:tcW w:w="2660" w:type="dxa"/>
            <w:vMerge w:val="restart"/>
            <w:shd w:val="clear" w:color="auto" w:fill="E7E7EC" w:themeFill="accent3" w:themeFillTint="33"/>
          </w:tcPr>
          <w:p w14:paraId="4C7B4B2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30FE498B"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14:paraId="26582C72" w14:textId="77777777"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14:paraId="1FADC7D0" w14:textId="77777777"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14:paraId="68D74B74"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14:paraId="3DDEF9EE" w14:textId="77777777" w:rsidTr="00556A61">
        <w:tc>
          <w:tcPr>
            <w:tcW w:w="2660" w:type="dxa"/>
            <w:vMerge/>
            <w:shd w:val="clear" w:color="auto" w:fill="E7E7EC" w:themeFill="accent3" w:themeFillTint="33"/>
          </w:tcPr>
          <w:p w14:paraId="2EF06BF6" w14:textId="77777777" w:rsidR="009814D4" w:rsidRPr="00657020" w:rsidRDefault="009814D4" w:rsidP="00556A61">
            <w:pPr>
              <w:rPr>
                <w:rFonts w:ascii="Times New Roman" w:hAnsi="Times New Roman" w:cs="Times New Roman"/>
                <w:b/>
                <w:color w:val="000000"/>
              </w:rPr>
            </w:pPr>
          </w:p>
        </w:tc>
        <w:tc>
          <w:tcPr>
            <w:tcW w:w="1807" w:type="dxa"/>
          </w:tcPr>
          <w:p w14:paraId="586A983A"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807" w:type="dxa"/>
            <w:gridSpan w:val="2"/>
          </w:tcPr>
          <w:p w14:paraId="0C5EDD70" w14:textId="77777777"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80,0</w:t>
            </w:r>
          </w:p>
        </w:tc>
        <w:tc>
          <w:tcPr>
            <w:tcW w:w="1807" w:type="dxa"/>
            <w:gridSpan w:val="2"/>
          </w:tcPr>
          <w:p w14:paraId="2E61C889" w14:textId="77777777"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0</w:t>
            </w:r>
          </w:p>
        </w:tc>
        <w:tc>
          <w:tcPr>
            <w:tcW w:w="1808" w:type="dxa"/>
          </w:tcPr>
          <w:p w14:paraId="7857081B"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80,0</w:t>
            </w:r>
          </w:p>
        </w:tc>
      </w:tr>
      <w:tr w:rsidR="009814D4" w14:paraId="5DBCEB75" w14:textId="77777777" w:rsidTr="00556A61">
        <w:tc>
          <w:tcPr>
            <w:tcW w:w="2660" w:type="dxa"/>
            <w:shd w:val="clear" w:color="auto" w:fill="E7E7EC" w:themeFill="accent3" w:themeFillTint="33"/>
          </w:tcPr>
          <w:p w14:paraId="2E26FEB2"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2905C756" w14:textId="77777777" w:rsidR="009814D4" w:rsidRPr="0001557E" w:rsidRDefault="009814D4" w:rsidP="00556A61">
            <w:pPr>
              <w:jc w:val="both"/>
              <w:rPr>
                <w:rFonts w:ascii="Times New Roman" w:hAnsi="Times New Roman" w:cs="Times New Roman"/>
                <w:color w:val="000000"/>
              </w:rPr>
            </w:pPr>
            <w:r w:rsidRPr="0001557E">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9814D4" w14:paraId="129E1E8E" w14:textId="77777777" w:rsidTr="00556A61">
        <w:tc>
          <w:tcPr>
            <w:tcW w:w="2660" w:type="dxa"/>
            <w:shd w:val="clear" w:color="auto" w:fill="E7E7EC" w:themeFill="accent3" w:themeFillTint="33"/>
          </w:tcPr>
          <w:p w14:paraId="33A1D0B4"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61D06421" w14:textId="77777777" w:rsidR="009814D4" w:rsidRPr="0001557E" w:rsidRDefault="009814D4" w:rsidP="00556A61">
            <w:pPr>
              <w:jc w:val="both"/>
              <w:rPr>
                <w:rFonts w:ascii="Times New Roman" w:hAnsi="Times New Roman" w:cs="Times New Roman"/>
                <w:color w:val="000000"/>
              </w:rPr>
            </w:pPr>
            <w:r w:rsidRPr="0001557E">
              <w:rPr>
                <w:rFonts w:ascii="Times New Roman" w:hAnsi="Times New Roman" w:cs="Times New Roman"/>
                <w:color w:val="000000"/>
              </w:rPr>
              <w:t>Відділ муніципального співробітництва та проєктної діяльності виконавчого комітету Смілянської міської ради</w:t>
            </w:r>
          </w:p>
        </w:tc>
      </w:tr>
      <w:tr w:rsidR="009814D4" w14:paraId="2FCC274C" w14:textId="77777777" w:rsidTr="00556A61">
        <w:tc>
          <w:tcPr>
            <w:tcW w:w="2660" w:type="dxa"/>
            <w:shd w:val="clear" w:color="auto" w:fill="E7E7EC" w:themeFill="accent3" w:themeFillTint="33"/>
          </w:tcPr>
          <w:p w14:paraId="5706FBE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41FA0630" w14:textId="77777777" w:rsidR="009814D4" w:rsidRPr="00011C25" w:rsidRDefault="009814D4" w:rsidP="00556A61">
            <w:pPr>
              <w:jc w:val="both"/>
              <w:rPr>
                <w:rFonts w:ascii="Times New Roman" w:hAnsi="Times New Roman" w:cs="Times New Roman"/>
                <w:color w:val="000000"/>
              </w:rPr>
            </w:pPr>
          </w:p>
        </w:tc>
      </w:tr>
    </w:tbl>
    <w:p w14:paraId="460C4981" w14:textId="77777777" w:rsidR="007C74FB" w:rsidRDefault="007C74FB" w:rsidP="00FF3630">
      <w:pPr>
        <w:jc w:val="both"/>
        <w:rPr>
          <w:rFonts w:ascii="Times New Roman" w:hAnsi="Times New Roman" w:cs="Times New Roman"/>
          <w:color w:val="000000"/>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9814D4" w14:paraId="0EB0BA1B" w14:textId="77777777" w:rsidTr="00556A61">
        <w:tc>
          <w:tcPr>
            <w:tcW w:w="2660" w:type="dxa"/>
            <w:shd w:val="clear" w:color="auto" w:fill="E7E7EC" w:themeFill="accent3" w:themeFillTint="33"/>
          </w:tcPr>
          <w:p w14:paraId="606CAADC" w14:textId="77777777"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43E3A153" w14:textId="77777777" w:rsidR="009814D4" w:rsidRPr="005A26FB" w:rsidRDefault="009814D4" w:rsidP="00556A61">
            <w:pPr>
              <w:tabs>
                <w:tab w:val="left" w:pos="317"/>
              </w:tabs>
              <w:jc w:val="both"/>
              <w:rPr>
                <w:rFonts w:ascii="Times New Roman" w:hAnsi="Times New Roman" w:cs="Times New Roman"/>
                <w:color w:val="000000"/>
                <w:sz w:val="24"/>
                <w:szCs w:val="24"/>
              </w:rPr>
            </w:pPr>
            <w:r>
              <w:rPr>
                <w:rFonts w:ascii="Times New Roman" w:hAnsi="Times New Roman" w:cs="Times New Roman"/>
                <w:color w:val="000000"/>
              </w:rPr>
              <w:t>1. </w:t>
            </w:r>
            <w:r w:rsidRPr="005A26FB">
              <w:rPr>
                <w:rFonts w:ascii="Times New Roman" w:hAnsi="Times New Roman" w:cs="Times New Roman"/>
                <w:color w:val="000000"/>
              </w:rPr>
              <w:t>Громада розвиненого бізнесу зі сприятливими умовами для інвестування</w:t>
            </w:r>
          </w:p>
        </w:tc>
      </w:tr>
      <w:tr w:rsidR="009814D4" w14:paraId="6F2BABAF" w14:textId="77777777" w:rsidTr="00556A61">
        <w:tc>
          <w:tcPr>
            <w:tcW w:w="2660" w:type="dxa"/>
            <w:shd w:val="clear" w:color="auto" w:fill="E7E7EC" w:themeFill="accent3" w:themeFillTint="33"/>
          </w:tcPr>
          <w:p w14:paraId="2CE06631"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37BD2B1C" w14:textId="77777777" w:rsidR="009814D4" w:rsidRPr="00C02E76" w:rsidRDefault="009814D4" w:rsidP="00556A61">
            <w:pPr>
              <w:tabs>
                <w:tab w:val="left" w:pos="459"/>
              </w:tabs>
              <w:jc w:val="both"/>
              <w:rPr>
                <w:rFonts w:ascii="Times New Roman" w:hAnsi="Times New Roman" w:cs="Times New Roman"/>
                <w:color w:val="000000"/>
              </w:rPr>
            </w:pPr>
            <w:r>
              <w:rPr>
                <w:rFonts w:ascii="Times New Roman" w:hAnsi="Times New Roman" w:cs="Times New Roman"/>
                <w:color w:val="000000"/>
                <w:sz w:val="24"/>
                <w:szCs w:val="24"/>
              </w:rPr>
              <w:t>1.1.</w:t>
            </w:r>
            <w:r>
              <w:rPr>
                <w:rFonts w:ascii="Times New Roman" w:eastAsia="Calibri" w:hAnsi="Times New Roman" w:cs="Times New Roman"/>
              </w:rPr>
              <w:t>Розвиток та популяризація</w:t>
            </w:r>
            <w:r w:rsidRPr="000D032C">
              <w:rPr>
                <w:rFonts w:ascii="Times New Roman" w:eastAsia="Calibri" w:hAnsi="Times New Roman" w:cs="Times New Roman"/>
              </w:rPr>
              <w:t xml:space="preserve"> інвестиційн</w:t>
            </w:r>
            <w:r>
              <w:rPr>
                <w:rFonts w:ascii="Times New Roman" w:eastAsia="Calibri" w:hAnsi="Times New Roman" w:cs="Times New Roman"/>
              </w:rPr>
              <w:t>ого</w:t>
            </w:r>
            <w:r w:rsidR="002B2363">
              <w:rPr>
                <w:rFonts w:ascii="Times New Roman" w:eastAsia="Calibri" w:hAnsi="Times New Roman" w:cs="Times New Roman"/>
              </w:rPr>
              <w:t xml:space="preserve"> </w:t>
            </w:r>
            <w:r>
              <w:rPr>
                <w:rFonts w:ascii="Times New Roman" w:eastAsia="Calibri" w:hAnsi="Times New Roman" w:cs="Times New Roman"/>
              </w:rPr>
              <w:t>потенціалу</w:t>
            </w:r>
            <w:r w:rsidRPr="000D032C">
              <w:rPr>
                <w:rFonts w:ascii="Times New Roman" w:eastAsia="Calibri" w:hAnsi="Times New Roman" w:cs="Times New Roman"/>
              </w:rPr>
              <w:t xml:space="preserve"> громади</w:t>
            </w:r>
          </w:p>
        </w:tc>
      </w:tr>
      <w:tr w:rsidR="009814D4" w14:paraId="54CC9C6E" w14:textId="77777777" w:rsidTr="00556A61">
        <w:tc>
          <w:tcPr>
            <w:tcW w:w="2660" w:type="dxa"/>
            <w:shd w:val="clear" w:color="auto" w:fill="E7E7EC" w:themeFill="accent3" w:themeFillTint="33"/>
          </w:tcPr>
          <w:p w14:paraId="79664298" w14:textId="77777777"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6315C252" w14:textId="77777777" w:rsidR="009814D4" w:rsidRPr="00844291" w:rsidRDefault="009814D4" w:rsidP="00556A61">
            <w:pPr>
              <w:jc w:val="both"/>
              <w:rPr>
                <w:rFonts w:ascii="Times New Roman" w:eastAsia="Calibri" w:hAnsi="Times New Roman" w:cs="Times New Roman"/>
              </w:rPr>
            </w:pPr>
            <w:r w:rsidRPr="00844291">
              <w:rPr>
                <w:rFonts w:ascii="Times New Roman" w:eastAsia="Calibri" w:hAnsi="Times New Roman" w:cs="Times New Roman"/>
              </w:rPr>
              <w:t>1.</w:t>
            </w:r>
            <w:r>
              <w:rPr>
                <w:rFonts w:ascii="Times New Roman" w:eastAsia="Calibri" w:hAnsi="Times New Roman" w:cs="Times New Roman"/>
              </w:rPr>
              <w:t xml:space="preserve">1.2. </w:t>
            </w:r>
            <w:r w:rsidRPr="00844291">
              <w:rPr>
                <w:rFonts w:ascii="Times New Roman" w:eastAsia="Calibri" w:hAnsi="Times New Roman" w:cs="Times New Roman"/>
              </w:rPr>
              <w:t>Популяризувати інвестиційний потенціал громади</w:t>
            </w:r>
          </w:p>
        </w:tc>
      </w:tr>
      <w:tr w:rsidR="009814D4" w14:paraId="1C401481" w14:textId="77777777" w:rsidTr="00556A61">
        <w:tc>
          <w:tcPr>
            <w:tcW w:w="2660" w:type="dxa"/>
            <w:shd w:val="clear" w:color="auto" w:fill="BAB8C8" w:themeFill="accent3" w:themeFillTint="99"/>
          </w:tcPr>
          <w:p w14:paraId="4899FD3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56948F08" w14:textId="77777777" w:rsidR="009814D4" w:rsidRPr="0063714E" w:rsidRDefault="009814D4" w:rsidP="00556A61">
            <w:pPr>
              <w:ind w:left="34"/>
              <w:jc w:val="both"/>
              <w:rPr>
                <w:rFonts w:ascii="Times New Roman" w:hAnsi="Times New Roman" w:cs="Times New Roman"/>
                <w:color w:val="000000"/>
              </w:rPr>
            </w:pPr>
            <w:r>
              <w:rPr>
                <w:rFonts w:ascii="Times New Roman" w:hAnsi="Times New Roman" w:cs="Times New Roman"/>
                <w:color w:val="000000"/>
              </w:rPr>
              <w:t>1.1.2.2. Створення цифрової платформи «</w:t>
            </w:r>
            <w:r>
              <w:rPr>
                <w:rFonts w:ascii="Times New Roman" w:hAnsi="Times New Roman" w:cs="Times New Roman"/>
                <w:color w:val="000000"/>
                <w:lang w:val="en-US"/>
              </w:rPr>
              <w:t>CityWay</w:t>
            </w:r>
            <w:r>
              <w:rPr>
                <w:rFonts w:ascii="Times New Roman" w:hAnsi="Times New Roman" w:cs="Times New Roman"/>
                <w:color w:val="000000"/>
              </w:rPr>
              <w:t>»</w:t>
            </w:r>
          </w:p>
        </w:tc>
      </w:tr>
      <w:tr w:rsidR="009814D4" w14:paraId="2DE461EA" w14:textId="77777777" w:rsidTr="00556A61">
        <w:tc>
          <w:tcPr>
            <w:tcW w:w="2660" w:type="dxa"/>
            <w:shd w:val="clear" w:color="auto" w:fill="E7E7EC" w:themeFill="accent3" w:themeFillTint="33"/>
          </w:tcPr>
          <w:p w14:paraId="615F503C"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2095F08E" w14:textId="77777777"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Створення єдиного онлайн-маркет</w:t>
            </w:r>
            <w:r w:rsidR="002B2363">
              <w:rPr>
                <w:rFonts w:ascii="Times New Roman" w:eastAsia="Times New Roman" w:hAnsi="Times New Roman" w:cs="Times New Roman"/>
                <w:lang w:eastAsia="ru-RU"/>
              </w:rPr>
              <w:t xml:space="preserve"> </w:t>
            </w:r>
            <w:proofErr w:type="spellStart"/>
            <w:r w:rsidRPr="005C0BBA">
              <w:rPr>
                <w:rFonts w:ascii="Times New Roman" w:eastAsia="Times New Roman" w:hAnsi="Times New Roman" w:cs="Times New Roman"/>
                <w:lang w:eastAsia="ru-RU"/>
              </w:rPr>
              <w:t>плейсу</w:t>
            </w:r>
            <w:proofErr w:type="spellEnd"/>
            <w:r w:rsidRPr="005C0BBA">
              <w:rPr>
                <w:rFonts w:ascii="Times New Roman" w:eastAsia="Times New Roman" w:hAnsi="Times New Roman" w:cs="Times New Roman"/>
                <w:lang w:eastAsia="ru-RU"/>
              </w:rPr>
              <w:t xml:space="preserve"> для представлення товарів, послуг та пропозицій підприємців громади.</w:t>
            </w:r>
          </w:p>
          <w:p w14:paraId="333A3A7F" w14:textId="77777777" w:rsidR="009814D4" w:rsidRPr="005C0BBA" w:rsidRDefault="009814D4" w:rsidP="009814D4">
            <w:pPr>
              <w:pStyle w:val="a6"/>
              <w:numPr>
                <w:ilvl w:val="0"/>
                <w:numId w:val="31"/>
              </w:numPr>
              <w:tabs>
                <w:tab w:val="clear" w:pos="720"/>
                <w:tab w:val="num" w:pos="175"/>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Підвищення доступності та зручності пошуку місцевих сервісів для мешканців і туристів.</w:t>
            </w:r>
          </w:p>
          <w:p w14:paraId="5BE2FBD8" w14:textId="77777777" w:rsidR="009814D4" w:rsidRPr="005C0BBA" w:rsidRDefault="009814D4" w:rsidP="00E21674">
            <w:pPr>
              <w:pStyle w:val="a6"/>
              <w:numPr>
                <w:ilvl w:val="0"/>
                <w:numId w:val="76"/>
              </w:numPr>
              <w:tabs>
                <w:tab w:val="clear" w:pos="720"/>
                <w:tab w:val="num" w:pos="175"/>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Просування малого та середнього бізнесу шляхом використання сучасних цифрових інструментів.</w:t>
            </w:r>
          </w:p>
        </w:tc>
      </w:tr>
      <w:tr w:rsidR="009814D4" w14:paraId="18FF698C" w14:textId="77777777" w:rsidTr="00556A61">
        <w:tc>
          <w:tcPr>
            <w:tcW w:w="2660" w:type="dxa"/>
            <w:shd w:val="clear" w:color="auto" w:fill="E7E7EC" w:themeFill="accent3" w:themeFillTint="33"/>
          </w:tcPr>
          <w:p w14:paraId="2D8D1CAF"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199234C7" w14:textId="77777777" w:rsidR="009814D4" w:rsidRPr="005C0BBA" w:rsidRDefault="009814D4" w:rsidP="00556A61">
            <w:pPr>
              <w:jc w:val="both"/>
              <w:rPr>
                <w:rFonts w:ascii="Times New Roman" w:hAnsi="Times New Roman" w:cs="Times New Roman"/>
                <w:color w:val="000000"/>
              </w:rPr>
            </w:pPr>
            <w:r w:rsidRPr="005C0BBA">
              <w:rPr>
                <w:rFonts w:ascii="Times New Roman" w:hAnsi="Times New Roman" w:cs="Times New Roman"/>
              </w:rPr>
              <w:t>Смілянська міська територіальна громада</w:t>
            </w:r>
          </w:p>
        </w:tc>
      </w:tr>
      <w:tr w:rsidR="009814D4" w14:paraId="3D4643D7" w14:textId="77777777" w:rsidTr="00556A61">
        <w:tc>
          <w:tcPr>
            <w:tcW w:w="2660" w:type="dxa"/>
            <w:shd w:val="clear" w:color="auto" w:fill="E7E7EC" w:themeFill="accent3" w:themeFillTint="33"/>
          </w:tcPr>
          <w:p w14:paraId="1980DCA1"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7F9CCBE0" w14:textId="77777777" w:rsidR="009814D4" w:rsidRPr="002B2E23" w:rsidRDefault="009814D4" w:rsidP="00556A61">
            <w:pPr>
              <w:rPr>
                <w:rFonts w:ascii="Times New Roman" w:eastAsia="Times New Roman" w:hAnsi="Times New Roman" w:cs="Times New Roman"/>
                <w:lang w:eastAsia="ru-RU"/>
              </w:rPr>
            </w:pPr>
            <w:r>
              <w:rPr>
                <w:rFonts w:ascii="Times New Roman" w:eastAsia="Times New Roman" w:hAnsi="Times New Roman" w:cs="Times New Roman"/>
                <w:lang w:eastAsia="ru-RU"/>
              </w:rPr>
              <w:t>Близько 5</w:t>
            </w:r>
            <w:r w:rsidRPr="002B2E23">
              <w:rPr>
                <w:rFonts w:ascii="Times New Roman" w:eastAsia="Times New Roman" w:hAnsi="Times New Roman" w:cs="Times New Roman"/>
                <w:lang w:eastAsia="ru-RU"/>
              </w:rPr>
              <w:t xml:space="preserve"> тис. </w:t>
            </w:r>
            <w:r>
              <w:rPr>
                <w:rFonts w:ascii="Times New Roman" w:eastAsia="Times New Roman" w:hAnsi="Times New Roman" w:cs="Times New Roman"/>
                <w:lang w:eastAsia="ru-RU"/>
              </w:rPr>
              <w:t>підприємців та понад 50 тис. мешканців громади</w:t>
            </w:r>
          </w:p>
        </w:tc>
      </w:tr>
      <w:tr w:rsidR="009814D4" w14:paraId="0F1595EA" w14:textId="77777777" w:rsidTr="00556A61">
        <w:tc>
          <w:tcPr>
            <w:tcW w:w="2660" w:type="dxa"/>
            <w:shd w:val="clear" w:color="auto" w:fill="E7E7EC" w:themeFill="accent3" w:themeFillTint="33"/>
          </w:tcPr>
          <w:p w14:paraId="4BA5657F"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2333A389" w14:textId="77777777" w:rsidR="009814D4" w:rsidRPr="005C0BBA" w:rsidRDefault="009814D4" w:rsidP="00556A61">
            <w:pPr>
              <w:jc w:val="both"/>
              <w:rPr>
                <w:rFonts w:ascii="Times New Roman" w:eastAsia="Times New Roman" w:hAnsi="Times New Roman" w:cs="Times New Roman"/>
                <w:sz w:val="24"/>
                <w:szCs w:val="24"/>
                <w:lang w:val="ru-RU" w:eastAsia="ru-RU"/>
              </w:rPr>
            </w:pPr>
            <w:r w:rsidRPr="005C0BBA">
              <w:rPr>
                <w:rFonts w:ascii="Times New Roman" w:hAnsi="Times New Roman" w:cs="Times New Roman"/>
              </w:rPr>
              <w:t>Проєкт передбачає створення цифрової платформи «</w:t>
            </w:r>
            <w:proofErr w:type="spellStart"/>
            <w:r w:rsidRPr="005C0BBA">
              <w:rPr>
                <w:rFonts w:ascii="Times New Roman" w:hAnsi="Times New Roman" w:cs="Times New Roman"/>
              </w:rPr>
              <w:t>City</w:t>
            </w:r>
            <w:proofErr w:type="spellEnd"/>
            <w:r w:rsidRPr="005C0BBA">
              <w:rPr>
                <w:rFonts w:ascii="Times New Roman" w:hAnsi="Times New Roman" w:cs="Times New Roman"/>
              </w:rPr>
              <w:t xml:space="preserve"> </w:t>
            </w:r>
            <w:proofErr w:type="spellStart"/>
            <w:r w:rsidRPr="005C0BBA">
              <w:rPr>
                <w:rFonts w:ascii="Times New Roman" w:hAnsi="Times New Roman" w:cs="Times New Roman"/>
              </w:rPr>
              <w:t>Way</w:t>
            </w:r>
            <w:proofErr w:type="spellEnd"/>
            <w:r w:rsidRPr="005C0BBA">
              <w:rPr>
                <w:rFonts w:ascii="Times New Roman" w:hAnsi="Times New Roman" w:cs="Times New Roman"/>
              </w:rPr>
              <w:t>» у форматі інтерактивного е-каталогу. На платформі буде представлена інформація про заклади харчування, готелі, салони краси, медичні кабінети, спортивні та туристичні послуги, а також товари та продукцію місцевих виробників. Це стане зручним інструментом для просування бізнесу та залучення туристів, інвесторів і нових клієнтів.</w:t>
            </w:r>
          </w:p>
        </w:tc>
      </w:tr>
      <w:tr w:rsidR="009814D4" w14:paraId="1311B7D0" w14:textId="77777777" w:rsidTr="00556A61">
        <w:tc>
          <w:tcPr>
            <w:tcW w:w="2660" w:type="dxa"/>
            <w:shd w:val="clear" w:color="auto" w:fill="E7E7EC" w:themeFill="accent3" w:themeFillTint="33"/>
          </w:tcPr>
          <w:p w14:paraId="4A24EF00"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05F1A74C" w14:textId="77777777"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Аналіз потреб місцевого бізнесу та визначення технічних вимог до платформи.</w:t>
            </w:r>
          </w:p>
          <w:p w14:paraId="22ABCF59" w14:textId="77777777"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Розробка концепції та дизайну е-каталогу.</w:t>
            </w:r>
          </w:p>
          <w:p w14:paraId="343E60C6" w14:textId="77777777"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Створення та налаштування цифрової платформи (</w:t>
            </w:r>
            <w:proofErr w:type="spellStart"/>
            <w:r w:rsidRPr="005C0BBA">
              <w:rPr>
                <w:rFonts w:ascii="Times New Roman" w:eastAsia="Times New Roman" w:hAnsi="Times New Roman" w:cs="Times New Roman"/>
                <w:lang w:eastAsia="ru-RU"/>
              </w:rPr>
              <w:t>вебсайт</w:t>
            </w:r>
            <w:proofErr w:type="spellEnd"/>
            <w:r w:rsidRPr="005C0BBA">
              <w:rPr>
                <w:rFonts w:ascii="Times New Roman" w:eastAsia="Times New Roman" w:hAnsi="Times New Roman" w:cs="Times New Roman"/>
                <w:lang w:eastAsia="ru-RU"/>
              </w:rPr>
              <w:t xml:space="preserve"> і мобільна версія).</w:t>
            </w:r>
          </w:p>
          <w:p w14:paraId="581364CB" w14:textId="77777777"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Наповнення бази даних підприємствами та організаціями громади.</w:t>
            </w:r>
          </w:p>
          <w:p w14:paraId="7B0EA9EB" w14:textId="77777777"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Тестування платформи та запуск у відкритий доступ.</w:t>
            </w:r>
          </w:p>
          <w:p w14:paraId="7C9984F8" w14:textId="77777777" w:rsidR="009814D4" w:rsidRPr="005C0BBA" w:rsidRDefault="009814D4" w:rsidP="009814D4">
            <w:pPr>
              <w:pStyle w:val="a6"/>
              <w:numPr>
                <w:ilvl w:val="0"/>
                <w:numId w:val="31"/>
              </w:numPr>
              <w:tabs>
                <w:tab w:val="clear" w:pos="720"/>
                <w:tab w:val="num" w:pos="34"/>
              </w:tabs>
              <w:ind w:left="34" w:firstLine="326"/>
              <w:rPr>
                <w:rFonts w:ascii="Times New Roman" w:eastAsia="Times New Roman" w:hAnsi="Times New Roman" w:cs="Times New Roman"/>
                <w:lang w:eastAsia="ru-RU"/>
              </w:rPr>
            </w:pPr>
            <w:r w:rsidRPr="005C0BBA">
              <w:rPr>
                <w:rFonts w:ascii="Times New Roman" w:eastAsia="Times New Roman" w:hAnsi="Times New Roman" w:cs="Times New Roman"/>
                <w:lang w:eastAsia="ru-RU"/>
              </w:rPr>
              <w:t>Рекламна кампанія для популяризації ресурсу серед мешканців та гостей громади.</w:t>
            </w:r>
          </w:p>
          <w:p w14:paraId="288F0DD0" w14:textId="77777777" w:rsidR="009814D4" w:rsidRPr="005C0BBA" w:rsidRDefault="009814D4" w:rsidP="00E21674">
            <w:pPr>
              <w:pStyle w:val="a6"/>
              <w:numPr>
                <w:ilvl w:val="0"/>
                <w:numId w:val="76"/>
              </w:numPr>
              <w:tabs>
                <w:tab w:val="clear" w:pos="720"/>
                <w:tab w:val="num" w:pos="34"/>
              </w:tabs>
              <w:ind w:left="34" w:firstLine="326"/>
              <w:rPr>
                <w:rFonts w:ascii="Times New Roman" w:eastAsia="Times New Roman" w:hAnsi="Times New Roman" w:cs="Times New Roman"/>
                <w:sz w:val="24"/>
                <w:szCs w:val="24"/>
                <w:lang w:val="ru-RU" w:eastAsia="ru-RU"/>
              </w:rPr>
            </w:pPr>
            <w:r w:rsidRPr="005C0BBA">
              <w:rPr>
                <w:rFonts w:ascii="Times New Roman" w:eastAsia="Times New Roman" w:hAnsi="Times New Roman" w:cs="Times New Roman"/>
                <w:lang w:eastAsia="ru-RU"/>
              </w:rPr>
              <w:t>Підтримка, оновлення та розвиток функціоналу платформи.</w:t>
            </w:r>
          </w:p>
        </w:tc>
      </w:tr>
      <w:tr w:rsidR="009814D4" w14:paraId="3A77DE98" w14:textId="77777777" w:rsidTr="00556A61">
        <w:trPr>
          <w:trHeight w:val="673"/>
        </w:trPr>
        <w:tc>
          <w:tcPr>
            <w:tcW w:w="2660" w:type="dxa"/>
            <w:vMerge w:val="restart"/>
            <w:shd w:val="clear" w:color="auto" w:fill="E7E7EC" w:themeFill="accent3" w:themeFillTint="33"/>
          </w:tcPr>
          <w:p w14:paraId="29C55279"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11F9B05F" w14:textId="77777777"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14:paraId="32EFD9C5" w14:textId="77777777"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14:paraId="36822951" w14:textId="77777777"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14:paraId="5AE2B9E3" w14:textId="77777777" w:rsidTr="00556A61">
        <w:trPr>
          <w:trHeight w:val="1832"/>
        </w:trPr>
        <w:tc>
          <w:tcPr>
            <w:tcW w:w="2660" w:type="dxa"/>
            <w:vMerge/>
            <w:shd w:val="clear" w:color="auto" w:fill="E7E7EC" w:themeFill="accent3" w:themeFillTint="33"/>
          </w:tcPr>
          <w:p w14:paraId="23A342B7" w14:textId="77777777" w:rsidR="009814D4" w:rsidRPr="00657020" w:rsidRDefault="009814D4" w:rsidP="00556A61">
            <w:pPr>
              <w:rPr>
                <w:rFonts w:ascii="Times New Roman" w:hAnsi="Times New Roman" w:cs="Times New Roman"/>
                <w:b/>
                <w:color w:val="000000"/>
              </w:rPr>
            </w:pPr>
          </w:p>
        </w:tc>
        <w:tc>
          <w:tcPr>
            <w:tcW w:w="2409" w:type="dxa"/>
            <w:gridSpan w:val="2"/>
          </w:tcPr>
          <w:p w14:paraId="4943239F" w14:textId="77777777" w:rsidR="009814D4" w:rsidRPr="00C96BAF" w:rsidRDefault="009814D4" w:rsidP="00E21674">
            <w:pPr>
              <w:pStyle w:val="a6"/>
              <w:numPr>
                <w:ilvl w:val="0"/>
                <w:numId w:val="76"/>
              </w:numPr>
              <w:tabs>
                <w:tab w:val="clear" w:pos="720"/>
                <w:tab w:val="num" w:pos="0"/>
              </w:tabs>
              <w:ind w:left="0" w:firstLine="360"/>
              <w:rPr>
                <w:rFonts w:ascii="Times New Roman" w:hAnsi="Times New Roman" w:cs="Times New Roman"/>
                <w:color w:val="000000"/>
              </w:rPr>
            </w:pPr>
            <w:r w:rsidRPr="00C96BAF">
              <w:rPr>
                <w:rFonts w:ascii="Times New Roman" w:eastAsia="Times New Roman" w:hAnsi="Times New Roman" w:cs="Times New Roman"/>
                <w:lang w:eastAsia="ru-RU"/>
              </w:rPr>
              <w:t xml:space="preserve">Розроблений е-каталог (платформа) </w:t>
            </w:r>
            <w:r w:rsidRPr="00C96BAF">
              <w:rPr>
                <w:rFonts w:ascii="Times New Roman" w:hAnsi="Times New Roman" w:cs="Times New Roman"/>
                <w:color w:val="000000"/>
              </w:rPr>
              <w:t>«</w:t>
            </w:r>
            <w:r w:rsidRPr="00C96BAF">
              <w:rPr>
                <w:rFonts w:ascii="Times New Roman" w:hAnsi="Times New Roman" w:cs="Times New Roman"/>
                <w:color w:val="000000"/>
                <w:lang w:val="en-US"/>
              </w:rPr>
              <w:t>CityWay</w:t>
            </w:r>
            <w:r w:rsidRPr="00C96BAF">
              <w:rPr>
                <w:rFonts w:ascii="Times New Roman" w:hAnsi="Times New Roman" w:cs="Times New Roman"/>
                <w:color w:val="000000"/>
              </w:rPr>
              <w:t>»</w:t>
            </w:r>
          </w:p>
          <w:p w14:paraId="2FBA6CFE" w14:textId="77777777" w:rsidR="009814D4" w:rsidRPr="005C0BBA" w:rsidRDefault="009814D4" w:rsidP="00E21674">
            <w:pPr>
              <w:pStyle w:val="a6"/>
              <w:numPr>
                <w:ilvl w:val="0"/>
                <w:numId w:val="76"/>
              </w:numPr>
              <w:tabs>
                <w:tab w:val="clear" w:pos="720"/>
                <w:tab w:val="num" w:pos="0"/>
              </w:tabs>
              <w:ind w:left="0" w:firstLine="360"/>
              <w:rPr>
                <w:rFonts w:ascii="Times New Roman" w:hAnsi="Times New Roman" w:cs="Times New Roman"/>
                <w:color w:val="000000"/>
              </w:rPr>
            </w:pPr>
            <w:r w:rsidRPr="00C96BAF">
              <w:rPr>
                <w:rFonts w:ascii="Times New Roman" w:hAnsi="Times New Roman" w:cs="Times New Roman"/>
              </w:rPr>
              <w:t>Кількість зареєстрованих підприємств у перший рік роботи</w:t>
            </w:r>
          </w:p>
        </w:tc>
        <w:tc>
          <w:tcPr>
            <w:tcW w:w="2410" w:type="dxa"/>
            <w:gridSpan w:val="2"/>
          </w:tcPr>
          <w:p w14:paraId="1DF42B23" w14:textId="77777777" w:rsidR="009814D4" w:rsidRPr="00C96BAF" w:rsidRDefault="009814D4" w:rsidP="00556A61">
            <w:pPr>
              <w:rPr>
                <w:rFonts w:ascii="Times New Roman" w:hAnsi="Times New Roman" w:cs="Times New Roman"/>
              </w:rPr>
            </w:pPr>
            <w:r w:rsidRPr="00C96BAF">
              <w:rPr>
                <w:rFonts w:ascii="Times New Roman" w:hAnsi="Times New Roman" w:cs="Times New Roman"/>
              </w:rPr>
              <w:t>Одиниць</w:t>
            </w:r>
          </w:p>
          <w:p w14:paraId="3B278F8B" w14:textId="77777777" w:rsidR="009814D4" w:rsidRPr="00C96BAF" w:rsidRDefault="009814D4" w:rsidP="00556A61">
            <w:pPr>
              <w:rPr>
                <w:rFonts w:ascii="Times New Roman" w:hAnsi="Times New Roman" w:cs="Times New Roman"/>
              </w:rPr>
            </w:pPr>
          </w:p>
          <w:p w14:paraId="77BA9951" w14:textId="77777777" w:rsidR="009814D4" w:rsidRPr="00C96BAF" w:rsidRDefault="009814D4" w:rsidP="00556A61">
            <w:pPr>
              <w:rPr>
                <w:rFonts w:ascii="Times New Roman" w:hAnsi="Times New Roman" w:cs="Times New Roman"/>
              </w:rPr>
            </w:pPr>
          </w:p>
          <w:p w14:paraId="4C989FC0" w14:textId="77777777" w:rsidR="009814D4" w:rsidRPr="00C96BAF" w:rsidRDefault="009814D4" w:rsidP="00556A61">
            <w:pPr>
              <w:rPr>
                <w:rFonts w:ascii="Times New Roman" w:hAnsi="Times New Roman" w:cs="Times New Roman"/>
              </w:rPr>
            </w:pPr>
            <w:r w:rsidRPr="00C96BAF">
              <w:rPr>
                <w:rFonts w:ascii="Times New Roman" w:hAnsi="Times New Roman" w:cs="Times New Roman"/>
              </w:rPr>
              <w:t>одиниць</w:t>
            </w:r>
          </w:p>
          <w:p w14:paraId="1635752D" w14:textId="77777777" w:rsidR="009814D4" w:rsidRPr="00C96BAF" w:rsidRDefault="009814D4" w:rsidP="00556A61">
            <w:pPr>
              <w:rPr>
                <w:rFonts w:ascii="Times New Roman" w:hAnsi="Times New Roman" w:cs="Times New Roman"/>
              </w:rPr>
            </w:pPr>
          </w:p>
          <w:p w14:paraId="1BDCEC75" w14:textId="77777777" w:rsidR="009814D4" w:rsidRPr="00C96BAF" w:rsidRDefault="009814D4" w:rsidP="00556A61">
            <w:pPr>
              <w:rPr>
                <w:rFonts w:ascii="Times New Roman" w:hAnsi="Times New Roman" w:cs="Times New Roman"/>
              </w:rPr>
            </w:pPr>
          </w:p>
        </w:tc>
        <w:tc>
          <w:tcPr>
            <w:tcW w:w="2410" w:type="dxa"/>
            <w:gridSpan w:val="2"/>
          </w:tcPr>
          <w:p w14:paraId="05680552" w14:textId="77777777" w:rsidR="009814D4" w:rsidRPr="00C96BAF" w:rsidRDefault="009814D4" w:rsidP="00556A61">
            <w:pPr>
              <w:rPr>
                <w:rFonts w:ascii="Times New Roman" w:hAnsi="Times New Roman" w:cs="Times New Roman"/>
              </w:rPr>
            </w:pPr>
            <w:r w:rsidRPr="00C96BAF">
              <w:rPr>
                <w:rFonts w:ascii="Times New Roman" w:hAnsi="Times New Roman" w:cs="Times New Roman"/>
              </w:rPr>
              <w:t>1</w:t>
            </w:r>
          </w:p>
          <w:p w14:paraId="02A0D2D7" w14:textId="77777777" w:rsidR="009814D4" w:rsidRPr="00C96BAF" w:rsidRDefault="009814D4" w:rsidP="00556A61">
            <w:pPr>
              <w:rPr>
                <w:rFonts w:ascii="Times New Roman" w:hAnsi="Times New Roman" w:cs="Times New Roman"/>
              </w:rPr>
            </w:pPr>
          </w:p>
          <w:p w14:paraId="6EC5307C" w14:textId="77777777" w:rsidR="009814D4" w:rsidRPr="00C96BAF" w:rsidRDefault="009814D4" w:rsidP="00556A61">
            <w:pPr>
              <w:rPr>
                <w:rFonts w:ascii="Times New Roman" w:hAnsi="Times New Roman" w:cs="Times New Roman"/>
              </w:rPr>
            </w:pPr>
          </w:p>
          <w:p w14:paraId="1DE1EF9A" w14:textId="77777777" w:rsidR="009814D4" w:rsidRDefault="009814D4" w:rsidP="00556A61">
            <w:pPr>
              <w:rPr>
                <w:rFonts w:ascii="Times New Roman" w:hAnsi="Times New Roman" w:cs="Times New Roman"/>
              </w:rPr>
            </w:pPr>
            <w:r w:rsidRPr="00C96BAF">
              <w:rPr>
                <w:rFonts w:ascii="Times New Roman" w:hAnsi="Times New Roman" w:cs="Times New Roman"/>
              </w:rPr>
              <w:t>500</w:t>
            </w:r>
          </w:p>
          <w:p w14:paraId="7FB1965F" w14:textId="77777777" w:rsidR="009814D4" w:rsidRPr="005C0BBA" w:rsidRDefault="009814D4" w:rsidP="00556A61">
            <w:pPr>
              <w:rPr>
                <w:rFonts w:ascii="Times New Roman" w:hAnsi="Times New Roman" w:cs="Times New Roman"/>
              </w:rPr>
            </w:pPr>
          </w:p>
        </w:tc>
      </w:tr>
      <w:tr w:rsidR="009814D4" w14:paraId="130766F2" w14:textId="77777777" w:rsidTr="00556A61">
        <w:tc>
          <w:tcPr>
            <w:tcW w:w="2660" w:type="dxa"/>
            <w:shd w:val="clear" w:color="auto" w:fill="E7E7EC" w:themeFill="accent3" w:themeFillTint="33"/>
          </w:tcPr>
          <w:p w14:paraId="4702319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3A34B4C3" w14:textId="77777777"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2026</w:t>
            </w:r>
            <w:r w:rsidRPr="00011C25">
              <w:rPr>
                <w:rFonts w:ascii="Times New Roman" w:hAnsi="Times New Roman" w:cs="Times New Roman"/>
                <w:color w:val="000000"/>
              </w:rPr>
              <w:t>-2027</w:t>
            </w:r>
          </w:p>
        </w:tc>
      </w:tr>
      <w:tr w:rsidR="009814D4" w14:paraId="715B5ECD" w14:textId="77777777" w:rsidTr="00556A61">
        <w:tc>
          <w:tcPr>
            <w:tcW w:w="2660" w:type="dxa"/>
            <w:vMerge w:val="restart"/>
            <w:shd w:val="clear" w:color="auto" w:fill="E7E7EC" w:themeFill="accent3" w:themeFillTint="33"/>
          </w:tcPr>
          <w:p w14:paraId="1E051E0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455E5474"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14:paraId="4EDAB26B" w14:textId="77777777"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14:paraId="36FB8944" w14:textId="77777777"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14:paraId="6ACDB9BC"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14:paraId="2493A276" w14:textId="77777777" w:rsidTr="00556A61">
        <w:tc>
          <w:tcPr>
            <w:tcW w:w="2660" w:type="dxa"/>
            <w:vMerge/>
            <w:shd w:val="clear" w:color="auto" w:fill="E7E7EC" w:themeFill="accent3" w:themeFillTint="33"/>
          </w:tcPr>
          <w:p w14:paraId="5950C1E7" w14:textId="77777777" w:rsidR="009814D4" w:rsidRPr="00657020" w:rsidRDefault="009814D4" w:rsidP="00556A61">
            <w:pPr>
              <w:rPr>
                <w:rFonts w:ascii="Times New Roman" w:hAnsi="Times New Roman" w:cs="Times New Roman"/>
                <w:b/>
                <w:color w:val="000000"/>
              </w:rPr>
            </w:pPr>
          </w:p>
        </w:tc>
        <w:tc>
          <w:tcPr>
            <w:tcW w:w="1807" w:type="dxa"/>
          </w:tcPr>
          <w:p w14:paraId="0A2B9642"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0,0</w:t>
            </w:r>
          </w:p>
        </w:tc>
        <w:tc>
          <w:tcPr>
            <w:tcW w:w="1807" w:type="dxa"/>
            <w:gridSpan w:val="2"/>
          </w:tcPr>
          <w:p w14:paraId="45302590" w14:textId="77777777"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100,0</w:t>
            </w:r>
          </w:p>
        </w:tc>
        <w:tc>
          <w:tcPr>
            <w:tcW w:w="1807" w:type="dxa"/>
            <w:gridSpan w:val="2"/>
          </w:tcPr>
          <w:p w14:paraId="631DD901" w14:textId="77777777"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0,0</w:t>
            </w:r>
          </w:p>
        </w:tc>
        <w:tc>
          <w:tcPr>
            <w:tcW w:w="1808" w:type="dxa"/>
          </w:tcPr>
          <w:p w14:paraId="0B1AF773"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100,0</w:t>
            </w:r>
          </w:p>
        </w:tc>
      </w:tr>
      <w:tr w:rsidR="009814D4" w14:paraId="72A4C1C7" w14:textId="77777777" w:rsidTr="00556A61">
        <w:tc>
          <w:tcPr>
            <w:tcW w:w="2660" w:type="dxa"/>
            <w:shd w:val="clear" w:color="auto" w:fill="E7E7EC" w:themeFill="accent3" w:themeFillTint="33"/>
          </w:tcPr>
          <w:p w14:paraId="4ECC5EBC"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115B3248" w14:textId="77777777" w:rsidR="009814D4" w:rsidRPr="0001557E" w:rsidRDefault="009814D4" w:rsidP="00556A61">
            <w:pPr>
              <w:jc w:val="both"/>
              <w:rPr>
                <w:rFonts w:ascii="Times New Roman" w:hAnsi="Times New Roman" w:cs="Times New Roman"/>
                <w:color w:val="000000"/>
              </w:rPr>
            </w:pPr>
            <w:r w:rsidRPr="0001557E">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9814D4" w14:paraId="77ED4866" w14:textId="77777777" w:rsidTr="00556A61">
        <w:tc>
          <w:tcPr>
            <w:tcW w:w="2660" w:type="dxa"/>
            <w:shd w:val="clear" w:color="auto" w:fill="E7E7EC" w:themeFill="accent3" w:themeFillTint="33"/>
          </w:tcPr>
          <w:p w14:paraId="35AAF664"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7ABB20FB" w14:textId="77777777" w:rsidR="009814D4" w:rsidRPr="0001557E" w:rsidRDefault="009814D4" w:rsidP="00556A61">
            <w:pPr>
              <w:jc w:val="both"/>
              <w:rPr>
                <w:rFonts w:ascii="Times New Roman" w:hAnsi="Times New Roman" w:cs="Times New Roman"/>
                <w:color w:val="000000"/>
              </w:rPr>
            </w:pPr>
            <w:r>
              <w:rPr>
                <w:rFonts w:ascii="Times New Roman" w:hAnsi="Times New Roman" w:cs="Times New Roman"/>
                <w:color w:val="000000"/>
              </w:rPr>
              <w:t>Управління економічного розвитку</w:t>
            </w:r>
          </w:p>
        </w:tc>
      </w:tr>
      <w:tr w:rsidR="009814D4" w14:paraId="03BF87FF" w14:textId="77777777" w:rsidTr="00556A61">
        <w:tc>
          <w:tcPr>
            <w:tcW w:w="2660" w:type="dxa"/>
            <w:shd w:val="clear" w:color="auto" w:fill="E7E7EC" w:themeFill="accent3" w:themeFillTint="33"/>
          </w:tcPr>
          <w:p w14:paraId="64FF5DC6"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33BD6459" w14:textId="77777777" w:rsidR="009814D4" w:rsidRPr="00011C25" w:rsidRDefault="009814D4" w:rsidP="00556A61">
            <w:pPr>
              <w:jc w:val="both"/>
              <w:rPr>
                <w:rFonts w:ascii="Times New Roman" w:hAnsi="Times New Roman" w:cs="Times New Roman"/>
                <w:color w:val="000000"/>
              </w:rPr>
            </w:pPr>
          </w:p>
        </w:tc>
      </w:tr>
    </w:tbl>
    <w:p w14:paraId="65D0F70F" w14:textId="77777777" w:rsidR="007C74FB" w:rsidRDefault="007C74FB"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9814D4" w14:paraId="4B67D270" w14:textId="77777777" w:rsidTr="00556A61">
        <w:tc>
          <w:tcPr>
            <w:tcW w:w="2660" w:type="dxa"/>
            <w:shd w:val="clear" w:color="auto" w:fill="E7E7EC" w:themeFill="accent3" w:themeFillTint="33"/>
          </w:tcPr>
          <w:p w14:paraId="1CA2E7D9" w14:textId="77777777"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lastRenderedPageBreak/>
              <w:t xml:space="preserve">Стратегічна ціль </w:t>
            </w:r>
          </w:p>
        </w:tc>
        <w:tc>
          <w:tcPr>
            <w:tcW w:w="7229" w:type="dxa"/>
            <w:gridSpan w:val="6"/>
          </w:tcPr>
          <w:p w14:paraId="30A52ACD" w14:textId="77777777" w:rsidR="009814D4" w:rsidRPr="007B2D07" w:rsidRDefault="009814D4" w:rsidP="00556A61">
            <w:pPr>
              <w:pStyle w:val="a6"/>
              <w:ind w:left="175"/>
              <w:jc w:val="both"/>
              <w:rPr>
                <w:rFonts w:ascii="Times New Roman" w:hAnsi="Times New Roman" w:cs="Times New Roman"/>
                <w:color w:val="000000"/>
              </w:rPr>
            </w:pPr>
            <w:r>
              <w:rPr>
                <w:rFonts w:ascii="Times New Roman" w:hAnsi="Times New Roman" w:cs="Times New Roman"/>
                <w:color w:val="000000"/>
              </w:rPr>
              <w:t>1. </w:t>
            </w:r>
            <w:r w:rsidRPr="007B2D07">
              <w:rPr>
                <w:rFonts w:ascii="Times New Roman" w:hAnsi="Times New Roman" w:cs="Times New Roman"/>
                <w:color w:val="000000"/>
              </w:rPr>
              <w:t>Громада розвиненого бізнесу зі сприятливими умовами для інвестування</w:t>
            </w:r>
          </w:p>
        </w:tc>
      </w:tr>
      <w:tr w:rsidR="009814D4" w14:paraId="588F0C18" w14:textId="77777777" w:rsidTr="00556A61">
        <w:tc>
          <w:tcPr>
            <w:tcW w:w="2660" w:type="dxa"/>
            <w:shd w:val="clear" w:color="auto" w:fill="E7E7EC" w:themeFill="accent3" w:themeFillTint="33"/>
          </w:tcPr>
          <w:p w14:paraId="6900F5F7"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64E8F86B" w14:textId="77777777" w:rsidR="009814D4" w:rsidRPr="007B2D07" w:rsidRDefault="009814D4" w:rsidP="00E21674">
            <w:pPr>
              <w:pStyle w:val="a6"/>
              <w:numPr>
                <w:ilvl w:val="1"/>
                <w:numId w:val="77"/>
              </w:numPr>
              <w:ind w:left="34" w:firstLine="0"/>
              <w:jc w:val="both"/>
              <w:rPr>
                <w:rFonts w:ascii="Times New Roman" w:hAnsi="Times New Roman" w:cs="Times New Roman"/>
                <w:color w:val="000000"/>
              </w:rPr>
            </w:pPr>
            <w:r w:rsidRPr="007B2D07">
              <w:rPr>
                <w:rFonts w:ascii="Times New Roman" w:hAnsi="Times New Roman" w:cs="Times New Roman"/>
                <w:color w:val="000000"/>
              </w:rPr>
              <w:t xml:space="preserve">Створення сприятливого бізнес-середовища та </w:t>
            </w:r>
            <w:r>
              <w:rPr>
                <w:rFonts w:ascii="Times New Roman" w:hAnsi="Times New Roman" w:cs="Times New Roman"/>
                <w:color w:val="000000"/>
              </w:rPr>
              <w:t>стимулювання</w:t>
            </w:r>
            <w:r w:rsidRPr="007B2D07">
              <w:rPr>
                <w:rFonts w:ascii="Times New Roman" w:hAnsi="Times New Roman" w:cs="Times New Roman"/>
                <w:color w:val="000000"/>
              </w:rPr>
              <w:t xml:space="preserve"> розвитку малого і середнього підприємництва</w:t>
            </w:r>
          </w:p>
        </w:tc>
      </w:tr>
      <w:tr w:rsidR="009814D4" w14:paraId="6E010032" w14:textId="77777777" w:rsidTr="00556A61">
        <w:tc>
          <w:tcPr>
            <w:tcW w:w="2660" w:type="dxa"/>
            <w:shd w:val="clear" w:color="auto" w:fill="E7E7EC" w:themeFill="accent3" w:themeFillTint="33"/>
          </w:tcPr>
          <w:p w14:paraId="02CFCBCA" w14:textId="77777777"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78C9BA67" w14:textId="77777777" w:rsidR="009814D4" w:rsidRPr="007B2D07" w:rsidRDefault="009814D4" w:rsidP="00556A61">
            <w:pPr>
              <w:jc w:val="both"/>
              <w:rPr>
                <w:rFonts w:ascii="Times New Roman" w:eastAsia="Calibri" w:hAnsi="Times New Roman" w:cs="Times New Roman"/>
              </w:rPr>
            </w:pPr>
            <w:r w:rsidRPr="007B2D07">
              <w:rPr>
                <w:rFonts w:ascii="Times New Roman" w:eastAsia="Calibri" w:hAnsi="Times New Roman" w:cs="Times New Roman"/>
              </w:rPr>
              <w:t>1.2.1. Популяризувати продукцію місцевих виробників на внутрішньому та зовнішньому ринках.</w:t>
            </w:r>
          </w:p>
        </w:tc>
      </w:tr>
      <w:tr w:rsidR="009814D4" w14:paraId="7D93CE0B" w14:textId="77777777" w:rsidTr="00556A61">
        <w:tc>
          <w:tcPr>
            <w:tcW w:w="2660" w:type="dxa"/>
            <w:shd w:val="clear" w:color="auto" w:fill="BAB8C8" w:themeFill="accent3" w:themeFillTint="99"/>
          </w:tcPr>
          <w:p w14:paraId="37717BF8"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17ADB209" w14:textId="77777777" w:rsidR="009814D4" w:rsidRPr="007B2D07" w:rsidRDefault="009814D4" w:rsidP="00556A61">
            <w:pPr>
              <w:ind w:left="34"/>
              <w:jc w:val="both"/>
              <w:rPr>
                <w:rFonts w:ascii="Times New Roman" w:hAnsi="Times New Roman" w:cs="Times New Roman"/>
                <w:color w:val="000000"/>
              </w:rPr>
            </w:pPr>
            <w:r w:rsidRPr="007B2D07">
              <w:rPr>
                <w:rFonts w:ascii="Times New Roman" w:hAnsi="Times New Roman" w:cs="Times New Roman"/>
                <w:color w:val="000000"/>
              </w:rPr>
              <w:t xml:space="preserve">1.2.1.1. </w:t>
            </w:r>
            <w:r w:rsidRPr="007B2D07">
              <w:rPr>
                <w:rFonts w:ascii="Times New Roman" w:hAnsi="Times New Roman" w:cs="Times New Roman"/>
              </w:rPr>
              <w:t>Від виробника до споживача: виставково-ярмаркові заходи</w:t>
            </w:r>
          </w:p>
        </w:tc>
      </w:tr>
      <w:tr w:rsidR="009814D4" w14:paraId="25CC584E" w14:textId="77777777" w:rsidTr="00556A61">
        <w:trPr>
          <w:trHeight w:val="2358"/>
        </w:trPr>
        <w:tc>
          <w:tcPr>
            <w:tcW w:w="2660" w:type="dxa"/>
            <w:shd w:val="clear" w:color="auto" w:fill="E7E7EC" w:themeFill="accent3" w:themeFillTint="33"/>
          </w:tcPr>
          <w:p w14:paraId="2A5486D7"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07C5AFEA" w14:textId="77777777" w:rsidR="009814D4" w:rsidRPr="007B2D07" w:rsidRDefault="009814D4" w:rsidP="009814D4">
            <w:pPr>
              <w:pStyle w:val="a6"/>
              <w:numPr>
                <w:ilvl w:val="0"/>
                <w:numId w:val="55"/>
              </w:numPr>
              <w:spacing w:before="100" w:beforeAutospacing="1" w:after="100" w:afterAutospacing="1"/>
              <w:ind w:left="34" w:firstLine="326"/>
              <w:rPr>
                <w:rFonts w:ascii="Times New Roman" w:eastAsia="Times New Roman" w:hAnsi="Times New Roman" w:cs="Times New Roman"/>
                <w:lang w:eastAsia="ru-RU"/>
              </w:rPr>
            </w:pPr>
            <w:r w:rsidRPr="007B2D07">
              <w:rPr>
                <w:rFonts w:ascii="Times New Roman" w:eastAsia="Times New Roman" w:hAnsi="Times New Roman" w:cs="Times New Roman"/>
                <w:b/>
                <w:bCs/>
                <w:lang w:eastAsia="ru-RU"/>
              </w:rPr>
              <w:t>Підтримка місцевих виробників</w:t>
            </w:r>
            <w:r w:rsidRPr="007B2D07">
              <w:rPr>
                <w:rFonts w:ascii="Times New Roman" w:eastAsia="Times New Roman" w:hAnsi="Times New Roman" w:cs="Times New Roman"/>
                <w:lang w:eastAsia="ru-RU"/>
              </w:rPr>
              <w:t xml:space="preserve"> – створення умов для розширення ринків збуту продукції та послуг підприємців громади.</w:t>
            </w:r>
          </w:p>
          <w:p w14:paraId="45FA5443" w14:textId="77777777" w:rsidR="009814D4" w:rsidRPr="007B2D07" w:rsidRDefault="009814D4" w:rsidP="009814D4">
            <w:pPr>
              <w:pStyle w:val="a6"/>
              <w:numPr>
                <w:ilvl w:val="0"/>
                <w:numId w:val="55"/>
              </w:numPr>
              <w:spacing w:before="100" w:beforeAutospacing="1" w:after="100" w:afterAutospacing="1"/>
              <w:ind w:left="34" w:firstLine="326"/>
              <w:rPr>
                <w:rFonts w:ascii="Times New Roman" w:eastAsia="Times New Roman" w:hAnsi="Times New Roman" w:cs="Times New Roman"/>
                <w:lang w:eastAsia="ru-RU"/>
              </w:rPr>
            </w:pPr>
            <w:r w:rsidRPr="007B2D07">
              <w:rPr>
                <w:rFonts w:ascii="Times New Roman" w:eastAsia="Times New Roman" w:hAnsi="Times New Roman" w:cs="Times New Roman"/>
                <w:b/>
                <w:bCs/>
                <w:lang w:eastAsia="ru-RU"/>
              </w:rPr>
              <w:t>Популяризація місцевої продукції</w:t>
            </w:r>
            <w:r w:rsidRPr="007B2D07">
              <w:rPr>
                <w:rFonts w:ascii="Times New Roman" w:eastAsia="Times New Roman" w:hAnsi="Times New Roman" w:cs="Times New Roman"/>
                <w:lang w:eastAsia="ru-RU"/>
              </w:rPr>
              <w:t xml:space="preserve"> – підвищення </w:t>
            </w:r>
            <w:proofErr w:type="spellStart"/>
            <w:r w:rsidRPr="007B2D07">
              <w:rPr>
                <w:rFonts w:ascii="Times New Roman" w:eastAsia="Times New Roman" w:hAnsi="Times New Roman" w:cs="Times New Roman"/>
                <w:lang w:eastAsia="ru-RU"/>
              </w:rPr>
              <w:t>впізнаваності</w:t>
            </w:r>
            <w:proofErr w:type="spellEnd"/>
            <w:r w:rsidRPr="007B2D07">
              <w:rPr>
                <w:rFonts w:ascii="Times New Roman" w:eastAsia="Times New Roman" w:hAnsi="Times New Roman" w:cs="Times New Roman"/>
                <w:lang w:eastAsia="ru-RU"/>
              </w:rPr>
              <w:t xml:space="preserve"> брендів і товарів виробників Смілянської громади.</w:t>
            </w:r>
          </w:p>
          <w:p w14:paraId="2F7F6748" w14:textId="77777777" w:rsidR="009814D4" w:rsidRPr="007B2D07" w:rsidRDefault="009814D4" w:rsidP="009814D4">
            <w:pPr>
              <w:pStyle w:val="a6"/>
              <w:numPr>
                <w:ilvl w:val="0"/>
                <w:numId w:val="55"/>
              </w:numPr>
              <w:spacing w:before="100" w:beforeAutospacing="1" w:after="100" w:afterAutospacing="1"/>
              <w:ind w:left="34" w:firstLine="326"/>
              <w:rPr>
                <w:rFonts w:ascii="Times New Roman" w:eastAsia="Times New Roman" w:hAnsi="Times New Roman" w:cs="Times New Roman"/>
                <w:lang w:eastAsia="ru-RU"/>
              </w:rPr>
            </w:pPr>
            <w:r w:rsidRPr="007B2D07">
              <w:rPr>
                <w:rFonts w:ascii="Times New Roman" w:eastAsia="Times New Roman" w:hAnsi="Times New Roman" w:cs="Times New Roman"/>
                <w:b/>
                <w:bCs/>
                <w:lang w:eastAsia="ru-RU"/>
              </w:rPr>
              <w:t>Розвиток бізнес-середовища</w:t>
            </w:r>
            <w:r w:rsidRPr="007B2D07">
              <w:rPr>
                <w:rFonts w:ascii="Times New Roman" w:eastAsia="Times New Roman" w:hAnsi="Times New Roman" w:cs="Times New Roman"/>
                <w:lang w:eastAsia="ru-RU"/>
              </w:rPr>
              <w:t xml:space="preserve"> – стимулювання ділової активності та налагодження контактів між виробниками, споживачами й партнерами.</w:t>
            </w:r>
          </w:p>
          <w:p w14:paraId="45A9FFEF" w14:textId="77777777" w:rsidR="009814D4" w:rsidRPr="007B2D07" w:rsidRDefault="009814D4" w:rsidP="009814D4">
            <w:pPr>
              <w:pStyle w:val="a6"/>
              <w:numPr>
                <w:ilvl w:val="0"/>
                <w:numId w:val="55"/>
              </w:numPr>
              <w:ind w:left="34" w:firstLine="323"/>
              <w:rPr>
                <w:rFonts w:ascii="Times New Roman" w:eastAsia="Times New Roman" w:hAnsi="Times New Roman" w:cs="Times New Roman"/>
                <w:lang w:val="ru-RU" w:eastAsia="ru-RU"/>
              </w:rPr>
            </w:pPr>
            <w:r w:rsidRPr="007B2D07">
              <w:rPr>
                <w:rFonts w:ascii="Times New Roman" w:eastAsia="Times New Roman" w:hAnsi="Times New Roman" w:cs="Times New Roman"/>
                <w:b/>
                <w:bCs/>
                <w:lang w:eastAsia="ru-RU"/>
              </w:rPr>
              <w:t>Залучення інвестицій і туристів</w:t>
            </w:r>
            <w:r w:rsidRPr="007B2D07">
              <w:rPr>
                <w:rFonts w:ascii="Times New Roman" w:eastAsia="Times New Roman" w:hAnsi="Times New Roman" w:cs="Times New Roman"/>
                <w:lang w:eastAsia="ru-RU"/>
              </w:rPr>
              <w:t xml:space="preserve"> – формування позитивного іміджу громади через регулярні виставково-ярмаркові заходи.</w:t>
            </w:r>
          </w:p>
        </w:tc>
      </w:tr>
      <w:tr w:rsidR="009814D4" w14:paraId="7F4A0CB6" w14:textId="77777777" w:rsidTr="00556A61">
        <w:tc>
          <w:tcPr>
            <w:tcW w:w="2660" w:type="dxa"/>
            <w:shd w:val="clear" w:color="auto" w:fill="E7E7EC" w:themeFill="accent3" w:themeFillTint="33"/>
          </w:tcPr>
          <w:p w14:paraId="2B647211"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4778C5D3" w14:textId="77777777"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rPr>
              <w:t>Смілянська міська ТГ та сус</w:t>
            </w:r>
            <w:r>
              <w:rPr>
                <w:rFonts w:ascii="Times New Roman" w:hAnsi="Times New Roman" w:cs="Times New Roman"/>
              </w:rPr>
              <w:t>і</w:t>
            </w:r>
            <w:r w:rsidRPr="007B2D07">
              <w:rPr>
                <w:rFonts w:ascii="Times New Roman" w:hAnsi="Times New Roman" w:cs="Times New Roman"/>
              </w:rPr>
              <w:t>дні громади</w:t>
            </w:r>
          </w:p>
        </w:tc>
      </w:tr>
      <w:tr w:rsidR="009814D4" w14:paraId="72B833A6" w14:textId="77777777" w:rsidTr="00556A61">
        <w:tc>
          <w:tcPr>
            <w:tcW w:w="2660" w:type="dxa"/>
            <w:shd w:val="clear" w:color="auto" w:fill="E7E7EC" w:themeFill="accent3" w:themeFillTint="33"/>
          </w:tcPr>
          <w:p w14:paraId="56D692E2"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00CDD02E" w14:textId="77777777" w:rsidR="009814D4" w:rsidRPr="007B2D07" w:rsidRDefault="009814D4" w:rsidP="00556A61">
            <w:pPr>
              <w:rPr>
                <w:rFonts w:ascii="Times New Roman" w:eastAsia="Times New Roman" w:hAnsi="Times New Roman" w:cs="Times New Roman"/>
                <w:lang w:eastAsia="ru-RU"/>
              </w:rPr>
            </w:pPr>
            <w:r w:rsidRPr="007B2D07">
              <w:rPr>
                <w:rFonts w:ascii="Times New Roman" w:hAnsi="Times New Roman" w:cs="Times New Roman"/>
              </w:rPr>
              <w:t xml:space="preserve">Понад </w:t>
            </w:r>
            <w:r w:rsidRPr="007B2D07">
              <w:rPr>
                <w:rStyle w:val="afe"/>
                <w:rFonts w:ascii="Times New Roman" w:hAnsi="Times New Roman" w:cs="Times New Roman"/>
                <w:i w:val="0"/>
              </w:rPr>
              <w:t>50 місцевих товаровиробників</w:t>
            </w:r>
            <w:r w:rsidRPr="007B2D07">
              <w:rPr>
                <w:rFonts w:ascii="Times New Roman" w:hAnsi="Times New Roman" w:cs="Times New Roman"/>
              </w:rPr>
              <w:t xml:space="preserve"> та підприємців, які братимуть участь у виставково-ярмаркових заходах.</w:t>
            </w:r>
          </w:p>
        </w:tc>
      </w:tr>
      <w:tr w:rsidR="009814D4" w14:paraId="4D14FF84" w14:textId="77777777" w:rsidTr="00556A61">
        <w:tc>
          <w:tcPr>
            <w:tcW w:w="2660" w:type="dxa"/>
            <w:shd w:val="clear" w:color="auto" w:fill="E7E7EC" w:themeFill="accent3" w:themeFillTint="33"/>
          </w:tcPr>
          <w:p w14:paraId="1FA2575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31FCDF73" w14:textId="77777777"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rPr>
              <w:t>Проєкт передбачає організацію та проведення виставково-ярмаркових заходів для просування продукції місцевих товаровиробників, розширення їх ринків збуту та популяризації брендів громади. Захід сприятиме розвитку підприємництва, встановленню партнерських зв’язків і формуванню позитивного іміджу Смілянської міської територіальної громади.</w:t>
            </w:r>
          </w:p>
        </w:tc>
      </w:tr>
      <w:tr w:rsidR="009814D4" w14:paraId="0471D999" w14:textId="77777777" w:rsidTr="00556A61">
        <w:tc>
          <w:tcPr>
            <w:tcW w:w="2660" w:type="dxa"/>
            <w:shd w:val="clear" w:color="auto" w:fill="E7E7EC" w:themeFill="accent3" w:themeFillTint="33"/>
          </w:tcPr>
          <w:p w14:paraId="399B4265"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144EF58F" w14:textId="77777777"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Формування календарного плану виставково-ярмаркових заходів.</w:t>
            </w:r>
          </w:p>
          <w:p w14:paraId="342F32C3" w14:textId="77777777"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Організація логістики, технічного та інформаційного забезпечення заходів.</w:t>
            </w:r>
          </w:p>
          <w:p w14:paraId="11BB2514" w14:textId="77777777"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Залучення місцевих виробників та підприємців до участі.</w:t>
            </w:r>
          </w:p>
          <w:p w14:paraId="538A399F" w14:textId="77777777"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Проведення рекламної та інформаційної кампанії для популяризації подій.</w:t>
            </w:r>
          </w:p>
          <w:p w14:paraId="78D15BEE" w14:textId="77777777" w:rsidR="009814D4" w:rsidRPr="007B2D07" w:rsidRDefault="009814D4" w:rsidP="009814D4">
            <w:pPr>
              <w:pStyle w:val="a6"/>
              <w:numPr>
                <w:ilvl w:val="0"/>
                <w:numId w:val="55"/>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 xml:space="preserve">Проведення виставок та ярмарків з демонстрацією і </w:t>
            </w:r>
            <w:proofErr w:type="spellStart"/>
            <w:r w:rsidRPr="007B2D07">
              <w:rPr>
                <w:rFonts w:ascii="Times New Roman" w:eastAsia="Times New Roman" w:hAnsi="Times New Roman" w:cs="Times New Roman"/>
                <w:lang w:eastAsia="ru-RU"/>
              </w:rPr>
              <w:t>продажем</w:t>
            </w:r>
            <w:proofErr w:type="spellEnd"/>
            <w:r w:rsidRPr="007B2D07">
              <w:rPr>
                <w:rFonts w:ascii="Times New Roman" w:eastAsia="Times New Roman" w:hAnsi="Times New Roman" w:cs="Times New Roman"/>
                <w:lang w:eastAsia="ru-RU"/>
              </w:rPr>
              <w:t xml:space="preserve"> продукції.</w:t>
            </w:r>
          </w:p>
          <w:p w14:paraId="12C0AB21" w14:textId="77777777" w:rsidR="009814D4" w:rsidRPr="007B2D07" w:rsidRDefault="009814D4" w:rsidP="009814D4">
            <w:pPr>
              <w:pStyle w:val="a6"/>
              <w:numPr>
                <w:ilvl w:val="0"/>
                <w:numId w:val="56"/>
              </w:numPr>
              <w:ind w:left="34" w:firstLine="323"/>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Моніторинг ефективності та збір відгуків учасників і відвідувачів.</w:t>
            </w:r>
          </w:p>
        </w:tc>
      </w:tr>
      <w:tr w:rsidR="009814D4" w14:paraId="077DEEDE" w14:textId="77777777" w:rsidTr="00556A61">
        <w:tc>
          <w:tcPr>
            <w:tcW w:w="2660" w:type="dxa"/>
            <w:vMerge w:val="restart"/>
            <w:shd w:val="clear" w:color="auto" w:fill="E7E7EC" w:themeFill="accent3" w:themeFillTint="33"/>
          </w:tcPr>
          <w:p w14:paraId="1EB5766F"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328D4E7A" w14:textId="77777777" w:rsidR="009814D4" w:rsidRPr="007B2D07" w:rsidRDefault="009814D4" w:rsidP="00556A61">
            <w:pPr>
              <w:jc w:val="both"/>
              <w:rPr>
                <w:rFonts w:ascii="Times New Roman" w:hAnsi="Times New Roman" w:cs="Times New Roman"/>
                <w:b/>
                <w:color w:val="000000"/>
              </w:rPr>
            </w:pPr>
            <w:r w:rsidRPr="007B2D07">
              <w:rPr>
                <w:rFonts w:ascii="Times New Roman" w:hAnsi="Times New Roman" w:cs="Times New Roman"/>
                <w:b/>
                <w:color w:val="000000"/>
              </w:rPr>
              <w:t>Найменування показника</w:t>
            </w:r>
          </w:p>
        </w:tc>
        <w:tc>
          <w:tcPr>
            <w:tcW w:w="2410" w:type="dxa"/>
            <w:gridSpan w:val="2"/>
          </w:tcPr>
          <w:p w14:paraId="7208631A" w14:textId="77777777" w:rsidR="009814D4" w:rsidRPr="007B2D07" w:rsidRDefault="009814D4" w:rsidP="00556A61">
            <w:pPr>
              <w:jc w:val="both"/>
              <w:rPr>
                <w:rFonts w:ascii="Times New Roman" w:hAnsi="Times New Roman" w:cs="Times New Roman"/>
                <w:b/>
                <w:color w:val="000000"/>
              </w:rPr>
            </w:pPr>
            <w:r w:rsidRPr="007B2D07">
              <w:rPr>
                <w:rFonts w:ascii="Times New Roman" w:hAnsi="Times New Roman" w:cs="Times New Roman"/>
                <w:b/>
                <w:color w:val="000000"/>
              </w:rPr>
              <w:t>Одиниця вимірювання</w:t>
            </w:r>
          </w:p>
        </w:tc>
        <w:tc>
          <w:tcPr>
            <w:tcW w:w="2410" w:type="dxa"/>
            <w:gridSpan w:val="2"/>
          </w:tcPr>
          <w:p w14:paraId="46CED2E8" w14:textId="77777777" w:rsidR="009814D4" w:rsidRPr="007B2D07" w:rsidRDefault="009814D4" w:rsidP="00556A61">
            <w:pPr>
              <w:jc w:val="both"/>
              <w:rPr>
                <w:rFonts w:ascii="Times New Roman" w:hAnsi="Times New Roman" w:cs="Times New Roman"/>
                <w:b/>
                <w:color w:val="000000"/>
              </w:rPr>
            </w:pPr>
            <w:r w:rsidRPr="007B2D07">
              <w:rPr>
                <w:rFonts w:ascii="Times New Roman" w:hAnsi="Times New Roman" w:cs="Times New Roman"/>
                <w:b/>
                <w:color w:val="000000"/>
              </w:rPr>
              <w:t>Прогнозне значення</w:t>
            </w:r>
          </w:p>
        </w:tc>
      </w:tr>
      <w:tr w:rsidR="009814D4" w14:paraId="31FCBAD3" w14:textId="77777777" w:rsidTr="00556A61">
        <w:trPr>
          <w:trHeight w:val="2200"/>
        </w:trPr>
        <w:tc>
          <w:tcPr>
            <w:tcW w:w="2660" w:type="dxa"/>
            <w:vMerge/>
            <w:shd w:val="clear" w:color="auto" w:fill="E7E7EC" w:themeFill="accent3" w:themeFillTint="33"/>
          </w:tcPr>
          <w:p w14:paraId="0541734C" w14:textId="77777777" w:rsidR="009814D4" w:rsidRPr="00657020" w:rsidRDefault="009814D4" w:rsidP="00556A61">
            <w:pPr>
              <w:rPr>
                <w:rFonts w:ascii="Times New Roman" w:hAnsi="Times New Roman" w:cs="Times New Roman"/>
                <w:b/>
                <w:color w:val="000000"/>
              </w:rPr>
            </w:pPr>
          </w:p>
        </w:tc>
        <w:tc>
          <w:tcPr>
            <w:tcW w:w="2409" w:type="dxa"/>
            <w:gridSpan w:val="2"/>
          </w:tcPr>
          <w:p w14:paraId="3AF0EA60" w14:textId="77777777" w:rsidR="009814D4" w:rsidRPr="007B2D07" w:rsidRDefault="009814D4" w:rsidP="009814D4">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Проведення</w:t>
            </w:r>
            <w:r w:rsidRPr="007B2D07">
              <w:rPr>
                <w:rFonts w:ascii="Times New Roman" w:eastAsia="Times New Roman" w:hAnsi="Times New Roman" w:cs="Times New Roman"/>
                <w:bCs/>
                <w:lang w:eastAsia="ru-RU"/>
              </w:rPr>
              <w:t xml:space="preserve"> виставково-ярмаркових заходів на рік</w:t>
            </w:r>
            <w:r w:rsidRPr="007B2D07">
              <w:rPr>
                <w:rFonts w:ascii="Times New Roman" w:eastAsia="Times New Roman" w:hAnsi="Times New Roman" w:cs="Times New Roman"/>
                <w:lang w:eastAsia="ru-RU"/>
              </w:rPr>
              <w:t>.</w:t>
            </w:r>
          </w:p>
          <w:p w14:paraId="475C2E74" w14:textId="77777777" w:rsidR="009814D4" w:rsidRPr="007B2D07" w:rsidRDefault="009814D4" w:rsidP="009814D4">
            <w:pPr>
              <w:pStyle w:val="a6"/>
              <w:numPr>
                <w:ilvl w:val="0"/>
                <w:numId w:val="56"/>
              </w:numPr>
              <w:ind w:left="0" w:firstLine="357"/>
              <w:rPr>
                <w:rFonts w:ascii="Times New Roman" w:eastAsia="Times New Roman" w:hAnsi="Times New Roman" w:cs="Times New Roman"/>
                <w:lang w:eastAsia="ru-RU"/>
              </w:rPr>
            </w:pPr>
            <w:r w:rsidRPr="007B2D07">
              <w:rPr>
                <w:rFonts w:ascii="Times New Roman" w:eastAsia="Times New Roman" w:hAnsi="Times New Roman" w:cs="Times New Roman"/>
                <w:lang w:eastAsia="ru-RU"/>
              </w:rPr>
              <w:t xml:space="preserve">Участь </w:t>
            </w:r>
            <w:r w:rsidRPr="007B2D07">
              <w:rPr>
                <w:rFonts w:ascii="Times New Roman" w:eastAsia="Times New Roman" w:hAnsi="Times New Roman" w:cs="Times New Roman"/>
                <w:bCs/>
                <w:lang w:eastAsia="ru-RU"/>
              </w:rPr>
              <w:t>місцевих виробників та підприємців</w:t>
            </w:r>
            <w:r w:rsidRPr="007B2D07">
              <w:rPr>
                <w:rFonts w:ascii="Times New Roman" w:eastAsia="Times New Roman" w:hAnsi="Times New Roman" w:cs="Times New Roman"/>
                <w:lang w:eastAsia="ru-RU"/>
              </w:rPr>
              <w:t xml:space="preserve"> щорічно.</w:t>
            </w:r>
          </w:p>
        </w:tc>
        <w:tc>
          <w:tcPr>
            <w:tcW w:w="2410" w:type="dxa"/>
            <w:gridSpan w:val="2"/>
          </w:tcPr>
          <w:p w14:paraId="366F0038" w14:textId="77777777"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Одиниць</w:t>
            </w:r>
          </w:p>
          <w:p w14:paraId="5B682348" w14:textId="77777777" w:rsidR="009814D4" w:rsidRPr="007B2D07" w:rsidRDefault="009814D4" w:rsidP="00556A61">
            <w:pPr>
              <w:jc w:val="both"/>
              <w:rPr>
                <w:rFonts w:ascii="Times New Roman" w:hAnsi="Times New Roman" w:cs="Times New Roman"/>
                <w:color w:val="000000"/>
              </w:rPr>
            </w:pPr>
          </w:p>
          <w:p w14:paraId="451E712D" w14:textId="77777777" w:rsidR="009814D4" w:rsidRPr="007B2D07" w:rsidRDefault="009814D4" w:rsidP="00556A61">
            <w:pPr>
              <w:jc w:val="both"/>
              <w:rPr>
                <w:rFonts w:ascii="Times New Roman" w:hAnsi="Times New Roman" w:cs="Times New Roman"/>
                <w:color w:val="000000"/>
              </w:rPr>
            </w:pPr>
          </w:p>
          <w:p w14:paraId="3BE89407" w14:textId="77777777" w:rsidR="009814D4" w:rsidRPr="007B2D07" w:rsidRDefault="009814D4" w:rsidP="00556A61">
            <w:pPr>
              <w:jc w:val="both"/>
              <w:rPr>
                <w:rFonts w:ascii="Times New Roman" w:hAnsi="Times New Roman" w:cs="Times New Roman"/>
                <w:color w:val="000000"/>
              </w:rPr>
            </w:pPr>
          </w:p>
          <w:p w14:paraId="6483B1B9" w14:textId="77777777"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Осіб-виробників</w:t>
            </w:r>
          </w:p>
        </w:tc>
        <w:tc>
          <w:tcPr>
            <w:tcW w:w="2410" w:type="dxa"/>
            <w:gridSpan w:val="2"/>
          </w:tcPr>
          <w:p w14:paraId="2B45F69A" w14:textId="77777777"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2 в рік</w:t>
            </w:r>
          </w:p>
          <w:p w14:paraId="3612371B" w14:textId="77777777" w:rsidR="009814D4" w:rsidRPr="007B2D07" w:rsidRDefault="009814D4" w:rsidP="00556A61">
            <w:pPr>
              <w:rPr>
                <w:rFonts w:ascii="Times New Roman" w:hAnsi="Times New Roman" w:cs="Times New Roman"/>
              </w:rPr>
            </w:pPr>
          </w:p>
          <w:p w14:paraId="73D8D362" w14:textId="77777777" w:rsidR="009814D4" w:rsidRPr="007B2D07" w:rsidRDefault="009814D4" w:rsidP="00556A61">
            <w:pPr>
              <w:rPr>
                <w:rFonts w:ascii="Times New Roman" w:hAnsi="Times New Roman" w:cs="Times New Roman"/>
              </w:rPr>
            </w:pPr>
          </w:p>
          <w:p w14:paraId="603248DE" w14:textId="77777777" w:rsidR="009814D4" w:rsidRPr="007B2D07" w:rsidRDefault="009814D4" w:rsidP="00556A61">
            <w:pPr>
              <w:rPr>
                <w:rFonts w:ascii="Times New Roman" w:hAnsi="Times New Roman" w:cs="Times New Roman"/>
              </w:rPr>
            </w:pPr>
          </w:p>
          <w:p w14:paraId="042246A4" w14:textId="77777777" w:rsidR="009814D4" w:rsidRPr="007B2D07" w:rsidRDefault="009814D4" w:rsidP="00556A61">
            <w:pPr>
              <w:rPr>
                <w:rFonts w:ascii="Times New Roman" w:hAnsi="Times New Roman" w:cs="Times New Roman"/>
              </w:rPr>
            </w:pPr>
            <w:r w:rsidRPr="007B2D07">
              <w:rPr>
                <w:rFonts w:ascii="Times New Roman" w:hAnsi="Times New Roman" w:cs="Times New Roman"/>
              </w:rPr>
              <w:t>30</w:t>
            </w:r>
          </w:p>
        </w:tc>
      </w:tr>
      <w:tr w:rsidR="009814D4" w14:paraId="1E0DD47D" w14:textId="77777777" w:rsidTr="00556A61">
        <w:tc>
          <w:tcPr>
            <w:tcW w:w="2660" w:type="dxa"/>
            <w:shd w:val="clear" w:color="auto" w:fill="E7E7EC" w:themeFill="accent3" w:themeFillTint="33"/>
          </w:tcPr>
          <w:p w14:paraId="479801CD"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2D89E473" w14:textId="77777777"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2025-2027</w:t>
            </w:r>
          </w:p>
        </w:tc>
      </w:tr>
      <w:tr w:rsidR="009814D4" w14:paraId="1B398D1F" w14:textId="77777777" w:rsidTr="00556A61">
        <w:tc>
          <w:tcPr>
            <w:tcW w:w="2660" w:type="dxa"/>
            <w:vMerge w:val="restart"/>
            <w:shd w:val="clear" w:color="auto" w:fill="E7E7EC" w:themeFill="accent3" w:themeFillTint="33"/>
          </w:tcPr>
          <w:p w14:paraId="139D888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1D8BFAC4" w14:textId="77777777" w:rsidR="009814D4" w:rsidRPr="007B2D07" w:rsidRDefault="009814D4" w:rsidP="00556A61">
            <w:pPr>
              <w:jc w:val="center"/>
              <w:rPr>
                <w:rFonts w:ascii="Times New Roman" w:hAnsi="Times New Roman" w:cs="Times New Roman"/>
                <w:b/>
                <w:color w:val="000000"/>
              </w:rPr>
            </w:pPr>
            <w:r w:rsidRPr="007B2D07">
              <w:rPr>
                <w:rFonts w:ascii="Times New Roman" w:hAnsi="Times New Roman" w:cs="Times New Roman"/>
                <w:b/>
                <w:color w:val="000000"/>
              </w:rPr>
              <w:t>2025</w:t>
            </w:r>
          </w:p>
        </w:tc>
        <w:tc>
          <w:tcPr>
            <w:tcW w:w="1807" w:type="dxa"/>
            <w:gridSpan w:val="2"/>
          </w:tcPr>
          <w:p w14:paraId="1E1FE282" w14:textId="77777777" w:rsidR="009814D4" w:rsidRPr="007B2D07" w:rsidRDefault="009814D4" w:rsidP="00556A61">
            <w:pPr>
              <w:jc w:val="center"/>
              <w:rPr>
                <w:rFonts w:ascii="Times New Roman" w:hAnsi="Times New Roman" w:cs="Times New Roman"/>
                <w:b/>
                <w:color w:val="000000"/>
              </w:rPr>
            </w:pPr>
            <w:r w:rsidRPr="007B2D07">
              <w:rPr>
                <w:rFonts w:ascii="Times New Roman" w:hAnsi="Times New Roman" w:cs="Times New Roman"/>
                <w:b/>
                <w:color w:val="000000"/>
              </w:rPr>
              <w:t>2026</w:t>
            </w:r>
          </w:p>
        </w:tc>
        <w:tc>
          <w:tcPr>
            <w:tcW w:w="1807" w:type="dxa"/>
            <w:gridSpan w:val="2"/>
          </w:tcPr>
          <w:p w14:paraId="48415CA2" w14:textId="77777777" w:rsidR="009814D4" w:rsidRPr="007B2D07" w:rsidRDefault="009814D4" w:rsidP="00556A61">
            <w:pPr>
              <w:jc w:val="center"/>
              <w:rPr>
                <w:rFonts w:ascii="Times New Roman" w:hAnsi="Times New Roman" w:cs="Times New Roman"/>
                <w:b/>
                <w:color w:val="000000"/>
              </w:rPr>
            </w:pPr>
            <w:r w:rsidRPr="007B2D07">
              <w:rPr>
                <w:rFonts w:ascii="Times New Roman" w:hAnsi="Times New Roman" w:cs="Times New Roman"/>
                <w:b/>
                <w:color w:val="000000"/>
              </w:rPr>
              <w:t>2027</w:t>
            </w:r>
          </w:p>
        </w:tc>
        <w:tc>
          <w:tcPr>
            <w:tcW w:w="1808" w:type="dxa"/>
          </w:tcPr>
          <w:p w14:paraId="0E8B90AA" w14:textId="77777777" w:rsidR="009814D4" w:rsidRPr="007B2D07" w:rsidRDefault="009814D4" w:rsidP="00556A61">
            <w:pPr>
              <w:jc w:val="center"/>
              <w:rPr>
                <w:rFonts w:ascii="Times New Roman" w:hAnsi="Times New Roman" w:cs="Times New Roman"/>
                <w:b/>
                <w:color w:val="000000"/>
              </w:rPr>
            </w:pPr>
            <w:r w:rsidRPr="007B2D07">
              <w:rPr>
                <w:rFonts w:ascii="Times New Roman" w:hAnsi="Times New Roman" w:cs="Times New Roman"/>
                <w:b/>
                <w:color w:val="000000"/>
              </w:rPr>
              <w:t>Разом</w:t>
            </w:r>
          </w:p>
        </w:tc>
      </w:tr>
      <w:tr w:rsidR="009814D4" w14:paraId="578C23D9" w14:textId="77777777" w:rsidTr="00556A61">
        <w:tc>
          <w:tcPr>
            <w:tcW w:w="2660" w:type="dxa"/>
            <w:vMerge/>
            <w:shd w:val="clear" w:color="auto" w:fill="E7E7EC" w:themeFill="accent3" w:themeFillTint="33"/>
          </w:tcPr>
          <w:p w14:paraId="09E79D0E" w14:textId="77777777" w:rsidR="009814D4" w:rsidRPr="00657020" w:rsidRDefault="009814D4" w:rsidP="00556A61">
            <w:pPr>
              <w:rPr>
                <w:rFonts w:ascii="Times New Roman" w:hAnsi="Times New Roman" w:cs="Times New Roman"/>
                <w:b/>
                <w:color w:val="000000"/>
              </w:rPr>
            </w:pPr>
          </w:p>
        </w:tc>
        <w:tc>
          <w:tcPr>
            <w:tcW w:w="1807" w:type="dxa"/>
          </w:tcPr>
          <w:p w14:paraId="1580DDCF" w14:textId="77777777"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4,0</w:t>
            </w:r>
          </w:p>
        </w:tc>
        <w:tc>
          <w:tcPr>
            <w:tcW w:w="1807" w:type="dxa"/>
            <w:gridSpan w:val="2"/>
          </w:tcPr>
          <w:p w14:paraId="0BC9F8C3" w14:textId="77777777"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4,0</w:t>
            </w:r>
          </w:p>
        </w:tc>
        <w:tc>
          <w:tcPr>
            <w:tcW w:w="1807" w:type="dxa"/>
            <w:gridSpan w:val="2"/>
          </w:tcPr>
          <w:p w14:paraId="5E590AE8" w14:textId="77777777"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4,0</w:t>
            </w:r>
          </w:p>
        </w:tc>
        <w:tc>
          <w:tcPr>
            <w:tcW w:w="1808" w:type="dxa"/>
          </w:tcPr>
          <w:p w14:paraId="19045DB8" w14:textId="77777777" w:rsidR="009814D4" w:rsidRPr="007B2D07" w:rsidRDefault="009814D4" w:rsidP="00556A61">
            <w:pPr>
              <w:jc w:val="both"/>
              <w:rPr>
                <w:rFonts w:ascii="Times New Roman" w:hAnsi="Times New Roman" w:cs="Times New Roman"/>
                <w:color w:val="000000"/>
              </w:rPr>
            </w:pPr>
            <w:r>
              <w:rPr>
                <w:rFonts w:ascii="Times New Roman" w:hAnsi="Times New Roman" w:cs="Times New Roman"/>
                <w:color w:val="000000"/>
              </w:rPr>
              <w:t>12</w:t>
            </w:r>
            <w:r w:rsidRPr="007B2D07">
              <w:rPr>
                <w:rFonts w:ascii="Times New Roman" w:hAnsi="Times New Roman" w:cs="Times New Roman"/>
                <w:color w:val="000000"/>
              </w:rPr>
              <w:t>,0</w:t>
            </w:r>
          </w:p>
        </w:tc>
      </w:tr>
      <w:tr w:rsidR="009814D4" w14:paraId="78256FC2" w14:textId="77777777" w:rsidTr="00556A61">
        <w:tc>
          <w:tcPr>
            <w:tcW w:w="2660" w:type="dxa"/>
            <w:shd w:val="clear" w:color="auto" w:fill="E7E7EC" w:themeFill="accent3" w:themeFillTint="33"/>
          </w:tcPr>
          <w:p w14:paraId="36482B07"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09A7744D" w14:textId="77777777"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Місцевий бюджет</w:t>
            </w:r>
          </w:p>
        </w:tc>
      </w:tr>
      <w:tr w:rsidR="009814D4" w14:paraId="0EC5B173" w14:textId="77777777" w:rsidTr="00556A61">
        <w:tc>
          <w:tcPr>
            <w:tcW w:w="2660" w:type="dxa"/>
            <w:shd w:val="clear" w:color="auto" w:fill="E7E7EC" w:themeFill="accent3" w:themeFillTint="33"/>
          </w:tcPr>
          <w:p w14:paraId="4F3D51BF"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7E75F85B" w14:textId="77777777" w:rsidR="009814D4" w:rsidRPr="007B2D07" w:rsidRDefault="009814D4" w:rsidP="00556A61">
            <w:pPr>
              <w:jc w:val="both"/>
              <w:rPr>
                <w:rFonts w:ascii="Times New Roman" w:hAnsi="Times New Roman" w:cs="Times New Roman"/>
                <w:color w:val="000000"/>
              </w:rPr>
            </w:pPr>
            <w:r w:rsidRPr="007B2D07">
              <w:rPr>
                <w:rFonts w:ascii="Times New Roman" w:hAnsi="Times New Roman" w:cs="Times New Roman"/>
                <w:color w:val="000000"/>
              </w:rPr>
              <w:t>Управління економічного розвитку</w:t>
            </w:r>
          </w:p>
        </w:tc>
      </w:tr>
      <w:tr w:rsidR="009814D4" w14:paraId="66823158" w14:textId="77777777" w:rsidTr="00556A61">
        <w:tc>
          <w:tcPr>
            <w:tcW w:w="2660" w:type="dxa"/>
            <w:shd w:val="clear" w:color="auto" w:fill="E7E7EC" w:themeFill="accent3" w:themeFillTint="33"/>
          </w:tcPr>
          <w:p w14:paraId="51353BF4"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0249DBCE" w14:textId="77777777" w:rsidR="009814D4" w:rsidRPr="007B2D07" w:rsidRDefault="009814D4" w:rsidP="00556A61">
            <w:pPr>
              <w:jc w:val="both"/>
              <w:rPr>
                <w:rFonts w:ascii="Times New Roman" w:hAnsi="Times New Roman" w:cs="Times New Roman"/>
                <w:color w:val="000000"/>
              </w:rPr>
            </w:pPr>
          </w:p>
        </w:tc>
      </w:tr>
    </w:tbl>
    <w:p w14:paraId="2BABF010" w14:textId="77777777" w:rsidR="007C74FB" w:rsidRDefault="007C74FB"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9814D4" w14:paraId="46DDB67C" w14:textId="77777777" w:rsidTr="00556A61">
        <w:tc>
          <w:tcPr>
            <w:tcW w:w="2660" w:type="dxa"/>
            <w:shd w:val="clear" w:color="auto" w:fill="E7E7EC" w:themeFill="accent3" w:themeFillTint="33"/>
          </w:tcPr>
          <w:p w14:paraId="7E25604A" w14:textId="77777777"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7AEBE5D9" w14:textId="77777777" w:rsidR="009814D4" w:rsidRPr="008F46CE"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rPr>
              <w:t xml:space="preserve">1. </w:t>
            </w:r>
            <w:r w:rsidRPr="008F46CE">
              <w:rPr>
                <w:rFonts w:ascii="Times New Roman" w:hAnsi="Times New Roman" w:cs="Times New Roman"/>
                <w:color w:val="000000"/>
              </w:rPr>
              <w:t>Громада розвиненого бізнесу зі сприятливими умовами для інвестування</w:t>
            </w:r>
          </w:p>
        </w:tc>
      </w:tr>
      <w:tr w:rsidR="009814D4" w14:paraId="66341CE2" w14:textId="77777777" w:rsidTr="00556A61">
        <w:tc>
          <w:tcPr>
            <w:tcW w:w="2660" w:type="dxa"/>
            <w:shd w:val="clear" w:color="auto" w:fill="E7E7EC" w:themeFill="accent3" w:themeFillTint="33"/>
          </w:tcPr>
          <w:p w14:paraId="42AE883E"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3CAD7A28" w14:textId="77777777" w:rsidR="009814D4" w:rsidRPr="00D52849"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1.2.</w:t>
            </w:r>
            <w:r w:rsidRPr="00D52849">
              <w:rPr>
                <w:rFonts w:ascii="Times New Roman" w:hAnsi="Times New Roman" w:cs="Times New Roman"/>
                <w:color w:val="000000"/>
                <w:sz w:val="24"/>
                <w:szCs w:val="24"/>
              </w:rPr>
              <w:t xml:space="preserve">Створення сприятливого бізнес-середовища та </w:t>
            </w:r>
            <w:r>
              <w:rPr>
                <w:rFonts w:ascii="Times New Roman" w:hAnsi="Times New Roman" w:cs="Times New Roman"/>
                <w:color w:val="000000"/>
                <w:sz w:val="24"/>
                <w:szCs w:val="24"/>
              </w:rPr>
              <w:t>стимулювання</w:t>
            </w:r>
            <w:r w:rsidRPr="00D52849">
              <w:rPr>
                <w:rFonts w:ascii="Times New Roman" w:hAnsi="Times New Roman" w:cs="Times New Roman"/>
                <w:color w:val="000000"/>
                <w:sz w:val="24"/>
                <w:szCs w:val="24"/>
              </w:rPr>
              <w:t xml:space="preserve"> розвитку малого і середнього підприємництва</w:t>
            </w:r>
          </w:p>
        </w:tc>
      </w:tr>
      <w:tr w:rsidR="009814D4" w14:paraId="24F0E309" w14:textId="77777777" w:rsidTr="00556A61">
        <w:tc>
          <w:tcPr>
            <w:tcW w:w="2660" w:type="dxa"/>
            <w:shd w:val="clear" w:color="auto" w:fill="E7E7EC" w:themeFill="accent3" w:themeFillTint="33"/>
          </w:tcPr>
          <w:p w14:paraId="7844E776" w14:textId="77777777"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06708026" w14:textId="77777777" w:rsidR="009814D4" w:rsidRPr="000D032C" w:rsidRDefault="009814D4" w:rsidP="00556A61">
            <w:pPr>
              <w:jc w:val="both"/>
              <w:rPr>
                <w:rFonts w:ascii="Times New Roman" w:eastAsia="Calibri" w:hAnsi="Times New Roman" w:cs="Times New Roman"/>
              </w:rPr>
            </w:pPr>
            <w:r>
              <w:rPr>
                <w:rFonts w:ascii="Times New Roman" w:eastAsia="Calibri" w:hAnsi="Times New Roman" w:cs="Times New Roman"/>
              </w:rPr>
              <w:t>1.2.2. Створити умови для тісної комунікації між владою та представниками бізнесу</w:t>
            </w:r>
          </w:p>
        </w:tc>
      </w:tr>
      <w:tr w:rsidR="009814D4" w14:paraId="39688FED" w14:textId="77777777" w:rsidTr="00556A61">
        <w:tc>
          <w:tcPr>
            <w:tcW w:w="2660" w:type="dxa"/>
            <w:shd w:val="clear" w:color="auto" w:fill="BAB8C8" w:themeFill="accent3" w:themeFillTint="99"/>
          </w:tcPr>
          <w:p w14:paraId="484290B5"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3CB651B0" w14:textId="77777777" w:rsidR="009814D4" w:rsidRPr="00976AF1" w:rsidRDefault="009814D4" w:rsidP="00556A61">
            <w:pPr>
              <w:ind w:left="34"/>
              <w:jc w:val="both"/>
              <w:rPr>
                <w:rFonts w:ascii="Times New Roman" w:hAnsi="Times New Roman" w:cs="Times New Roman"/>
                <w:color w:val="000000"/>
              </w:rPr>
            </w:pPr>
            <w:r>
              <w:rPr>
                <w:rFonts w:ascii="Times New Roman" w:hAnsi="Times New Roman" w:cs="Times New Roman"/>
                <w:color w:val="000000"/>
              </w:rPr>
              <w:t xml:space="preserve">1.2.2.1. </w:t>
            </w:r>
            <w:r w:rsidRPr="00F15A78">
              <w:rPr>
                <w:rFonts w:ascii="Times New Roman" w:eastAsia="Times New Roman" w:hAnsi="Times New Roman" w:cs="Times New Roman"/>
                <w:bCs/>
                <w:lang w:eastAsia="ru-RU"/>
              </w:rPr>
              <w:t>Створення та розвиток Центру підтримки підприємництва, інновацій та громадських ініціатив</w:t>
            </w:r>
          </w:p>
        </w:tc>
      </w:tr>
      <w:tr w:rsidR="009814D4" w14:paraId="139D67A5" w14:textId="77777777" w:rsidTr="00556A61">
        <w:tc>
          <w:tcPr>
            <w:tcW w:w="2660" w:type="dxa"/>
            <w:shd w:val="clear" w:color="auto" w:fill="E7E7EC" w:themeFill="accent3" w:themeFillTint="33"/>
          </w:tcPr>
          <w:p w14:paraId="7B663968"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1BB54178" w14:textId="77777777" w:rsidR="009814D4" w:rsidRPr="00FD6670" w:rsidRDefault="009814D4" w:rsidP="00556A61">
            <w:pPr>
              <w:spacing w:before="100" w:beforeAutospacing="1" w:after="100" w:afterAutospacing="1"/>
              <w:rPr>
                <w:rFonts w:ascii="Times New Roman" w:eastAsia="Times New Roman" w:hAnsi="Times New Roman" w:cs="Times New Roman"/>
                <w:lang w:eastAsia="ru-RU"/>
              </w:rPr>
            </w:pPr>
            <w:r w:rsidRPr="00FD6670">
              <w:rPr>
                <w:rFonts w:ascii="Times New Roman" w:eastAsia="Times New Roman" w:hAnsi="Times New Roman" w:cs="Times New Roman"/>
                <w:lang w:eastAsia="ru-RU"/>
              </w:rPr>
              <w:t>Стимулювання економічного зростання громади шляхом створення умов для розвитку підприємництва, інноваційної діяльності та активної участі громадян через сучасну багатофункціональну інфраструктуру</w:t>
            </w:r>
          </w:p>
        </w:tc>
      </w:tr>
      <w:tr w:rsidR="009814D4" w14:paraId="64371291" w14:textId="77777777" w:rsidTr="00556A61">
        <w:tc>
          <w:tcPr>
            <w:tcW w:w="2660" w:type="dxa"/>
            <w:shd w:val="clear" w:color="auto" w:fill="E7E7EC" w:themeFill="accent3" w:themeFillTint="33"/>
          </w:tcPr>
          <w:p w14:paraId="189DF09F"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7E24C8C4" w14:textId="77777777" w:rsidR="009814D4" w:rsidRPr="00FD6670" w:rsidRDefault="009814D4" w:rsidP="00556A61">
            <w:pPr>
              <w:jc w:val="both"/>
              <w:rPr>
                <w:rFonts w:ascii="Times New Roman" w:hAnsi="Times New Roman" w:cs="Times New Roman"/>
                <w:color w:val="000000"/>
              </w:rPr>
            </w:pPr>
            <w:r w:rsidRPr="00FD6670">
              <w:rPr>
                <w:rFonts w:ascii="Times New Roman" w:hAnsi="Times New Roman" w:cs="Times New Roman"/>
              </w:rPr>
              <w:t xml:space="preserve">Смілянська міська ТГ </w:t>
            </w:r>
          </w:p>
        </w:tc>
      </w:tr>
      <w:tr w:rsidR="009814D4" w14:paraId="2F2C4ED8" w14:textId="77777777" w:rsidTr="00556A61">
        <w:tc>
          <w:tcPr>
            <w:tcW w:w="2660" w:type="dxa"/>
            <w:shd w:val="clear" w:color="auto" w:fill="E7E7EC" w:themeFill="accent3" w:themeFillTint="33"/>
          </w:tcPr>
          <w:p w14:paraId="2FD03F2F"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6314C73D" w14:textId="77777777" w:rsidR="009814D4" w:rsidRPr="00FD6670" w:rsidRDefault="009814D4" w:rsidP="00556A61">
            <w:pPr>
              <w:rPr>
                <w:rFonts w:ascii="Times New Roman" w:eastAsia="Times New Roman" w:hAnsi="Times New Roman" w:cs="Times New Roman"/>
                <w:lang w:eastAsia="ru-RU"/>
              </w:rPr>
            </w:pPr>
            <w:r w:rsidRPr="00FD6670">
              <w:rPr>
                <w:rFonts w:ascii="Times New Roman" w:hAnsi="Times New Roman" w:cs="Times New Roman"/>
                <w:color w:val="000000"/>
              </w:rPr>
              <w:t>5000 представників громади (підприємці і активна громадськість)</w:t>
            </w:r>
          </w:p>
        </w:tc>
      </w:tr>
      <w:tr w:rsidR="009814D4" w14:paraId="0753186B" w14:textId="77777777" w:rsidTr="00556A61">
        <w:tc>
          <w:tcPr>
            <w:tcW w:w="2660" w:type="dxa"/>
            <w:shd w:val="clear" w:color="auto" w:fill="E7E7EC" w:themeFill="accent3" w:themeFillTint="33"/>
          </w:tcPr>
          <w:p w14:paraId="51D98C95"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21F32159" w14:textId="77777777" w:rsidR="009814D4" w:rsidRPr="00FD6670" w:rsidRDefault="009814D4" w:rsidP="00556A61">
            <w:pPr>
              <w:jc w:val="both"/>
              <w:rPr>
                <w:rFonts w:ascii="Times New Roman" w:hAnsi="Times New Roman" w:cs="Times New Roman"/>
                <w:color w:val="000000"/>
              </w:rPr>
            </w:pPr>
            <w:r w:rsidRPr="00FD6670">
              <w:rPr>
                <w:rFonts w:ascii="Times New Roman" w:hAnsi="Times New Roman" w:cs="Times New Roman"/>
                <w:color w:val="000000"/>
              </w:rPr>
              <w:t>Реконструкція частини будівлі за адресою Соборна, 102  та облаштування багатофункціонального простору для підтримки підприємництва, інновацій та громадських ініціатив</w:t>
            </w:r>
          </w:p>
        </w:tc>
      </w:tr>
      <w:tr w:rsidR="009814D4" w14:paraId="43CAB1A8" w14:textId="77777777" w:rsidTr="00556A61">
        <w:tc>
          <w:tcPr>
            <w:tcW w:w="2660" w:type="dxa"/>
            <w:shd w:val="clear" w:color="auto" w:fill="E7E7EC" w:themeFill="accent3" w:themeFillTint="33"/>
          </w:tcPr>
          <w:p w14:paraId="19DC867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3C1FECB5" w14:textId="77777777" w:rsidR="009814D4" w:rsidRPr="00FD6670" w:rsidRDefault="009814D4" w:rsidP="00556A61">
            <w:pPr>
              <w:tabs>
                <w:tab w:val="left" w:pos="317"/>
              </w:tabs>
              <w:jc w:val="both"/>
              <w:rPr>
                <w:rFonts w:ascii="Times New Roman" w:hAnsi="Times New Roman" w:cs="Times New Roman"/>
                <w:color w:val="000000"/>
              </w:rPr>
            </w:pPr>
            <w:r w:rsidRPr="00FD6670">
              <w:rPr>
                <w:rFonts w:ascii="Times New Roman" w:hAnsi="Times New Roman" w:cs="Times New Roman"/>
                <w:color w:val="000000"/>
              </w:rPr>
              <w:t xml:space="preserve">1. </w:t>
            </w:r>
            <w:proofErr w:type="spellStart"/>
            <w:r w:rsidRPr="00FD6670">
              <w:rPr>
                <w:rFonts w:ascii="Times New Roman" w:hAnsi="Times New Roman" w:cs="Times New Roman"/>
                <w:color w:val="000000"/>
              </w:rPr>
              <w:t>Проєктування</w:t>
            </w:r>
            <w:proofErr w:type="spellEnd"/>
            <w:r w:rsidRPr="00FD6670">
              <w:rPr>
                <w:rFonts w:ascii="Times New Roman" w:hAnsi="Times New Roman" w:cs="Times New Roman"/>
                <w:color w:val="000000"/>
              </w:rPr>
              <w:t xml:space="preserve"> та реконструкція приміщення для багатофункціонального простору;</w:t>
            </w:r>
          </w:p>
          <w:p w14:paraId="2FC8B54B" w14:textId="77777777" w:rsidR="009814D4" w:rsidRPr="00FD6670" w:rsidRDefault="009814D4" w:rsidP="00556A61">
            <w:pPr>
              <w:jc w:val="both"/>
              <w:rPr>
                <w:rFonts w:ascii="Times New Roman" w:eastAsia="Times New Roman" w:hAnsi="Times New Roman" w:cs="Times New Roman"/>
                <w:lang w:eastAsia="ru-RU"/>
              </w:rPr>
            </w:pPr>
            <w:r w:rsidRPr="00FD6670">
              <w:rPr>
                <w:rFonts w:ascii="Times New Roman" w:hAnsi="Times New Roman" w:cs="Times New Roman"/>
                <w:color w:val="000000"/>
              </w:rPr>
              <w:t xml:space="preserve">2. </w:t>
            </w:r>
            <w:r w:rsidRPr="00FD6670">
              <w:rPr>
                <w:rFonts w:ascii="Times New Roman" w:eastAsia="Times New Roman" w:hAnsi="Times New Roman" w:cs="Times New Roman"/>
                <w:lang w:eastAsia="ru-RU"/>
              </w:rPr>
              <w:t>Оснащення простору сучасною технікою, меблями, цифровими інструментами;</w:t>
            </w:r>
          </w:p>
          <w:p w14:paraId="41DFDA68" w14:textId="77777777" w:rsidR="009814D4" w:rsidRPr="00FD6670" w:rsidRDefault="009814D4" w:rsidP="00556A61">
            <w:pPr>
              <w:jc w:val="both"/>
              <w:rPr>
                <w:rFonts w:ascii="Times New Roman" w:eastAsia="Times New Roman" w:hAnsi="Times New Roman" w:cs="Times New Roman"/>
                <w:lang w:eastAsia="ru-RU"/>
              </w:rPr>
            </w:pPr>
            <w:r w:rsidRPr="00FD6670">
              <w:rPr>
                <w:rFonts w:ascii="Times New Roman" w:eastAsia="Times New Roman" w:hAnsi="Times New Roman" w:cs="Times New Roman"/>
                <w:lang w:eastAsia="ru-RU"/>
              </w:rPr>
              <w:t>3. Популяризація простору як центру інновацій, розвитку та співпраці у громаді та за її межами.</w:t>
            </w:r>
          </w:p>
        </w:tc>
      </w:tr>
      <w:tr w:rsidR="009814D4" w14:paraId="2D32472F" w14:textId="77777777" w:rsidTr="00556A61">
        <w:tc>
          <w:tcPr>
            <w:tcW w:w="2660" w:type="dxa"/>
            <w:vMerge w:val="restart"/>
            <w:shd w:val="clear" w:color="auto" w:fill="E7E7EC" w:themeFill="accent3" w:themeFillTint="33"/>
          </w:tcPr>
          <w:p w14:paraId="520E46C2"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08BD5A52" w14:textId="77777777"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14:paraId="633EA719" w14:textId="77777777"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14:paraId="759D4378" w14:textId="77777777"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14:paraId="430D9D05" w14:textId="77777777" w:rsidTr="00556A61">
        <w:trPr>
          <w:trHeight w:val="861"/>
        </w:trPr>
        <w:tc>
          <w:tcPr>
            <w:tcW w:w="2660" w:type="dxa"/>
            <w:vMerge/>
            <w:shd w:val="clear" w:color="auto" w:fill="E7E7EC" w:themeFill="accent3" w:themeFillTint="33"/>
          </w:tcPr>
          <w:p w14:paraId="7CE1A1D3" w14:textId="77777777" w:rsidR="009814D4" w:rsidRPr="00657020" w:rsidRDefault="009814D4" w:rsidP="00556A61">
            <w:pPr>
              <w:rPr>
                <w:rFonts w:ascii="Times New Roman" w:hAnsi="Times New Roman" w:cs="Times New Roman"/>
                <w:b/>
                <w:color w:val="000000"/>
              </w:rPr>
            </w:pPr>
          </w:p>
        </w:tc>
        <w:tc>
          <w:tcPr>
            <w:tcW w:w="2409" w:type="dxa"/>
            <w:gridSpan w:val="2"/>
          </w:tcPr>
          <w:p w14:paraId="770A0DFD" w14:textId="77777777" w:rsidR="009814D4" w:rsidRPr="00FD6670" w:rsidRDefault="009814D4" w:rsidP="00556A61">
            <w:pPr>
              <w:rPr>
                <w:rFonts w:ascii="Times New Roman" w:eastAsia="Times New Roman" w:hAnsi="Times New Roman" w:cs="Times New Roman"/>
                <w:lang w:eastAsia="ru-RU"/>
              </w:rPr>
            </w:pPr>
            <w:r w:rsidRPr="00FD6670">
              <w:rPr>
                <w:rFonts w:ascii="Times New Roman" w:hAnsi="Times New Roman" w:cs="Times New Roman"/>
                <w:lang w:eastAsia="ru-RU"/>
              </w:rPr>
              <w:t>Кількість створених або оновлених об’єктів інфраструктури</w:t>
            </w:r>
          </w:p>
        </w:tc>
        <w:tc>
          <w:tcPr>
            <w:tcW w:w="2410" w:type="dxa"/>
            <w:gridSpan w:val="2"/>
          </w:tcPr>
          <w:p w14:paraId="57C7AA4E" w14:textId="77777777" w:rsidR="009814D4" w:rsidRPr="00FD6670" w:rsidRDefault="009814D4" w:rsidP="00556A61">
            <w:pPr>
              <w:jc w:val="both"/>
              <w:rPr>
                <w:rFonts w:ascii="Times New Roman" w:hAnsi="Times New Roman" w:cs="Times New Roman"/>
                <w:color w:val="000000"/>
              </w:rPr>
            </w:pPr>
            <w:r w:rsidRPr="00FD6670">
              <w:rPr>
                <w:rFonts w:ascii="Times New Roman" w:hAnsi="Times New Roman" w:cs="Times New Roman"/>
                <w:color w:val="000000"/>
              </w:rPr>
              <w:t>одиниць</w:t>
            </w:r>
          </w:p>
        </w:tc>
        <w:tc>
          <w:tcPr>
            <w:tcW w:w="2410" w:type="dxa"/>
            <w:gridSpan w:val="2"/>
          </w:tcPr>
          <w:p w14:paraId="21DD54DE" w14:textId="77777777" w:rsidR="009814D4" w:rsidRPr="00FD6670" w:rsidRDefault="009814D4" w:rsidP="00556A61">
            <w:pPr>
              <w:rPr>
                <w:rFonts w:ascii="Times New Roman" w:hAnsi="Times New Roman" w:cs="Times New Roman"/>
              </w:rPr>
            </w:pPr>
            <w:r w:rsidRPr="00FD6670">
              <w:rPr>
                <w:rFonts w:ascii="Times New Roman" w:hAnsi="Times New Roman" w:cs="Times New Roman"/>
              </w:rPr>
              <w:t>1</w:t>
            </w:r>
          </w:p>
        </w:tc>
      </w:tr>
      <w:tr w:rsidR="009814D4" w14:paraId="24A7313E" w14:textId="77777777" w:rsidTr="00556A61">
        <w:tc>
          <w:tcPr>
            <w:tcW w:w="2660" w:type="dxa"/>
            <w:shd w:val="clear" w:color="auto" w:fill="E7E7EC" w:themeFill="accent3" w:themeFillTint="33"/>
          </w:tcPr>
          <w:p w14:paraId="7C4D9085"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46AE3800" w14:textId="77777777"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w:t>
            </w:r>
            <w:r>
              <w:rPr>
                <w:rFonts w:ascii="Times New Roman" w:hAnsi="Times New Roman" w:cs="Times New Roman"/>
                <w:color w:val="000000"/>
              </w:rPr>
              <w:t>6</w:t>
            </w:r>
            <w:r w:rsidRPr="00011C25">
              <w:rPr>
                <w:rFonts w:ascii="Times New Roman" w:hAnsi="Times New Roman" w:cs="Times New Roman"/>
                <w:color w:val="000000"/>
              </w:rPr>
              <w:t>-2027</w:t>
            </w:r>
          </w:p>
        </w:tc>
      </w:tr>
      <w:tr w:rsidR="009814D4" w14:paraId="78B29527" w14:textId="77777777" w:rsidTr="00556A61">
        <w:tc>
          <w:tcPr>
            <w:tcW w:w="2660" w:type="dxa"/>
            <w:vMerge w:val="restart"/>
            <w:shd w:val="clear" w:color="auto" w:fill="E7E7EC" w:themeFill="accent3" w:themeFillTint="33"/>
          </w:tcPr>
          <w:p w14:paraId="3D18D7D0"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7D1C1A8E"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14:paraId="3A33AB2E" w14:textId="77777777"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14:paraId="6B3AC545" w14:textId="77777777"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14:paraId="48AEE5CC"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14:paraId="5328BADA" w14:textId="77777777" w:rsidTr="00556A61">
        <w:tc>
          <w:tcPr>
            <w:tcW w:w="2660" w:type="dxa"/>
            <w:vMerge/>
            <w:shd w:val="clear" w:color="auto" w:fill="E7E7EC" w:themeFill="accent3" w:themeFillTint="33"/>
          </w:tcPr>
          <w:p w14:paraId="7610F565" w14:textId="77777777" w:rsidR="009814D4" w:rsidRPr="00657020" w:rsidRDefault="009814D4" w:rsidP="00556A61">
            <w:pPr>
              <w:rPr>
                <w:rFonts w:ascii="Times New Roman" w:hAnsi="Times New Roman" w:cs="Times New Roman"/>
                <w:b/>
                <w:color w:val="000000"/>
              </w:rPr>
            </w:pPr>
          </w:p>
        </w:tc>
        <w:tc>
          <w:tcPr>
            <w:tcW w:w="1807" w:type="dxa"/>
          </w:tcPr>
          <w:p w14:paraId="03A32A31"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w:t>
            </w:r>
          </w:p>
        </w:tc>
        <w:tc>
          <w:tcPr>
            <w:tcW w:w="1807" w:type="dxa"/>
            <w:gridSpan w:val="2"/>
          </w:tcPr>
          <w:p w14:paraId="25964F14" w14:textId="77777777"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1000,0</w:t>
            </w:r>
          </w:p>
        </w:tc>
        <w:tc>
          <w:tcPr>
            <w:tcW w:w="1807" w:type="dxa"/>
            <w:gridSpan w:val="2"/>
          </w:tcPr>
          <w:p w14:paraId="12646B5D" w14:textId="77777777"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14000,0</w:t>
            </w:r>
          </w:p>
        </w:tc>
        <w:tc>
          <w:tcPr>
            <w:tcW w:w="1808" w:type="dxa"/>
          </w:tcPr>
          <w:p w14:paraId="317791FF" w14:textId="77777777" w:rsidR="009814D4" w:rsidRDefault="009814D4"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15 000,0</w:t>
            </w:r>
          </w:p>
        </w:tc>
      </w:tr>
      <w:tr w:rsidR="009814D4" w14:paraId="3A1F47E3" w14:textId="77777777" w:rsidTr="00556A61">
        <w:tc>
          <w:tcPr>
            <w:tcW w:w="2660" w:type="dxa"/>
            <w:shd w:val="clear" w:color="auto" w:fill="E7E7EC" w:themeFill="accent3" w:themeFillTint="33"/>
          </w:tcPr>
          <w:p w14:paraId="5C952784"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6119E97D" w14:textId="77777777" w:rsidR="009814D4" w:rsidRPr="00011C25" w:rsidRDefault="009814D4" w:rsidP="00556A61">
            <w:pPr>
              <w:jc w:val="both"/>
              <w:rPr>
                <w:rFonts w:ascii="Times New Roman" w:hAnsi="Times New Roman" w:cs="Times New Roman"/>
                <w:color w:val="000000"/>
              </w:rPr>
            </w:pPr>
            <w:r w:rsidRPr="00202DB2">
              <w:rPr>
                <w:rFonts w:ascii="Times New Roman" w:eastAsia="Times New Roman" w:hAnsi="Times New Roman"/>
                <w:color w:val="000000"/>
                <w:sz w:val="24"/>
                <w:szCs w:val="24"/>
                <w:lang w:eastAsia="uk-UA"/>
              </w:rPr>
              <w:t>Бюджет міської територіальної громади, обласний бюджет, державний бюджет, інші джерела, не заборонені чинним законодавством</w:t>
            </w:r>
          </w:p>
        </w:tc>
      </w:tr>
      <w:tr w:rsidR="009814D4" w14:paraId="394C63C1" w14:textId="77777777" w:rsidTr="00556A61">
        <w:tc>
          <w:tcPr>
            <w:tcW w:w="2660" w:type="dxa"/>
            <w:shd w:val="clear" w:color="auto" w:fill="E7E7EC" w:themeFill="accent3" w:themeFillTint="33"/>
          </w:tcPr>
          <w:p w14:paraId="5D15A362"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2229D13A" w14:textId="77777777" w:rsidR="009814D4" w:rsidRPr="00275033" w:rsidRDefault="009814D4" w:rsidP="00556A61">
            <w:pPr>
              <w:jc w:val="both"/>
              <w:rPr>
                <w:rFonts w:ascii="Times New Roman" w:hAnsi="Times New Roman" w:cs="Times New Roman"/>
                <w:color w:val="000000"/>
              </w:rPr>
            </w:pPr>
            <w:r>
              <w:rPr>
                <w:rFonts w:ascii="Times New Roman" w:hAnsi="Times New Roman" w:cs="Times New Roman"/>
                <w:color w:val="000000"/>
              </w:rPr>
              <w:t>Управління економічного розвитку</w:t>
            </w:r>
          </w:p>
        </w:tc>
      </w:tr>
      <w:tr w:rsidR="009814D4" w14:paraId="7C34549A" w14:textId="77777777" w:rsidTr="00556A61">
        <w:tc>
          <w:tcPr>
            <w:tcW w:w="2660" w:type="dxa"/>
            <w:shd w:val="clear" w:color="auto" w:fill="E7E7EC" w:themeFill="accent3" w:themeFillTint="33"/>
          </w:tcPr>
          <w:p w14:paraId="429BBA1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6B3F7339" w14:textId="77777777" w:rsidR="009814D4" w:rsidRPr="00011C25" w:rsidRDefault="009814D4" w:rsidP="00556A61">
            <w:pPr>
              <w:jc w:val="both"/>
              <w:rPr>
                <w:rFonts w:ascii="Times New Roman" w:hAnsi="Times New Roman" w:cs="Times New Roman"/>
                <w:color w:val="000000"/>
              </w:rPr>
            </w:pPr>
          </w:p>
        </w:tc>
      </w:tr>
    </w:tbl>
    <w:p w14:paraId="7E9EA4BB" w14:textId="77777777" w:rsidR="009814D4" w:rsidRDefault="009814D4" w:rsidP="007C74FB">
      <w:pPr>
        <w:jc w:val="both"/>
        <w:rPr>
          <w:rFonts w:ascii="Times New Roman" w:hAnsi="Times New Roman" w:cs="Times New Roman"/>
          <w:b/>
          <w:bCs/>
          <w:sz w:val="24"/>
          <w:szCs w:val="24"/>
        </w:rPr>
      </w:pPr>
    </w:p>
    <w:p w14:paraId="2722A5D4" w14:textId="77777777" w:rsidR="009814D4" w:rsidRPr="009814D4" w:rsidRDefault="009814D4" w:rsidP="002B2363">
      <w:pPr>
        <w:pStyle w:val="2"/>
        <w:spacing w:after="120" w:line="240" w:lineRule="auto"/>
        <w:ind w:right="57"/>
        <w:rPr>
          <w:color w:val="66627F" w:themeColor="accent3" w:themeShade="BF"/>
          <w:sz w:val="24"/>
          <w:szCs w:val="24"/>
        </w:rPr>
      </w:pPr>
      <w:r w:rsidRPr="009814D4">
        <w:rPr>
          <w:color w:val="66627F" w:themeColor="accent3" w:themeShade="BF"/>
          <w:sz w:val="24"/>
          <w:szCs w:val="24"/>
        </w:rPr>
        <w:t xml:space="preserve">Стратегічна ціль 2. Громада енергоефективної та </w:t>
      </w:r>
      <w:proofErr w:type="spellStart"/>
      <w:r w:rsidRPr="009814D4">
        <w:rPr>
          <w:color w:val="66627F" w:themeColor="accent3" w:themeShade="BF"/>
          <w:sz w:val="24"/>
          <w:szCs w:val="24"/>
        </w:rPr>
        <w:t>екобезпечної</w:t>
      </w:r>
      <w:proofErr w:type="spellEnd"/>
      <w:r w:rsidRPr="009814D4">
        <w:rPr>
          <w:color w:val="66627F" w:themeColor="accent3" w:themeShade="BF"/>
          <w:sz w:val="24"/>
          <w:szCs w:val="24"/>
        </w:rPr>
        <w:t xml:space="preserve"> інфраструктури</w:t>
      </w: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9814D4" w14:paraId="41E5DFF5" w14:textId="77777777" w:rsidTr="00556A61">
        <w:tc>
          <w:tcPr>
            <w:tcW w:w="2660" w:type="dxa"/>
            <w:shd w:val="clear" w:color="auto" w:fill="E7E7EC" w:themeFill="accent3" w:themeFillTint="33"/>
          </w:tcPr>
          <w:p w14:paraId="77406E49" w14:textId="77777777"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7DD3D02A" w14:textId="77777777" w:rsidR="009814D4" w:rsidRPr="00605117" w:rsidRDefault="009814D4" w:rsidP="00556A61">
            <w:pPr>
              <w:jc w:val="both"/>
              <w:rPr>
                <w:rFonts w:ascii="Times New Roman" w:hAnsi="Times New Roman" w:cs="Times New Roman"/>
                <w:color w:val="000000"/>
              </w:rPr>
            </w:pPr>
            <w:r w:rsidRPr="00605117">
              <w:rPr>
                <w:rFonts w:ascii="Times New Roman" w:hAnsi="Times New Roman" w:cs="Times New Roman"/>
                <w:color w:val="000000"/>
              </w:rPr>
              <w:t xml:space="preserve">2. Громада енергоефективної та </w:t>
            </w:r>
            <w:proofErr w:type="spellStart"/>
            <w:r w:rsidRPr="00605117">
              <w:rPr>
                <w:rFonts w:ascii="Times New Roman" w:hAnsi="Times New Roman" w:cs="Times New Roman"/>
                <w:color w:val="000000"/>
              </w:rPr>
              <w:t>екобезпечної</w:t>
            </w:r>
            <w:proofErr w:type="spellEnd"/>
            <w:r w:rsidRPr="00605117">
              <w:rPr>
                <w:rFonts w:ascii="Times New Roman" w:hAnsi="Times New Roman" w:cs="Times New Roman"/>
                <w:color w:val="000000"/>
              </w:rPr>
              <w:t xml:space="preserve"> інфраструктури</w:t>
            </w:r>
          </w:p>
        </w:tc>
      </w:tr>
      <w:tr w:rsidR="009814D4" w14:paraId="5189EAF6" w14:textId="77777777" w:rsidTr="00556A61">
        <w:tc>
          <w:tcPr>
            <w:tcW w:w="2660" w:type="dxa"/>
            <w:shd w:val="clear" w:color="auto" w:fill="E7E7EC" w:themeFill="accent3" w:themeFillTint="33"/>
          </w:tcPr>
          <w:p w14:paraId="2ACD87D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29E1ABD6" w14:textId="77777777"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 xml:space="preserve">2.1. 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 xml:space="preserve">нфраструктури </w:t>
            </w:r>
          </w:p>
        </w:tc>
      </w:tr>
      <w:tr w:rsidR="009814D4" w14:paraId="0B26A2F2" w14:textId="77777777" w:rsidTr="00556A61">
        <w:tc>
          <w:tcPr>
            <w:tcW w:w="2660" w:type="dxa"/>
            <w:shd w:val="clear" w:color="auto" w:fill="E7E7EC" w:themeFill="accent3" w:themeFillTint="33"/>
          </w:tcPr>
          <w:p w14:paraId="3307BE61" w14:textId="77777777"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4B1F4F00" w14:textId="77777777" w:rsidR="009814D4" w:rsidRPr="00B06723" w:rsidRDefault="009814D4" w:rsidP="00556A61">
            <w:pPr>
              <w:jc w:val="both"/>
              <w:rPr>
                <w:rFonts w:ascii="Times New Roman" w:eastAsia="Calibri" w:hAnsi="Times New Roman" w:cs="Times New Roman"/>
              </w:rPr>
            </w:pPr>
            <w:r w:rsidRPr="00B06723">
              <w:rPr>
                <w:rFonts w:ascii="Times New Roman" w:eastAsia="Calibri" w:hAnsi="Times New Roman" w:cs="Times New Roman"/>
              </w:rPr>
              <w:t xml:space="preserve">2.1.1. Модернізувати </w:t>
            </w:r>
            <w:r>
              <w:rPr>
                <w:rFonts w:ascii="Times New Roman" w:eastAsia="Calibri" w:hAnsi="Times New Roman" w:cs="Times New Roman"/>
              </w:rPr>
              <w:t>інфраструктуру централізованого</w:t>
            </w:r>
            <w:r w:rsidRPr="00B06723">
              <w:rPr>
                <w:rFonts w:ascii="Times New Roman" w:eastAsia="Calibri" w:hAnsi="Times New Roman" w:cs="Times New Roman"/>
              </w:rPr>
              <w:t xml:space="preserve"> водопостачання та водовідведення, </w:t>
            </w:r>
            <w:r>
              <w:rPr>
                <w:rFonts w:ascii="Times New Roman" w:eastAsia="Calibri" w:hAnsi="Times New Roman" w:cs="Times New Roman"/>
              </w:rPr>
              <w:t>в тому числі з впровадженням альтернативних джерел енергії</w:t>
            </w:r>
          </w:p>
        </w:tc>
      </w:tr>
      <w:tr w:rsidR="009814D4" w14:paraId="221B5F9E" w14:textId="77777777" w:rsidTr="00556A61">
        <w:tc>
          <w:tcPr>
            <w:tcW w:w="2660" w:type="dxa"/>
            <w:shd w:val="clear" w:color="auto" w:fill="BAB8C8" w:themeFill="accent3" w:themeFillTint="99"/>
          </w:tcPr>
          <w:p w14:paraId="6445DFA0"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67A0E26D" w14:textId="77777777" w:rsidR="009814D4" w:rsidRPr="00B06723" w:rsidRDefault="009814D4" w:rsidP="00556A61">
            <w:pPr>
              <w:ind w:left="34"/>
              <w:jc w:val="both"/>
              <w:rPr>
                <w:rFonts w:ascii="Times New Roman" w:hAnsi="Times New Roman" w:cs="Times New Roman"/>
                <w:color w:val="000000"/>
              </w:rPr>
            </w:pPr>
            <w:r w:rsidRPr="00B06723">
              <w:rPr>
                <w:rFonts w:ascii="Times New Roman" w:hAnsi="Times New Roman" w:cs="Times New Roman"/>
                <w:color w:val="000000"/>
              </w:rPr>
              <w:t xml:space="preserve">2.1.1.1. </w:t>
            </w:r>
            <w:r w:rsidRPr="00B06723">
              <w:rPr>
                <w:rFonts w:ascii="Times New Roman" w:hAnsi="Times New Roman" w:cs="Times New Roman"/>
              </w:rPr>
              <w:t xml:space="preserve">«Реконструкція двох ниток дюкерів напірних колекторів від КНС-13 через річку </w:t>
            </w:r>
            <w:proofErr w:type="spellStart"/>
            <w:r w:rsidRPr="00B06723">
              <w:rPr>
                <w:rFonts w:ascii="Times New Roman" w:hAnsi="Times New Roman" w:cs="Times New Roman"/>
              </w:rPr>
              <w:t>Сріблянка</w:t>
            </w:r>
            <w:proofErr w:type="spellEnd"/>
            <w:r w:rsidRPr="00B06723">
              <w:rPr>
                <w:rFonts w:ascii="Times New Roman" w:hAnsi="Times New Roman" w:cs="Times New Roman"/>
              </w:rPr>
              <w:t xml:space="preserve"> у місті Сміла Черкаської області»</w:t>
            </w:r>
          </w:p>
        </w:tc>
      </w:tr>
      <w:tr w:rsidR="009814D4" w14:paraId="69A1E6CE" w14:textId="77777777" w:rsidTr="00556A61">
        <w:tc>
          <w:tcPr>
            <w:tcW w:w="2660" w:type="dxa"/>
            <w:shd w:val="clear" w:color="auto" w:fill="E7E7EC" w:themeFill="accent3" w:themeFillTint="33"/>
          </w:tcPr>
          <w:p w14:paraId="0F2FF915"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Цілі проєкту:</w:t>
            </w:r>
          </w:p>
        </w:tc>
        <w:tc>
          <w:tcPr>
            <w:tcW w:w="7229" w:type="dxa"/>
            <w:gridSpan w:val="6"/>
          </w:tcPr>
          <w:p w14:paraId="3E735573" w14:textId="77777777" w:rsidR="009814D4" w:rsidRPr="00B06723" w:rsidRDefault="009814D4" w:rsidP="00556A61">
            <w:pPr>
              <w:spacing w:before="100" w:beforeAutospacing="1" w:after="100" w:afterAutospacing="1"/>
              <w:rPr>
                <w:rFonts w:ascii="Times New Roman" w:eastAsia="Times New Roman" w:hAnsi="Times New Roman" w:cs="Times New Roman"/>
                <w:lang w:eastAsia="ru-RU"/>
              </w:rPr>
            </w:pPr>
            <w:r w:rsidRPr="00B06723">
              <w:rPr>
                <w:rFonts w:ascii="Times New Roman" w:hAnsi="Times New Roman" w:cs="Times New Roman"/>
              </w:rPr>
              <w:t xml:space="preserve">Будівництво нових дюкерів та камер переключень від КНС-13 через р. </w:t>
            </w:r>
            <w:proofErr w:type="spellStart"/>
            <w:r w:rsidRPr="00B06723">
              <w:rPr>
                <w:rFonts w:ascii="Times New Roman" w:hAnsi="Times New Roman" w:cs="Times New Roman"/>
              </w:rPr>
              <w:t>Сріблянка</w:t>
            </w:r>
            <w:proofErr w:type="spellEnd"/>
            <w:r w:rsidRPr="00B06723">
              <w:rPr>
                <w:rFonts w:ascii="Times New Roman" w:hAnsi="Times New Roman" w:cs="Times New Roman"/>
              </w:rPr>
              <w:t xml:space="preserve"> для забезпечення надійного транспортування стоків та запобігання аваріям.</w:t>
            </w:r>
          </w:p>
        </w:tc>
      </w:tr>
      <w:tr w:rsidR="009814D4" w14:paraId="635661E7" w14:textId="77777777" w:rsidTr="00556A61">
        <w:tc>
          <w:tcPr>
            <w:tcW w:w="2660" w:type="dxa"/>
            <w:shd w:val="clear" w:color="auto" w:fill="E7E7EC" w:themeFill="accent3" w:themeFillTint="33"/>
          </w:tcPr>
          <w:p w14:paraId="0320585D"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0AEA8E01" w14:textId="77777777"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rPr>
              <w:t>Смілянська міська територіальна громада</w:t>
            </w:r>
          </w:p>
        </w:tc>
      </w:tr>
      <w:tr w:rsidR="009814D4" w14:paraId="5BA73854" w14:textId="77777777" w:rsidTr="00556A61">
        <w:tc>
          <w:tcPr>
            <w:tcW w:w="2660" w:type="dxa"/>
            <w:shd w:val="clear" w:color="auto" w:fill="E7E7EC" w:themeFill="accent3" w:themeFillTint="33"/>
          </w:tcPr>
          <w:p w14:paraId="03F6CBD4"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2DF6444E" w14:textId="77777777" w:rsidR="009814D4" w:rsidRPr="00B06723" w:rsidRDefault="009814D4" w:rsidP="00556A61">
            <w:pPr>
              <w:rPr>
                <w:rFonts w:ascii="Times New Roman" w:eastAsia="Times New Roman" w:hAnsi="Times New Roman" w:cs="Times New Roman"/>
                <w:lang w:eastAsia="ru-RU"/>
              </w:rPr>
            </w:pPr>
            <w:r w:rsidRPr="00B06723">
              <w:rPr>
                <w:rFonts w:ascii="Times New Roman" w:hAnsi="Times New Roman" w:cs="Times New Roman"/>
              </w:rPr>
              <w:t>Близько 15 тис. мешканців ТГ, підключених до мережі водовідведення</w:t>
            </w:r>
          </w:p>
        </w:tc>
      </w:tr>
      <w:tr w:rsidR="009814D4" w14:paraId="22DB2AAA" w14:textId="77777777" w:rsidTr="00556A61">
        <w:tc>
          <w:tcPr>
            <w:tcW w:w="2660" w:type="dxa"/>
            <w:shd w:val="clear" w:color="auto" w:fill="E7E7EC" w:themeFill="accent3" w:themeFillTint="33"/>
          </w:tcPr>
          <w:p w14:paraId="3928E01C"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702A53BB" w14:textId="77777777"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rPr>
              <w:t xml:space="preserve">Проєкт передбачає демонтаж зношених ділянок існуючих дюкерів та будівництво двох нових ниток напірних колекторів із сучасних матеріалів, а також монтаж нових камер переключення. Це дозволить підвищити надійність роботи каналізаційної мережі, уникнути аварійних скидів у р. </w:t>
            </w:r>
            <w:proofErr w:type="spellStart"/>
            <w:r w:rsidRPr="00B06723">
              <w:rPr>
                <w:rFonts w:ascii="Times New Roman" w:hAnsi="Times New Roman" w:cs="Times New Roman"/>
              </w:rPr>
              <w:t>Сріблянка</w:t>
            </w:r>
            <w:proofErr w:type="spellEnd"/>
            <w:r w:rsidRPr="00B06723">
              <w:rPr>
                <w:rFonts w:ascii="Times New Roman" w:hAnsi="Times New Roman" w:cs="Times New Roman"/>
              </w:rPr>
              <w:t xml:space="preserve"> та поліпшити екологічний стан басейну р. Тясмин.</w:t>
            </w:r>
          </w:p>
        </w:tc>
      </w:tr>
      <w:tr w:rsidR="009814D4" w14:paraId="4E7FC3FE" w14:textId="77777777" w:rsidTr="00556A61">
        <w:tc>
          <w:tcPr>
            <w:tcW w:w="2660" w:type="dxa"/>
            <w:shd w:val="clear" w:color="auto" w:fill="E7E7EC" w:themeFill="accent3" w:themeFillTint="33"/>
          </w:tcPr>
          <w:p w14:paraId="4D008DCE"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294CEDB5" w14:textId="77777777" w:rsidR="009814D4" w:rsidRPr="00B06723" w:rsidRDefault="009814D4" w:rsidP="009814D4">
            <w:pPr>
              <w:pStyle w:val="a6"/>
              <w:numPr>
                <w:ilvl w:val="0"/>
                <w:numId w:val="30"/>
              </w:numPr>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 xml:space="preserve">Проведення інженерно-геодезичних та геологічних </w:t>
            </w:r>
            <w:proofErr w:type="spellStart"/>
            <w:r w:rsidRPr="00B06723">
              <w:rPr>
                <w:rFonts w:ascii="Times New Roman" w:eastAsia="Times New Roman" w:hAnsi="Times New Roman" w:cs="Times New Roman"/>
                <w:lang w:eastAsia="ru-RU"/>
              </w:rPr>
              <w:t>вишукувань</w:t>
            </w:r>
            <w:proofErr w:type="spellEnd"/>
            <w:r w:rsidRPr="00B06723">
              <w:rPr>
                <w:rFonts w:ascii="Times New Roman" w:eastAsia="Times New Roman" w:hAnsi="Times New Roman" w:cs="Times New Roman"/>
                <w:lang w:eastAsia="ru-RU"/>
              </w:rPr>
              <w:t>.</w:t>
            </w:r>
          </w:p>
          <w:p w14:paraId="0747F261" w14:textId="77777777" w:rsidR="009814D4" w:rsidRPr="00B06723" w:rsidRDefault="009814D4" w:rsidP="009814D4">
            <w:pPr>
              <w:pStyle w:val="a6"/>
              <w:numPr>
                <w:ilvl w:val="0"/>
                <w:numId w:val="30"/>
              </w:numPr>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 xml:space="preserve">Розробка </w:t>
            </w:r>
            <w:proofErr w:type="spellStart"/>
            <w:r w:rsidRPr="00B06723">
              <w:rPr>
                <w:rFonts w:ascii="Times New Roman" w:eastAsia="Times New Roman" w:hAnsi="Times New Roman" w:cs="Times New Roman"/>
                <w:lang w:eastAsia="ru-RU"/>
              </w:rPr>
              <w:t>проєктно</w:t>
            </w:r>
            <w:proofErr w:type="spellEnd"/>
            <w:r w:rsidRPr="00B06723">
              <w:rPr>
                <w:rFonts w:ascii="Times New Roman" w:eastAsia="Times New Roman" w:hAnsi="Times New Roman" w:cs="Times New Roman"/>
                <w:lang w:eastAsia="ru-RU"/>
              </w:rPr>
              <w:t>-кошторисної документації.</w:t>
            </w:r>
          </w:p>
          <w:p w14:paraId="6E2A1A80" w14:textId="77777777" w:rsidR="009814D4" w:rsidRPr="00B06723" w:rsidRDefault="009814D4" w:rsidP="009814D4">
            <w:pPr>
              <w:pStyle w:val="a6"/>
              <w:numPr>
                <w:ilvl w:val="0"/>
                <w:numId w:val="30"/>
              </w:numPr>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Демонтаж старих дюкерів та підготовка будівельного майданчика.</w:t>
            </w:r>
          </w:p>
          <w:p w14:paraId="6047813B" w14:textId="77777777" w:rsidR="009814D4" w:rsidRPr="00B06723" w:rsidRDefault="009814D4" w:rsidP="009814D4">
            <w:pPr>
              <w:pStyle w:val="a6"/>
              <w:numPr>
                <w:ilvl w:val="0"/>
                <w:numId w:val="30"/>
              </w:numPr>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Будівництво двох нових ниток дюкерів і камер переключень.</w:t>
            </w:r>
          </w:p>
          <w:p w14:paraId="3235A175" w14:textId="77777777" w:rsidR="009814D4" w:rsidRPr="00B06723" w:rsidRDefault="009814D4" w:rsidP="00E21674">
            <w:pPr>
              <w:pStyle w:val="a6"/>
              <w:numPr>
                <w:ilvl w:val="0"/>
                <w:numId w:val="80"/>
              </w:numPr>
              <w:ind w:left="34" w:firstLine="326"/>
              <w:rPr>
                <w:rFonts w:ascii="Times New Roman" w:eastAsia="Times New Roman" w:hAnsi="Times New Roman" w:cs="Times New Roman"/>
                <w:lang w:eastAsia="ru-RU"/>
              </w:rPr>
            </w:pPr>
            <w:r w:rsidRPr="00B06723">
              <w:rPr>
                <w:rFonts w:ascii="Times New Roman" w:eastAsia="Times New Roman" w:hAnsi="Times New Roman" w:cs="Times New Roman"/>
                <w:lang w:eastAsia="ru-RU"/>
              </w:rPr>
              <w:t>Проведення пусконалагоджувальних робіт та введення об’єкта в експлуатацію.</w:t>
            </w:r>
          </w:p>
        </w:tc>
      </w:tr>
      <w:tr w:rsidR="009814D4" w14:paraId="5DC50302" w14:textId="77777777" w:rsidTr="00556A61">
        <w:tc>
          <w:tcPr>
            <w:tcW w:w="2660" w:type="dxa"/>
            <w:vMerge w:val="restart"/>
            <w:shd w:val="clear" w:color="auto" w:fill="E7E7EC" w:themeFill="accent3" w:themeFillTint="33"/>
          </w:tcPr>
          <w:p w14:paraId="168ED3D9"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0061E6E1" w14:textId="77777777" w:rsidR="009814D4" w:rsidRPr="00B06723" w:rsidRDefault="009814D4" w:rsidP="00556A61">
            <w:pPr>
              <w:jc w:val="both"/>
              <w:rPr>
                <w:rFonts w:ascii="Times New Roman" w:hAnsi="Times New Roman" w:cs="Times New Roman"/>
                <w:b/>
                <w:color w:val="000000"/>
              </w:rPr>
            </w:pPr>
            <w:r w:rsidRPr="00B06723">
              <w:rPr>
                <w:rFonts w:ascii="Times New Roman" w:hAnsi="Times New Roman" w:cs="Times New Roman"/>
                <w:b/>
                <w:color w:val="000000"/>
              </w:rPr>
              <w:t>Найменування показника</w:t>
            </w:r>
          </w:p>
        </w:tc>
        <w:tc>
          <w:tcPr>
            <w:tcW w:w="2410" w:type="dxa"/>
            <w:gridSpan w:val="2"/>
          </w:tcPr>
          <w:p w14:paraId="46E2FE4F" w14:textId="77777777" w:rsidR="009814D4" w:rsidRPr="00B06723" w:rsidRDefault="009814D4" w:rsidP="00556A61">
            <w:pPr>
              <w:jc w:val="both"/>
              <w:rPr>
                <w:rFonts w:ascii="Times New Roman" w:hAnsi="Times New Roman" w:cs="Times New Roman"/>
                <w:b/>
                <w:color w:val="000000"/>
              </w:rPr>
            </w:pPr>
            <w:r w:rsidRPr="00B06723">
              <w:rPr>
                <w:rFonts w:ascii="Times New Roman" w:hAnsi="Times New Roman" w:cs="Times New Roman"/>
                <w:b/>
                <w:color w:val="000000"/>
              </w:rPr>
              <w:t>Одиниця вимірювання</w:t>
            </w:r>
          </w:p>
        </w:tc>
        <w:tc>
          <w:tcPr>
            <w:tcW w:w="2410" w:type="dxa"/>
            <w:gridSpan w:val="2"/>
          </w:tcPr>
          <w:p w14:paraId="0D42FBDD" w14:textId="77777777" w:rsidR="009814D4" w:rsidRPr="00B06723" w:rsidRDefault="009814D4" w:rsidP="00556A61">
            <w:pPr>
              <w:jc w:val="both"/>
              <w:rPr>
                <w:rFonts w:ascii="Times New Roman" w:hAnsi="Times New Roman" w:cs="Times New Roman"/>
                <w:b/>
                <w:color w:val="000000"/>
              </w:rPr>
            </w:pPr>
            <w:r w:rsidRPr="00B06723">
              <w:rPr>
                <w:rFonts w:ascii="Times New Roman" w:hAnsi="Times New Roman" w:cs="Times New Roman"/>
                <w:b/>
                <w:color w:val="000000"/>
              </w:rPr>
              <w:t>Прогнозне значення</w:t>
            </w:r>
          </w:p>
        </w:tc>
      </w:tr>
      <w:tr w:rsidR="009814D4" w14:paraId="013D1BB4" w14:textId="77777777" w:rsidTr="00556A61">
        <w:trPr>
          <w:trHeight w:val="623"/>
        </w:trPr>
        <w:tc>
          <w:tcPr>
            <w:tcW w:w="2660" w:type="dxa"/>
            <w:vMerge/>
            <w:shd w:val="clear" w:color="auto" w:fill="E7E7EC" w:themeFill="accent3" w:themeFillTint="33"/>
          </w:tcPr>
          <w:p w14:paraId="6A1146A1" w14:textId="77777777" w:rsidR="009814D4" w:rsidRPr="00657020" w:rsidRDefault="009814D4" w:rsidP="00556A61">
            <w:pPr>
              <w:rPr>
                <w:rFonts w:ascii="Times New Roman" w:hAnsi="Times New Roman" w:cs="Times New Roman"/>
                <w:b/>
                <w:color w:val="000000"/>
              </w:rPr>
            </w:pPr>
          </w:p>
        </w:tc>
        <w:tc>
          <w:tcPr>
            <w:tcW w:w="2409" w:type="dxa"/>
            <w:gridSpan w:val="2"/>
          </w:tcPr>
          <w:p w14:paraId="33CF85B3" w14:textId="77777777" w:rsidR="009814D4" w:rsidRPr="00B06723"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B06723">
              <w:rPr>
                <w:rFonts w:ascii="Times New Roman" w:hAnsi="Times New Roman" w:cs="Times New Roman"/>
              </w:rPr>
              <w:t>Протяжність нових ниток дюкерів</w:t>
            </w:r>
          </w:p>
          <w:p w14:paraId="3B48FD7E" w14:textId="77777777" w:rsidR="009814D4" w:rsidRPr="00B06723" w:rsidRDefault="009814D4" w:rsidP="009814D4">
            <w:pPr>
              <w:pStyle w:val="a6"/>
              <w:numPr>
                <w:ilvl w:val="0"/>
                <w:numId w:val="56"/>
              </w:numPr>
              <w:ind w:left="34" w:firstLine="323"/>
              <w:rPr>
                <w:rFonts w:ascii="Times New Roman" w:eastAsia="Times New Roman" w:hAnsi="Times New Roman" w:cs="Times New Roman"/>
                <w:lang w:eastAsia="ru-RU"/>
              </w:rPr>
            </w:pPr>
            <w:r w:rsidRPr="00B06723">
              <w:rPr>
                <w:rFonts w:ascii="Times New Roman" w:hAnsi="Times New Roman" w:cs="Times New Roman"/>
              </w:rPr>
              <w:t>Кількість нових камер переключень</w:t>
            </w:r>
          </w:p>
        </w:tc>
        <w:tc>
          <w:tcPr>
            <w:tcW w:w="2410" w:type="dxa"/>
            <w:gridSpan w:val="2"/>
          </w:tcPr>
          <w:p w14:paraId="7A319FF7" w14:textId="77777777" w:rsidR="009814D4" w:rsidRPr="00B06723" w:rsidRDefault="009814D4" w:rsidP="00556A61">
            <w:pPr>
              <w:rPr>
                <w:rFonts w:ascii="Times New Roman" w:hAnsi="Times New Roman" w:cs="Times New Roman"/>
              </w:rPr>
            </w:pPr>
            <w:r w:rsidRPr="00B06723">
              <w:rPr>
                <w:rFonts w:ascii="Times New Roman" w:hAnsi="Times New Roman" w:cs="Times New Roman"/>
              </w:rPr>
              <w:t>М</w:t>
            </w:r>
          </w:p>
          <w:p w14:paraId="5CD2B4B9" w14:textId="77777777" w:rsidR="009814D4" w:rsidRPr="00B06723" w:rsidRDefault="009814D4" w:rsidP="00556A61">
            <w:pPr>
              <w:rPr>
                <w:rFonts w:ascii="Times New Roman" w:hAnsi="Times New Roman" w:cs="Times New Roman"/>
              </w:rPr>
            </w:pPr>
          </w:p>
          <w:p w14:paraId="1A6C0FED" w14:textId="77777777" w:rsidR="009814D4" w:rsidRPr="00B06723" w:rsidRDefault="009814D4" w:rsidP="00556A61">
            <w:pPr>
              <w:rPr>
                <w:rFonts w:ascii="Times New Roman" w:hAnsi="Times New Roman" w:cs="Times New Roman"/>
              </w:rPr>
            </w:pPr>
          </w:p>
          <w:p w14:paraId="3EABAE18" w14:textId="77777777" w:rsidR="009814D4" w:rsidRPr="00B06723" w:rsidRDefault="009814D4" w:rsidP="00556A61">
            <w:pPr>
              <w:rPr>
                <w:rFonts w:ascii="Times New Roman" w:hAnsi="Times New Roman" w:cs="Times New Roman"/>
              </w:rPr>
            </w:pPr>
            <w:r w:rsidRPr="00B06723">
              <w:rPr>
                <w:rFonts w:ascii="Times New Roman" w:hAnsi="Times New Roman" w:cs="Times New Roman"/>
              </w:rPr>
              <w:t>одиниць</w:t>
            </w:r>
          </w:p>
        </w:tc>
        <w:tc>
          <w:tcPr>
            <w:tcW w:w="2410" w:type="dxa"/>
            <w:gridSpan w:val="2"/>
          </w:tcPr>
          <w:p w14:paraId="5B42B4FF" w14:textId="77777777" w:rsidR="009814D4" w:rsidRPr="00B06723" w:rsidRDefault="009814D4" w:rsidP="00556A61">
            <w:pPr>
              <w:rPr>
                <w:rFonts w:ascii="Times New Roman" w:hAnsi="Times New Roman" w:cs="Times New Roman"/>
              </w:rPr>
            </w:pPr>
            <w:r w:rsidRPr="00B06723">
              <w:rPr>
                <w:rFonts w:ascii="Times New Roman" w:hAnsi="Times New Roman" w:cs="Times New Roman"/>
              </w:rPr>
              <w:t>160</w:t>
            </w:r>
          </w:p>
          <w:p w14:paraId="29267228" w14:textId="77777777" w:rsidR="009814D4" w:rsidRPr="00B06723" w:rsidRDefault="009814D4" w:rsidP="00556A61">
            <w:pPr>
              <w:rPr>
                <w:rFonts w:ascii="Times New Roman" w:hAnsi="Times New Roman" w:cs="Times New Roman"/>
              </w:rPr>
            </w:pPr>
          </w:p>
          <w:p w14:paraId="42F62200" w14:textId="77777777" w:rsidR="009814D4" w:rsidRPr="00B06723" w:rsidRDefault="009814D4" w:rsidP="00556A61">
            <w:pPr>
              <w:rPr>
                <w:rFonts w:ascii="Times New Roman" w:hAnsi="Times New Roman" w:cs="Times New Roman"/>
              </w:rPr>
            </w:pPr>
          </w:p>
          <w:p w14:paraId="7783400D" w14:textId="77777777" w:rsidR="009814D4" w:rsidRPr="00B06723" w:rsidRDefault="009814D4" w:rsidP="00556A61">
            <w:pPr>
              <w:rPr>
                <w:rFonts w:ascii="Times New Roman" w:hAnsi="Times New Roman" w:cs="Times New Roman"/>
              </w:rPr>
            </w:pPr>
            <w:r w:rsidRPr="00B06723">
              <w:rPr>
                <w:rFonts w:ascii="Times New Roman" w:hAnsi="Times New Roman" w:cs="Times New Roman"/>
              </w:rPr>
              <w:t>2</w:t>
            </w:r>
          </w:p>
        </w:tc>
      </w:tr>
      <w:tr w:rsidR="009814D4" w14:paraId="315CB8C4" w14:textId="77777777" w:rsidTr="00556A61">
        <w:tc>
          <w:tcPr>
            <w:tcW w:w="2660" w:type="dxa"/>
            <w:shd w:val="clear" w:color="auto" w:fill="E7E7EC" w:themeFill="accent3" w:themeFillTint="33"/>
          </w:tcPr>
          <w:p w14:paraId="205C67F0"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140C27BA" w14:textId="77777777"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2025-2026</w:t>
            </w:r>
          </w:p>
        </w:tc>
      </w:tr>
      <w:tr w:rsidR="009814D4" w14:paraId="00F694A2" w14:textId="77777777" w:rsidTr="00556A61">
        <w:tc>
          <w:tcPr>
            <w:tcW w:w="2660" w:type="dxa"/>
            <w:vMerge w:val="restart"/>
            <w:shd w:val="clear" w:color="auto" w:fill="E7E7EC" w:themeFill="accent3" w:themeFillTint="33"/>
          </w:tcPr>
          <w:p w14:paraId="4D28FD26"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38847701" w14:textId="77777777" w:rsidR="009814D4" w:rsidRPr="00B06723" w:rsidRDefault="009814D4" w:rsidP="00556A61">
            <w:pPr>
              <w:jc w:val="center"/>
              <w:rPr>
                <w:rFonts w:ascii="Times New Roman" w:hAnsi="Times New Roman" w:cs="Times New Roman"/>
                <w:b/>
                <w:color w:val="000000"/>
              </w:rPr>
            </w:pPr>
            <w:r w:rsidRPr="00B06723">
              <w:rPr>
                <w:rFonts w:ascii="Times New Roman" w:hAnsi="Times New Roman" w:cs="Times New Roman"/>
                <w:b/>
                <w:color w:val="000000"/>
              </w:rPr>
              <w:t>2025</w:t>
            </w:r>
          </w:p>
        </w:tc>
        <w:tc>
          <w:tcPr>
            <w:tcW w:w="1807" w:type="dxa"/>
            <w:gridSpan w:val="2"/>
          </w:tcPr>
          <w:p w14:paraId="4CD63B94" w14:textId="77777777" w:rsidR="009814D4" w:rsidRPr="00B06723" w:rsidRDefault="009814D4" w:rsidP="00556A61">
            <w:pPr>
              <w:jc w:val="center"/>
              <w:rPr>
                <w:rFonts w:ascii="Times New Roman" w:hAnsi="Times New Roman" w:cs="Times New Roman"/>
                <w:b/>
                <w:color w:val="000000"/>
              </w:rPr>
            </w:pPr>
            <w:r w:rsidRPr="00B06723">
              <w:rPr>
                <w:rFonts w:ascii="Times New Roman" w:hAnsi="Times New Roman" w:cs="Times New Roman"/>
                <w:b/>
                <w:color w:val="000000"/>
              </w:rPr>
              <w:t>2026</w:t>
            </w:r>
          </w:p>
        </w:tc>
        <w:tc>
          <w:tcPr>
            <w:tcW w:w="1807" w:type="dxa"/>
            <w:gridSpan w:val="2"/>
          </w:tcPr>
          <w:p w14:paraId="51B86AEA" w14:textId="77777777" w:rsidR="009814D4" w:rsidRPr="00B06723" w:rsidRDefault="009814D4" w:rsidP="00556A61">
            <w:pPr>
              <w:jc w:val="center"/>
              <w:rPr>
                <w:rFonts w:ascii="Times New Roman" w:hAnsi="Times New Roman" w:cs="Times New Roman"/>
                <w:b/>
                <w:color w:val="000000"/>
              </w:rPr>
            </w:pPr>
            <w:r w:rsidRPr="00B06723">
              <w:rPr>
                <w:rFonts w:ascii="Times New Roman" w:hAnsi="Times New Roman" w:cs="Times New Roman"/>
                <w:b/>
                <w:color w:val="000000"/>
              </w:rPr>
              <w:t>2027</w:t>
            </w:r>
          </w:p>
        </w:tc>
        <w:tc>
          <w:tcPr>
            <w:tcW w:w="1808" w:type="dxa"/>
          </w:tcPr>
          <w:p w14:paraId="2AEA7E28" w14:textId="77777777" w:rsidR="009814D4" w:rsidRPr="00B06723" w:rsidRDefault="009814D4" w:rsidP="00556A61">
            <w:pPr>
              <w:jc w:val="center"/>
              <w:rPr>
                <w:rFonts w:ascii="Times New Roman" w:hAnsi="Times New Roman" w:cs="Times New Roman"/>
                <w:b/>
                <w:color w:val="000000"/>
              </w:rPr>
            </w:pPr>
            <w:r w:rsidRPr="00B06723">
              <w:rPr>
                <w:rFonts w:ascii="Times New Roman" w:hAnsi="Times New Roman" w:cs="Times New Roman"/>
                <w:b/>
                <w:color w:val="000000"/>
              </w:rPr>
              <w:t>Разом</w:t>
            </w:r>
          </w:p>
        </w:tc>
      </w:tr>
      <w:tr w:rsidR="009814D4" w14:paraId="59AAA281" w14:textId="77777777" w:rsidTr="00556A61">
        <w:tc>
          <w:tcPr>
            <w:tcW w:w="2660" w:type="dxa"/>
            <w:vMerge/>
            <w:shd w:val="clear" w:color="auto" w:fill="E7E7EC" w:themeFill="accent3" w:themeFillTint="33"/>
          </w:tcPr>
          <w:p w14:paraId="0EB0C500" w14:textId="77777777" w:rsidR="009814D4" w:rsidRPr="00657020" w:rsidRDefault="009814D4" w:rsidP="00556A61">
            <w:pPr>
              <w:rPr>
                <w:rFonts w:ascii="Times New Roman" w:hAnsi="Times New Roman" w:cs="Times New Roman"/>
                <w:b/>
                <w:color w:val="000000"/>
              </w:rPr>
            </w:pPr>
          </w:p>
        </w:tc>
        <w:tc>
          <w:tcPr>
            <w:tcW w:w="1807" w:type="dxa"/>
          </w:tcPr>
          <w:p w14:paraId="2E8242AE" w14:textId="77777777"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200,0</w:t>
            </w:r>
          </w:p>
        </w:tc>
        <w:tc>
          <w:tcPr>
            <w:tcW w:w="1807" w:type="dxa"/>
            <w:gridSpan w:val="2"/>
          </w:tcPr>
          <w:p w14:paraId="5644DC99" w14:textId="77777777"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5</w:t>
            </w:r>
            <w:r>
              <w:rPr>
                <w:rFonts w:ascii="Times New Roman" w:hAnsi="Times New Roman" w:cs="Times New Roman"/>
                <w:color w:val="000000"/>
              </w:rPr>
              <w:t xml:space="preserve"> 5</w:t>
            </w:r>
            <w:r w:rsidRPr="00B06723">
              <w:rPr>
                <w:rFonts w:ascii="Times New Roman" w:hAnsi="Times New Roman" w:cs="Times New Roman"/>
                <w:color w:val="000000"/>
              </w:rPr>
              <w:t>00,0</w:t>
            </w:r>
          </w:p>
        </w:tc>
        <w:tc>
          <w:tcPr>
            <w:tcW w:w="1807" w:type="dxa"/>
            <w:gridSpan w:val="2"/>
          </w:tcPr>
          <w:p w14:paraId="2ACFB170" w14:textId="77777777"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0,0</w:t>
            </w:r>
          </w:p>
        </w:tc>
        <w:tc>
          <w:tcPr>
            <w:tcW w:w="1808" w:type="dxa"/>
          </w:tcPr>
          <w:p w14:paraId="7CD6DB5E" w14:textId="77777777"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5</w:t>
            </w:r>
            <w:r>
              <w:rPr>
                <w:rFonts w:ascii="Times New Roman" w:hAnsi="Times New Roman" w:cs="Times New Roman"/>
                <w:color w:val="000000"/>
              </w:rPr>
              <w:t xml:space="preserve"> 7</w:t>
            </w:r>
            <w:r w:rsidRPr="00B06723">
              <w:rPr>
                <w:rFonts w:ascii="Times New Roman" w:hAnsi="Times New Roman" w:cs="Times New Roman"/>
                <w:color w:val="000000"/>
              </w:rPr>
              <w:t>00,0</w:t>
            </w:r>
          </w:p>
        </w:tc>
      </w:tr>
      <w:tr w:rsidR="009814D4" w14:paraId="59D1488B" w14:textId="77777777" w:rsidTr="00556A61">
        <w:tc>
          <w:tcPr>
            <w:tcW w:w="2660" w:type="dxa"/>
            <w:shd w:val="clear" w:color="auto" w:fill="E7E7EC" w:themeFill="accent3" w:themeFillTint="33"/>
          </w:tcPr>
          <w:p w14:paraId="0229045C"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7A98FA8F" w14:textId="77777777"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color w:val="000000"/>
              </w:rPr>
              <w:t>Бюджет Смілянської міської територіальної громади</w:t>
            </w:r>
          </w:p>
        </w:tc>
      </w:tr>
      <w:tr w:rsidR="009814D4" w14:paraId="755B0781" w14:textId="77777777" w:rsidTr="00556A61">
        <w:tc>
          <w:tcPr>
            <w:tcW w:w="2660" w:type="dxa"/>
            <w:shd w:val="clear" w:color="auto" w:fill="E7E7EC" w:themeFill="accent3" w:themeFillTint="33"/>
          </w:tcPr>
          <w:p w14:paraId="4CD8F25C"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39D6828C" w14:textId="77777777" w:rsidR="009814D4" w:rsidRPr="00B06723" w:rsidRDefault="009814D4" w:rsidP="00556A61">
            <w:pPr>
              <w:jc w:val="both"/>
              <w:rPr>
                <w:rFonts w:ascii="Times New Roman" w:hAnsi="Times New Roman" w:cs="Times New Roman"/>
                <w:color w:val="000000"/>
              </w:rPr>
            </w:pPr>
            <w:r w:rsidRPr="00B06723">
              <w:rPr>
                <w:rFonts w:ascii="Times New Roman" w:hAnsi="Times New Roman" w:cs="Times New Roman"/>
              </w:rPr>
              <w:t>Управління житлово-комунального господарства</w:t>
            </w:r>
          </w:p>
        </w:tc>
      </w:tr>
      <w:tr w:rsidR="009814D4" w14:paraId="09610960" w14:textId="77777777" w:rsidTr="00556A61">
        <w:tc>
          <w:tcPr>
            <w:tcW w:w="2660" w:type="dxa"/>
            <w:shd w:val="clear" w:color="auto" w:fill="E7E7EC" w:themeFill="accent3" w:themeFillTint="33"/>
          </w:tcPr>
          <w:p w14:paraId="403BC71D"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50528910" w14:textId="77777777" w:rsidR="009814D4" w:rsidRPr="00011C25" w:rsidRDefault="009814D4" w:rsidP="00556A61">
            <w:pPr>
              <w:jc w:val="both"/>
              <w:rPr>
                <w:rFonts w:ascii="Times New Roman" w:hAnsi="Times New Roman" w:cs="Times New Roman"/>
                <w:color w:val="000000"/>
              </w:rPr>
            </w:pPr>
          </w:p>
        </w:tc>
      </w:tr>
    </w:tbl>
    <w:p w14:paraId="6AB16431" w14:textId="77777777" w:rsidR="009814D4" w:rsidRDefault="009814D4"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9814D4" w14:paraId="035D4C4A" w14:textId="77777777" w:rsidTr="00556A61">
        <w:tc>
          <w:tcPr>
            <w:tcW w:w="2660" w:type="dxa"/>
            <w:shd w:val="clear" w:color="auto" w:fill="E7E7EC" w:themeFill="accent3" w:themeFillTint="33"/>
          </w:tcPr>
          <w:p w14:paraId="325D8E1C" w14:textId="77777777"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4A2187A3" w14:textId="77777777" w:rsidR="009814D4" w:rsidRPr="005A395D" w:rsidRDefault="009814D4" w:rsidP="00E21674">
            <w:pPr>
              <w:pStyle w:val="a6"/>
              <w:numPr>
                <w:ilvl w:val="0"/>
                <w:numId w:val="77"/>
              </w:numPr>
              <w:ind w:left="0" w:hanging="283"/>
              <w:jc w:val="both"/>
              <w:rPr>
                <w:rFonts w:ascii="Times New Roman" w:hAnsi="Times New Roman" w:cs="Times New Roman"/>
                <w:color w:val="000000"/>
              </w:rPr>
            </w:pPr>
            <w:r>
              <w:rPr>
                <w:rFonts w:ascii="Times New Roman" w:hAnsi="Times New Roman" w:cs="Times New Roman"/>
                <w:color w:val="000000"/>
              </w:rPr>
              <w:t>2. </w:t>
            </w:r>
            <w:r w:rsidRPr="005A395D">
              <w:rPr>
                <w:rFonts w:ascii="Times New Roman" w:hAnsi="Times New Roman" w:cs="Times New Roman"/>
                <w:color w:val="000000"/>
              </w:rPr>
              <w:t xml:space="preserve">Громада енергоефективної та </w:t>
            </w:r>
            <w:proofErr w:type="spellStart"/>
            <w:r w:rsidRPr="005A395D">
              <w:rPr>
                <w:rFonts w:ascii="Times New Roman" w:hAnsi="Times New Roman" w:cs="Times New Roman"/>
                <w:color w:val="000000"/>
              </w:rPr>
              <w:t>екобезпечної</w:t>
            </w:r>
            <w:proofErr w:type="spellEnd"/>
            <w:r w:rsidRPr="005A395D">
              <w:rPr>
                <w:rFonts w:ascii="Times New Roman" w:hAnsi="Times New Roman" w:cs="Times New Roman"/>
                <w:color w:val="000000"/>
              </w:rPr>
              <w:t xml:space="preserve"> інфраструктури</w:t>
            </w:r>
          </w:p>
        </w:tc>
      </w:tr>
      <w:tr w:rsidR="009814D4" w14:paraId="1AB0A643" w14:textId="77777777" w:rsidTr="00556A61">
        <w:tc>
          <w:tcPr>
            <w:tcW w:w="2660" w:type="dxa"/>
            <w:shd w:val="clear" w:color="auto" w:fill="E7E7EC" w:themeFill="accent3" w:themeFillTint="33"/>
          </w:tcPr>
          <w:p w14:paraId="2D445EB8"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32F27649" w14:textId="77777777"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14:paraId="16A39FB9" w14:textId="77777777" w:rsidTr="00556A61">
        <w:tc>
          <w:tcPr>
            <w:tcW w:w="2660" w:type="dxa"/>
            <w:shd w:val="clear" w:color="auto" w:fill="E7E7EC" w:themeFill="accent3" w:themeFillTint="33"/>
          </w:tcPr>
          <w:p w14:paraId="05E726B8" w14:textId="77777777"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0FC5142C" w14:textId="77777777" w:rsidR="009814D4" w:rsidRPr="005A395D" w:rsidRDefault="009814D4" w:rsidP="00556A61">
            <w:pPr>
              <w:jc w:val="both"/>
              <w:rPr>
                <w:rFonts w:ascii="Times New Roman" w:eastAsia="Calibri" w:hAnsi="Times New Roman" w:cs="Times New Roman"/>
              </w:rPr>
            </w:pPr>
            <w:r w:rsidRPr="005A395D">
              <w:rPr>
                <w:rFonts w:ascii="Times New Roman" w:eastAsia="Calibri" w:hAnsi="Times New Roman" w:cs="Times New Roman"/>
              </w:rPr>
              <w:t xml:space="preserve">2.1.1. </w:t>
            </w:r>
            <w:r w:rsidRPr="00B06723">
              <w:rPr>
                <w:rFonts w:ascii="Times New Roman" w:eastAsia="Calibri" w:hAnsi="Times New Roman" w:cs="Times New Roman"/>
              </w:rPr>
              <w:t xml:space="preserve">Модернізувати </w:t>
            </w:r>
            <w:r>
              <w:rPr>
                <w:rFonts w:ascii="Times New Roman" w:eastAsia="Calibri" w:hAnsi="Times New Roman" w:cs="Times New Roman"/>
              </w:rPr>
              <w:t>інфраструктуру централізованого</w:t>
            </w:r>
            <w:r w:rsidRPr="00B06723">
              <w:rPr>
                <w:rFonts w:ascii="Times New Roman" w:eastAsia="Calibri" w:hAnsi="Times New Roman" w:cs="Times New Roman"/>
              </w:rPr>
              <w:t xml:space="preserve"> водопостачання та водовідведення, </w:t>
            </w:r>
            <w:r>
              <w:rPr>
                <w:rFonts w:ascii="Times New Roman" w:eastAsia="Calibri" w:hAnsi="Times New Roman" w:cs="Times New Roman"/>
              </w:rPr>
              <w:t>в тому числі з впровадженням альтернативних джерел енергії</w:t>
            </w:r>
          </w:p>
        </w:tc>
      </w:tr>
      <w:tr w:rsidR="009814D4" w14:paraId="216534E8" w14:textId="77777777" w:rsidTr="00556A61">
        <w:tc>
          <w:tcPr>
            <w:tcW w:w="2660" w:type="dxa"/>
            <w:shd w:val="clear" w:color="auto" w:fill="BAB8C8" w:themeFill="accent3" w:themeFillTint="99"/>
          </w:tcPr>
          <w:p w14:paraId="1E33377A"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2DE410CC" w14:textId="77777777"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 xml:space="preserve">2.1.1.2.  </w:t>
            </w:r>
            <w:r w:rsidRPr="005A395D">
              <w:rPr>
                <w:rFonts w:ascii="Times New Roman" w:hAnsi="Times New Roman" w:cs="Times New Roman"/>
              </w:rPr>
              <w:t>«Реконструкція КНС-15 у м. Сміла Черкаської області»</w:t>
            </w:r>
          </w:p>
        </w:tc>
      </w:tr>
      <w:tr w:rsidR="009814D4" w14:paraId="6FE9F065" w14:textId="77777777" w:rsidTr="00556A61">
        <w:tc>
          <w:tcPr>
            <w:tcW w:w="2660" w:type="dxa"/>
            <w:shd w:val="clear" w:color="auto" w:fill="E7E7EC" w:themeFill="accent3" w:themeFillTint="33"/>
          </w:tcPr>
          <w:p w14:paraId="42AB771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470523F2" w14:textId="77777777" w:rsidR="009814D4" w:rsidRPr="005A395D" w:rsidRDefault="009814D4" w:rsidP="009814D4">
            <w:pPr>
              <w:pStyle w:val="a6"/>
              <w:numPr>
                <w:ilvl w:val="0"/>
                <w:numId w:val="56"/>
              </w:numPr>
              <w:ind w:left="34" w:firstLine="326"/>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Зменшення питомого енергоспоживання каналізаційної насосної станції.</w:t>
            </w:r>
          </w:p>
          <w:p w14:paraId="2B40CC4A" w14:textId="77777777" w:rsidR="009814D4" w:rsidRPr="005A395D" w:rsidRDefault="009814D4" w:rsidP="00E21674">
            <w:pPr>
              <w:pStyle w:val="a6"/>
              <w:numPr>
                <w:ilvl w:val="0"/>
                <w:numId w:val="81"/>
              </w:numPr>
              <w:ind w:left="34" w:firstLine="326"/>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Забезпечення лікарні та прилеглого мікрорайону надійним водовідведенням.</w:t>
            </w:r>
          </w:p>
        </w:tc>
      </w:tr>
      <w:tr w:rsidR="009814D4" w14:paraId="297C96A5" w14:textId="77777777" w:rsidTr="00556A61">
        <w:tc>
          <w:tcPr>
            <w:tcW w:w="2660" w:type="dxa"/>
            <w:shd w:val="clear" w:color="auto" w:fill="E7E7EC" w:themeFill="accent3" w:themeFillTint="33"/>
          </w:tcPr>
          <w:p w14:paraId="7CB857C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470BC475" w14:textId="77777777"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rPr>
              <w:t>Смілянська міська територіальна громада — мікрорайон вул. Павлова та територія Черкаської обласної психіатричної лікарні (ЧОПБЛ).</w:t>
            </w:r>
          </w:p>
        </w:tc>
      </w:tr>
      <w:tr w:rsidR="009814D4" w14:paraId="710BD204" w14:textId="77777777" w:rsidTr="00556A61">
        <w:tc>
          <w:tcPr>
            <w:tcW w:w="2660" w:type="dxa"/>
            <w:shd w:val="clear" w:color="auto" w:fill="E7E7EC" w:themeFill="accent3" w:themeFillTint="33"/>
          </w:tcPr>
          <w:p w14:paraId="2BABFF20"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00673789" w14:textId="77777777"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Черкаська обласна психіатрична лікарня.</w:t>
            </w:r>
          </w:p>
          <w:p w14:paraId="12CA2C22" w14:textId="77777777"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Жителі мікрорайону вул. Павлова — орієнтовно 200 осіб.</w:t>
            </w:r>
          </w:p>
        </w:tc>
      </w:tr>
      <w:tr w:rsidR="009814D4" w14:paraId="3D0DC6C4" w14:textId="77777777" w:rsidTr="00556A61">
        <w:tc>
          <w:tcPr>
            <w:tcW w:w="2660" w:type="dxa"/>
            <w:shd w:val="clear" w:color="auto" w:fill="E7E7EC" w:themeFill="accent3" w:themeFillTint="33"/>
          </w:tcPr>
          <w:p w14:paraId="6D84DE77"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1D5766C1" w14:textId="77777777"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rPr>
              <w:t xml:space="preserve">КНС-15 забезпечує перекачування стічних вод від ЧОПБЛ та прилеглого житлового сектору. Обладнання та машинний зал знаходяться в аварійному стані, що створює ризик збоїв у роботі системи водовідведення. Проєкт передбачає комплексну реконструкцію станції, </w:t>
            </w:r>
            <w:r w:rsidRPr="005A395D">
              <w:rPr>
                <w:rFonts w:ascii="Times New Roman" w:hAnsi="Times New Roman" w:cs="Times New Roman"/>
              </w:rPr>
              <w:lastRenderedPageBreak/>
              <w:t>включно з установкою нової модульної КНС, модернізацією трубопроводів і заміною зношеного обладнання.</w:t>
            </w:r>
          </w:p>
        </w:tc>
      </w:tr>
      <w:tr w:rsidR="009814D4" w14:paraId="13B3F9F5" w14:textId="77777777" w:rsidTr="00556A61">
        <w:tc>
          <w:tcPr>
            <w:tcW w:w="2660" w:type="dxa"/>
            <w:shd w:val="clear" w:color="auto" w:fill="E7E7EC" w:themeFill="accent3" w:themeFillTint="33"/>
          </w:tcPr>
          <w:p w14:paraId="548F201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Ключові заходи проєкту:</w:t>
            </w:r>
          </w:p>
        </w:tc>
        <w:tc>
          <w:tcPr>
            <w:tcW w:w="7229" w:type="dxa"/>
            <w:gridSpan w:val="6"/>
          </w:tcPr>
          <w:p w14:paraId="11CE4EB3" w14:textId="77777777"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 xml:space="preserve">Розробка та затвердження </w:t>
            </w:r>
            <w:proofErr w:type="spellStart"/>
            <w:r w:rsidRPr="005A395D">
              <w:rPr>
                <w:rFonts w:ascii="Times New Roman" w:eastAsia="Times New Roman" w:hAnsi="Times New Roman" w:cs="Times New Roman"/>
                <w:lang w:eastAsia="ru-RU"/>
              </w:rPr>
              <w:t>проєктно</w:t>
            </w:r>
            <w:proofErr w:type="spellEnd"/>
            <w:r w:rsidRPr="005A395D">
              <w:rPr>
                <w:rFonts w:ascii="Times New Roman" w:eastAsia="Times New Roman" w:hAnsi="Times New Roman" w:cs="Times New Roman"/>
                <w:lang w:eastAsia="ru-RU"/>
              </w:rPr>
              <w:t>-кошторисної документації.</w:t>
            </w:r>
          </w:p>
          <w:p w14:paraId="32ADDBAE" w14:textId="77777777"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Демонтаж зношеного обладнання та елементів трубопроводів.</w:t>
            </w:r>
          </w:p>
          <w:p w14:paraId="52D173F5" w14:textId="77777777"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Монтаж нової модульної КНС.</w:t>
            </w:r>
          </w:p>
          <w:p w14:paraId="485A5E5D" w14:textId="77777777" w:rsidR="009814D4" w:rsidRPr="005A395D" w:rsidRDefault="009814D4" w:rsidP="00E21674">
            <w:pPr>
              <w:pStyle w:val="a6"/>
              <w:numPr>
                <w:ilvl w:val="0"/>
                <w:numId w:val="81"/>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Підключення та налагодження енергоефективних насосів.</w:t>
            </w:r>
          </w:p>
          <w:p w14:paraId="4DE2DFE4" w14:textId="77777777" w:rsidR="009814D4" w:rsidRPr="005A395D" w:rsidRDefault="009814D4" w:rsidP="00E21674">
            <w:pPr>
              <w:pStyle w:val="a6"/>
              <w:numPr>
                <w:ilvl w:val="0"/>
                <w:numId w:val="82"/>
              </w:numPr>
              <w:rPr>
                <w:rFonts w:ascii="Times New Roman" w:eastAsia="Times New Roman" w:hAnsi="Times New Roman" w:cs="Times New Roman"/>
                <w:lang w:eastAsia="ru-RU"/>
              </w:rPr>
            </w:pPr>
            <w:r w:rsidRPr="005A395D">
              <w:rPr>
                <w:rFonts w:ascii="Times New Roman" w:eastAsia="Times New Roman" w:hAnsi="Times New Roman" w:cs="Times New Roman"/>
                <w:lang w:eastAsia="ru-RU"/>
              </w:rPr>
              <w:t>Введення об’єкта в експлуатацію.</w:t>
            </w:r>
          </w:p>
        </w:tc>
      </w:tr>
      <w:tr w:rsidR="009814D4" w14:paraId="0D588217" w14:textId="77777777" w:rsidTr="00556A61">
        <w:tc>
          <w:tcPr>
            <w:tcW w:w="2660" w:type="dxa"/>
            <w:vMerge w:val="restart"/>
            <w:shd w:val="clear" w:color="auto" w:fill="E7E7EC" w:themeFill="accent3" w:themeFillTint="33"/>
          </w:tcPr>
          <w:p w14:paraId="7A88F475"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73171F24" w14:textId="77777777" w:rsidR="009814D4" w:rsidRPr="005A395D" w:rsidRDefault="009814D4" w:rsidP="00556A61">
            <w:pPr>
              <w:jc w:val="both"/>
              <w:rPr>
                <w:rFonts w:ascii="Times New Roman" w:hAnsi="Times New Roman" w:cs="Times New Roman"/>
                <w:b/>
                <w:color w:val="000000"/>
              </w:rPr>
            </w:pPr>
            <w:r w:rsidRPr="005A395D">
              <w:rPr>
                <w:rFonts w:ascii="Times New Roman" w:hAnsi="Times New Roman" w:cs="Times New Roman"/>
                <w:b/>
                <w:color w:val="000000"/>
              </w:rPr>
              <w:t>Найменування показника</w:t>
            </w:r>
          </w:p>
        </w:tc>
        <w:tc>
          <w:tcPr>
            <w:tcW w:w="2410" w:type="dxa"/>
            <w:gridSpan w:val="2"/>
          </w:tcPr>
          <w:p w14:paraId="5912A4FB" w14:textId="77777777" w:rsidR="009814D4" w:rsidRPr="005A395D" w:rsidRDefault="009814D4" w:rsidP="00556A61">
            <w:pPr>
              <w:jc w:val="both"/>
              <w:rPr>
                <w:rFonts w:ascii="Times New Roman" w:hAnsi="Times New Roman" w:cs="Times New Roman"/>
                <w:b/>
                <w:color w:val="000000"/>
              </w:rPr>
            </w:pPr>
            <w:r w:rsidRPr="005A395D">
              <w:rPr>
                <w:rFonts w:ascii="Times New Roman" w:hAnsi="Times New Roman" w:cs="Times New Roman"/>
                <w:b/>
                <w:color w:val="000000"/>
              </w:rPr>
              <w:t>Одиниця вимірювання</w:t>
            </w:r>
          </w:p>
        </w:tc>
        <w:tc>
          <w:tcPr>
            <w:tcW w:w="2410" w:type="dxa"/>
            <w:gridSpan w:val="2"/>
          </w:tcPr>
          <w:p w14:paraId="3B502998" w14:textId="77777777" w:rsidR="009814D4" w:rsidRPr="005A395D" w:rsidRDefault="009814D4" w:rsidP="00556A61">
            <w:pPr>
              <w:jc w:val="both"/>
              <w:rPr>
                <w:rFonts w:ascii="Times New Roman" w:hAnsi="Times New Roman" w:cs="Times New Roman"/>
                <w:b/>
                <w:color w:val="000000"/>
              </w:rPr>
            </w:pPr>
            <w:r w:rsidRPr="005A395D">
              <w:rPr>
                <w:rFonts w:ascii="Times New Roman" w:hAnsi="Times New Roman" w:cs="Times New Roman"/>
                <w:b/>
                <w:color w:val="000000"/>
              </w:rPr>
              <w:t>Прогнозне значення</w:t>
            </w:r>
          </w:p>
        </w:tc>
      </w:tr>
      <w:tr w:rsidR="009814D4" w14:paraId="2AC93ADA" w14:textId="77777777" w:rsidTr="00556A61">
        <w:trPr>
          <w:trHeight w:val="797"/>
        </w:trPr>
        <w:tc>
          <w:tcPr>
            <w:tcW w:w="2660" w:type="dxa"/>
            <w:vMerge/>
            <w:shd w:val="clear" w:color="auto" w:fill="E7E7EC" w:themeFill="accent3" w:themeFillTint="33"/>
          </w:tcPr>
          <w:p w14:paraId="178365FA" w14:textId="77777777" w:rsidR="009814D4" w:rsidRPr="00657020" w:rsidRDefault="009814D4" w:rsidP="00556A61">
            <w:pPr>
              <w:rPr>
                <w:rFonts w:ascii="Times New Roman" w:hAnsi="Times New Roman" w:cs="Times New Roman"/>
                <w:b/>
                <w:color w:val="000000"/>
              </w:rPr>
            </w:pPr>
          </w:p>
        </w:tc>
        <w:tc>
          <w:tcPr>
            <w:tcW w:w="2409" w:type="dxa"/>
            <w:gridSpan w:val="2"/>
          </w:tcPr>
          <w:p w14:paraId="26EBF573" w14:textId="77777777" w:rsidR="009814D4" w:rsidRPr="005A395D" w:rsidRDefault="009814D4" w:rsidP="00556A61">
            <w:pPr>
              <w:rPr>
                <w:rFonts w:ascii="Times New Roman" w:eastAsia="Times New Roman" w:hAnsi="Times New Roman" w:cs="Times New Roman"/>
                <w:lang w:eastAsia="ru-RU"/>
              </w:rPr>
            </w:pPr>
            <w:r w:rsidRPr="005A395D">
              <w:rPr>
                <w:rFonts w:ascii="Times New Roman" w:hAnsi="Times New Roman" w:cs="Times New Roman"/>
              </w:rPr>
              <w:t>Зменшення питомого енергоспоживання на 1 м³ відведення стоків</w:t>
            </w:r>
          </w:p>
        </w:tc>
        <w:tc>
          <w:tcPr>
            <w:tcW w:w="2410" w:type="dxa"/>
            <w:gridSpan w:val="2"/>
          </w:tcPr>
          <w:p w14:paraId="4533F726" w14:textId="77777777" w:rsidR="009814D4" w:rsidRPr="005A395D" w:rsidRDefault="009814D4" w:rsidP="00556A61">
            <w:pPr>
              <w:rPr>
                <w:rFonts w:ascii="Times New Roman" w:hAnsi="Times New Roman" w:cs="Times New Roman"/>
              </w:rPr>
            </w:pPr>
            <w:r w:rsidRPr="005A395D">
              <w:rPr>
                <w:rFonts w:ascii="Times New Roman" w:hAnsi="Times New Roman" w:cs="Times New Roman"/>
              </w:rPr>
              <w:t>%</w:t>
            </w:r>
          </w:p>
        </w:tc>
        <w:tc>
          <w:tcPr>
            <w:tcW w:w="2410" w:type="dxa"/>
            <w:gridSpan w:val="2"/>
          </w:tcPr>
          <w:p w14:paraId="759D3362" w14:textId="77777777" w:rsidR="009814D4" w:rsidRPr="005A395D" w:rsidRDefault="009814D4" w:rsidP="00556A61">
            <w:pPr>
              <w:rPr>
                <w:rFonts w:ascii="Times New Roman" w:hAnsi="Times New Roman" w:cs="Times New Roman"/>
              </w:rPr>
            </w:pPr>
            <w:r w:rsidRPr="005A395D">
              <w:rPr>
                <w:rFonts w:ascii="Times New Roman" w:hAnsi="Times New Roman" w:cs="Times New Roman"/>
              </w:rPr>
              <w:t>40</w:t>
            </w:r>
          </w:p>
        </w:tc>
      </w:tr>
      <w:tr w:rsidR="009814D4" w14:paraId="53159276" w14:textId="77777777" w:rsidTr="00556A61">
        <w:tc>
          <w:tcPr>
            <w:tcW w:w="2660" w:type="dxa"/>
            <w:shd w:val="clear" w:color="auto" w:fill="E7E7EC" w:themeFill="accent3" w:themeFillTint="33"/>
          </w:tcPr>
          <w:p w14:paraId="04E3879A"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27D5E096" w14:textId="77777777"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2025-2026</w:t>
            </w:r>
          </w:p>
        </w:tc>
      </w:tr>
      <w:tr w:rsidR="009814D4" w14:paraId="0A48BEF0" w14:textId="77777777" w:rsidTr="00556A61">
        <w:tc>
          <w:tcPr>
            <w:tcW w:w="2660" w:type="dxa"/>
            <w:vMerge w:val="restart"/>
            <w:shd w:val="clear" w:color="auto" w:fill="E7E7EC" w:themeFill="accent3" w:themeFillTint="33"/>
          </w:tcPr>
          <w:p w14:paraId="7DA0AD01"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1819EE09" w14:textId="77777777" w:rsidR="009814D4" w:rsidRPr="005A395D" w:rsidRDefault="009814D4" w:rsidP="00556A61">
            <w:pPr>
              <w:jc w:val="center"/>
              <w:rPr>
                <w:rFonts w:ascii="Times New Roman" w:hAnsi="Times New Roman" w:cs="Times New Roman"/>
                <w:b/>
                <w:color w:val="000000"/>
              </w:rPr>
            </w:pPr>
            <w:r w:rsidRPr="005A395D">
              <w:rPr>
                <w:rFonts w:ascii="Times New Roman" w:hAnsi="Times New Roman" w:cs="Times New Roman"/>
                <w:b/>
                <w:color w:val="000000"/>
              </w:rPr>
              <w:t>2025</w:t>
            </w:r>
          </w:p>
        </w:tc>
        <w:tc>
          <w:tcPr>
            <w:tcW w:w="1807" w:type="dxa"/>
            <w:gridSpan w:val="2"/>
          </w:tcPr>
          <w:p w14:paraId="35CD8DB0" w14:textId="77777777" w:rsidR="009814D4" w:rsidRPr="005A395D" w:rsidRDefault="009814D4" w:rsidP="00556A61">
            <w:pPr>
              <w:jc w:val="center"/>
              <w:rPr>
                <w:rFonts w:ascii="Times New Roman" w:hAnsi="Times New Roman" w:cs="Times New Roman"/>
                <w:b/>
                <w:color w:val="000000"/>
              </w:rPr>
            </w:pPr>
            <w:r w:rsidRPr="005A395D">
              <w:rPr>
                <w:rFonts w:ascii="Times New Roman" w:hAnsi="Times New Roman" w:cs="Times New Roman"/>
                <w:b/>
                <w:color w:val="000000"/>
              </w:rPr>
              <w:t>2026</w:t>
            </w:r>
          </w:p>
        </w:tc>
        <w:tc>
          <w:tcPr>
            <w:tcW w:w="1807" w:type="dxa"/>
            <w:gridSpan w:val="2"/>
          </w:tcPr>
          <w:p w14:paraId="29C1582E" w14:textId="77777777" w:rsidR="009814D4" w:rsidRPr="005A395D" w:rsidRDefault="009814D4" w:rsidP="00556A61">
            <w:pPr>
              <w:jc w:val="center"/>
              <w:rPr>
                <w:rFonts w:ascii="Times New Roman" w:hAnsi="Times New Roman" w:cs="Times New Roman"/>
                <w:b/>
                <w:color w:val="000000"/>
              </w:rPr>
            </w:pPr>
            <w:r w:rsidRPr="005A395D">
              <w:rPr>
                <w:rFonts w:ascii="Times New Roman" w:hAnsi="Times New Roman" w:cs="Times New Roman"/>
                <w:b/>
                <w:color w:val="000000"/>
              </w:rPr>
              <w:t>2027</w:t>
            </w:r>
          </w:p>
        </w:tc>
        <w:tc>
          <w:tcPr>
            <w:tcW w:w="1808" w:type="dxa"/>
          </w:tcPr>
          <w:p w14:paraId="79609BDF" w14:textId="77777777" w:rsidR="009814D4" w:rsidRPr="005A395D" w:rsidRDefault="009814D4" w:rsidP="00556A61">
            <w:pPr>
              <w:jc w:val="center"/>
              <w:rPr>
                <w:rFonts w:ascii="Times New Roman" w:hAnsi="Times New Roman" w:cs="Times New Roman"/>
                <w:b/>
                <w:color w:val="000000"/>
              </w:rPr>
            </w:pPr>
            <w:r w:rsidRPr="005A395D">
              <w:rPr>
                <w:rFonts w:ascii="Times New Roman" w:hAnsi="Times New Roman" w:cs="Times New Roman"/>
                <w:b/>
                <w:color w:val="000000"/>
              </w:rPr>
              <w:t>Разом</w:t>
            </w:r>
          </w:p>
        </w:tc>
      </w:tr>
      <w:tr w:rsidR="009814D4" w14:paraId="31B4B73D" w14:textId="77777777" w:rsidTr="00556A61">
        <w:tc>
          <w:tcPr>
            <w:tcW w:w="2660" w:type="dxa"/>
            <w:vMerge/>
            <w:shd w:val="clear" w:color="auto" w:fill="E7E7EC" w:themeFill="accent3" w:themeFillTint="33"/>
          </w:tcPr>
          <w:p w14:paraId="23D1B9A8" w14:textId="77777777" w:rsidR="009814D4" w:rsidRPr="00657020" w:rsidRDefault="009814D4" w:rsidP="00556A61">
            <w:pPr>
              <w:rPr>
                <w:rFonts w:ascii="Times New Roman" w:hAnsi="Times New Roman" w:cs="Times New Roman"/>
                <w:b/>
                <w:color w:val="000000"/>
              </w:rPr>
            </w:pPr>
          </w:p>
        </w:tc>
        <w:tc>
          <w:tcPr>
            <w:tcW w:w="1807" w:type="dxa"/>
          </w:tcPr>
          <w:p w14:paraId="3FCC2BE9" w14:textId="77777777"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270,0</w:t>
            </w:r>
          </w:p>
        </w:tc>
        <w:tc>
          <w:tcPr>
            <w:tcW w:w="1807" w:type="dxa"/>
            <w:gridSpan w:val="2"/>
          </w:tcPr>
          <w:p w14:paraId="16BD673C" w14:textId="77777777"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3 000,0</w:t>
            </w:r>
          </w:p>
        </w:tc>
        <w:tc>
          <w:tcPr>
            <w:tcW w:w="1807" w:type="dxa"/>
            <w:gridSpan w:val="2"/>
          </w:tcPr>
          <w:p w14:paraId="7B2E1740" w14:textId="77777777"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0,0</w:t>
            </w:r>
          </w:p>
        </w:tc>
        <w:tc>
          <w:tcPr>
            <w:tcW w:w="1808" w:type="dxa"/>
          </w:tcPr>
          <w:p w14:paraId="323EE3C4" w14:textId="77777777"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3 2</w:t>
            </w:r>
            <w:r>
              <w:rPr>
                <w:rFonts w:ascii="Times New Roman" w:hAnsi="Times New Roman" w:cs="Times New Roman"/>
                <w:color w:val="000000"/>
              </w:rPr>
              <w:t>7</w:t>
            </w:r>
            <w:r w:rsidRPr="005A395D">
              <w:rPr>
                <w:rFonts w:ascii="Times New Roman" w:hAnsi="Times New Roman" w:cs="Times New Roman"/>
                <w:color w:val="000000"/>
              </w:rPr>
              <w:t>0,0</w:t>
            </w:r>
          </w:p>
        </w:tc>
      </w:tr>
      <w:tr w:rsidR="009814D4" w14:paraId="51EC575B" w14:textId="77777777" w:rsidTr="00556A61">
        <w:tc>
          <w:tcPr>
            <w:tcW w:w="2660" w:type="dxa"/>
            <w:shd w:val="clear" w:color="auto" w:fill="E7E7EC" w:themeFill="accent3" w:themeFillTint="33"/>
          </w:tcPr>
          <w:p w14:paraId="7CE65B40"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2C479A04" w14:textId="77777777"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color w:val="000000"/>
              </w:rPr>
              <w:t>Бюджет Смілянської міської територіальної громади</w:t>
            </w:r>
          </w:p>
        </w:tc>
      </w:tr>
      <w:tr w:rsidR="009814D4" w14:paraId="3A4C886D" w14:textId="77777777" w:rsidTr="00556A61">
        <w:tc>
          <w:tcPr>
            <w:tcW w:w="2660" w:type="dxa"/>
            <w:shd w:val="clear" w:color="auto" w:fill="E7E7EC" w:themeFill="accent3" w:themeFillTint="33"/>
          </w:tcPr>
          <w:p w14:paraId="72E017F8"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1A04841A" w14:textId="77777777" w:rsidR="009814D4" w:rsidRPr="005A395D" w:rsidRDefault="009814D4" w:rsidP="00556A61">
            <w:pPr>
              <w:jc w:val="both"/>
              <w:rPr>
                <w:rFonts w:ascii="Times New Roman" w:hAnsi="Times New Roman" w:cs="Times New Roman"/>
                <w:color w:val="000000"/>
              </w:rPr>
            </w:pPr>
            <w:r w:rsidRPr="005A395D">
              <w:rPr>
                <w:rFonts w:ascii="Times New Roman" w:hAnsi="Times New Roman" w:cs="Times New Roman"/>
              </w:rPr>
              <w:t>Управління житлово-комунального господарства</w:t>
            </w:r>
          </w:p>
        </w:tc>
      </w:tr>
      <w:tr w:rsidR="009814D4" w14:paraId="3865900B" w14:textId="77777777" w:rsidTr="00556A61">
        <w:tc>
          <w:tcPr>
            <w:tcW w:w="2660" w:type="dxa"/>
            <w:shd w:val="clear" w:color="auto" w:fill="E7E7EC" w:themeFill="accent3" w:themeFillTint="33"/>
          </w:tcPr>
          <w:p w14:paraId="251A932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078C9CBC" w14:textId="77777777" w:rsidR="009814D4" w:rsidRPr="00011C25" w:rsidRDefault="009814D4" w:rsidP="00556A61">
            <w:pPr>
              <w:jc w:val="both"/>
              <w:rPr>
                <w:rFonts w:ascii="Times New Roman" w:hAnsi="Times New Roman" w:cs="Times New Roman"/>
                <w:color w:val="000000"/>
              </w:rPr>
            </w:pPr>
          </w:p>
        </w:tc>
      </w:tr>
    </w:tbl>
    <w:p w14:paraId="2B53D53B" w14:textId="77777777" w:rsidR="009814D4" w:rsidRDefault="009814D4"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9814D4" w14:paraId="6C080960" w14:textId="77777777" w:rsidTr="00556A61">
        <w:tc>
          <w:tcPr>
            <w:tcW w:w="2660" w:type="dxa"/>
            <w:shd w:val="clear" w:color="auto" w:fill="E7E7EC" w:themeFill="accent3" w:themeFillTint="33"/>
          </w:tcPr>
          <w:p w14:paraId="4A280D1A" w14:textId="77777777"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7D8B8206" w14:textId="77777777" w:rsidR="009814D4" w:rsidRPr="00DC0B65" w:rsidRDefault="009814D4" w:rsidP="00E21674">
            <w:pPr>
              <w:pStyle w:val="a6"/>
              <w:numPr>
                <w:ilvl w:val="0"/>
                <w:numId w:val="77"/>
              </w:numPr>
              <w:ind w:left="0" w:hanging="283"/>
              <w:jc w:val="both"/>
              <w:rPr>
                <w:rFonts w:ascii="Times New Roman" w:hAnsi="Times New Roman" w:cs="Times New Roman"/>
                <w:color w:val="000000"/>
              </w:rPr>
            </w:pPr>
            <w:r>
              <w:rPr>
                <w:rFonts w:ascii="Times New Roman" w:hAnsi="Times New Roman" w:cs="Times New Roman"/>
                <w:color w:val="000000"/>
              </w:rPr>
              <w:t>2. </w:t>
            </w:r>
            <w:r w:rsidRPr="00DC0B65">
              <w:rPr>
                <w:rFonts w:ascii="Times New Roman" w:hAnsi="Times New Roman" w:cs="Times New Roman"/>
                <w:color w:val="000000"/>
              </w:rPr>
              <w:t xml:space="preserve">Громада енергоефективної та </w:t>
            </w:r>
            <w:proofErr w:type="spellStart"/>
            <w:r w:rsidRPr="00DC0B65">
              <w:rPr>
                <w:rFonts w:ascii="Times New Roman" w:hAnsi="Times New Roman" w:cs="Times New Roman"/>
                <w:color w:val="000000"/>
              </w:rPr>
              <w:t>екобезпечної</w:t>
            </w:r>
            <w:proofErr w:type="spellEnd"/>
            <w:r w:rsidRPr="00DC0B65">
              <w:rPr>
                <w:rFonts w:ascii="Times New Roman" w:hAnsi="Times New Roman" w:cs="Times New Roman"/>
                <w:color w:val="000000"/>
              </w:rPr>
              <w:t xml:space="preserve"> інфраструктури</w:t>
            </w:r>
          </w:p>
        </w:tc>
      </w:tr>
      <w:tr w:rsidR="009814D4" w14:paraId="1FE71F23" w14:textId="77777777" w:rsidTr="00556A61">
        <w:tc>
          <w:tcPr>
            <w:tcW w:w="2660" w:type="dxa"/>
            <w:shd w:val="clear" w:color="auto" w:fill="E7E7EC" w:themeFill="accent3" w:themeFillTint="33"/>
          </w:tcPr>
          <w:p w14:paraId="0B5CA8F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7CCB5775" w14:textId="77777777"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14:paraId="07230D8E" w14:textId="77777777" w:rsidTr="00556A61">
        <w:tc>
          <w:tcPr>
            <w:tcW w:w="2660" w:type="dxa"/>
            <w:shd w:val="clear" w:color="auto" w:fill="E7E7EC" w:themeFill="accent3" w:themeFillTint="33"/>
          </w:tcPr>
          <w:p w14:paraId="00A25078" w14:textId="77777777"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6DF5BB65" w14:textId="77777777" w:rsidR="009814D4" w:rsidRPr="00DC0B65" w:rsidRDefault="009814D4" w:rsidP="00556A61">
            <w:pPr>
              <w:jc w:val="both"/>
              <w:rPr>
                <w:rFonts w:ascii="Times New Roman" w:eastAsia="Calibri" w:hAnsi="Times New Roman" w:cs="Times New Roman"/>
              </w:rPr>
            </w:pPr>
            <w:r w:rsidRPr="00DC0B65">
              <w:rPr>
                <w:rFonts w:ascii="Times New Roman" w:eastAsia="Calibri" w:hAnsi="Times New Roman" w:cs="Times New Roman"/>
              </w:rPr>
              <w:t xml:space="preserve">2.1.1. </w:t>
            </w:r>
            <w:r w:rsidRPr="00B06723">
              <w:rPr>
                <w:rFonts w:ascii="Times New Roman" w:eastAsia="Calibri" w:hAnsi="Times New Roman" w:cs="Times New Roman"/>
              </w:rPr>
              <w:t xml:space="preserve">Модернізувати </w:t>
            </w:r>
            <w:r>
              <w:rPr>
                <w:rFonts w:ascii="Times New Roman" w:eastAsia="Calibri" w:hAnsi="Times New Roman" w:cs="Times New Roman"/>
              </w:rPr>
              <w:t>інфраструктуру централізованого</w:t>
            </w:r>
            <w:r w:rsidRPr="00B06723">
              <w:rPr>
                <w:rFonts w:ascii="Times New Roman" w:eastAsia="Calibri" w:hAnsi="Times New Roman" w:cs="Times New Roman"/>
              </w:rPr>
              <w:t xml:space="preserve"> водопостачання та водовідведення, </w:t>
            </w:r>
            <w:r>
              <w:rPr>
                <w:rFonts w:ascii="Times New Roman" w:eastAsia="Calibri" w:hAnsi="Times New Roman" w:cs="Times New Roman"/>
              </w:rPr>
              <w:t>в тому числі з впровадженням альтернативних джерел енергії</w:t>
            </w:r>
          </w:p>
        </w:tc>
      </w:tr>
      <w:tr w:rsidR="009814D4" w14:paraId="60EE6E5D" w14:textId="77777777" w:rsidTr="00556A61">
        <w:tc>
          <w:tcPr>
            <w:tcW w:w="2660" w:type="dxa"/>
            <w:shd w:val="clear" w:color="auto" w:fill="BAB8C8" w:themeFill="accent3" w:themeFillTint="99"/>
          </w:tcPr>
          <w:p w14:paraId="66CBA2FA"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2D3838F9" w14:textId="77777777"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 xml:space="preserve">2.1.1.3.  </w:t>
            </w:r>
            <w:r w:rsidRPr="00DC0B65">
              <w:rPr>
                <w:rFonts w:ascii="Times New Roman" w:hAnsi="Times New Roman" w:cs="Times New Roman"/>
              </w:rPr>
              <w:t>«Реконструкція каналізаційних очисних споруд у місті Сміла Черкаської області»</w:t>
            </w:r>
          </w:p>
        </w:tc>
      </w:tr>
      <w:tr w:rsidR="009814D4" w14:paraId="17F9D127" w14:textId="77777777" w:rsidTr="00556A61">
        <w:tc>
          <w:tcPr>
            <w:tcW w:w="2660" w:type="dxa"/>
            <w:shd w:val="clear" w:color="auto" w:fill="E7E7EC" w:themeFill="accent3" w:themeFillTint="33"/>
          </w:tcPr>
          <w:p w14:paraId="360CD1AF"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24D4EFA2" w14:textId="77777777" w:rsidR="009814D4" w:rsidRPr="00DC0B65" w:rsidRDefault="009814D4" w:rsidP="00556A61">
            <w:pPr>
              <w:rPr>
                <w:rFonts w:ascii="Times New Roman" w:eastAsia="Times New Roman" w:hAnsi="Times New Roman" w:cs="Times New Roman"/>
                <w:lang w:eastAsia="ru-RU"/>
              </w:rPr>
            </w:pPr>
            <w:r w:rsidRPr="00DC0B65">
              <w:rPr>
                <w:rFonts w:ascii="Times New Roman" w:hAnsi="Times New Roman" w:cs="Times New Roman"/>
              </w:rPr>
              <w:t>Будівництво нових або реконструкція існуючих каналізаційних очисних споруд м. Сміла з метою захисту водного басейну річки Тясмин та річки Дніпро, а також ґрунтів, від забруднення господарсько-побутовими та промисловими стоками.</w:t>
            </w:r>
          </w:p>
        </w:tc>
      </w:tr>
      <w:tr w:rsidR="009814D4" w14:paraId="4AE7D895" w14:textId="77777777" w:rsidTr="00556A61">
        <w:tc>
          <w:tcPr>
            <w:tcW w:w="2660" w:type="dxa"/>
            <w:shd w:val="clear" w:color="auto" w:fill="E7E7EC" w:themeFill="accent3" w:themeFillTint="33"/>
          </w:tcPr>
          <w:p w14:paraId="65D97A97"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6340E040" w14:textId="77777777"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rPr>
              <w:t>Смілянська міська територіальна громада</w:t>
            </w:r>
          </w:p>
        </w:tc>
      </w:tr>
      <w:tr w:rsidR="009814D4" w14:paraId="1BD29D54" w14:textId="77777777" w:rsidTr="00556A61">
        <w:tc>
          <w:tcPr>
            <w:tcW w:w="2660" w:type="dxa"/>
            <w:shd w:val="clear" w:color="auto" w:fill="E7E7EC" w:themeFill="accent3" w:themeFillTint="33"/>
          </w:tcPr>
          <w:p w14:paraId="3B6CA418"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51E00FFF" w14:textId="77777777" w:rsidR="009814D4" w:rsidRPr="00DC0B65" w:rsidRDefault="009814D4" w:rsidP="00556A61">
            <w:pPr>
              <w:rPr>
                <w:rFonts w:ascii="Times New Roman" w:eastAsia="Times New Roman" w:hAnsi="Times New Roman" w:cs="Times New Roman"/>
                <w:lang w:eastAsia="ru-RU"/>
              </w:rPr>
            </w:pPr>
            <w:r w:rsidRPr="00DC0B65">
              <w:rPr>
                <w:rFonts w:ascii="Times New Roman" w:hAnsi="Times New Roman" w:cs="Times New Roman"/>
              </w:rPr>
              <w:t>Близько 52 000 мешканців громади</w:t>
            </w:r>
          </w:p>
        </w:tc>
      </w:tr>
      <w:tr w:rsidR="009814D4" w14:paraId="5F673316" w14:textId="77777777" w:rsidTr="00556A61">
        <w:tc>
          <w:tcPr>
            <w:tcW w:w="2660" w:type="dxa"/>
            <w:shd w:val="clear" w:color="auto" w:fill="E7E7EC" w:themeFill="accent3" w:themeFillTint="33"/>
          </w:tcPr>
          <w:p w14:paraId="79EA645F"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30198DF1" w14:textId="77777777"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rPr>
              <w:t>Проєкт передбачає комплексну реконструкцію або будівництво нових каналізаційних очисних споруд, які забезпечать високий рівень очищення стічних вод відповідно до ДБН та вимог Директив ЄС. Модернізація дозволить підвищити продуктивність, зменшити споживання електроенергії, скоротити екологічні податки та забезпечити екологічну безпеку регіону.</w:t>
            </w:r>
          </w:p>
        </w:tc>
      </w:tr>
      <w:tr w:rsidR="009814D4" w14:paraId="498A52EA" w14:textId="77777777" w:rsidTr="00556A61">
        <w:tc>
          <w:tcPr>
            <w:tcW w:w="2660" w:type="dxa"/>
            <w:shd w:val="clear" w:color="auto" w:fill="E7E7EC" w:themeFill="accent3" w:themeFillTint="33"/>
          </w:tcPr>
          <w:p w14:paraId="151FB959"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7D164373" w14:textId="77777777" w:rsidR="009814D4" w:rsidRPr="00DC0B65" w:rsidRDefault="009814D4" w:rsidP="00E21674">
            <w:pPr>
              <w:pStyle w:val="a6"/>
              <w:numPr>
                <w:ilvl w:val="0"/>
                <w:numId w:val="82"/>
              </w:numPr>
              <w:spacing w:before="100" w:beforeAutospacing="1" w:after="100" w:afterAutospacing="1"/>
              <w:ind w:left="34" w:firstLine="326"/>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 xml:space="preserve">Проведення інженерних </w:t>
            </w:r>
            <w:proofErr w:type="spellStart"/>
            <w:r w:rsidRPr="00DC0B65">
              <w:rPr>
                <w:rFonts w:ascii="Times New Roman" w:eastAsia="Times New Roman" w:hAnsi="Times New Roman" w:cs="Times New Roman"/>
                <w:lang w:eastAsia="ru-RU"/>
              </w:rPr>
              <w:t>вишукувань</w:t>
            </w:r>
            <w:proofErr w:type="spellEnd"/>
            <w:r w:rsidRPr="00DC0B65">
              <w:rPr>
                <w:rFonts w:ascii="Times New Roman" w:eastAsia="Times New Roman" w:hAnsi="Times New Roman" w:cs="Times New Roman"/>
                <w:lang w:eastAsia="ru-RU"/>
              </w:rPr>
              <w:t xml:space="preserve"> та підготовка </w:t>
            </w:r>
            <w:proofErr w:type="spellStart"/>
            <w:r w:rsidRPr="00DC0B65">
              <w:rPr>
                <w:rFonts w:ascii="Times New Roman" w:eastAsia="Times New Roman" w:hAnsi="Times New Roman" w:cs="Times New Roman"/>
                <w:lang w:eastAsia="ru-RU"/>
              </w:rPr>
              <w:t>проєктно</w:t>
            </w:r>
            <w:proofErr w:type="spellEnd"/>
            <w:r w:rsidRPr="00DC0B65">
              <w:rPr>
                <w:rFonts w:ascii="Times New Roman" w:eastAsia="Times New Roman" w:hAnsi="Times New Roman" w:cs="Times New Roman"/>
                <w:lang w:eastAsia="ru-RU"/>
              </w:rPr>
              <w:t>-кошторисної документації.</w:t>
            </w:r>
          </w:p>
          <w:p w14:paraId="5A2694DA" w14:textId="77777777" w:rsidR="009814D4" w:rsidRPr="00DC0B65" w:rsidRDefault="009814D4" w:rsidP="00E21674">
            <w:pPr>
              <w:pStyle w:val="a6"/>
              <w:numPr>
                <w:ilvl w:val="0"/>
                <w:numId w:val="82"/>
              </w:numPr>
              <w:spacing w:before="100" w:beforeAutospacing="1" w:after="100" w:afterAutospacing="1"/>
              <w:ind w:left="34" w:firstLine="326"/>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Демонтаж застарілих споруд та обладнання.</w:t>
            </w:r>
          </w:p>
          <w:p w14:paraId="152955A0" w14:textId="77777777" w:rsidR="009814D4" w:rsidRPr="00DC0B65" w:rsidRDefault="009814D4" w:rsidP="00E21674">
            <w:pPr>
              <w:pStyle w:val="a6"/>
              <w:numPr>
                <w:ilvl w:val="0"/>
                <w:numId w:val="82"/>
              </w:numPr>
              <w:spacing w:before="100" w:beforeAutospacing="1" w:after="100" w:afterAutospacing="1"/>
              <w:ind w:left="34" w:firstLine="326"/>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Будівництво або реконструкція очисних споруд з установкою сучасного технологічного обладнання.</w:t>
            </w:r>
          </w:p>
          <w:p w14:paraId="6DC69A36" w14:textId="77777777" w:rsidR="009814D4" w:rsidRPr="00DC0B65" w:rsidRDefault="009814D4" w:rsidP="00E21674">
            <w:pPr>
              <w:pStyle w:val="a6"/>
              <w:numPr>
                <w:ilvl w:val="0"/>
                <w:numId w:val="82"/>
              </w:numPr>
              <w:spacing w:before="100" w:beforeAutospacing="1" w:after="100" w:afterAutospacing="1"/>
              <w:ind w:left="34" w:firstLine="326"/>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Впровадження енергоощадних технологій та автоматизованих систем управління.</w:t>
            </w:r>
          </w:p>
          <w:p w14:paraId="77170792" w14:textId="77777777" w:rsidR="009814D4" w:rsidRPr="00DC0B65" w:rsidRDefault="009814D4" w:rsidP="00E21674">
            <w:pPr>
              <w:pStyle w:val="a6"/>
              <w:numPr>
                <w:ilvl w:val="0"/>
                <w:numId w:val="82"/>
              </w:numPr>
              <w:ind w:left="34" w:firstLine="323"/>
              <w:rPr>
                <w:rFonts w:ascii="Times New Roman" w:eastAsia="Times New Roman" w:hAnsi="Times New Roman" w:cs="Times New Roman"/>
                <w:lang w:eastAsia="ru-RU"/>
              </w:rPr>
            </w:pPr>
            <w:r w:rsidRPr="00DC0B65">
              <w:rPr>
                <w:rFonts w:ascii="Times New Roman" w:eastAsia="Times New Roman" w:hAnsi="Times New Roman" w:cs="Times New Roman"/>
                <w:lang w:eastAsia="ru-RU"/>
              </w:rPr>
              <w:t>Проведення пусконалагоджувальних робіт.</w:t>
            </w:r>
          </w:p>
        </w:tc>
      </w:tr>
      <w:tr w:rsidR="009814D4" w14:paraId="59C03365" w14:textId="77777777" w:rsidTr="00556A61">
        <w:tc>
          <w:tcPr>
            <w:tcW w:w="2660" w:type="dxa"/>
            <w:vMerge w:val="restart"/>
            <w:shd w:val="clear" w:color="auto" w:fill="E7E7EC" w:themeFill="accent3" w:themeFillTint="33"/>
          </w:tcPr>
          <w:p w14:paraId="5A9BC3F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Очікувані кількісні </w:t>
            </w:r>
            <w:r w:rsidRPr="00657020">
              <w:rPr>
                <w:rFonts w:ascii="Times New Roman" w:hAnsi="Times New Roman" w:cs="Times New Roman"/>
                <w:b/>
                <w:color w:val="000000"/>
              </w:rPr>
              <w:lastRenderedPageBreak/>
              <w:t>результати / індикатори реалізації проєкту</w:t>
            </w:r>
          </w:p>
        </w:tc>
        <w:tc>
          <w:tcPr>
            <w:tcW w:w="2409" w:type="dxa"/>
            <w:gridSpan w:val="2"/>
          </w:tcPr>
          <w:p w14:paraId="24BA6062" w14:textId="77777777" w:rsidR="009814D4" w:rsidRPr="00DC0B65" w:rsidRDefault="009814D4" w:rsidP="00556A61">
            <w:pPr>
              <w:jc w:val="both"/>
              <w:rPr>
                <w:rFonts w:ascii="Times New Roman" w:hAnsi="Times New Roman" w:cs="Times New Roman"/>
                <w:b/>
                <w:color w:val="000000"/>
              </w:rPr>
            </w:pPr>
            <w:r w:rsidRPr="00DC0B65">
              <w:rPr>
                <w:rFonts w:ascii="Times New Roman" w:hAnsi="Times New Roman" w:cs="Times New Roman"/>
                <w:b/>
                <w:color w:val="000000"/>
              </w:rPr>
              <w:lastRenderedPageBreak/>
              <w:t xml:space="preserve">Найменування </w:t>
            </w:r>
            <w:r w:rsidRPr="00DC0B65">
              <w:rPr>
                <w:rFonts w:ascii="Times New Roman" w:hAnsi="Times New Roman" w:cs="Times New Roman"/>
                <w:b/>
                <w:color w:val="000000"/>
              </w:rPr>
              <w:lastRenderedPageBreak/>
              <w:t>показника</w:t>
            </w:r>
          </w:p>
        </w:tc>
        <w:tc>
          <w:tcPr>
            <w:tcW w:w="2410" w:type="dxa"/>
            <w:gridSpan w:val="2"/>
          </w:tcPr>
          <w:p w14:paraId="1D104E2B" w14:textId="77777777" w:rsidR="009814D4" w:rsidRPr="00DC0B65" w:rsidRDefault="009814D4" w:rsidP="00556A61">
            <w:pPr>
              <w:jc w:val="both"/>
              <w:rPr>
                <w:rFonts w:ascii="Times New Roman" w:hAnsi="Times New Roman" w:cs="Times New Roman"/>
                <w:b/>
                <w:color w:val="000000"/>
              </w:rPr>
            </w:pPr>
            <w:r w:rsidRPr="00DC0B65">
              <w:rPr>
                <w:rFonts w:ascii="Times New Roman" w:hAnsi="Times New Roman" w:cs="Times New Roman"/>
                <w:b/>
                <w:color w:val="000000"/>
              </w:rPr>
              <w:lastRenderedPageBreak/>
              <w:t xml:space="preserve">Одиниця </w:t>
            </w:r>
            <w:r w:rsidRPr="00DC0B65">
              <w:rPr>
                <w:rFonts w:ascii="Times New Roman" w:hAnsi="Times New Roman" w:cs="Times New Roman"/>
                <w:b/>
                <w:color w:val="000000"/>
              </w:rPr>
              <w:lastRenderedPageBreak/>
              <w:t>вимірювання</w:t>
            </w:r>
          </w:p>
        </w:tc>
        <w:tc>
          <w:tcPr>
            <w:tcW w:w="2410" w:type="dxa"/>
            <w:gridSpan w:val="2"/>
          </w:tcPr>
          <w:p w14:paraId="159394CD" w14:textId="77777777" w:rsidR="009814D4" w:rsidRPr="00DC0B65" w:rsidRDefault="009814D4" w:rsidP="00556A61">
            <w:pPr>
              <w:jc w:val="both"/>
              <w:rPr>
                <w:rFonts w:ascii="Times New Roman" w:hAnsi="Times New Roman" w:cs="Times New Roman"/>
                <w:b/>
                <w:color w:val="000000"/>
              </w:rPr>
            </w:pPr>
            <w:r w:rsidRPr="00DC0B65">
              <w:rPr>
                <w:rFonts w:ascii="Times New Roman" w:hAnsi="Times New Roman" w:cs="Times New Roman"/>
                <w:b/>
                <w:color w:val="000000"/>
              </w:rPr>
              <w:lastRenderedPageBreak/>
              <w:t>Прогнозне значення</w:t>
            </w:r>
          </w:p>
        </w:tc>
      </w:tr>
      <w:tr w:rsidR="009814D4" w14:paraId="6408D2AA" w14:textId="77777777" w:rsidTr="00556A61">
        <w:trPr>
          <w:trHeight w:val="797"/>
        </w:trPr>
        <w:tc>
          <w:tcPr>
            <w:tcW w:w="2660" w:type="dxa"/>
            <w:vMerge/>
            <w:shd w:val="clear" w:color="auto" w:fill="E7E7EC" w:themeFill="accent3" w:themeFillTint="33"/>
          </w:tcPr>
          <w:p w14:paraId="3D808900" w14:textId="77777777" w:rsidR="009814D4" w:rsidRPr="00657020" w:rsidRDefault="009814D4" w:rsidP="00556A61">
            <w:pPr>
              <w:rPr>
                <w:rFonts w:ascii="Times New Roman" w:hAnsi="Times New Roman" w:cs="Times New Roman"/>
                <w:b/>
                <w:color w:val="000000"/>
              </w:rPr>
            </w:pPr>
          </w:p>
        </w:tc>
        <w:tc>
          <w:tcPr>
            <w:tcW w:w="2409" w:type="dxa"/>
            <w:gridSpan w:val="2"/>
          </w:tcPr>
          <w:p w14:paraId="0714A0A4" w14:textId="77777777" w:rsidR="009814D4" w:rsidRPr="00DC0B65" w:rsidRDefault="009814D4" w:rsidP="00556A61">
            <w:pPr>
              <w:rPr>
                <w:rFonts w:ascii="Times New Roman" w:eastAsia="Times New Roman" w:hAnsi="Times New Roman" w:cs="Times New Roman"/>
                <w:lang w:eastAsia="ru-RU"/>
              </w:rPr>
            </w:pPr>
            <w:r w:rsidRPr="00DC0B65">
              <w:rPr>
                <w:rFonts w:ascii="Times New Roman" w:hAnsi="Times New Roman" w:cs="Times New Roman"/>
              </w:rPr>
              <w:t>Частка стічних вод, очищених згідно з нормами ДБН та Директив ЄС</w:t>
            </w:r>
          </w:p>
        </w:tc>
        <w:tc>
          <w:tcPr>
            <w:tcW w:w="2410" w:type="dxa"/>
            <w:gridSpan w:val="2"/>
          </w:tcPr>
          <w:p w14:paraId="3D636CAD" w14:textId="77777777" w:rsidR="009814D4" w:rsidRPr="00DC0B65" w:rsidRDefault="009814D4" w:rsidP="00556A61">
            <w:pPr>
              <w:rPr>
                <w:rFonts w:ascii="Times New Roman" w:hAnsi="Times New Roman" w:cs="Times New Roman"/>
              </w:rPr>
            </w:pPr>
            <w:r w:rsidRPr="00DC0B65">
              <w:rPr>
                <w:rFonts w:ascii="Times New Roman" w:hAnsi="Times New Roman" w:cs="Times New Roman"/>
              </w:rPr>
              <w:t>%</w:t>
            </w:r>
          </w:p>
        </w:tc>
        <w:tc>
          <w:tcPr>
            <w:tcW w:w="2410" w:type="dxa"/>
            <w:gridSpan w:val="2"/>
          </w:tcPr>
          <w:p w14:paraId="2A4CEC0F" w14:textId="77777777" w:rsidR="009814D4" w:rsidRPr="00DC0B65" w:rsidRDefault="009814D4" w:rsidP="00556A61">
            <w:pPr>
              <w:rPr>
                <w:rFonts w:ascii="Times New Roman" w:hAnsi="Times New Roman" w:cs="Times New Roman"/>
              </w:rPr>
            </w:pPr>
            <w:r w:rsidRPr="00DC0B65">
              <w:rPr>
                <w:rFonts w:ascii="Times New Roman" w:hAnsi="Times New Roman" w:cs="Times New Roman"/>
              </w:rPr>
              <w:t>зростання з 37% до 60%</w:t>
            </w:r>
          </w:p>
        </w:tc>
      </w:tr>
      <w:tr w:rsidR="009814D4" w14:paraId="018A3EF4" w14:textId="77777777" w:rsidTr="00556A61">
        <w:tc>
          <w:tcPr>
            <w:tcW w:w="2660" w:type="dxa"/>
            <w:shd w:val="clear" w:color="auto" w:fill="E7E7EC" w:themeFill="accent3" w:themeFillTint="33"/>
          </w:tcPr>
          <w:p w14:paraId="4186AE15"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66D12BCD" w14:textId="77777777"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2025-2027</w:t>
            </w:r>
          </w:p>
        </w:tc>
      </w:tr>
      <w:tr w:rsidR="009814D4" w14:paraId="7CD25758" w14:textId="77777777" w:rsidTr="00556A61">
        <w:tc>
          <w:tcPr>
            <w:tcW w:w="2660" w:type="dxa"/>
            <w:vMerge w:val="restart"/>
            <w:shd w:val="clear" w:color="auto" w:fill="E7E7EC" w:themeFill="accent3" w:themeFillTint="33"/>
          </w:tcPr>
          <w:p w14:paraId="2F9DC43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527C9CCA" w14:textId="77777777" w:rsidR="009814D4" w:rsidRPr="00DC0B65" w:rsidRDefault="009814D4" w:rsidP="00556A61">
            <w:pPr>
              <w:jc w:val="center"/>
              <w:rPr>
                <w:rFonts w:ascii="Times New Roman" w:hAnsi="Times New Roman" w:cs="Times New Roman"/>
                <w:b/>
                <w:color w:val="000000"/>
              </w:rPr>
            </w:pPr>
            <w:r w:rsidRPr="00DC0B65">
              <w:rPr>
                <w:rFonts w:ascii="Times New Roman" w:hAnsi="Times New Roman" w:cs="Times New Roman"/>
                <w:b/>
                <w:color w:val="000000"/>
              </w:rPr>
              <w:t>2025</w:t>
            </w:r>
          </w:p>
        </w:tc>
        <w:tc>
          <w:tcPr>
            <w:tcW w:w="1807" w:type="dxa"/>
            <w:gridSpan w:val="2"/>
          </w:tcPr>
          <w:p w14:paraId="1197C292" w14:textId="77777777" w:rsidR="009814D4" w:rsidRPr="00DC0B65" w:rsidRDefault="009814D4" w:rsidP="00556A61">
            <w:pPr>
              <w:jc w:val="center"/>
              <w:rPr>
                <w:rFonts w:ascii="Times New Roman" w:hAnsi="Times New Roman" w:cs="Times New Roman"/>
                <w:b/>
                <w:color w:val="000000"/>
              </w:rPr>
            </w:pPr>
            <w:r w:rsidRPr="00DC0B65">
              <w:rPr>
                <w:rFonts w:ascii="Times New Roman" w:hAnsi="Times New Roman" w:cs="Times New Roman"/>
                <w:b/>
                <w:color w:val="000000"/>
              </w:rPr>
              <w:t>2026</w:t>
            </w:r>
          </w:p>
        </w:tc>
        <w:tc>
          <w:tcPr>
            <w:tcW w:w="1807" w:type="dxa"/>
            <w:gridSpan w:val="2"/>
          </w:tcPr>
          <w:p w14:paraId="06101A48" w14:textId="77777777" w:rsidR="009814D4" w:rsidRPr="00DC0B65" w:rsidRDefault="009814D4" w:rsidP="00556A61">
            <w:pPr>
              <w:jc w:val="center"/>
              <w:rPr>
                <w:rFonts w:ascii="Times New Roman" w:hAnsi="Times New Roman" w:cs="Times New Roman"/>
                <w:b/>
                <w:color w:val="000000"/>
              </w:rPr>
            </w:pPr>
            <w:r w:rsidRPr="00DC0B65">
              <w:rPr>
                <w:rFonts w:ascii="Times New Roman" w:hAnsi="Times New Roman" w:cs="Times New Roman"/>
                <w:b/>
                <w:color w:val="000000"/>
              </w:rPr>
              <w:t>2027</w:t>
            </w:r>
          </w:p>
        </w:tc>
        <w:tc>
          <w:tcPr>
            <w:tcW w:w="1808" w:type="dxa"/>
          </w:tcPr>
          <w:p w14:paraId="32CCFB52" w14:textId="77777777" w:rsidR="009814D4" w:rsidRPr="00DC0B65" w:rsidRDefault="009814D4" w:rsidP="00556A61">
            <w:pPr>
              <w:jc w:val="center"/>
              <w:rPr>
                <w:rFonts w:ascii="Times New Roman" w:hAnsi="Times New Roman" w:cs="Times New Roman"/>
                <w:b/>
                <w:color w:val="000000"/>
              </w:rPr>
            </w:pPr>
            <w:r w:rsidRPr="00DC0B65">
              <w:rPr>
                <w:rFonts w:ascii="Times New Roman" w:hAnsi="Times New Roman" w:cs="Times New Roman"/>
                <w:b/>
                <w:color w:val="000000"/>
              </w:rPr>
              <w:t>Разом</w:t>
            </w:r>
          </w:p>
        </w:tc>
      </w:tr>
      <w:tr w:rsidR="009814D4" w14:paraId="49E10B38" w14:textId="77777777" w:rsidTr="00556A61">
        <w:tc>
          <w:tcPr>
            <w:tcW w:w="2660" w:type="dxa"/>
            <w:vMerge/>
            <w:shd w:val="clear" w:color="auto" w:fill="E7E7EC" w:themeFill="accent3" w:themeFillTint="33"/>
          </w:tcPr>
          <w:p w14:paraId="2C6DD404" w14:textId="77777777" w:rsidR="009814D4" w:rsidRPr="00657020" w:rsidRDefault="009814D4" w:rsidP="00556A61">
            <w:pPr>
              <w:rPr>
                <w:rFonts w:ascii="Times New Roman" w:hAnsi="Times New Roman" w:cs="Times New Roman"/>
                <w:b/>
                <w:color w:val="000000"/>
              </w:rPr>
            </w:pPr>
          </w:p>
        </w:tc>
        <w:tc>
          <w:tcPr>
            <w:tcW w:w="1807" w:type="dxa"/>
          </w:tcPr>
          <w:p w14:paraId="0C6B5979" w14:textId="77777777"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4 000,0</w:t>
            </w:r>
          </w:p>
        </w:tc>
        <w:tc>
          <w:tcPr>
            <w:tcW w:w="1807" w:type="dxa"/>
            <w:gridSpan w:val="2"/>
          </w:tcPr>
          <w:p w14:paraId="0D543D65" w14:textId="77777777"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100 000,0</w:t>
            </w:r>
          </w:p>
        </w:tc>
        <w:tc>
          <w:tcPr>
            <w:tcW w:w="1807" w:type="dxa"/>
            <w:gridSpan w:val="2"/>
          </w:tcPr>
          <w:p w14:paraId="73C3F546" w14:textId="77777777"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400 000,0</w:t>
            </w:r>
          </w:p>
        </w:tc>
        <w:tc>
          <w:tcPr>
            <w:tcW w:w="1808" w:type="dxa"/>
          </w:tcPr>
          <w:p w14:paraId="3FA5775D" w14:textId="77777777"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color w:val="000000"/>
              </w:rPr>
              <w:t>504 000,0</w:t>
            </w:r>
          </w:p>
        </w:tc>
      </w:tr>
      <w:tr w:rsidR="009814D4" w14:paraId="054AE493" w14:textId="77777777" w:rsidTr="00556A61">
        <w:tc>
          <w:tcPr>
            <w:tcW w:w="2660" w:type="dxa"/>
            <w:shd w:val="clear" w:color="auto" w:fill="E7E7EC" w:themeFill="accent3" w:themeFillTint="33"/>
          </w:tcPr>
          <w:p w14:paraId="5978346A"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737FB4E0" w14:textId="77777777"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rPr>
              <w:t>Обласний бюджет, можливе залучення державних та міжнародних грантів</w:t>
            </w:r>
          </w:p>
        </w:tc>
      </w:tr>
      <w:tr w:rsidR="009814D4" w14:paraId="6CD08976" w14:textId="77777777" w:rsidTr="00556A61">
        <w:tc>
          <w:tcPr>
            <w:tcW w:w="2660" w:type="dxa"/>
            <w:shd w:val="clear" w:color="auto" w:fill="E7E7EC" w:themeFill="accent3" w:themeFillTint="33"/>
          </w:tcPr>
          <w:p w14:paraId="252F7DCC"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29F9BCE6" w14:textId="77777777" w:rsidR="009814D4" w:rsidRPr="00DC0B65" w:rsidRDefault="009814D4" w:rsidP="00556A61">
            <w:pPr>
              <w:jc w:val="both"/>
              <w:rPr>
                <w:rFonts w:ascii="Times New Roman" w:hAnsi="Times New Roman" w:cs="Times New Roman"/>
                <w:color w:val="000000"/>
              </w:rPr>
            </w:pPr>
            <w:r w:rsidRPr="00DC0B65">
              <w:rPr>
                <w:rFonts w:ascii="Times New Roman" w:hAnsi="Times New Roman" w:cs="Times New Roman"/>
              </w:rPr>
              <w:t>Управління житлово-комунального господарства</w:t>
            </w:r>
          </w:p>
        </w:tc>
      </w:tr>
      <w:tr w:rsidR="009814D4" w14:paraId="7A2AE0A2" w14:textId="77777777" w:rsidTr="00556A61">
        <w:tc>
          <w:tcPr>
            <w:tcW w:w="2660" w:type="dxa"/>
            <w:shd w:val="clear" w:color="auto" w:fill="E7E7EC" w:themeFill="accent3" w:themeFillTint="33"/>
          </w:tcPr>
          <w:p w14:paraId="17365FC4"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1C04AB43" w14:textId="77777777" w:rsidR="009814D4" w:rsidRPr="00011C25" w:rsidRDefault="009814D4" w:rsidP="00556A61">
            <w:pPr>
              <w:jc w:val="both"/>
              <w:rPr>
                <w:rFonts w:ascii="Times New Roman" w:hAnsi="Times New Roman" w:cs="Times New Roman"/>
                <w:color w:val="000000"/>
              </w:rPr>
            </w:pPr>
          </w:p>
        </w:tc>
      </w:tr>
    </w:tbl>
    <w:p w14:paraId="59F8A900" w14:textId="77777777" w:rsidR="009814D4" w:rsidRDefault="009814D4"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9814D4" w14:paraId="771BFE08" w14:textId="77777777" w:rsidTr="00556A61">
        <w:tc>
          <w:tcPr>
            <w:tcW w:w="2660" w:type="dxa"/>
            <w:shd w:val="clear" w:color="auto" w:fill="E7E7EC" w:themeFill="accent3" w:themeFillTint="33"/>
          </w:tcPr>
          <w:p w14:paraId="33785279" w14:textId="77777777"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2A00ADE5" w14:textId="77777777" w:rsidR="009814D4" w:rsidRPr="0061034E" w:rsidRDefault="009814D4" w:rsidP="00E21674">
            <w:pPr>
              <w:pStyle w:val="a6"/>
              <w:numPr>
                <w:ilvl w:val="0"/>
                <w:numId w:val="77"/>
              </w:numPr>
              <w:ind w:left="0" w:hanging="283"/>
              <w:jc w:val="both"/>
              <w:rPr>
                <w:rFonts w:ascii="Times New Roman" w:hAnsi="Times New Roman" w:cs="Times New Roman"/>
                <w:color w:val="000000"/>
              </w:rPr>
            </w:pPr>
            <w:r>
              <w:rPr>
                <w:rFonts w:ascii="Times New Roman" w:hAnsi="Times New Roman" w:cs="Times New Roman"/>
                <w:color w:val="000000"/>
              </w:rPr>
              <w:t>2. </w:t>
            </w:r>
            <w:r w:rsidRPr="0061034E">
              <w:rPr>
                <w:rFonts w:ascii="Times New Roman" w:hAnsi="Times New Roman" w:cs="Times New Roman"/>
                <w:color w:val="000000"/>
              </w:rPr>
              <w:t xml:space="preserve">Громада енергоефективної та </w:t>
            </w:r>
            <w:proofErr w:type="spellStart"/>
            <w:r w:rsidRPr="0061034E">
              <w:rPr>
                <w:rFonts w:ascii="Times New Roman" w:hAnsi="Times New Roman" w:cs="Times New Roman"/>
                <w:color w:val="000000"/>
              </w:rPr>
              <w:t>екобезпечної</w:t>
            </w:r>
            <w:proofErr w:type="spellEnd"/>
            <w:r w:rsidRPr="0061034E">
              <w:rPr>
                <w:rFonts w:ascii="Times New Roman" w:hAnsi="Times New Roman" w:cs="Times New Roman"/>
                <w:color w:val="000000"/>
              </w:rPr>
              <w:t xml:space="preserve"> інфраструктури</w:t>
            </w:r>
          </w:p>
        </w:tc>
      </w:tr>
      <w:tr w:rsidR="009814D4" w14:paraId="37A43F47" w14:textId="77777777" w:rsidTr="00556A61">
        <w:tc>
          <w:tcPr>
            <w:tcW w:w="2660" w:type="dxa"/>
            <w:shd w:val="clear" w:color="auto" w:fill="E7E7EC" w:themeFill="accent3" w:themeFillTint="33"/>
          </w:tcPr>
          <w:p w14:paraId="07ED82EE"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3DC4880D" w14:textId="77777777"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14:paraId="1FC38F69" w14:textId="77777777" w:rsidTr="00556A61">
        <w:tc>
          <w:tcPr>
            <w:tcW w:w="2660" w:type="dxa"/>
            <w:shd w:val="clear" w:color="auto" w:fill="E7E7EC" w:themeFill="accent3" w:themeFillTint="33"/>
          </w:tcPr>
          <w:p w14:paraId="331C577E" w14:textId="77777777"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6155484D" w14:textId="77777777" w:rsidR="009814D4" w:rsidRPr="0061034E" w:rsidRDefault="009814D4" w:rsidP="00556A61">
            <w:pPr>
              <w:jc w:val="both"/>
              <w:rPr>
                <w:rFonts w:ascii="Times New Roman" w:eastAsia="Calibri" w:hAnsi="Times New Roman" w:cs="Times New Roman"/>
              </w:rPr>
            </w:pPr>
            <w:r w:rsidRPr="0061034E">
              <w:rPr>
                <w:rFonts w:ascii="Times New Roman" w:eastAsia="Calibri" w:hAnsi="Times New Roman" w:cs="Times New Roman"/>
              </w:rPr>
              <w:t xml:space="preserve">2.1.1. </w:t>
            </w:r>
            <w:r w:rsidRPr="00B06723">
              <w:rPr>
                <w:rFonts w:ascii="Times New Roman" w:eastAsia="Calibri" w:hAnsi="Times New Roman" w:cs="Times New Roman"/>
              </w:rPr>
              <w:t xml:space="preserve">Модернізувати </w:t>
            </w:r>
            <w:r>
              <w:rPr>
                <w:rFonts w:ascii="Times New Roman" w:eastAsia="Calibri" w:hAnsi="Times New Roman" w:cs="Times New Roman"/>
              </w:rPr>
              <w:t>інфраструктуру централізованого</w:t>
            </w:r>
            <w:r w:rsidRPr="00B06723">
              <w:rPr>
                <w:rFonts w:ascii="Times New Roman" w:eastAsia="Calibri" w:hAnsi="Times New Roman" w:cs="Times New Roman"/>
              </w:rPr>
              <w:t xml:space="preserve"> водопостачання та водовідведення, </w:t>
            </w:r>
            <w:r>
              <w:rPr>
                <w:rFonts w:ascii="Times New Roman" w:eastAsia="Calibri" w:hAnsi="Times New Roman" w:cs="Times New Roman"/>
              </w:rPr>
              <w:t>в тому числі з впровадженням альтернативних джерел енергії</w:t>
            </w:r>
          </w:p>
        </w:tc>
      </w:tr>
      <w:tr w:rsidR="009814D4" w14:paraId="54F88065" w14:textId="77777777" w:rsidTr="00556A61">
        <w:tc>
          <w:tcPr>
            <w:tcW w:w="2660" w:type="dxa"/>
            <w:shd w:val="clear" w:color="auto" w:fill="BAB8C8" w:themeFill="accent3" w:themeFillTint="99"/>
          </w:tcPr>
          <w:p w14:paraId="2C617607"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31F9BDF0" w14:textId="77777777" w:rsidR="009814D4" w:rsidRPr="0061034E" w:rsidRDefault="009814D4" w:rsidP="00556A61">
            <w:pPr>
              <w:jc w:val="both"/>
              <w:rPr>
                <w:rFonts w:ascii="Times New Roman" w:hAnsi="Times New Roman" w:cs="Times New Roman"/>
                <w:color w:val="000000"/>
              </w:rPr>
            </w:pPr>
            <w:r>
              <w:rPr>
                <w:rFonts w:ascii="Times New Roman" w:hAnsi="Times New Roman" w:cs="Times New Roman"/>
                <w:color w:val="000000"/>
              </w:rPr>
              <w:t>2.1.1.4</w:t>
            </w:r>
            <w:r w:rsidRPr="0061034E">
              <w:rPr>
                <w:rFonts w:ascii="Times New Roman" w:hAnsi="Times New Roman" w:cs="Times New Roman"/>
                <w:color w:val="000000"/>
              </w:rPr>
              <w:t xml:space="preserve">.  </w:t>
            </w:r>
            <w:r w:rsidRPr="0061034E">
              <w:rPr>
                <w:rFonts w:ascii="Times New Roman" w:hAnsi="Times New Roman" w:cs="Times New Roman"/>
                <w:noProof/>
                <w:lang w:val="ru-RU"/>
              </w:rPr>
              <w:t>Буріння нових свердловин на Смілянському родовищі питних вод</w:t>
            </w:r>
          </w:p>
        </w:tc>
      </w:tr>
      <w:tr w:rsidR="009814D4" w14:paraId="42B84888" w14:textId="77777777" w:rsidTr="00556A61">
        <w:tc>
          <w:tcPr>
            <w:tcW w:w="2660" w:type="dxa"/>
            <w:shd w:val="clear" w:color="auto" w:fill="E7E7EC" w:themeFill="accent3" w:themeFillTint="33"/>
          </w:tcPr>
          <w:p w14:paraId="5C628538"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4A9DB013" w14:textId="77777777" w:rsidR="009814D4" w:rsidRPr="0061034E" w:rsidRDefault="009814D4" w:rsidP="00E21674">
            <w:pPr>
              <w:pStyle w:val="a6"/>
              <w:numPr>
                <w:ilvl w:val="0"/>
                <w:numId w:val="82"/>
              </w:numPr>
              <w:ind w:left="34" w:firstLine="326"/>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Збільшення загального дебіту підйому води до 430–450 м³/год.</w:t>
            </w:r>
          </w:p>
          <w:p w14:paraId="1E78B6F9" w14:textId="77777777" w:rsidR="009814D4" w:rsidRPr="0061034E" w:rsidRDefault="009814D4" w:rsidP="00E21674">
            <w:pPr>
              <w:pStyle w:val="a6"/>
              <w:numPr>
                <w:ilvl w:val="0"/>
                <w:numId w:val="82"/>
              </w:numPr>
              <w:ind w:left="34" w:firstLine="326"/>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Забезпечення стабільного водопостачання у пікові літні періоди.</w:t>
            </w:r>
          </w:p>
          <w:p w14:paraId="181041C8" w14:textId="77777777" w:rsidR="009814D4" w:rsidRPr="0061034E" w:rsidRDefault="009814D4" w:rsidP="00E21674">
            <w:pPr>
              <w:pStyle w:val="a6"/>
              <w:numPr>
                <w:ilvl w:val="0"/>
                <w:numId w:val="84"/>
              </w:numPr>
              <w:ind w:left="34" w:firstLine="326"/>
              <w:rPr>
                <w:rFonts w:ascii="Times New Roman" w:eastAsia="Times New Roman" w:hAnsi="Times New Roman" w:cs="Times New Roman"/>
                <w:lang w:val="ru-RU" w:eastAsia="ru-RU"/>
              </w:rPr>
            </w:pPr>
            <w:r w:rsidRPr="0061034E">
              <w:rPr>
                <w:rFonts w:ascii="Times New Roman" w:eastAsia="Times New Roman" w:hAnsi="Times New Roman" w:cs="Times New Roman"/>
                <w:lang w:eastAsia="ru-RU"/>
              </w:rPr>
              <w:t>Зменшення питомого енергоспоживання на підйом та очищення води.</w:t>
            </w:r>
          </w:p>
        </w:tc>
      </w:tr>
      <w:tr w:rsidR="009814D4" w14:paraId="618CB7A4" w14:textId="77777777" w:rsidTr="00556A61">
        <w:tc>
          <w:tcPr>
            <w:tcW w:w="2660" w:type="dxa"/>
            <w:shd w:val="clear" w:color="auto" w:fill="E7E7EC" w:themeFill="accent3" w:themeFillTint="33"/>
          </w:tcPr>
          <w:p w14:paraId="32C3700F"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0EAEC372" w14:textId="77777777"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rPr>
              <w:t>Смілянська міська територіальна громада</w:t>
            </w:r>
          </w:p>
        </w:tc>
      </w:tr>
      <w:tr w:rsidR="009814D4" w14:paraId="2941CB7B" w14:textId="77777777" w:rsidTr="00556A61">
        <w:tc>
          <w:tcPr>
            <w:tcW w:w="2660" w:type="dxa"/>
            <w:shd w:val="clear" w:color="auto" w:fill="E7E7EC" w:themeFill="accent3" w:themeFillTint="33"/>
          </w:tcPr>
          <w:p w14:paraId="6E6DF680"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0B968A3C" w14:textId="77777777" w:rsidR="009814D4" w:rsidRPr="0061034E" w:rsidRDefault="009814D4" w:rsidP="00556A61">
            <w:pPr>
              <w:rPr>
                <w:rFonts w:ascii="Times New Roman" w:eastAsia="Times New Roman" w:hAnsi="Times New Roman" w:cs="Times New Roman"/>
                <w:lang w:eastAsia="ru-RU"/>
              </w:rPr>
            </w:pPr>
            <w:r w:rsidRPr="0061034E">
              <w:rPr>
                <w:rFonts w:ascii="Times New Roman" w:hAnsi="Times New Roman" w:cs="Times New Roman"/>
              </w:rPr>
              <w:t>Близько 52 000 мешканців громади</w:t>
            </w:r>
          </w:p>
        </w:tc>
      </w:tr>
      <w:tr w:rsidR="009814D4" w14:paraId="253676E2" w14:textId="77777777" w:rsidTr="00556A61">
        <w:tc>
          <w:tcPr>
            <w:tcW w:w="2660" w:type="dxa"/>
            <w:shd w:val="clear" w:color="auto" w:fill="E7E7EC" w:themeFill="accent3" w:themeFillTint="33"/>
          </w:tcPr>
          <w:p w14:paraId="5C28038D"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061D1836" w14:textId="77777777"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rPr>
              <w:t>На сьогодні в місті функціонує 24 свердловини першого підйому води, проте через поступове падіння їх дебіту забезпечення потреб громади, особливо в літній період, є недостатнім. Проєкт передбачає буріння 5 нових свердловин на Смілянському родовищі питних вод з облаштуванням насосного обладнання, що дозволить збільшити продуктивність системи водопостачання та знизити навантаження на існуючі свердловини.</w:t>
            </w:r>
          </w:p>
        </w:tc>
      </w:tr>
      <w:tr w:rsidR="009814D4" w14:paraId="75EAFC69" w14:textId="77777777" w:rsidTr="00556A61">
        <w:tc>
          <w:tcPr>
            <w:tcW w:w="2660" w:type="dxa"/>
            <w:shd w:val="clear" w:color="auto" w:fill="E7E7EC" w:themeFill="accent3" w:themeFillTint="33"/>
          </w:tcPr>
          <w:p w14:paraId="357B7679"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5C7CC68A" w14:textId="77777777" w:rsidR="009814D4" w:rsidRPr="0061034E" w:rsidRDefault="009814D4" w:rsidP="00E21674">
            <w:pPr>
              <w:pStyle w:val="a6"/>
              <w:numPr>
                <w:ilvl w:val="0"/>
                <w:numId w:val="84"/>
              </w:numPr>
              <w:ind w:left="0" w:firstLine="360"/>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Проведення геологорозвідувальних та гідрогеологічних досліджень.</w:t>
            </w:r>
          </w:p>
          <w:p w14:paraId="39D97A05" w14:textId="77777777" w:rsidR="009814D4" w:rsidRPr="0061034E" w:rsidRDefault="009814D4" w:rsidP="00E21674">
            <w:pPr>
              <w:pStyle w:val="a6"/>
              <w:numPr>
                <w:ilvl w:val="0"/>
                <w:numId w:val="84"/>
              </w:numPr>
              <w:ind w:left="0" w:firstLine="360"/>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Буріння 5 нових свердловин на Смілянському родовищі.</w:t>
            </w:r>
          </w:p>
          <w:p w14:paraId="672ADC25" w14:textId="77777777" w:rsidR="009814D4" w:rsidRPr="0061034E" w:rsidRDefault="009814D4" w:rsidP="00E21674">
            <w:pPr>
              <w:pStyle w:val="a6"/>
              <w:numPr>
                <w:ilvl w:val="0"/>
                <w:numId w:val="84"/>
              </w:numPr>
              <w:ind w:left="0" w:firstLine="360"/>
              <w:rPr>
                <w:rFonts w:ascii="Times New Roman" w:eastAsia="Times New Roman" w:hAnsi="Times New Roman" w:cs="Times New Roman"/>
                <w:lang w:eastAsia="ru-RU"/>
              </w:rPr>
            </w:pPr>
            <w:r w:rsidRPr="0061034E">
              <w:rPr>
                <w:rFonts w:ascii="Times New Roman" w:eastAsia="Times New Roman" w:hAnsi="Times New Roman" w:cs="Times New Roman"/>
                <w:lang w:eastAsia="ru-RU"/>
              </w:rPr>
              <w:t>Облаштування насосного обладнання та підключення до системи водопостачання.</w:t>
            </w:r>
          </w:p>
          <w:p w14:paraId="724C5879" w14:textId="77777777" w:rsidR="009814D4" w:rsidRPr="0061034E" w:rsidRDefault="009814D4" w:rsidP="00E21674">
            <w:pPr>
              <w:pStyle w:val="a6"/>
              <w:numPr>
                <w:ilvl w:val="0"/>
                <w:numId w:val="84"/>
              </w:numPr>
              <w:ind w:left="0" w:firstLine="360"/>
              <w:rPr>
                <w:rFonts w:ascii="Times New Roman" w:eastAsia="Times New Roman" w:hAnsi="Times New Roman" w:cs="Times New Roman"/>
                <w:lang w:val="ru-RU" w:eastAsia="ru-RU"/>
              </w:rPr>
            </w:pPr>
            <w:r w:rsidRPr="0061034E">
              <w:rPr>
                <w:rFonts w:ascii="Times New Roman" w:eastAsia="Times New Roman" w:hAnsi="Times New Roman" w:cs="Times New Roman"/>
                <w:lang w:eastAsia="ru-RU"/>
              </w:rPr>
              <w:t>Проведення пусконалагоджувальних робіт та введення об’єкта в експлуатацію.</w:t>
            </w:r>
          </w:p>
        </w:tc>
      </w:tr>
      <w:tr w:rsidR="009814D4" w14:paraId="2A0F860C" w14:textId="77777777" w:rsidTr="00556A61">
        <w:tc>
          <w:tcPr>
            <w:tcW w:w="2660" w:type="dxa"/>
            <w:vMerge w:val="restart"/>
            <w:shd w:val="clear" w:color="auto" w:fill="E7E7EC" w:themeFill="accent3" w:themeFillTint="33"/>
          </w:tcPr>
          <w:p w14:paraId="52E23C0F"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4C26E54A" w14:textId="77777777" w:rsidR="009814D4" w:rsidRPr="0061034E" w:rsidRDefault="009814D4" w:rsidP="00556A61">
            <w:pPr>
              <w:jc w:val="both"/>
              <w:rPr>
                <w:rFonts w:ascii="Times New Roman" w:hAnsi="Times New Roman" w:cs="Times New Roman"/>
                <w:b/>
                <w:color w:val="000000"/>
              </w:rPr>
            </w:pPr>
            <w:r w:rsidRPr="0061034E">
              <w:rPr>
                <w:rFonts w:ascii="Times New Roman" w:hAnsi="Times New Roman" w:cs="Times New Roman"/>
                <w:b/>
                <w:color w:val="000000"/>
              </w:rPr>
              <w:t>Найменування показника</w:t>
            </w:r>
          </w:p>
        </w:tc>
        <w:tc>
          <w:tcPr>
            <w:tcW w:w="2410" w:type="dxa"/>
            <w:gridSpan w:val="2"/>
          </w:tcPr>
          <w:p w14:paraId="0B37198F" w14:textId="77777777" w:rsidR="009814D4" w:rsidRPr="0061034E" w:rsidRDefault="009814D4" w:rsidP="00556A61">
            <w:pPr>
              <w:jc w:val="both"/>
              <w:rPr>
                <w:rFonts w:ascii="Times New Roman" w:hAnsi="Times New Roman" w:cs="Times New Roman"/>
                <w:b/>
                <w:color w:val="000000"/>
              </w:rPr>
            </w:pPr>
            <w:r w:rsidRPr="0061034E">
              <w:rPr>
                <w:rFonts w:ascii="Times New Roman" w:hAnsi="Times New Roman" w:cs="Times New Roman"/>
                <w:b/>
                <w:color w:val="000000"/>
              </w:rPr>
              <w:t>Одиниця вимірювання</w:t>
            </w:r>
          </w:p>
        </w:tc>
        <w:tc>
          <w:tcPr>
            <w:tcW w:w="2410" w:type="dxa"/>
            <w:gridSpan w:val="2"/>
          </w:tcPr>
          <w:p w14:paraId="5BDC35F9" w14:textId="77777777" w:rsidR="009814D4" w:rsidRPr="0061034E" w:rsidRDefault="009814D4" w:rsidP="00556A61">
            <w:pPr>
              <w:jc w:val="both"/>
              <w:rPr>
                <w:rFonts w:ascii="Times New Roman" w:hAnsi="Times New Roman" w:cs="Times New Roman"/>
                <w:b/>
                <w:color w:val="000000"/>
              </w:rPr>
            </w:pPr>
            <w:r w:rsidRPr="0061034E">
              <w:rPr>
                <w:rFonts w:ascii="Times New Roman" w:hAnsi="Times New Roman" w:cs="Times New Roman"/>
                <w:b/>
                <w:color w:val="000000"/>
              </w:rPr>
              <w:t>Прогнозне значення</w:t>
            </w:r>
          </w:p>
        </w:tc>
      </w:tr>
      <w:tr w:rsidR="009814D4" w14:paraId="738A9033" w14:textId="77777777" w:rsidTr="00556A61">
        <w:trPr>
          <w:trHeight w:val="797"/>
        </w:trPr>
        <w:tc>
          <w:tcPr>
            <w:tcW w:w="2660" w:type="dxa"/>
            <w:vMerge/>
            <w:shd w:val="clear" w:color="auto" w:fill="E7E7EC" w:themeFill="accent3" w:themeFillTint="33"/>
          </w:tcPr>
          <w:p w14:paraId="3096461D" w14:textId="77777777" w:rsidR="009814D4" w:rsidRPr="00657020" w:rsidRDefault="009814D4" w:rsidP="00556A61">
            <w:pPr>
              <w:rPr>
                <w:rFonts w:ascii="Times New Roman" w:hAnsi="Times New Roman" w:cs="Times New Roman"/>
                <w:b/>
                <w:color w:val="000000"/>
              </w:rPr>
            </w:pPr>
          </w:p>
        </w:tc>
        <w:tc>
          <w:tcPr>
            <w:tcW w:w="2409" w:type="dxa"/>
            <w:gridSpan w:val="2"/>
          </w:tcPr>
          <w:p w14:paraId="100C9284" w14:textId="77777777" w:rsidR="009814D4" w:rsidRPr="0061034E" w:rsidRDefault="009814D4" w:rsidP="00E21674">
            <w:pPr>
              <w:pStyle w:val="a6"/>
              <w:numPr>
                <w:ilvl w:val="0"/>
                <w:numId w:val="83"/>
              </w:numPr>
              <w:ind w:left="34" w:firstLine="326"/>
              <w:rPr>
                <w:rFonts w:ascii="Times New Roman" w:eastAsia="Times New Roman" w:hAnsi="Times New Roman" w:cs="Times New Roman"/>
                <w:lang w:eastAsia="ru-RU"/>
              </w:rPr>
            </w:pPr>
            <w:r w:rsidRPr="0061034E">
              <w:rPr>
                <w:rFonts w:ascii="Times New Roman" w:hAnsi="Times New Roman" w:cs="Times New Roman"/>
              </w:rPr>
              <w:t>Кількість нових свердловин</w:t>
            </w:r>
          </w:p>
          <w:p w14:paraId="4D5D8C79" w14:textId="77777777" w:rsidR="009814D4" w:rsidRPr="0061034E" w:rsidRDefault="009814D4" w:rsidP="00E21674">
            <w:pPr>
              <w:pStyle w:val="a6"/>
              <w:numPr>
                <w:ilvl w:val="0"/>
                <w:numId w:val="83"/>
              </w:numPr>
              <w:ind w:left="34" w:firstLine="326"/>
              <w:rPr>
                <w:rFonts w:ascii="Times New Roman" w:eastAsia="Times New Roman" w:hAnsi="Times New Roman" w:cs="Times New Roman"/>
                <w:lang w:eastAsia="ru-RU"/>
              </w:rPr>
            </w:pPr>
            <w:r w:rsidRPr="0061034E">
              <w:rPr>
                <w:rFonts w:ascii="Times New Roman" w:hAnsi="Times New Roman" w:cs="Times New Roman"/>
                <w:bCs/>
                <w:iCs/>
              </w:rPr>
              <w:t xml:space="preserve">Зменшення питомого </w:t>
            </w:r>
            <w:r>
              <w:rPr>
                <w:rFonts w:ascii="Times New Roman" w:hAnsi="Times New Roman" w:cs="Times New Roman"/>
                <w:bCs/>
                <w:iCs/>
              </w:rPr>
              <w:t>енергоспоживання на 1 м³ очищеної</w:t>
            </w:r>
            <w:r w:rsidRPr="0061034E">
              <w:rPr>
                <w:rFonts w:ascii="Times New Roman" w:hAnsi="Times New Roman" w:cs="Times New Roman"/>
                <w:bCs/>
                <w:iCs/>
              </w:rPr>
              <w:t xml:space="preserve"> води з 1,46кВт/год</w:t>
            </w:r>
          </w:p>
        </w:tc>
        <w:tc>
          <w:tcPr>
            <w:tcW w:w="2410" w:type="dxa"/>
            <w:gridSpan w:val="2"/>
          </w:tcPr>
          <w:p w14:paraId="18E2D27B" w14:textId="77777777" w:rsidR="009814D4" w:rsidRPr="0061034E" w:rsidRDefault="009814D4" w:rsidP="00556A61">
            <w:pPr>
              <w:rPr>
                <w:rFonts w:ascii="Times New Roman" w:hAnsi="Times New Roman" w:cs="Times New Roman"/>
              </w:rPr>
            </w:pPr>
            <w:r w:rsidRPr="0061034E">
              <w:rPr>
                <w:rFonts w:ascii="Times New Roman" w:hAnsi="Times New Roman" w:cs="Times New Roman"/>
              </w:rPr>
              <w:t>Одиниць</w:t>
            </w:r>
          </w:p>
          <w:p w14:paraId="50B167F6" w14:textId="77777777" w:rsidR="009814D4" w:rsidRPr="0061034E" w:rsidRDefault="009814D4" w:rsidP="00556A61">
            <w:pPr>
              <w:rPr>
                <w:rFonts w:ascii="Times New Roman" w:hAnsi="Times New Roman" w:cs="Times New Roman"/>
              </w:rPr>
            </w:pPr>
          </w:p>
          <w:p w14:paraId="40EE39CF" w14:textId="77777777" w:rsidR="009814D4" w:rsidRPr="0061034E" w:rsidRDefault="009814D4" w:rsidP="00556A61">
            <w:pPr>
              <w:rPr>
                <w:rFonts w:ascii="Times New Roman" w:hAnsi="Times New Roman" w:cs="Times New Roman"/>
              </w:rPr>
            </w:pPr>
            <w:r w:rsidRPr="0061034E">
              <w:rPr>
                <w:rFonts w:ascii="Times New Roman" w:hAnsi="Times New Roman" w:cs="Times New Roman"/>
                <w:color w:val="000000"/>
              </w:rPr>
              <w:t>кВт/год</w:t>
            </w:r>
          </w:p>
        </w:tc>
        <w:tc>
          <w:tcPr>
            <w:tcW w:w="2410" w:type="dxa"/>
            <w:gridSpan w:val="2"/>
          </w:tcPr>
          <w:p w14:paraId="0E2C9431" w14:textId="77777777" w:rsidR="009814D4" w:rsidRPr="0061034E" w:rsidRDefault="009814D4" w:rsidP="00556A61">
            <w:pPr>
              <w:rPr>
                <w:rFonts w:ascii="Times New Roman" w:hAnsi="Times New Roman" w:cs="Times New Roman"/>
              </w:rPr>
            </w:pPr>
            <w:r w:rsidRPr="0061034E">
              <w:rPr>
                <w:rFonts w:ascii="Times New Roman" w:hAnsi="Times New Roman" w:cs="Times New Roman"/>
              </w:rPr>
              <w:t>5</w:t>
            </w:r>
          </w:p>
          <w:p w14:paraId="5F3DD50B" w14:textId="77777777" w:rsidR="009814D4" w:rsidRPr="0061034E" w:rsidRDefault="009814D4" w:rsidP="00556A61">
            <w:pPr>
              <w:rPr>
                <w:rFonts w:ascii="Times New Roman" w:hAnsi="Times New Roman" w:cs="Times New Roman"/>
              </w:rPr>
            </w:pPr>
          </w:p>
          <w:p w14:paraId="6222FE81" w14:textId="77777777" w:rsidR="009814D4" w:rsidRPr="0061034E" w:rsidRDefault="009814D4" w:rsidP="00556A61">
            <w:pPr>
              <w:rPr>
                <w:rFonts w:ascii="Times New Roman" w:hAnsi="Times New Roman" w:cs="Times New Roman"/>
              </w:rPr>
            </w:pPr>
            <w:r w:rsidRPr="0061034E">
              <w:rPr>
                <w:rFonts w:ascii="Times New Roman" w:hAnsi="Times New Roman" w:cs="Times New Roman"/>
                <w:color w:val="000000"/>
              </w:rPr>
              <w:t>1,4</w:t>
            </w:r>
          </w:p>
        </w:tc>
      </w:tr>
      <w:tr w:rsidR="009814D4" w14:paraId="1DD3FD67" w14:textId="77777777" w:rsidTr="00556A61">
        <w:tc>
          <w:tcPr>
            <w:tcW w:w="2660" w:type="dxa"/>
            <w:shd w:val="clear" w:color="auto" w:fill="E7E7EC" w:themeFill="accent3" w:themeFillTint="33"/>
          </w:tcPr>
          <w:p w14:paraId="25CADF9A"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 xml:space="preserve">Початок / завершення реалізації проєкту (місяць, рік) </w:t>
            </w:r>
          </w:p>
        </w:tc>
        <w:tc>
          <w:tcPr>
            <w:tcW w:w="7229" w:type="dxa"/>
            <w:gridSpan w:val="6"/>
          </w:tcPr>
          <w:p w14:paraId="72F0E026" w14:textId="77777777"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2025-2027</w:t>
            </w:r>
          </w:p>
        </w:tc>
      </w:tr>
      <w:tr w:rsidR="009814D4" w14:paraId="1FE9FFF8" w14:textId="77777777" w:rsidTr="00556A61">
        <w:tc>
          <w:tcPr>
            <w:tcW w:w="2660" w:type="dxa"/>
            <w:vMerge w:val="restart"/>
            <w:shd w:val="clear" w:color="auto" w:fill="E7E7EC" w:themeFill="accent3" w:themeFillTint="33"/>
          </w:tcPr>
          <w:p w14:paraId="68AD2BF6"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567C6A83" w14:textId="77777777" w:rsidR="009814D4" w:rsidRPr="0061034E" w:rsidRDefault="009814D4" w:rsidP="00556A61">
            <w:pPr>
              <w:jc w:val="center"/>
              <w:rPr>
                <w:rFonts w:ascii="Times New Roman" w:hAnsi="Times New Roman" w:cs="Times New Roman"/>
                <w:b/>
                <w:color w:val="000000"/>
              </w:rPr>
            </w:pPr>
            <w:r w:rsidRPr="0061034E">
              <w:rPr>
                <w:rFonts w:ascii="Times New Roman" w:hAnsi="Times New Roman" w:cs="Times New Roman"/>
                <w:b/>
                <w:color w:val="000000"/>
              </w:rPr>
              <w:t>2025</w:t>
            </w:r>
          </w:p>
        </w:tc>
        <w:tc>
          <w:tcPr>
            <w:tcW w:w="1807" w:type="dxa"/>
            <w:gridSpan w:val="2"/>
          </w:tcPr>
          <w:p w14:paraId="7E0EFDE0" w14:textId="77777777" w:rsidR="009814D4" w:rsidRPr="0061034E" w:rsidRDefault="009814D4" w:rsidP="00556A61">
            <w:pPr>
              <w:jc w:val="center"/>
              <w:rPr>
                <w:rFonts w:ascii="Times New Roman" w:hAnsi="Times New Roman" w:cs="Times New Roman"/>
                <w:b/>
                <w:color w:val="000000"/>
              </w:rPr>
            </w:pPr>
            <w:r w:rsidRPr="0061034E">
              <w:rPr>
                <w:rFonts w:ascii="Times New Roman" w:hAnsi="Times New Roman" w:cs="Times New Roman"/>
                <w:b/>
                <w:color w:val="000000"/>
              </w:rPr>
              <w:t>2026</w:t>
            </w:r>
          </w:p>
        </w:tc>
        <w:tc>
          <w:tcPr>
            <w:tcW w:w="1807" w:type="dxa"/>
            <w:gridSpan w:val="2"/>
          </w:tcPr>
          <w:p w14:paraId="202E75DC" w14:textId="77777777" w:rsidR="009814D4" w:rsidRPr="0061034E" w:rsidRDefault="009814D4" w:rsidP="00556A61">
            <w:pPr>
              <w:jc w:val="center"/>
              <w:rPr>
                <w:rFonts w:ascii="Times New Roman" w:hAnsi="Times New Roman" w:cs="Times New Roman"/>
                <w:b/>
                <w:color w:val="000000"/>
              </w:rPr>
            </w:pPr>
            <w:r w:rsidRPr="0061034E">
              <w:rPr>
                <w:rFonts w:ascii="Times New Roman" w:hAnsi="Times New Roman" w:cs="Times New Roman"/>
                <w:b/>
                <w:color w:val="000000"/>
              </w:rPr>
              <w:t>2027</w:t>
            </w:r>
          </w:p>
        </w:tc>
        <w:tc>
          <w:tcPr>
            <w:tcW w:w="1808" w:type="dxa"/>
          </w:tcPr>
          <w:p w14:paraId="316C3996" w14:textId="77777777" w:rsidR="009814D4" w:rsidRPr="0061034E" w:rsidRDefault="009814D4" w:rsidP="00556A61">
            <w:pPr>
              <w:jc w:val="center"/>
              <w:rPr>
                <w:rFonts w:ascii="Times New Roman" w:hAnsi="Times New Roman" w:cs="Times New Roman"/>
                <w:b/>
                <w:color w:val="000000"/>
              </w:rPr>
            </w:pPr>
            <w:r w:rsidRPr="0061034E">
              <w:rPr>
                <w:rFonts w:ascii="Times New Roman" w:hAnsi="Times New Roman" w:cs="Times New Roman"/>
                <w:b/>
                <w:color w:val="000000"/>
              </w:rPr>
              <w:t>Разом</w:t>
            </w:r>
          </w:p>
        </w:tc>
      </w:tr>
      <w:tr w:rsidR="009814D4" w14:paraId="5B909821" w14:textId="77777777" w:rsidTr="00556A61">
        <w:tc>
          <w:tcPr>
            <w:tcW w:w="2660" w:type="dxa"/>
            <w:vMerge/>
            <w:shd w:val="clear" w:color="auto" w:fill="E7E7EC" w:themeFill="accent3" w:themeFillTint="33"/>
          </w:tcPr>
          <w:p w14:paraId="6F0D83B7" w14:textId="77777777" w:rsidR="009814D4" w:rsidRPr="00657020" w:rsidRDefault="009814D4" w:rsidP="00556A61">
            <w:pPr>
              <w:rPr>
                <w:rFonts w:ascii="Times New Roman" w:hAnsi="Times New Roman" w:cs="Times New Roman"/>
                <w:b/>
                <w:color w:val="000000"/>
              </w:rPr>
            </w:pPr>
          </w:p>
        </w:tc>
        <w:tc>
          <w:tcPr>
            <w:tcW w:w="1807" w:type="dxa"/>
          </w:tcPr>
          <w:p w14:paraId="7482ED47" w14:textId="77777777"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500,0</w:t>
            </w:r>
          </w:p>
        </w:tc>
        <w:tc>
          <w:tcPr>
            <w:tcW w:w="1807" w:type="dxa"/>
            <w:gridSpan w:val="2"/>
          </w:tcPr>
          <w:p w14:paraId="5DD5A8EA" w14:textId="77777777"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5 000,0</w:t>
            </w:r>
          </w:p>
        </w:tc>
        <w:tc>
          <w:tcPr>
            <w:tcW w:w="1807" w:type="dxa"/>
            <w:gridSpan w:val="2"/>
          </w:tcPr>
          <w:p w14:paraId="68BDF70A" w14:textId="77777777"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7 000,0</w:t>
            </w:r>
          </w:p>
        </w:tc>
        <w:tc>
          <w:tcPr>
            <w:tcW w:w="1808" w:type="dxa"/>
          </w:tcPr>
          <w:p w14:paraId="5ABB3943" w14:textId="77777777"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12 500,0</w:t>
            </w:r>
          </w:p>
        </w:tc>
      </w:tr>
      <w:tr w:rsidR="009814D4" w14:paraId="5269C6A9" w14:textId="77777777" w:rsidTr="00556A61">
        <w:tc>
          <w:tcPr>
            <w:tcW w:w="2660" w:type="dxa"/>
            <w:shd w:val="clear" w:color="auto" w:fill="E7E7EC" w:themeFill="accent3" w:themeFillTint="33"/>
          </w:tcPr>
          <w:p w14:paraId="55290D31"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22EBFD86" w14:textId="77777777"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color w:val="000000"/>
              </w:rPr>
              <w:t>Бюджет Смілянської міської територіальної громади</w:t>
            </w:r>
          </w:p>
        </w:tc>
      </w:tr>
      <w:tr w:rsidR="009814D4" w14:paraId="1B2ADB94" w14:textId="77777777" w:rsidTr="00556A61">
        <w:tc>
          <w:tcPr>
            <w:tcW w:w="2660" w:type="dxa"/>
            <w:shd w:val="clear" w:color="auto" w:fill="E7E7EC" w:themeFill="accent3" w:themeFillTint="33"/>
          </w:tcPr>
          <w:p w14:paraId="3EF71816"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2863E3E7" w14:textId="77777777" w:rsidR="009814D4" w:rsidRPr="0061034E" w:rsidRDefault="009814D4" w:rsidP="00556A61">
            <w:pPr>
              <w:jc w:val="both"/>
              <w:rPr>
                <w:rFonts w:ascii="Times New Roman" w:hAnsi="Times New Roman" w:cs="Times New Roman"/>
                <w:color w:val="000000"/>
              </w:rPr>
            </w:pPr>
            <w:r w:rsidRPr="0061034E">
              <w:rPr>
                <w:rFonts w:ascii="Times New Roman" w:hAnsi="Times New Roman" w:cs="Times New Roman"/>
              </w:rPr>
              <w:t>Управління житлово-комунального господарства</w:t>
            </w:r>
          </w:p>
        </w:tc>
      </w:tr>
      <w:tr w:rsidR="009814D4" w14:paraId="7E21417A" w14:textId="77777777" w:rsidTr="00556A61">
        <w:tc>
          <w:tcPr>
            <w:tcW w:w="2660" w:type="dxa"/>
            <w:shd w:val="clear" w:color="auto" w:fill="E7E7EC" w:themeFill="accent3" w:themeFillTint="33"/>
          </w:tcPr>
          <w:p w14:paraId="56367B41"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03235930" w14:textId="77777777" w:rsidR="009814D4" w:rsidRPr="00011C25" w:rsidRDefault="009814D4" w:rsidP="00556A61">
            <w:pPr>
              <w:jc w:val="both"/>
              <w:rPr>
                <w:rFonts w:ascii="Times New Roman" w:hAnsi="Times New Roman" w:cs="Times New Roman"/>
                <w:color w:val="000000"/>
              </w:rPr>
            </w:pPr>
          </w:p>
        </w:tc>
      </w:tr>
    </w:tbl>
    <w:p w14:paraId="5CD9EA9E" w14:textId="77777777" w:rsidR="009814D4" w:rsidRDefault="009814D4"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9814D4" w14:paraId="75E7B170" w14:textId="77777777" w:rsidTr="00556A61">
        <w:tc>
          <w:tcPr>
            <w:tcW w:w="2660" w:type="dxa"/>
            <w:shd w:val="clear" w:color="auto" w:fill="E7E7EC" w:themeFill="accent3" w:themeFillTint="33"/>
          </w:tcPr>
          <w:p w14:paraId="2F0AA590" w14:textId="77777777"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467E49F2" w14:textId="77777777"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 xml:space="preserve">2. Громада енергоефективної та </w:t>
            </w:r>
            <w:proofErr w:type="spellStart"/>
            <w:r w:rsidRPr="00017AF4">
              <w:rPr>
                <w:rFonts w:ascii="Times New Roman" w:hAnsi="Times New Roman" w:cs="Times New Roman"/>
                <w:color w:val="000000"/>
              </w:rPr>
              <w:t>екобезпечної</w:t>
            </w:r>
            <w:proofErr w:type="spellEnd"/>
            <w:r w:rsidRPr="00017AF4">
              <w:rPr>
                <w:rFonts w:ascii="Times New Roman" w:hAnsi="Times New Roman" w:cs="Times New Roman"/>
                <w:color w:val="000000"/>
              </w:rPr>
              <w:t xml:space="preserve"> інфраструктури</w:t>
            </w:r>
          </w:p>
        </w:tc>
      </w:tr>
      <w:tr w:rsidR="009814D4" w14:paraId="526058DA" w14:textId="77777777" w:rsidTr="00556A61">
        <w:tc>
          <w:tcPr>
            <w:tcW w:w="2660" w:type="dxa"/>
            <w:shd w:val="clear" w:color="auto" w:fill="E7E7EC" w:themeFill="accent3" w:themeFillTint="33"/>
          </w:tcPr>
          <w:p w14:paraId="548EFE70"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0CC3E622" w14:textId="77777777" w:rsidR="009814D4" w:rsidRPr="00F1041B" w:rsidRDefault="009814D4"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14:paraId="07188A1C" w14:textId="77777777" w:rsidTr="00556A61">
        <w:tc>
          <w:tcPr>
            <w:tcW w:w="2660" w:type="dxa"/>
            <w:shd w:val="clear" w:color="auto" w:fill="E7E7EC" w:themeFill="accent3" w:themeFillTint="33"/>
          </w:tcPr>
          <w:p w14:paraId="553D8D5E" w14:textId="77777777"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356537C0" w14:textId="77777777" w:rsidR="009814D4" w:rsidRPr="00017AF4" w:rsidRDefault="009814D4" w:rsidP="00556A61">
            <w:pPr>
              <w:jc w:val="both"/>
              <w:rPr>
                <w:rFonts w:ascii="Times New Roman" w:eastAsia="Calibri" w:hAnsi="Times New Roman" w:cs="Times New Roman"/>
              </w:rPr>
            </w:pPr>
            <w:r w:rsidRPr="00017AF4">
              <w:rPr>
                <w:rFonts w:ascii="Times New Roman" w:eastAsia="Calibri" w:hAnsi="Times New Roman" w:cs="Times New Roman"/>
              </w:rPr>
              <w:t>2.1.2. Модернізувати систем</w:t>
            </w:r>
            <w:r>
              <w:rPr>
                <w:rFonts w:ascii="Times New Roman" w:eastAsia="Calibri" w:hAnsi="Times New Roman" w:cs="Times New Roman"/>
              </w:rPr>
              <w:t>и</w:t>
            </w:r>
            <w:r w:rsidRPr="00017AF4">
              <w:rPr>
                <w:rFonts w:ascii="Times New Roman" w:eastAsia="Calibri" w:hAnsi="Times New Roman" w:cs="Times New Roman"/>
              </w:rPr>
              <w:t xml:space="preserve"> теплопостачання</w:t>
            </w:r>
            <w:r>
              <w:rPr>
                <w:rFonts w:ascii="Times New Roman" w:eastAsia="Calibri" w:hAnsi="Times New Roman" w:cs="Times New Roman"/>
              </w:rPr>
              <w:t xml:space="preserve"> громади з впровадженням енергоефективних технологій та </w:t>
            </w:r>
            <w:proofErr w:type="spellStart"/>
            <w:r>
              <w:rPr>
                <w:rFonts w:ascii="Times New Roman" w:eastAsia="Calibri" w:hAnsi="Times New Roman" w:cs="Times New Roman"/>
              </w:rPr>
              <w:t>когенераційних</w:t>
            </w:r>
            <w:proofErr w:type="spellEnd"/>
            <w:r>
              <w:rPr>
                <w:rFonts w:ascii="Times New Roman" w:eastAsia="Calibri" w:hAnsi="Times New Roman" w:cs="Times New Roman"/>
              </w:rPr>
              <w:t xml:space="preserve"> установок</w:t>
            </w:r>
          </w:p>
        </w:tc>
      </w:tr>
      <w:tr w:rsidR="009814D4" w14:paraId="5B4E4BF0" w14:textId="77777777" w:rsidTr="00556A61">
        <w:tc>
          <w:tcPr>
            <w:tcW w:w="2660" w:type="dxa"/>
            <w:shd w:val="clear" w:color="auto" w:fill="BAB8C8" w:themeFill="accent3" w:themeFillTint="99"/>
          </w:tcPr>
          <w:p w14:paraId="537700FA"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176D687D" w14:textId="77777777" w:rsidR="009814D4" w:rsidRPr="00017AF4" w:rsidRDefault="009814D4" w:rsidP="00556A61">
            <w:pPr>
              <w:tabs>
                <w:tab w:val="left" w:pos="758"/>
                <w:tab w:val="left" w:pos="884"/>
              </w:tabs>
              <w:ind w:left="34"/>
              <w:jc w:val="both"/>
              <w:rPr>
                <w:rFonts w:ascii="Times New Roman" w:hAnsi="Times New Roman" w:cs="Times New Roman"/>
                <w:color w:val="000000"/>
              </w:rPr>
            </w:pPr>
            <w:r w:rsidRPr="00017AF4">
              <w:rPr>
                <w:rFonts w:ascii="Times New Roman" w:hAnsi="Times New Roman"/>
                <w:color w:val="000000"/>
              </w:rPr>
              <w:t>2.1.2.</w:t>
            </w:r>
            <w:r>
              <w:rPr>
                <w:rFonts w:ascii="Times New Roman" w:hAnsi="Times New Roman"/>
                <w:color w:val="000000"/>
              </w:rPr>
              <w:t>1</w:t>
            </w:r>
            <w:r w:rsidRPr="00017AF4">
              <w:rPr>
                <w:rFonts w:ascii="Times New Roman" w:hAnsi="Times New Roman"/>
                <w:color w:val="000000"/>
              </w:rPr>
              <w:t xml:space="preserve">.  </w:t>
            </w:r>
            <w:proofErr w:type="spellStart"/>
            <w:r w:rsidRPr="00017AF4">
              <w:rPr>
                <w:rFonts w:ascii="Times New Roman" w:hAnsi="Times New Roman" w:cs="Times New Roman"/>
              </w:rPr>
              <w:t>Проєктування</w:t>
            </w:r>
            <w:proofErr w:type="spellEnd"/>
            <w:r w:rsidRPr="00017AF4">
              <w:rPr>
                <w:rFonts w:ascii="Times New Roman" w:hAnsi="Times New Roman" w:cs="Times New Roman"/>
              </w:rPr>
              <w:t xml:space="preserve"> капітального ремонту окремих ділянок теплової мережі Смілянської міської територіальної громади</w:t>
            </w:r>
          </w:p>
        </w:tc>
      </w:tr>
      <w:tr w:rsidR="009814D4" w14:paraId="7FB0D9B5" w14:textId="77777777" w:rsidTr="00556A61">
        <w:tc>
          <w:tcPr>
            <w:tcW w:w="2660" w:type="dxa"/>
            <w:shd w:val="clear" w:color="auto" w:fill="E7E7EC" w:themeFill="accent3" w:themeFillTint="33"/>
          </w:tcPr>
          <w:p w14:paraId="65C42FCB"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326A7762" w14:textId="77777777" w:rsidR="009814D4" w:rsidRPr="00017AF4" w:rsidRDefault="009814D4" w:rsidP="009814D4">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Підвищити енергоефективність та зменшити втрати теплової енергії під час транспортування.</w:t>
            </w:r>
          </w:p>
          <w:p w14:paraId="3972AF03" w14:textId="77777777" w:rsidR="009814D4" w:rsidRPr="00017AF4" w:rsidRDefault="009814D4" w:rsidP="009814D4">
            <w:pPr>
              <w:pStyle w:val="a6"/>
              <w:numPr>
                <w:ilvl w:val="0"/>
                <w:numId w:val="56"/>
              </w:numPr>
              <w:ind w:left="34" w:firstLine="323"/>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 xml:space="preserve">Створити технічні передумови для проведення капітального ремонту шляхом розроблення якісної </w:t>
            </w:r>
            <w:proofErr w:type="spellStart"/>
            <w:r w:rsidRPr="00017AF4">
              <w:rPr>
                <w:rFonts w:ascii="Times New Roman" w:eastAsia="Times New Roman" w:hAnsi="Times New Roman" w:cs="Times New Roman"/>
                <w:lang w:eastAsia="ru-RU"/>
              </w:rPr>
              <w:t>проєктно</w:t>
            </w:r>
            <w:proofErr w:type="spellEnd"/>
            <w:r w:rsidRPr="00017AF4">
              <w:rPr>
                <w:rFonts w:ascii="Times New Roman" w:eastAsia="Times New Roman" w:hAnsi="Times New Roman" w:cs="Times New Roman"/>
                <w:lang w:eastAsia="ru-RU"/>
              </w:rPr>
              <w:t>-кошторисної документації.</w:t>
            </w:r>
          </w:p>
        </w:tc>
      </w:tr>
      <w:tr w:rsidR="009814D4" w14:paraId="2B026A4B" w14:textId="77777777" w:rsidTr="00556A61">
        <w:tc>
          <w:tcPr>
            <w:tcW w:w="2660" w:type="dxa"/>
            <w:shd w:val="clear" w:color="auto" w:fill="E7E7EC" w:themeFill="accent3" w:themeFillTint="33"/>
          </w:tcPr>
          <w:p w14:paraId="3E9CE9DE"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24C4BFE5" w14:textId="77777777"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Смілянська міська територіальна громада</w:t>
            </w:r>
          </w:p>
        </w:tc>
      </w:tr>
      <w:tr w:rsidR="009814D4" w14:paraId="7796D109" w14:textId="77777777" w:rsidTr="00556A61">
        <w:tc>
          <w:tcPr>
            <w:tcW w:w="2660" w:type="dxa"/>
            <w:shd w:val="clear" w:color="auto" w:fill="E7E7EC" w:themeFill="accent3" w:themeFillTint="33"/>
          </w:tcPr>
          <w:p w14:paraId="16B47845"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2476AB50" w14:textId="77777777" w:rsidR="009814D4" w:rsidRPr="00017AF4" w:rsidRDefault="009814D4" w:rsidP="00556A61">
            <w:pPr>
              <w:rPr>
                <w:rFonts w:ascii="Times New Roman" w:eastAsia="Times New Roman" w:hAnsi="Times New Roman" w:cs="Times New Roman"/>
                <w:lang w:eastAsia="ru-RU"/>
              </w:rPr>
            </w:pPr>
            <w:r w:rsidRPr="00017AF4">
              <w:rPr>
                <w:rFonts w:ascii="Times New Roman" w:hAnsi="Times New Roman" w:cs="Times New Roman"/>
                <w:color w:val="000000"/>
              </w:rPr>
              <w:t>3 884 споживачі</w:t>
            </w:r>
          </w:p>
        </w:tc>
      </w:tr>
      <w:tr w:rsidR="009814D4" w14:paraId="46FD1D2B" w14:textId="77777777" w:rsidTr="00556A61">
        <w:tc>
          <w:tcPr>
            <w:tcW w:w="2660" w:type="dxa"/>
            <w:shd w:val="clear" w:color="auto" w:fill="E7E7EC" w:themeFill="accent3" w:themeFillTint="33"/>
          </w:tcPr>
          <w:p w14:paraId="6FDE3037"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39ECA830" w14:textId="77777777"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rPr>
              <w:t xml:space="preserve">Проєкт передбачає розроблення </w:t>
            </w:r>
            <w:proofErr w:type="spellStart"/>
            <w:r w:rsidRPr="00017AF4">
              <w:rPr>
                <w:rFonts w:ascii="Times New Roman" w:hAnsi="Times New Roman" w:cs="Times New Roman"/>
              </w:rPr>
              <w:t>проєктно</w:t>
            </w:r>
            <w:proofErr w:type="spellEnd"/>
            <w:r w:rsidRPr="00017AF4">
              <w:rPr>
                <w:rFonts w:ascii="Times New Roman" w:hAnsi="Times New Roman" w:cs="Times New Roman"/>
              </w:rPr>
              <w:t>-кошторисної документації для капітального ремонту окремих ділянок теплової мережі в м. Сміла (від 7ЕК30 до 7ТК32, від 7ТК52 до 7ТК62, від вул. Соборна, 90 по вул. Перемоги, 13, від 4ТК24 по вул. Соборна, 97). Реалізація проєкту створить технічні передумови для подальшого оновлення теплотрас, що забезпечить надійне теплопостачання, зменшить тепловтрати та підвищить енергоефективність системи.</w:t>
            </w:r>
          </w:p>
        </w:tc>
      </w:tr>
      <w:tr w:rsidR="009814D4" w14:paraId="02DBAC74" w14:textId="77777777" w:rsidTr="00556A61">
        <w:trPr>
          <w:trHeight w:val="2331"/>
        </w:trPr>
        <w:tc>
          <w:tcPr>
            <w:tcW w:w="2660" w:type="dxa"/>
            <w:shd w:val="clear" w:color="auto" w:fill="E7E7EC" w:themeFill="accent3" w:themeFillTint="33"/>
          </w:tcPr>
          <w:p w14:paraId="7754CB64"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0B0BB431" w14:textId="77777777" w:rsidR="009814D4" w:rsidRPr="00017AF4" w:rsidRDefault="009814D4" w:rsidP="00E21674">
            <w:pPr>
              <w:numPr>
                <w:ilvl w:val="0"/>
                <w:numId w:val="59"/>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Проведення обстеження технічного стану зазначених ділянок теплової мережі.</w:t>
            </w:r>
          </w:p>
          <w:p w14:paraId="5B0C6ED3" w14:textId="77777777" w:rsidR="009814D4" w:rsidRPr="00017AF4" w:rsidRDefault="009814D4" w:rsidP="00E21674">
            <w:pPr>
              <w:numPr>
                <w:ilvl w:val="0"/>
                <w:numId w:val="59"/>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 xml:space="preserve">Збір вихідних даних та технічних умов для </w:t>
            </w:r>
            <w:proofErr w:type="spellStart"/>
            <w:r w:rsidRPr="00017AF4">
              <w:rPr>
                <w:rFonts w:ascii="Times New Roman" w:eastAsia="Times New Roman" w:hAnsi="Times New Roman" w:cs="Times New Roman"/>
                <w:lang w:eastAsia="ru-RU"/>
              </w:rPr>
              <w:t>проєктування</w:t>
            </w:r>
            <w:proofErr w:type="spellEnd"/>
            <w:r w:rsidRPr="00017AF4">
              <w:rPr>
                <w:rFonts w:ascii="Times New Roman" w:eastAsia="Times New Roman" w:hAnsi="Times New Roman" w:cs="Times New Roman"/>
                <w:lang w:eastAsia="ru-RU"/>
              </w:rPr>
              <w:t>.</w:t>
            </w:r>
          </w:p>
          <w:p w14:paraId="0704893F" w14:textId="77777777" w:rsidR="009814D4" w:rsidRPr="00017AF4" w:rsidRDefault="009814D4" w:rsidP="00E21674">
            <w:pPr>
              <w:numPr>
                <w:ilvl w:val="0"/>
                <w:numId w:val="59"/>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 xml:space="preserve">Виконання інженерно-геодезичних та інженерно-геологічних </w:t>
            </w:r>
            <w:proofErr w:type="spellStart"/>
            <w:r w:rsidRPr="00017AF4">
              <w:rPr>
                <w:rFonts w:ascii="Times New Roman" w:eastAsia="Times New Roman" w:hAnsi="Times New Roman" w:cs="Times New Roman"/>
                <w:lang w:eastAsia="ru-RU"/>
              </w:rPr>
              <w:t>вишукувань</w:t>
            </w:r>
            <w:proofErr w:type="spellEnd"/>
            <w:r w:rsidRPr="00017AF4">
              <w:rPr>
                <w:rFonts w:ascii="Times New Roman" w:eastAsia="Times New Roman" w:hAnsi="Times New Roman" w:cs="Times New Roman"/>
                <w:lang w:eastAsia="ru-RU"/>
              </w:rPr>
              <w:t>.</w:t>
            </w:r>
          </w:p>
          <w:p w14:paraId="5411DB46" w14:textId="77777777" w:rsidR="009814D4" w:rsidRPr="00017AF4" w:rsidRDefault="009814D4" w:rsidP="00E21674">
            <w:pPr>
              <w:numPr>
                <w:ilvl w:val="0"/>
                <w:numId w:val="59"/>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 xml:space="preserve">Розроблення </w:t>
            </w:r>
            <w:proofErr w:type="spellStart"/>
            <w:r w:rsidRPr="00017AF4">
              <w:rPr>
                <w:rFonts w:ascii="Times New Roman" w:eastAsia="Times New Roman" w:hAnsi="Times New Roman" w:cs="Times New Roman"/>
                <w:lang w:eastAsia="ru-RU"/>
              </w:rPr>
              <w:t>проєктно</w:t>
            </w:r>
            <w:proofErr w:type="spellEnd"/>
            <w:r w:rsidRPr="00017AF4">
              <w:rPr>
                <w:rFonts w:ascii="Times New Roman" w:eastAsia="Times New Roman" w:hAnsi="Times New Roman" w:cs="Times New Roman"/>
                <w:lang w:eastAsia="ru-RU"/>
              </w:rPr>
              <w:t>-кошторисної документації на капітальний ремонт теплових мереж.</w:t>
            </w:r>
          </w:p>
          <w:p w14:paraId="4C15FEC5" w14:textId="77777777" w:rsidR="009814D4" w:rsidRPr="00017AF4" w:rsidRDefault="009814D4" w:rsidP="00E21674">
            <w:pPr>
              <w:numPr>
                <w:ilvl w:val="0"/>
                <w:numId w:val="59"/>
              </w:numPr>
              <w:tabs>
                <w:tab w:val="clear" w:pos="720"/>
                <w:tab w:val="num" w:pos="34"/>
              </w:tabs>
              <w:ind w:left="34" w:firstLine="326"/>
              <w:rPr>
                <w:rFonts w:ascii="Times New Roman" w:eastAsia="Times New Roman" w:hAnsi="Times New Roman" w:cs="Times New Roman"/>
                <w:lang w:val="ru-RU" w:eastAsia="ru-RU"/>
              </w:rPr>
            </w:pPr>
            <w:r w:rsidRPr="00017AF4">
              <w:rPr>
                <w:rFonts w:ascii="Times New Roman" w:eastAsia="Times New Roman" w:hAnsi="Times New Roman" w:cs="Times New Roman"/>
                <w:lang w:eastAsia="ru-RU"/>
              </w:rPr>
              <w:t>Проведення експертизи проєктної документації та отримання погоджень.</w:t>
            </w:r>
          </w:p>
        </w:tc>
      </w:tr>
      <w:tr w:rsidR="009814D4" w14:paraId="78DA03EC" w14:textId="77777777" w:rsidTr="00556A61">
        <w:tc>
          <w:tcPr>
            <w:tcW w:w="2660" w:type="dxa"/>
            <w:vMerge w:val="restart"/>
            <w:shd w:val="clear" w:color="auto" w:fill="E7E7EC" w:themeFill="accent3" w:themeFillTint="33"/>
          </w:tcPr>
          <w:p w14:paraId="40738C4C"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2BDA1542" w14:textId="77777777" w:rsidR="009814D4" w:rsidRPr="00017AF4" w:rsidRDefault="009814D4" w:rsidP="00556A61">
            <w:pPr>
              <w:jc w:val="both"/>
              <w:rPr>
                <w:rFonts w:ascii="Times New Roman" w:hAnsi="Times New Roman" w:cs="Times New Roman"/>
                <w:b/>
                <w:color w:val="000000"/>
              </w:rPr>
            </w:pPr>
            <w:r w:rsidRPr="00017AF4">
              <w:rPr>
                <w:rFonts w:ascii="Times New Roman" w:hAnsi="Times New Roman" w:cs="Times New Roman"/>
                <w:b/>
                <w:color w:val="000000"/>
              </w:rPr>
              <w:t>Найменування показника</w:t>
            </w:r>
          </w:p>
        </w:tc>
        <w:tc>
          <w:tcPr>
            <w:tcW w:w="2410" w:type="dxa"/>
            <w:gridSpan w:val="2"/>
          </w:tcPr>
          <w:p w14:paraId="686E40B1" w14:textId="77777777" w:rsidR="009814D4" w:rsidRPr="00017AF4" w:rsidRDefault="009814D4" w:rsidP="00556A61">
            <w:pPr>
              <w:jc w:val="both"/>
              <w:rPr>
                <w:rFonts w:ascii="Times New Roman" w:hAnsi="Times New Roman" w:cs="Times New Roman"/>
                <w:b/>
                <w:color w:val="000000"/>
              </w:rPr>
            </w:pPr>
            <w:r w:rsidRPr="00017AF4">
              <w:rPr>
                <w:rFonts w:ascii="Times New Roman" w:hAnsi="Times New Roman" w:cs="Times New Roman"/>
                <w:b/>
                <w:color w:val="000000"/>
              </w:rPr>
              <w:t>Одиниця вимірювання</w:t>
            </w:r>
          </w:p>
        </w:tc>
        <w:tc>
          <w:tcPr>
            <w:tcW w:w="2410" w:type="dxa"/>
            <w:gridSpan w:val="2"/>
          </w:tcPr>
          <w:p w14:paraId="68B4BD96" w14:textId="77777777" w:rsidR="009814D4" w:rsidRPr="00017AF4" w:rsidRDefault="009814D4" w:rsidP="00556A61">
            <w:pPr>
              <w:jc w:val="both"/>
              <w:rPr>
                <w:rFonts w:ascii="Times New Roman" w:hAnsi="Times New Roman" w:cs="Times New Roman"/>
                <w:b/>
                <w:color w:val="000000"/>
              </w:rPr>
            </w:pPr>
            <w:r w:rsidRPr="00017AF4">
              <w:rPr>
                <w:rFonts w:ascii="Times New Roman" w:hAnsi="Times New Roman" w:cs="Times New Roman"/>
                <w:b/>
                <w:color w:val="000000"/>
              </w:rPr>
              <w:t>Прогнозне значення</w:t>
            </w:r>
          </w:p>
        </w:tc>
      </w:tr>
      <w:tr w:rsidR="009814D4" w14:paraId="5F2176BE" w14:textId="77777777" w:rsidTr="00556A61">
        <w:trPr>
          <w:trHeight w:val="1062"/>
        </w:trPr>
        <w:tc>
          <w:tcPr>
            <w:tcW w:w="2660" w:type="dxa"/>
            <w:vMerge/>
            <w:shd w:val="clear" w:color="auto" w:fill="E7E7EC" w:themeFill="accent3" w:themeFillTint="33"/>
          </w:tcPr>
          <w:p w14:paraId="5ED56C2B" w14:textId="77777777" w:rsidR="009814D4" w:rsidRPr="00657020" w:rsidRDefault="009814D4" w:rsidP="00556A61">
            <w:pPr>
              <w:rPr>
                <w:rFonts w:ascii="Times New Roman" w:hAnsi="Times New Roman" w:cs="Times New Roman"/>
                <w:b/>
                <w:color w:val="000000"/>
              </w:rPr>
            </w:pPr>
          </w:p>
        </w:tc>
        <w:tc>
          <w:tcPr>
            <w:tcW w:w="2409" w:type="dxa"/>
            <w:gridSpan w:val="2"/>
          </w:tcPr>
          <w:p w14:paraId="3CA39C24" w14:textId="77777777" w:rsidR="009814D4" w:rsidRPr="00103DEE" w:rsidRDefault="009814D4" w:rsidP="009814D4">
            <w:pPr>
              <w:pStyle w:val="a6"/>
              <w:numPr>
                <w:ilvl w:val="0"/>
                <w:numId w:val="56"/>
              </w:numPr>
              <w:spacing w:before="120" w:after="120"/>
              <w:ind w:left="34" w:firstLine="323"/>
              <w:rPr>
                <w:rFonts w:ascii="Times New Roman" w:eastAsia="Times New Roman" w:hAnsi="Times New Roman" w:cs="Times New Roman"/>
                <w:lang w:eastAsia="ru-RU"/>
              </w:rPr>
            </w:pPr>
            <w:proofErr w:type="spellStart"/>
            <w:r w:rsidRPr="00103DEE">
              <w:rPr>
                <w:rFonts w:ascii="Times New Roman" w:eastAsia="Times New Roman" w:hAnsi="Times New Roman" w:cs="Times New Roman"/>
                <w:lang w:eastAsia="ru-RU"/>
              </w:rPr>
              <w:t>П</w:t>
            </w:r>
            <w:r w:rsidRPr="00103DEE">
              <w:rPr>
                <w:rFonts w:ascii="Times New Roman" w:eastAsia="Times New Roman" w:hAnsi="Times New Roman" w:cs="Times New Roman"/>
                <w:bCs/>
                <w:lang w:eastAsia="ru-RU"/>
              </w:rPr>
              <w:t>роєктно</w:t>
            </w:r>
            <w:proofErr w:type="spellEnd"/>
            <w:r w:rsidRPr="00103DEE">
              <w:rPr>
                <w:rFonts w:ascii="Times New Roman" w:eastAsia="Times New Roman" w:hAnsi="Times New Roman" w:cs="Times New Roman"/>
                <w:bCs/>
                <w:lang w:eastAsia="ru-RU"/>
              </w:rPr>
              <w:t>-кошторисн</w:t>
            </w:r>
            <w:r>
              <w:rPr>
                <w:rFonts w:ascii="Times New Roman" w:eastAsia="Times New Roman" w:hAnsi="Times New Roman" w:cs="Times New Roman"/>
                <w:bCs/>
                <w:lang w:eastAsia="ru-RU"/>
              </w:rPr>
              <w:t>а</w:t>
            </w:r>
            <w:r w:rsidRPr="00103DEE">
              <w:rPr>
                <w:rFonts w:ascii="Times New Roman" w:eastAsia="Times New Roman" w:hAnsi="Times New Roman" w:cs="Times New Roman"/>
                <w:bCs/>
                <w:lang w:eastAsia="ru-RU"/>
              </w:rPr>
              <w:t xml:space="preserve"> документаці</w:t>
            </w:r>
            <w:r>
              <w:rPr>
                <w:rFonts w:ascii="Times New Roman" w:eastAsia="Times New Roman" w:hAnsi="Times New Roman" w:cs="Times New Roman"/>
                <w:bCs/>
                <w:lang w:eastAsia="ru-RU"/>
              </w:rPr>
              <w:t>я</w:t>
            </w:r>
            <w:r w:rsidRPr="00103DEE">
              <w:rPr>
                <w:rFonts w:ascii="Times New Roman" w:eastAsia="Times New Roman" w:hAnsi="Times New Roman" w:cs="Times New Roman"/>
                <w:lang w:eastAsia="ru-RU"/>
              </w:rPr>
              <w:t xml:space="preserve"> на капітальний ремонт теплової мережі.</w:t>
            </w:r>
          </w:p>
          <w:p w14:paraId="6BA9E7D8" w14:textId="77777777" w:rsidR="009814D4" w:rsidRPr="00017AF4" w:rsidRDefault="009814D4" w:rsidP="00E21674">
            <w:pPr>
              <w:pStyle w:val="a6"/>
              <w:numPr>
                <w:ilvl w:val="0"/>
                <w:numId w:val="60"/>
              </w:numPr>
              <w:spacing w:before="120"/>
              <w:ind w:left="34" w:firstLine="323"/>
              <w:rPr>
                <w:rFonts w:ascii="Times New Roman" w:eastAsia="Times New Roman" w:hAnsi="Times New Roman" w:cs="Times New Roman"/>
                <w:lang w:eastAsia="ru-RU"/>
              </w:rPr>
            </w:pPr>
            <w:r w:rsidRPr="00017AF4">
              <w:rPr>
                <w:rFonts w:ascii="Times New Roman" w:eastAsia="Times New Roman" w:hAnsi="Times New Roman" w:cs="Times New Roman"/>
                <w:lang w:eastAsia="ru-RU"/>
              </w:rPr>
              <w:t>Загальна протяжність ділянок теплової мережі</w:t>
            </w:r>
          </w:p>
        </w:tc>
        <w:tc>
          <w:tcPr>
            <w:tcW w:w="2410" w:type="dxa"/>
            <w:gridSpan w:val="2"/>
          </w:tcPr>
          <w:p w14:paraId="70303058" w14:textId="77777777" w:rsidR="009814D4" w:rsidRPr="00017AF4" w:rsidRDefault="009814D4" w:rsidP="00556A61">
            <w:pPr>
              <w:rPr>
                <w:rFonts w:ascii="Times New Roman" w:hAnsi="Times New Roman" w:cs="Times New Roman"/>
              </w:rPr>
            </w:pPr>
          </w:p>
          <w:p w14:paraId="03BB88F3" w14:textId="77777777" w:rsidR="009814D4" w:rsidRPr="00017AF4" w:rsidRDefault="009814D4" w:rsidP="00556A61">
            <w:pPr>
              <w:rPr>
                <w:rFonts w:ascii="Times New Roman" w:hAnsi="Times New Roman" w:cs="Times New Roman"/>
              </w:rPr>
            </w:pPr>
            <w:r w:rsidRPr="00017AF4">
              <w:rPr>
                <w:rFonts w:ascii="Times New Roman" w:hAnsi="Times New Roman" w:cs="Times New Roman"/>
              </w:rPr>
              <w:t>Одиниця</w:t>
            </w:r>
          </w:p>
          <w:p w14:paraId="4C8171D2" w14:textId="77777777" w:rsidR="009814D4" w:rsidRPr="00017AF4" w:rsidRDefault="009814D4" w:rsidP="00556A61">
            <w:pPr>
              <w:rPr>
                <w:rFonts w:ascii="Times New Roman" w:hAnsi="Times New Roman" w:cs="Times New Roman"/>
              </w:rPr>
            </w:pPr>
          </w:p>
          <w:p w14:paraId="1CF87130" w14:textId="77777777" w:rsidR="009814D4" w:rsidRPr="00017AF4" w:rsidRDefault="009814D4" w:rsidP="00556A61">
            <w:pPr>
              <w:rPr>
                <w:rFonts w:ascii="Times New Roman" w:hAnsi="Times New Roman" w:cs="Times New Roman"/>
              </w:rPr>
            </w:pPr>
          </w:p>
          <w:p w14:paraId="021B077F" w14:textId="77777777" w:rsidR="009814D4" w:rsidRPr="00017AF4" w:rsidRDefault="009814D4" w:rsidP="00556A61">
            <w:pPr>
              <w:rPr>
                <w:rFonts w:ascii="Times New Roman" w:hAnsi="Times New Roman" w:cs="Times New Roman"/>
              </w:rPr>
            </w:pPr>
          </w:p>
          <w:p w14:paraId="61FB4A6F" w14:textId="77777777" w:rsidR="009814D4" w:rsidRPr="00017AF4" w:rsidRDefault="009814D4" w:rsidP="00556A61">
            <w:pPr>
              <w:rPr>
                <w:rFonts w:ascii="Times New Roman" w:hAnsi="Times New Roman" w:cs="Times New Roman"/>
              </w:rPr>
            </w:pPr>
          </w:p>
          <w:p w14:paraId="0063601E" w14:textId="77777777" w:rsidR="009814D4" w:rsidRPr="00017AF4" w:rsidRDefault="009814D4" w:rsidP="00556A61">
            <w:pPr>
              <w:rPr>
                <w:rFonts w:ascii="Times New Roman" w:hAnsi="Times New Roman" w:cs="Times New Roman"/>
              </w:rPr>
            </w:pPr>
          </w:p>
          <w:p w14:paraId="7F6B1691" w14:textId="77777777" w:rsidR="009814D4" w:rsidRPr="00017AF4" w:rsidRDefault="009814D4" w:rsidP="00556A61">
            <w:pPr>
              <w:rPr>
                <w:rFonts w:ascii="Times New Roman" w:hAnsi="Times New Roman" w:cs="Times New Roman"/>
              </w:rPr>
            </w:pPr>
          </w:p>
          <w:p w14:paraId="4A4DB74E" w14:textId="77777777" w:rsidR="009814D4" w:rsidRPr="00017AF4" w:rsidRDefault="009814D4" w:rsidP="00556A61">
            <w:pPr>
              <w:rPr>
                <w:rFonts w:ascii="Times New Roman" w:hAnsi="Times New Roman" w:cs="Times New Roman"/>
              </w:rPr>
            </w:pPr>
            <w:r w:rsidRPr="00017AF4">
              <w:rPr>
                <w:rFonts w:ascii="Times New Roman" w:hAnsi="Times New Roman" w:cs="Times New Roman"/>
              </w:rPr>
              <w:t>м/км</w:t>
            </w:r>
          </w:p>
        </w:tc>
        <w:tc>
          <w:tcPr>
            <w:tcW w:w="2410" w:type="dxa"/>
            <w:gridSpan w:val="2"/>
          </w:tcPr>
          <w:p w14:paraId="227E1284" w14:textId="77777777" w:rsidR="009814D4" w:rsidRPr="00017AF4" w:rsidRDefault="009814D4" w:rsidP="00556A61">
            <w:pPr>
              <w:rPr>
                <w:rFonts w:ascii="Times New Roman" w:hAnsi="Times New Roman" w:cs="Times New Roman"/>
              </w:rPr>
            </w:pPr>
          </w:p>
          <w:p w14:paraId="59990A00" w14:textId="77777777" w:rsidR="009814D4" w:rsidRPr="00017AF4" w:rsidRDefault="009814D4" w:rsidP="00556A61">
            <w:pPr>
              <w:rPr>
                <w:rFonts w:ascii="Times New Roman" w:hAnsi="Times New Roman" w:cs="Times New Roman"/>
              </w:rPr>
            </w:pPr>
            <w:r w:rsidRPr="00017AF4">
              <w:rPr>
                <w:rFonts w:ascii="Times New Roman" w:hAnsi="Times New Roman" w:cs="Times New Roman"/>
              </w:rPr>
              <w:t>4</w:t>
            </w:r>
          </w:p>
        </w:tc>
      </w:tr>
      <w:tr w:rsidR="009814D4" w14:paraId="20845103" w14:textId="77777777" w:rsidTr="00556A61">
        <w:tc>
          <w:tcPr>
            <w:tcW w:w="2660" w:type="dxa"/>
            <w:shd w:val="clear" w:color="auto" w:fill="E7E7EC" w:themeFill="accent3" w:themeFillTint="33"/>
          </w:tcPr>
          <w:p w14:paraId="21D5419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w:t>
            </w:r>
            <w:r w:rsidRPr="00657020">
              <w:rPr>
                <w:rFonts w:ascii="Times New Roman" w:hAnsi="Times New Roman" w:cs="Times New Roman"/>
                <w:b/>
                <w:color w:val="000000"/>
              </w:rPr>
              <w:lastRenderedPageBreak/>
              <w:t xml:space="preserve">реалізації проєкту (місяць, рік) </w:t>
            </w:r>
          </w:p>
        </w:tc>
        <w:tc>
          <w:tcPr>
            <w:tcW w:w="7229" w:type="dxa"/>
            <w:gridSpan w:val="6"/>
          </w:tcPr>
          <w:p w14:paraId="0D41631F" w14:textId="77777777"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lastRenderedPageBreak/>
              <w:t>2025-2027</w:t>
            </w:r>
          </w:p>
        </w:tc>
      </w:tr>
      <w:tr w:rsidR="009814D4" w14:paraId="0F1A2455" w14:textId="77777777" w:rsidTr="00556A61">
        <w:tc>
          <w:tcPr>
            <w:tcW w:w="2660" w:type="dxa"/>
            <w:vMerge w:val="restart"/>
            <w:shd w:val="clear" w:color="auto" w:fill="E7E7EC" w:themeFill="accent3" w:themeFillTint="33"/>
          </w:tcPr>
          <w:p w14:paraId="0F24B52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0E45B96A" w14:textId="77777777" w:rsidR="009814D4" w:rsidRPr="00017AF4" w:rsidRDefault="009814D4" w:rsidP="00556A61">
            <w:pPr>
              <w:jc w:val="center"/>
              <w:rPr>
                <w:rFonts w:ascii="Times New Roman" w:hAnsi="Times New Roman" w:cs="Times New Roman"/>
                <w:b/>
                <w:color w:val="000000"/>
              </w:rPr>
            </w:pPr>
            <w:r w:rsidRPr="00017AF4">
              <w:rPr>
                <w:rFonts w:ascii="Times New Roman" w:hAnsi="Times New Roman" w:cs="Times New Roman"/>
                <w:b/>
                <w:color w:val="000000"/>
              </w:rPr>
              <w:t>2025</w:t>
            </w:r>
          </w:p>
        </w:tc>
        <w:tc>
          <w:tcPr>
            <w:tcW w:w="1807" w:type="dxa"/>
            <w:gridSpan w:val="2"/>
          </w:tcPr>
          <w:p w14:paraId="23E6C5BE" w14:textId="77777777" w:rsidR="009814D4" w:rsidRPr="00017AF4" w:rsidRDefault="009814D4" w:rsidP="00556A61">
            <w:pPr>
              <w:jc w:val="center"/>
              <w:rPr>
                <w:rFonts w:ascii="Times New Roman" w:hAnsi="Times New Roman" w:cs="Times New Roman"/>
                <w:b/>
                <w:color w:val="000000"/>
              </w:rPr>
            </w:pPr>
            <w:r w:rsidRPr="00017AF4">
              <w:rPr>
                <w:rFonts w:ascii="Times New Roman" w:hAnsi="Times New Roman" w:cs="Times New Roman"/>
                <w:b/>
                <w:color w:val="000000"/>
              </w:rPr>
              <w:t>2026</w:t>
            </w:r>
          </w:p>
        </w:tc>
        <w:tc>
          <w:tcPr>
            <w:tcW w:w="1807" w:type="dxa"/>
            <w:gridSpan w:val="2"/>
          </w:tcPr>
          <w:p w14:paraId="673CC045" w14:textId="77777777" w:rsidR="009814D4" w:rsidRPr="00017AF4" w:rsidRDefault="009814D4" w:rsidP="00556A61">
            <w:pPr>
              <w:jc w:val="center"/>
              <w:rPr>
                <w:rFonts w:ascii="Times New Roman" w:hAnsi="Times New Roman" w:cs="Times New Roman"/>
                <w:b/>
                <w:color w:val="000000"/>
              </w:rPr>
            </w:pPr>
            <w:r w:rsidRPr="00017AF4">
              <w:rPr>
                <w:rFonts w:ascii="Times New Roman" w:hAnsi="Times New Roman" w:cs="Times New Roman"/>
                <w:b/>
                <w:color w:val="000000"/>
              </w:rPr>
              <w:t>2027</w:t>
            </w:r>
          </w:p>
        </w:tc>
        <w:tc>
          <w:tcPr>
            <w:tcW w:w="1808" w:type="dxa"/>
          </w:tcPr>
          <w:p w14:paraId="20A90464" w14:textId="77777777" w:rsidR="009814D4" w:rsidRPr="00017AF4" w:rsidRDefault="009814D4" w:rsidP="00556A61">
            <w:pPr>
              <w:jc w:val="center"/>
              <w:rPr>
                <w:rFonts w:ascii="Times New Roman" w:hAnsi="Times New Roman" w:cs="Times New Roman"/>
                <w:b/>
                <w:color w:val="000000"/>
              </w:rPr>
            </w:pPr>
            <w:r w:rsidRPr="00017AF4">
              <w:rPr>
                <w:rFonts w:ascii="Times New Roman" w:hAnsi="Times New Roman" w:cs="Times New Roman"/>
                <w:b/>
                <w:color w:val="000000"/>
              </w:rPr>
              <w:t>Разом</w:t>
            </w:r>
          </w:p>
        </w:tc>
      </w:tr>
      <w:tr w:rsidR="009814D4" w14:paraId="020F2873" w14:textId="77777777" w:rsidTr="00556A61">
        <w:tc>
          <w:tcPr>
            <w:tcW w:w="2660" w:type="dxa"/>
            <w:vMerge/>
            <w:shd w:val="clear" w:color="auto" w:fill="E7E7EC" w:themeFill="accent3" w:themeFillTint="33"/>
          </w:tcPr>
          <w:p w14:paraId="78F08699" w14:textId="77777777" w:rsidR="009814D4" w:rsidRPr="00657020" w:rsidRDefault="009814D4" w:rsidP="00556A61">
            <w:pPr>
              <w:rPr>
                <w:rFonts w:ascii="Times New Roman" w:hAnsi="Times New Roman" w:cs="Times New Roman"/>
                <w:b/>
                <w:color w:val="000000"/>
              </w:rPr>
            </w:pPr>
          </w:p>
        </w:tc>
        <w:tc>
          <w:tcPr>
            <w:tcW w:w="1807" w:type="dxa"/>
          </w:tcPr>
          <w:p w14:paraId="3E68A4DA" w14:textId="77777777" w:rsidR="009814D4" w:rsidRPr="00017AF4" w:rsidRDefault="009814D4" w:rsidP="00556A61">
            <w:pPr>
              <w:jc w:val="both"/>
              <w:rPr>
                <w:rFonts w:ascii="Times New Roman" w:hAnsi="Times New Roman" w:cs="Times New Roman"/>
                <w:color w:val="000000"/>
              </w:rPr>
            </w:pPr>
          </w:p>
        </w:tc>
        <w:tc>
          <w:tcPr>
            <w:tcW w:w="1807" w:type="dxa"/>
            <w:gridSpan w:val="2"/>
          </w:tcPr>
          <w:p w14:paraId="4F89100B" w14:textId="77777777"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400,0</w:t>
            </w:r>
          </w:p>
        </w:tc>
        <w:tc>
          <w:tcPr>
            <w:tcW w:w="1807" w:type="dxa"/>
            <w:gridSpan w:val="2"/>
          </w:tcPr>
          <w:p w14:paraId="58394F76" w14:textId="77777777"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400,0</w:t>
            </w:r>
          </w:p>
        </w:tc>
        <w:tc>
          <w:tcPr>
            <w:tcW w:w="1808" w:type="dxa"/>
          </w:tcPr>
          <w:p w14:paraId="29AA3710" w14:textId="77777777" w:rsidR="009814D4" w:rsidRPr="00017AF4" w:rsidRDefault="009814D4" w:rsidP="00556A61">
            <w:pPr>
              <w:jc w:val="both"/>
              <w:rPr>
                <w:rFonts w:ascii="Times New Roman" w:hAnsi="Times New Roman" w:cs="Times New Roman"/>
              </w:rPr>
            </w:pPr>
            <w:r w:rsidRPr="00017AF4">
              <w:rPr>
                <w:rFonts w:ascii="Times New Roman" w:hAnsi="Times New Roman" w:cs="Times New Roman"/>
              </w:rPr>
              <w:t>800,0</w:t>
            </w:r>
          </w:p>
        </w:tc>
      </w:tr>
      <w:tr w:rsidR="009814D4" w14:paraId="5080CE98" w14:textId="77777777" w:rsidTr="00556A61">
        <w:tc>
          <w:tcPr>
            <w:tcW w:w="2660" w:type="dxa"/>
            <w:shd w:val="clear" w:color="auto" w:fill="E7E7EC" w:themeFill="accent3" w:themeFillTint="33"/>
          </w:tcPr>
          <w:p w14:paraId="1A8F69C5"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0AD96192" w14:textId="77777777"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9814D4" w14:paraId="6B8C3B6B" w14:textId="77777777" w:rsidTr="00556A61">
        <w:tc>
          <w:tcPr>
            <w:tcW w:w="2660" w:type="dxa"/>
            <w:shd w:val="clear" w:color="auto" w:fill="E7E7EC" w:themeFill="accent3" w:themeFillTint="33"/>
          </w:tcPr>
          <w:p w14:paraId="78826BAA"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3E695FC7" w14:textId="77777777" w:rsidR="009814D4" w:rsidRPr="00017AF4" w:rsidRDefault="009814D4" w:rsidP="00556A61">
            <w:pPr>
              <w:jc w:val="both"/>
              <w:rPr>
                <w:rFonts w:ascii="Times New Roman" w:hAnsi="Times New Roman" w:cs="Times New Roman"/>
                <w:color w:val="000000"/>
              </w:rPr>
            </w:pPr>
            <w:r w:rsidRPr="00017AF4">
              <w:rPr>
                <w:rFonts w:ascii="Times New Roman" w:hAnsi="Times New Roman" w:cs="Times New Roman"/>
                <w:color w:val="000000"/>
              </w:rPr>
              <w:t>Управління житлово-комунального господарства</w:t>
            </w:r>
          </w:p>
        </w:tc>
      </w:tr>
      <w:tr w:rsidR="009814D4" w14:paraId="02ABD857" w14:textId="77777777" w:rsidTr="00556A61">
        <w:tc>
          <w:tcPr>
            <w:tcW w:w="2660" w:type="dxa"/>
            <w:shd w:val="clear" w:color="auto" w:fill="E7E7EC" w:themeFill="accent3" w:themeFillTint="33"/>
          </w:tcPr>
          <w:p w14:paraId="7DD067CF"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3F2B7ECA" w14:textId="77777777" w:rsidR="009814D4" w:rsidRPr="00017AF4" w:rsidRDefault="009814D4" w:rsidP="00556A61">
            <w:pPr>
              <w:jc w:val="both"/>
              <w:rPr>
                <w:rFonts w:ascii="Times New Roman" w:hAnsi="Times New Roman" w:cs="Times New Roman"/>
                <w:color w:val="000000"/>
              </w:rPr>
            </w:pPr>
          </w:p>
        </w:tc>
      </w:tr>
    </w:tbl>
    <w:p w14:paraId="159723A0" w14:textId="77777777" w:rsidR="009814D4" w:rsidRDefault="009814D4"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9814D4" w14:paraId="22E62611" w14:textId="77777777" w:rsidTr="00556A61">
        <w:tc>
          <w:tcPr>
            <w:tcW w:w="2660" w:type="dxa"/>
            <w:shd w:val="clear" w:color="auto" w:fill="E7E7EC" w:themeFill="accent3" w:themeFillTint="33"/>
          </w:tcPr>
          <w:p w14:paraId="623E766F" w14:textId="77777777"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115271D8" w14:textId="77777777" w:rsidR="009814D4" w:rsidRPr="009C61A5" w:rsidRDefault="009814D4" w:rsidP="00556A61">
            <w:pPr>
              <w:ind w:left="175"/>
              <w:jc w:val="both"/>
              <w:rPr>
                <w:rFonts w:ascii="Times New Roman" w:hAnsi="Times New Roman" w:cs="Times New Roman"/>
                <w:color w:val="000000"/>
                <w:sz w:val="24"/>
                <w:szCs w:val="24"/>
              </w:rPr>
            </w:pPr>
            <w:r>
              <w:rPr>
                <w:rFonts w:ascii="Times New Roman" w:hAnsi="Times New Roman" w:cs="Times New Roman"/>
                <w:color w:val="000000"/>
              </w:rPr>
              <w:t>2</w:t>
            </w:r>
            <w:r w:rsidRPr="009C61A5">
              <w:rPr>
                <w:rFonts w:ascii="Times New Roman" w:hAnsi="Times New Roman" w:cs="Times New Roman"/>
                <w:color w:val="000000"/>
              </w:rPr>
              <w:t xml:space="preserve">.Громада енергоефективної та </w:t>
            </w:r>
            <w:proofErr w:type="spellStart"/>
            <w:r w:rsidRPr="009C61A5">
              <w:rPr>
                <w:rFonts w:ascii="Times New Roman" w:hAnsi="Times New Roman" w:cs="Times New Roman"/>
                <w:color w:val="000000"/>
              </w:rPr>
              <w:t>екобезпечної</w:t>
            </w:r>
            <w:proofErr w:type="spellEnd"/>
            <w:r w:rsidRPr="009C61A5">
              <w:rPr>
                <w:rFonts w:ascii="Times New Roman" w:hAnsi="Times New Roman" w:cs="Times New Roman"/>
                <w:color w:val="000000"/>
              </w:rPr>
              <w:t xml:space="preserve"> інфраструктури</w:t>
            </w:r>
          </w:p>
        </w:tc>
      </w:tr>
      <w:tr w:rsidR="009814D4" w14:paraId="5FA0A997" w14:textId="77777777" w:rsidTr="00556A61">
        <w:tc>
          <w:tcPr>
            <w:tcW w:w="2660" w:type="dxa"/>
            <w:shd w:val="clear" w:color="auto" w:fill="E7E7EC" w:themeFill="accent3" w:themeFillTint="33"/>
          </w:tcPr>
          <w:p w14:paraId="724F0F4C"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5E0ACE7E" w14:textId="77777777" w:rsidR="009814D4" w:rsidRPr="003D3B4F" w:rsidRDefault="009814D4" w:rsidP="00556A61">
            <w:pPr>
              <w:ind w:left="175"/>
              <w:jc w:val="both"/>
              <w:rPr>
                <w:rFonts w:ascii="Times New Roman" w:hAnsi="Times New Roman" w:cs="Times New Roman"/>
                <w:color w:val="000000"/>
              </w:rPr>
            </w:pPr>
            <w:r w:rsidRPr="003D3B4F">
              <w:rPr>
                <w:rFonts w:ascii="Times New Roman" w:hAnsi="Times New Roman" w:cs="Times New Roman"/>
                <w:color w:val="000000"/>
              </w:rPr>
              <w:t>2.</w:t>
            </w:r>
            <w:r>
              <w:rPr>
                <w:rFonts w:ascii="Times New Roman" w:hAnsi="Times New Roman" w:cs="Times New Roman"/>
                <w:color w:val="000000"/>
              </w:rPr>
              <w:t xml:space="preserve">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14:paraId="25DDFC8E" w14:textId="77777777" w:rsidTr="00556A61">
        <w:tc>
          <w:tcPr>
            <w:tcW w:w="2660" w:type="dxa"/>
            <w:shd w:val="clear" w:color="auto" w:fill="E7E7EC" w:themeFill="accent3" w:themeFillTint="33"/>
          </w:tcPr>
          <w:p w14:paraId="3196DC53" w14:textId="77777777"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038F2729" w14:textId="77777777" w:rsidR="009814D4" w:rsidRPr="000D032C" w:rsidRDefault="009814D4" w:rsidP="00556A61">
            <w:pPr>
              <w:ind w:left="175"/>
              <w:jc w:val="both"/>
              <w:rPr>
                <w:rFonts w:ascii="Times New Roman" w:eastAsia="Calibri" w:hAnsi="Times New Roman" w:cs="Times New Roman"/>
              </w:rPr>
            </w:pPr>
            <w:r>
              <w:rPr>
                <w:rFonts w:ascii="Times New Roman" w:eastAsia="Calibri" w:hAnsi="Times New Roman" w:cs="Times New Roman"/>
              </w:rPr>
              <w:t xml:space="preserve">2.1.2. </w:t>
            </w:r>
            <w:r w:rsidRPr="00017AF4">
              <w:rPr>
                <w:rFonts w:ascii="Times New Roman" w:eastAsia="Calibri" w:hAnsi="Times New Roman" w:cs="Times New Roman"/>
              </w:rPr>
              <w:t>Модернізувати систем</w:t>
            </w:r>
            <w:r>
              <w:rPr>
                <w:rFonts w:ascii="Times New Roman" w:eastAsia="Calibri" w:hAnsi="Times New Roman" w:cs="Times New Roman"/>
              </w:rPr>
              <w:t>и</w:t>
            </w:r>
            <w:r w:rsidRPr="00017AF4">
              <w:rPr>
                <w:rFonts w:ascii="Times New Roman" w:eastAsia="Calibri" w:hAnsi="Times New Roman" w:cs="Times New Roman"/>
              </w:rPr>
              <w:t xml:space="preserve"> теплопостачання</w:t>
            </w:r>
            <w:r>
              <w:rPr>
                <w:rFonts w:ascii="Times New Roman" w:eastAsia="Calibri" w:hAnsi="Times New Roman" w:cs="Times New Roman"/>
              </w:rPr>
              <w:t xml:space="preserve"> громади з впровадженням енергоефективних технологій та </w:t>
            </w:r>
            <w:proofErr w:type="spellStart"/>
            <w:r>
              <w:rPr>
                <w:rFonts w:ascii="Times New Roman" w:eastAsia="Calibri" w:hAnsi="Times New Roman" w:cs="Times New Roman"/>
              </w:rPr>
              <w:t>когенераційних</w:t>
            </w:r>
            <w:proofErr w:type="spellEnd"/>
            <w:r>
              <w:rPr>
                <w:rFonts w:ascii="Times New Roman" w:eastAsia="Calibri" w:hAnsi="Times New Roman" w:cs="Times New Roman"/>
              </w:rPr>
              <w:t xml:space="preserve"> установок</w:t>
            </w:r>
          </w:p>
        </w:tc>
      </w:tr>
      <w:tr w:rsidR="009814D4" w14:paraId="15520202" w14:textId="77777777" w:rsidTr="00556A61">
        <w:tc>
          <w:tcPr>
            <w:tcW w:w="2660" w:type="dxa"/>
            <w:shd w:val="clear" w:color="auto" w:fill="BAB8C8" w:themeFill="accent3" w:themeFillTint="99"/>
          </w:tcPr>
          <w:p w14:paraId="502E90F4"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257BB16A" w14:textId="77777777" w:rsidR="009814D4" w:rsidRPr="00976AF1" w:rsidRDefault="009814D4" w:rsidP="00556A61">
            <w:pPr>
              <w:ind w:left="34"/>
              <w:jc w:val="both"/>
              <w:rPr>
                <w:rFonts w:ascii="Times New Roman" w:hAnsi="Times New Roman" w:cs="Times New Roman"/>
                <w:color w:val="000000"/>
              </w:rPr>
            </w:pPr>
            <w:r>
              <w:rPr>
                <w:rFonts w:ascii="Times New Roman" w:hAnsi="Times New Roman"/>
                <w:color w:val="000000"/>
              </w:rPr>
              <w:t xml:space="preserve">2.1.2.2. </w:t>
            </w:r>
            <w:r w:rsidRPr="00A153C6">
              <w:rPr>
                <w:rFonts w:ascii="Times New Roman" w:hAnsi="Times New Roman" w:cs="Times New Roman"/>
              </w:rPr>
              <w:t xml:space="preserve">Розроблення проєктної документації на встановлення </w:t>
            </w:r>
            <w:proofErr w:type="spellStart"/>
            <w:r w:rsidRPr="00A153C6">
              <w:rPr>
                <w:rFonts w:ascii="Times New Roman" w:hAnsi="Times New Roman" w:cs="Times New Roman"/>
              </w:rPr>
              <w:t>когенераційної</w:t>
            </w:r>
            <w:proofErr w:type="spellEnd"/>
            <w:r w:rsidRPr="00A153C6">
              <w:rPr>
                <w:rFonts w:ascii="Times New Roman" w:hAnsi="Times New Roman" w:cs="Times New Roman"/>
              </w:rPr>
              <w:t xml:space="preserve"> установки потужністю 0,5 МВт для резервного електроживлення котелень №1 та №7</w:t>
            </w:r>
          </w:p>
        </w:tc>
      </w:tr>
      <w:tr w:rsidR="009814D4" w14:paraId="15845BA5" w14:textId="77777777" w:rsidTr="00556A61">
        <w:tc>
          <w:tcPr>
            <w:tcW w:w="2660" w:type="dxa"/>
            <w:shd w:val="clear" w:color="auto" w:fill="E7E7EC" w:themeFill="accent3" w:themeFillTint="33"/>
          </w:tcPr>
          <w:p w14:paraId="0623B9AF"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23970F78" w14:textId="77777777" w:rsidR="009814D4" w:rsidRPr="00B619F6" w:rsidRDefault="009814D4" w:rsidP="00E21674">
            <w:pPr>
              <w:pStyle w:val="a6"/>
              <w:numPr>
                <w:ilvl w:val="0"/>
                <w:numId w:val="60"/>
              </w:numPr>
              <w:spacing w:before="100" w:beforeAutospacing="1" w:after="100" w:afterAutospacing="1"/>
              <w:ind w:left="34" w:firstLine="326"/>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Забезпечити безперебійне електропостачання котелень №1 та №7 у разі відключення централізованого електропостачання.</w:t>
            </w:r>
          </w:p>
          <w:p w14:paraId="75393E77" w14:textId="77777777" w:rsidR="009814D4" w:rsidRPr="00B619F6" w:rsidRDefault="009814D4" w:rsidP="00E21674">
            <w:pPr>
              <w:pStyle w:val="a6"/>
              <w:numPr>
                <w:ilvl w:val="0"/>
                <w:numId w:val="60"/>
              </w:numPr>
              <w:spacing w:before="100" w:beforeAutospacing="1" w:after="100" w:afterAutospacing="1"/>
              <w:ind w:left="34" w:firstLine="326"/>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Зменшити ризик перебоїв у подачі тепла споживачам у аварійних та кризових ситуаціях.</w:t>
            </w:r>
          </w:p>
          <w:p w14:paraId="301E4D33" w14:textId="77777777" w:rsidR="009814D4" w:rsidRPr="00B619F6" w:rsidRDefault="009814D4" w:rsidP="00E21674">
            <w:pPr>
              <w:pStyle w:val="a6"/>
              <w:numPr>
                <w:ilvl w:val="0"/>
                <w:numId w:val="60"/>
              </w:numPr>
              <w:ind w:left="34" w:firstLine="323"/>
              <w:rPr>
                <w:rFonts w:ascii="Times New Roman" w:eastAsia="Times New Roman" w:hAnsi="Times New Roman" w:cs="Times New Roman"/>
                <w:sz w:val="24"/>
                <w:szCs w:val="24"/>
                <w:lang w:val="ru-RU" w:eastAsia="ru-RU"/>
              </w:rPr>
            </w:pPr>
            <w:r w:rsidRPr="00B619F6">
              <w:rPr>
                <w:rFonts w:ascii="Times New Roman" w:eastAsia="Times New Roman" w:hAnsi="Times New Roman" w:cs="Times New Roman"/>
                <w:lang w:eastAsia="ru-RU"/>
              </w:rPr>
              <w:t xml:space="preserve">Створити технічні передумови для встановлення </w:t>
            </w:r>
            <w:proofErr w:type="spellStart"/>
            <w:r w:rsidRPr="00B619F6">
              <w:rPr>
                <w:rFonts w:ascii="Times New Roman" w:eastAsia="Times New Roman" w:hAnsi="Times New Roman" w:cs="Times New Roman"/>
                <w:lang w:eastAsia="ru-RU"/>
              </w:rPr>
              <w:t>когенераційної</w:t>
            </w:r>
            <w:proofErr w:type="spellEnd"/>
            <w:r w:rsidRPr="00B619F6">
              <w:rPr>
                <w:rFonts w:ascii="Times New Roman" w:eastAsia="Times New Roman" w:hAnsi="Times New Roman" w:cs="Times New Roman"/>
                <w:lang w:eastAsia="ru-RU"/>
              </w:rPr>
              <w:t xml:space="preserve"> установки потужністю 0,5 МВт шляхом розроблення якісної </w:t>
            </w:r>
            <w:proofErr w:type="spellStart"/>
            <w:r w:rsidRPr="00B619F6">
              <w:rPr>
                <w:rFonts w:ascii="Times New Roman" w:eastAsia="Times New Roman" w:hAnsi="Times New Roman" w:cs="Times New Roman"/>
                <w:lang w:eastAsia="ru-RU"/>
              </w:rPr>
              <w:t>проєктно</w:t>
            </w:r>
            <w:proofErr w:type="spellEnd"/>
            <w:r w:rsidRPr="00B619F6">
              <w:rPr>
                <w:rFonts w:ascii="Times New Roman" w:eastAsia="Times New Roman" w:hAnsi="Times New Roman" w:cs="Times New Roman"/>
                <w:lang w:eastAsia="ru-RU"/>
              </w:rPr>
              <w:t>-кошторисної документації.</w:t>
            </w:r>
          </w:p>
        </w:tc>
      </w:tr>
      <w:tr w:rsidR="009814D4" w14:paraId="4533156A" w14:textId="77777777" w:rsidTr="00556A61">
        <w:tc>
          <w:tcPr>
            <w:tcW w:w="2660" w:type="dxa"/>
            <w:shd w:val="clear" w:color="auto" w:fill="E7E7EC" w:themeFill="accent3" w:themeFillTint="33"/>
          </w:tcPr>
          <w:p w14:paraId="11BC92AD"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0A53A023" w14:textId="77777777" w:rsidR="009814D4" w:rsidRPr="002B2E23" w:rsidRDefault="009814D4" w:rsidP="00556A61">
            <w:pPr>
              <w:jc w:val="both"/>
              <w:rPr>
                <w:rFonts w:ascii="Times New Roman" w:hAnsi="Times New Roman" w:cs="Times New Roman"/>
                <w:color w:val="000000"/>
              </w:rPr>
            </w:pPr>
            <w:r>
              <w:rPr>
                <w:rFonts w:ascii="Times New Roman" w:hAnsi="Times New Roman" w:cs="Times New Roman"/>
                <w:color w:val="000000"/>
              </w:rPr>
              <w:t>Смілянська міська територіальна громада</w:t>
            </w:r>
          </w:p>
        </w:tc>
      </w:tr>
      <w:tr w:rsidR="009814D4" w14:paraId="6E975746" w14:textId="77777777" w:rsidTr="00556A61">
        <w:tc>
          <w:tcPr>
            <w:tcW w:w="2660" w:type="dxa"/>
            <w:shd w:val="clear" w:color="auto" w:fill="E7E7EC" w:themeFill="accent3" w:themeFillTint="33"/>
          </w:tcPr>
          <w:p w14:paraId="53C94DE9"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6CBECBA5" w14:textId="77777777" w:rsidR="009814D4" w:rsidRPr="002B2E23" w:rsidRDefault="009814D4" w:rsidP="00556A61">
            <w:pPr>
              <w:rPr>
                <w:rFonts w:ascii="Times New Roman" w:eastAsia="Times New Roman" w:hAnsi="Times New Roman" w:cs="Times New Roman"/>
                <w:lang w:eastAsia="ru-RU"/>
              </w:rPr>
            </w:pPr>
            <w:r>
              <w:rPr>
                <w:rFonts w:ascii="Times New Roman" w:hAnsi="Times New Roman" w:cs="Times New Roman"/>
                <w:color w:val="000000"/>
                <w:sz w:val="24"/>
                <w:szCs w:val="24"/>
              </w:rPr>
              <w:t>-</w:t>
            </w:r>
          </w:p>
        </w:tc>
      </w:tr>
      <w:tr w:rsidR="009814D4" w14:paraId="06D22F70" w14:textId="77777777" w:rsidTr="00556A61">
        <w:tc>
          <w:tcPr>
            <w:tcW w:w="2660" w:type="dxa"/>
            <w:shd w:val="clear" w:color="auto" w:fill="E7E7EC" w:themeFill="accent3" w:themeFillTint="33"/>
          </w:tcPr>
          <w:p w14:paraId="3EFC0CA5"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667DE54A" w14:textId="77777777" w:rsidR="009814D4" w:rsidRPr="00B619F6" w:rsidRDefault="009814D4" w:rsidP="00556A61">
            <w:pPr>
              <w:jc w:val="both"/>
              <w:rPr>
                <w:rFonts w:ascii="Times New Roman" w:hAnsi="Times New Roman" w:cs="Times New Roman"/>
                <w:color w:val="000000"/>
              </w:rPr>
            </w:pPr>
            <w:r w:rsidRPr="00B619F6">
              <w:rPr>
                <w:rFonts w:ascii="Times New Roman" w:hAnsi="Times New Roman" w:cs="Times New Roman"/>
              </w:rPr>
              <w:t xml:space="preserve">Проєкт передбачає розроблення </w:t>
            </w:r>
            <w:proofErr w:type="spellStart"/>
            <w:r w:rsidRPr="00B619F6">
              <w:rPr>
                <w:rFonts w:ascii="Times New Roman" w:hAnsi="Times New Roman" w:cs="Times New Roman"/>
              </w:rPr>
              <w:t>проєктно</w:t>
            </w:r>
            <w:proofErr w:type="spellEnd"/>
            <w:r w:rsidRPr="00B619F6">
              <w:rPr>
                <w:rFonts w:ascii="Times New Roman" w:hAnsi="Times New Roman" w:cs="Times New Roman"/>
              </w:rPr>
              <w:t xml:space="preserve">-кошторисної документації для встановлення </w:t>
            </w:r>
            <w:proofErr w:type="spellStart"/>
            <w:r w:rsidRPr="00B619F6">
              <w:rPr>
                <w:rFonts w:ascii="Times New Roman" w:hAnsi="Times New Roman" w:cs="Times New Roman"/>
              </w:rPr>
              <w:t>когенераційної</w:t>
            </w:r>
            <w:proofErr w:type="spellEnd"/>
            <w:r w:rsidRPr="00B619F6">
              <w:rPr>
                <w:rFonts w:ascii="Times New Roman" w:hAnsi="Times New Roman" w:cs="Times New Roman"/>
              </w:rPr>
              <w:t xml:space="preserve"> установки потужністю 0,5 МВт з метою резервного електроживлення котелень №1 та №7 у Смілянській міській ТГ. Реалізація проєкту забезпечить безперебійну роботу систем теплопостачання у разі відключення електроенергії, підвищить енергонезалежність та надійність теплопостачання споживачів.</w:t>
            </w:r>
          </w:p>
        </w:tc>
      </w:tr>
      <w:tr w:rsidR="009814D4" w14:paraId="58DC5F9A" w14:textId="77777777" w:rsidTr="00556A61">
        <w:trPr>
          <w:trHeight w:val="2331"/>
        </w:trPr>
        <w:tc>
          <w:tcPr>
            <w:tcW w:w="2660" w:type="dxa"/>
            <w:shd w:val="clear" w:color="auto" w:fill="E7E7EC" w:themeFill="accent3" w:themeFillTint="33"/>
          </w:tcPr>
          <w:p w14:paraId="48729036"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6E134E1E" w14:textId="77777777"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 xml:space="preserve">Проведення технічного обстеження котелень №1 та №7 для визначення вимог до </w:t>
            </w:r>
            <w:proofErr w:type="spellStart"/>
            <w:r w:rsidRPr="00B619F6">
              <w:rPr>
                <w:rFonts w:ascii="Times New Roman" w:eastAsia="Times New Roman" w:hAnsi="Times New Roman" w:cs="Times New Roman"/>
                <w:lang w:eastAsia="ru-RU"/>
              </w:rPr>
              <w:t>когенераційної</w:t>
            </w:r>
            <w:proofErr w:type="spellEnd"/>
            <w:r w:rsidRPr="00B619F6">
              <w:rPr>
                <w:rFonts w:ascii="Times New Roman" w:eastAsia="Times New Roman" w:hAnsi="Times New Roman" w:cs="Times New Roman"/>
                <w:lang w:eastAsia="ru-RU"/>
              </w:rPr>
              <w:t xml:space="preserve"> установки.</w:t>
            </w:r>
          </w:p>
          <w:p w14:paraId="75A8C151" w14:textId="77777777"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 xml:space="preserve">Збір вихідних даних та технічних умов для </w:t>
            </w:r>
            <w:proofErr w:type="spellStart"/>
            <w:r w:rsidRPr="00B619F6">
              <w:rPr>
                <w:rFonts w:ascii="Times New Roman" w:eastAsia="Times New Roman" w:hAnsi="Times New Roman" w:cs="Times New Roman"/>
                <w:lang w:eastAsia="ru-RU"/>
              </w:rPr>
              <w:t>проєктування</w:t>
            </w:r>
            <w:proofErr w:type="spellEnd"/>
            <w:r w:rsidRPr="00B619F6">
              <w:rPr>
                <w:rFonts w:ascii="Times New Roman" w:eastAsia="Times New Roman" w:hAnsi="Times New Roman" w:cs="Times New Roman"/>
                <w:lang w:eastAsia="ru-RU"/>
              </w:rPr>
              <w:t xml:space="preserve"> </w:t>
            </w:r>
            <w:proofErr w:type="spellStart"/>
            <w:r w:rsidRPr="00B619F6">
              <w:rPr>
                <w:rFonts w:ascii="Times New Roman" w:eastAsia="Times New Roman" w:hAnsi="Times New Roman" w:cs="Times New Roman"/>
                <w:lang w:eastAsia="ru-RU"/>
              </w:rPr>
              <w:t>когенераційної</w:t>
            </w:r>
            <w:proofErr w:type="spellEnd"/>
            <w:r w:rsidRPr="00B619F6">
              <w:rPr>
                <w:rFonts w:ascii="Times New Roman" w:eastAsia="Times New Roman" w:hAnsi="Times New Roman" w:cs="Times New Roman"/>
                <w:lang w:eastAsia="ru-RU"/>
              </w:rPr>
              <w:t xml:space="preserve"> установки потужністю 0,5 МВт.</w:t>
            </w:r>
          </w:p>
          <w:p w14:paraId="660D3A55" w14:textId="77777777"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 xml:space="preserve">Розроблення </w:t>
            </w:r>
            <w:proofErr w:type="spellStart"/>
            <w:r w:rsidRPr="00B619F6">
              <w:rPr>
                <w:rFonts w:ascii="Times New Roman" w:eastAsia="Times New Roman" w:hAnsi="Times New Roman" w:cs="Times New Roman"/>
                <w:lang w:eastAsia="ru-RU"/>
              </w:rPr>
              <w:t>проєктно</w:t>
            </w:r>
            <w:proofErr w:type="spellEnd"/>
            <w:r w:rsidRPr="00B619F6">
              <w:rPr>
                <w:rFonts w:ascii="Times New Roman" w:eastAsia="Times New Roman" w:hAnsi="Times New Roman" w:cs="Times New Roman"/>
                <w:lang w:eastAsia="ru-RU"/>
              </w:rPr>
              <w:t xml:space="preserve">-кошторисної документації на встановлення </w:t>
            </w:r>
            <w:proofErr w:type="spellStart"/>
            <w:r w:rsidRPr="00B619F6">
              <w:rPr>
                <w:rFonts w:ascii="Times New Roman" w:eastAsia="Times New Roman" w:hAnsi="Times New Roman" w:cs="Times New Roman"/>
                <w:lang w:eastAsia="ru-RU"/>
              </w:rPr>
              <w:t>когенераційної</w:t>
            </w:r>
            <w:proofErr w:type="spellEnd"/>
            <w:r w:rsidRPr="00B619F6">
              <w:rPr>
                <w:rFonts w:ascii="Times New Roman" w:eastAsia="Times New Roman" w:hAnsi="Times New Roman" w:cs="Times New Roman"/>
                <w:lang w:eastAsia="ru-RU"/>
              </w:rPr>
              <w:t xml:space="preserve"> установки.</w:t>
            </w:r>
          </w:p>
          <w:p w14:paraId="2483BD1A" w14:textId="77777777"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lang w:eastAsia="ru-RU"/>
              </w:rPr>
            </w:pPr>
            <w:r w:rsidRPr="00B619F6">
              <w:rPr>
                <w:rFonts w:ascii="Times New Roman" w:eastAsia="Times New Roman" w:hAnsi="Times New Roman" w:cs="Times New Roman"/>
                <w:lang w:eastAsia="ru-RU"/>
              </w:rPr>
              <w:t>Проведення експертизи проєктної документації та отримання необхідних погоджень.</w:t>
            </w:r>
          </w:p>
          <w:p w14:paraId="6CFA4956" w14:textId="77777777" w:rsidR="009814D4" w:rsidRPr="00B619F6" w:rsidRDefault="009814D4" w:rsidP="00E21674">
            <w:pPr>
              <w:numPr>
                <w:ilvl w:val="0"/>
                <w:numId w:val="61"/>
              </w:numPr>
              <w:tabs>
                <w:tab w:val="clear" w:pos="720"/>
                <w:tab w:val="num" w:pos="34"/>
              </w:tabs>
              <w:ind w:left="34" w:firstLine="323"/>
              <w:rPr>
                <w:rFonts w:ascii="Times New Roman" w:eastAsia="Times New Roman" w:hAnsi="Times New Roman" w:cs="Times New Roman"/>
                <w:sz w:val="24"/>
                <w:szCs w:val="24"/>
                <w:lang w:val="ru-RU" w:eastAsia="ru-RU"/>
              </w:rPr>
            </w:pPr>
            <w:r w:rsidRPr="00B619F6">
              <w:rPr>
                <w:rFonts w:ascii="Times New Roman" w:eastAsia="Times New Roman" w:hAnsi="Times New Roman" w:cs="Times New Roman"/>
                <w:lang w:eastAsia="ru-RU"/>
              </w:rPr>
              <w:t>Підготовка рекомендацій щодо подальшої реалізації проєкту та впровадження установки.</w:t>
            </w:r>
          </w:p>
        </w:tc>
      </w:tr>
      <w:tr w:rsidR="009814D4" w14:paraId="15165EF5" w14:textId="77777777" w:rsidTr="00556A61">
        <w:tc>
          <w:tcPr>
            <w:tcW w:w="2660" w:type="dxa"/>
            <w:vMerge w:val="restart"/>
            <w:shd w:val="clear" w:color="auto" w:fill="E7E7EC" w:themeFill="accent3" w:themeFillTint="33"/>
          </w:tcPr>
          <w:p w14:paraId="194C7E6D"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269AC928" w14:textId="77777777"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14:paraId="1B23C7CB" w14:textId="77777777"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14:paraId="46B47C6E" w14:textId="77777777"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14:paraId="0267350A" w14:textId="77777777" w:rsidTr="00556A61">
        <w:trPr>
          <w:trHeight w:val="1062"/>
        </w:trPr>
        <w:tc>
          <w:tcPr>
            <w:tcW w:w="2660" w:type="dxa"/>
            <w:vMerge/>
            <w:shd w:val="clear" w:color="auto" w:fill="E7E7EC" w:themeFill="accent3" w:themeFillTint="33"/>
          </w:tcPr>
          <w:p w14:paraId="16458C10" w14:textId="77777777" w:rsidR="009814D4" w:rsidRPr="00657020" w:rsidRDefault="009814D4" w:rsidP="00556A61">
            <w:pPr>
              <w:rPr>
                <w:rFonts w:ascii="Times New Roman" w:hAnsi="Times New Roman" w:cs="Times New Roman"/>
                <w:b/>
                <w:color w:val="000000"/>
              </w:rPr>
            </w:pPr>
          </w:p>
        </w:tc>
        <w:tc>
          <w:tcPr>
            <w:tcW w:w="2409" w:type="dxa"/>
            <w:gridSpan w:val="2"/>
          </w:tcPr>
          <w:p w14:paraId="051AF7FD" w14:textId="77777777" w:rsidR="009814D4" w:rsidRPr="003F528D" w:rsidRDefault="009814D4" w:rsidP="00556A61">
            <w:pPr>
              <w:spacing w:before="100" w:beforeAutospacing="1" w:after="100" w:afterAutospacing="1"/>
              <w:rPr>
                <w:rFonts w:ascii="Times New Roman" w:eastAsia="Times New Roman" w:hAnsi="Times New Roman" w:cs="Times New Roman"/>
                <w:lang w:eastAsia="ru-RU"/>
              </w:rPr>
            </w:pPr>
            <w:r w:rsidRPr="003F528D">
              <w:rPr>
                <w:rFonts w:ascii="Times New Roman" w:eastAsia="Times New Roman" w:hAnsi="Times New Roman" w:cs="Times New Roman"/>
                <w:lang w:eastAsia="ru-RU"/>
              </w:rPr>
              <w:t xml:space="preserve">Розроблено та затверджено </w:t>
            </w:r>
            <w:r w:rsidRPr="003F528D">
              <w:rPr>
                <w:rFonts w:ascii="Times New Roman" w:eastAsia="Times New Roman" w:hAnsi="Times New Roman" w:cs="Times New Roman"/>
                <w:b/>
                <w:bCs/>
                <w:lang w:eastAsia="ru-RU"/>
              </w:rPr>
              <w:t xml:space="preserve">комплект </w:t>
            </w:r>
            <w:proofErr w:type="spellStart"/>
            <w:r w:rsidRPr="003F528D">
              <w:rPr>
                <w:rFonts w:ascii="Times New Roman" w:eastAsia="Times New Roman" w:hAnsi="Times New Roman" w:cs="Times New Roman"/>
                <w:b/>
                <w:bCs/>
                <w:lang w:eastAsia="ru-RU"/>
              </w:rPr>
              <w:t>проєктно</w:t>
            </w:r>
            <w:proofErr w:type="spellEnd"/>
            <w:r w:rsidRPr="003F528D">
              <w:rPr>
                <w:rFonts w:ascii="Times New Roman" w:eastAsia="Times New Roman" w:hAnsi="Times New Roman" w:cs="Times New Roman"/>
                <w:b/>
                <w:bCs/>
                <w:lang w:eastAsia="ru-RU"/>
              </w:rPr>
              <w:t>-кошторисної документації</w:t>
            </w:r>
            <w:r w:rsidRPr="003F528D">
              <w:rPr>
                <w:rFonts w:ascii="Times New Roman" w:eastAsia="Times New Roman" w:hAnsi="Times New Roman" w:cs="Times New Roman"/>
                <w:lang w:eastAsia="ru-RU"/>
              </w:rPr>
              <w:t xml:space="preserve"> на встановлення </w:t>
            </w:r>
            <w:proofErr w:type="spellStart"/>
            <w:r w:rsidRPr="003F528D">
              <w:rPr>
                <w:rFonts w:ascii="Times New Roman" w:eastAsia="Times New Roman" w:hAnsi="Times New Roman" w:cs="Times New Roman"/>
                <w:lang w:eastAsia="ru-RU"/>
              </w:rPr>
              <w:lastRenderedPageBreak/>
              <w:t>когенераційної</w:t>
            </w:r>
            <w:proofErr w:type="spellEnd"/>
            <w:r w:rsidRPr="003F528D">
              <w:rPr>
                <w:rFonts w:ascii="Times New Roman" w:eastAsia="Times New Roman" w:hAnsi="Times New Roman" w:cs="Times New Roman"/>
                <w:lang w:eastAsia="ru-RU"/>
              </w:rPr>
              <w:t xml:space="preserve"> установки потужністю 0,5 МВт.</w:t>
            </w:r>
          </w:p>
        </w:tc>
        <w:tc>
          <w:tcPr>
            <w:tcW w:w="2410" w:type="dxa"/>
            <w:gridSpan w:val="2"/>
          </w:tcPr>
          <w:p w14:paraId="76A864E5" w14:textId="77777777" w:rsidR="009814D4" w:rsidRPr="003F528D" w:rsidRDefault="009814D4" w:rsidP="00556A61">
            <w:pPr>
              <w:rPr>
                <w:rFonts w:ascii="Times New Roman" w:hAnsi="Times New Roman" w:cs="Times New Roman"/>
              </w:rPr>
            </w:pPr>
            <w:r w:rsidRPr="003F528D">
              <w:rPr>
                <w:rFonts w:ascii="Times New Roman" w:hAnsi="Times New Roman" w:cs="Times New Roman"/>
              </w:rPr>
              <w:lastRenderedPageBreak/>
              <w:t>одиниць</w:t>
            </w:r>
          </w:p>
          <w:p w14:paraId="3533AA0A" w14:textId="77777777" w:rsidR="009814D4" w:rsidRPr="003F528D" w:rsidRDefault="009814D4" w:rsidP="00556A61">
            <w:pPr>
              <w:rPr>
                <w:rFonts w:ascii="Times New Roman" w:hAnsi="Times New Roman" w:cs="Times New Roman"/>
              </w:rPr>
            </w:pPr>
          </w:p>
        </w:tc>
        <w:tc>
          <w:tcPr>
            <w:tcW w:w="2410" w:type="dxa"/>
            <w:gridSpan w:val="2"/>
          </w:tcPr>
          <w:p w14:paraId="1A0F1D6C" w14:textId="77777777" w:rsidR="009814D4" w:rsidRPr="003F528D" w:rsidRDefault="009814D4" w:rsidP="00556A61">
            <w:pPr>
              <w:rPr>
                <w:rFonts w:ascii="Times New Roman" w:hAnsi="Times New Roman" w:cs="Times New Roman"/>
              </w:rPr>
            </w:pPr>
            <w:r w:rsidRPr="003F528D">
              <w:rPr>
                <w:rFonts w:ascii="Times New Roman" w:hAnsi="Times New Roman" w:cs="Times New Roman"/>
              </w:rPr>
              <w:t>2</w:t>
            </w:r>
          </w:p>
          <w:p w14:paraId="50E87F44" w14:textId="77777777" w:rsidR="009814D4" w:rsidRPr="003F528D" w:rsidRDefault="009814D4" w:rsidP="00556A61">
            <w:pPr>
              <w:rPr>
                <w:rFonts w:ascii="Times New Roman" w:hAnsi="Times New Roman" w:cs="Times New Roman"/>
              </w:rPr>
            </w:pPr>
          </w:p>
        </w:tc>
      </w:tr>
      <w:tr w:rsidR="009814D4" w14:paraId="55262298" w14:textId="77777777" w:rsidTr="00556A61">
        <w:tc>
          <w:tcPr>
            <w:tcW w:w="2660" w:type="dxa"/>
            <w:shd w:val="clear" w:color="auto" w:fill="E7E7EC" w:themeFill="accent3" w:themeFillTint="33"/>
          </w:tcPr>
          <w:p w14:paraId="4C6A723C"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2AAD4B15" w14:textId="77777777"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2025-202</w:t>
            </w:r>
            <w:r>
              <w:rPr>
                <w:rFonts w:ascii="Times New Roman" w:hAnsi="Times New Roman" w:cs="Times New Roman"/>
                <w:color w:val="000000"/>
              </w:rPr>
              <w:t>7</w:t>
            </w:r>
          </w:p>
        </w:tc>
      </w:tr>
      <w:tr w:rsidR="009814D4" w14:paraId="49816882" w14:textId="77777777" w:rsidTr="00556A61">
        <w:tc>
          <w:tcPr>
            <w:tcW w:w="2660" w:type="dxa"/>
            <w:vMerge w:val="restart"/>
            <w:shd w:val="clear" w:color="auto" w:fill="E7E7EC" w:themeFill="accent3" w:themeFillTint="33"/>
          </w:tcPr>
          <w:p w14:paraId="330A0360"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223051C5"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14:paraId="32BDA884" w14:textId="77777777"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14:paraId="30F6A167" w14:textId="77777777"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14:paraId="009AB0E8"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14:paraId="427E0331" w14:textId="77777777" w:rsidTr="00556A61">
        <w:tc>
          <w:tcPr>
            <w:tcW w:w="2660" w:type="dxa"/>
            <w:vMerge/>
            <w:shd w:val="clear" w:color="auto" w:fill="E7E7EC" w:themeFill="accent3" w:themeFillTint="33"/>
          </w:tcPr>
          <w:p w14:paraId="04930DDC" w14:textId="77777777" w:rsidR="009814D4" w:rsidRPr="00657020" w:rsidRDefault="009814D4" w:rsidP="00556A61">
            <w:pPr>
              <w:rPr>
                <w:rFonts w:ascii="Times New Roman" w:hAnsi="Times New Roman" w:cs="Times New Roman"/>
                <w:b/>
                <w:color w:val="000000"/>
              </w:rPr>
            </w:pPr>
          </w:p>
        </w:tc>
        <w:tc>
          <w:tcPr>
            <w:tcW w:w="1807" w:type="dxa"/>
          </w:tcPr>
          <w:p w14:paraId="18876C91" w14:textId="77777777" w:rsidR="009814D4" w:rsidRDefault="009814D4" w:rsidP="00556A61">
            <w:pPr>
              <w:jc w:val="center"/>
              <w:rPr>
                <w:rFonts w:ascii="Times New Roman" w:hAnsi="Times New Roman" w:cs="Times New Roman"/>
                <w:color w:val="000000"/>
                <w:sz w:val="24"/>
                <w:szCs w:val="24"/>
              </w:rPr>
            </w:pPr>
            <w:r>
              <w:rPr>
                <w:rFonts w:ascii="Times New Roman" w:hAnsi="Times New Roman" w:cs="Times New Roman"/>
                <w:color w:val="000000"/>
                <w:sz w:val="24"/>
                <w:szCs w:val="24"/>
              </w:rPr>
              <w:t>0,0</w:t>
            </w:r>
          </w:p>
        </w:tc>
        <w:tc>
          <w:tcPr>
            <w:tcW w:w="1807" w:type="dxa"/>
            <w:gridSpan w:val="2"/>
          </w:tcPr>
          <w:p w14:paraId="1E5CC0A2" w14:textId="77777777"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800,0</w:t>
            </w:r>
          </w:p>
        </w:tc>
        <w:tc>
          <w:tcPr>
            <w:tcW w:w="1807" w:type="dxa"/>
            <w:gridSpan w:val="2"/>
          </w:tcPr>
          <w:p w14:paraId="6756C50A" w14:textId="77777777"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0,0</w:t>
            </w:r>
          </w:p>
        </w:tc>
        <w:tc>
          <w:tcPr>
            <w:tcW w:w="1808" w:type="dxa"/>
          </w:tcPr>
          <w:p w14:paraId="06D207B3" w14:textId="77777777" w:rsidR="009814D4" w:rsidRPr="00CF3E20" w:rsidRDefault="009814D4" w:rsidP="00556A61">
            <w:pPr>
              <w:jc w:val="both"/>
              <w:rPr>
                <w:rFonts w:ascii="Times New Roman" w:hAnsi="Times New Roman" w:cs="Times New Roman"/>
                <w:sz w:val="24"/>
                <w:szCs w:val="24"/>
              </w:rPr>
            </w:pPr>
            <w:r w:rsidRPr="00CF3E20">
              <w:rPr>
                <w:rFonts w:ascii="Times New Roman" w:hAnsi="Times New Roman" w:cs="Times New Roman"/>
                <w:sz w:val="24"/>
                <w:szCs w:val="24"/>
              </w:rPr>
              <w:t>800,0</w:t>
            </w:r>
          </w:p>
        </w:tc>
      </w:tr>
      <w:tr w:rsidR="009814D4" w14:paraId="23B3848B" w14:textId="77777777" w:rsidTr="00556A61">
        <w:tc>
          <w:tcPr>
            <w:tcW w:w="2660" w:type="dxa"/>
            <w:shd w:val="clear" w:color="auto" w:fill="E7E7EC" w:themeFill="accent3" w:themeFillTint="33"/>
          </w:tcPr>
          <w:p w14:paraId="774D4C3C"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6B72870A" w14:textId="77777777" w:rsidR="009814D4" w:rsidRPr="00275878" w:rsidRDefault="009814D4" w:rsidP="00556A61">
            <w:pPr>
              <w:jc w:val="both"/>
              <w:rPr>
                <w:rFonts w:ascii="Times New Roman" w:hAnsi="Times New Roman" w:cs="Times New Roman"/>
                <w:color w:val="000000"/>
              </w:rPr>
            </w:pPr>
            <w:r w:rsidRPr="00275878">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9814D4" w14:paraId="1CC43AA4" w14:textId="77777777" w:rsidTr="00556A61">
        <w:tc>
          <w:tcPr>
            <w:tcW w:w="2660" w:type="dxa"/>
            <w:shd w:val="clear" w:color="auto" w:fill="E7E7EC" w:themeFill="accent3" w:themeFillTint="33"/>
          </w:tcPr>
          <w:p w14:paraId="38F0905A"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7FDEADF3" w14:textId="77777777" w:rsidR="009814D4" w:rsidRPr="00275033" w:rsidRDefault="009814D4" w:rsidP="00556A61">
            <w:pPr>
              <w:jc w:val="both"/>
              <w:rPr>
                <w:rFonts w:ascii="Times New Roman" w:hAnsi="Times New Roman" w:cs="Times New Roman"/>
                <w:color w:val="000000"/>
              </w:rPr>
            </w:pPr>
            <w:r>
              <w:rPr>
                <w:rFonts w:ascii="Times New Roman" w:hAnsi="Times New Roman" w:cs="Times New Roman"/>
                <w:color w:val="000000"/>
              </w:rPr>
              <w:t>Управління житлово-комунального господарства</w:t>
            </w:r>
          </w:p>
        </w:tc>
      </w:tr>
      <w:tr w:rsidR="009814D4" w14:paraId="063516F8" w14:textId="77777777" w:rsidTr="00556A61">
        <w:tc>
          <w:tcPr>
            <w:tcW w:w="2660" w:type="dxa"/>
            <w:shd w:val="clear" w:color="auto" w:fill="E7E7EC" w:themeFill="accent3" w:themeFillTint="33"/>
          </w:tcPr>
          <w:p w14:paraId="2F0A66B1"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3D126839" w14:textId="77777777" w:rsidR="009814D4" w:rsidRPr="00011C25" w:rsidRDefault="009814D4" w:rsidP="00556A61">
            <w:pPr>
              <w:jc w:val="both"/>
              <w:rPr>
                <w:rFonts w:ascii="Times New Roman" w:hAnsi="Times New Roman" w:cs="Times New Roman"/>
                <w:color w:val="000000"/>
              </w:rPr>
            </w:pPr>
          </w:p>
        </w:tc>
      </w:tr>
    </w:tbl>
    <w:p w14:paraId="3DBEEDC7" w14:textId="77777777" w:rsidR="009814D4" w:rsidRDefault="009814D4"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9814D4" w:rsidRPr="00976027" w14:paraId="1937B6BA" w14:textId="77777777" w:rsidTr="00556A61">
        <w:tc>
          <w:tcPr>
            <w:tcW w:w="2660" w:type="dxa"/>
            <w:shd w:val="clear" w:color="auto" w:fill="E7E7EC" w:themeFill="accent3" w:themeFillTint="33"/>
          </w:tcPr>
          <w:p w14:paraId="60B4C248" w14:textId="77777777" w:rsidR="009814D4" w:rsidRPr="00657020" w:rsidRDefault="009814D4"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118E3FF1" w14:textId="77777777" w:rsidR="009814D4" w:rsidRPr="00976027" w:rsidRDefault="009814D4" w:rsidP="00556A61">
            <w:pPr>
              <w:ind w:left="34"/>
              <w:jc w:val="both"/>
              <w:rPr>
                <w:rFonts w:ascii="Times New Roman" w:hAnsi="Times New Roman" w:cs="Times New Roman"/>
                <w:color w:val="000000"/>
              </w:rPr>
            </w:pPr>
            <w:r w:rsidRPr="00976027">
              <w:rPr>
                <w:rFonts w:ascii="Times New Roman" w:hAnsi="Times New Roman" w:cs="Times New Roman"/>
                <w:color w:val="000000"/>
              </w:rPr>
              <w:t xml:space="preserve">2. Громада енергоефективної та </w:t>
            </w:r>
            <w:proofErr w:type="spellStart"/>
            <w:r w:rsidRPr="00976027">
              <w:rPr>
                <w:rFonts w:ascii="Times New Roman" w:hAnsi="Times New Roman" w:cs="Times New Roman"/>
                <w:color w:val="000000"/>
              </w:rPr>
              <w:t>екобезпечної</w:t>
            </w:r>
            <w:proofErr w:type="spellEnd"/>
            <w:r w:rsidRPr="00976027">
              <w:rPr>
                <w:rFonts w:ascii="Times New Roman" w:hAnsi="Times New Roman" w:cs="Times New Roman"/>
                <w:color w:val="000000"/>
              </w:rPr>
              <w:t xml:space="preserve"> інфраструктури</w:t>
            </w:r>
          </w:p>
        </w:tc>
      </w:tr>
      <w:tr w:rsidR="009814D4" w:rsidRPr="00BF06B8" w14:paraId="05697F0A" w14:textId="77777777" w:rsidTr="00556A61">
        <w:tc>
          <w:tcPr>
            <w:tcW w:w="2660" w:type="dxa"/>
            <w:shd w:val="clear" w:color="auto" w:fill="E7E7EC" w:themeFill="accent3" w:themeFillTint="33"/>
          </w:tcPr>
          <w:p w14:paraId="0969BD90"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3899F56F" w14:textId="77777777" w:rsidR="009814D4" w:rsidRPr="00E8339C" w:rsidRDefault="009814D4" w:rsidP="00556A61">
            <w:pPr>
              <w:jc w:val="both"/>
              <w:rPr>
                <w:rFonts w:ascii="Times New Roman" w:hAnsi="Times New Roman" w:cs="Times New Roman"/>
                <w:color w:val="000000"/>
              </w:rPr>
            </w:pPr>
            <w:r w:rsidRPr="003D3B4F">
              <w:rPr>
                <w:rFonts w:ascii="Times New Roman" w:hAnsi="Times New Roman" w:cs="Times New Roman"/>
                <w:color w:val="000000"/>
              </w:rPr>
              <w:t>2.</w:t>
            </w:r>
            <w:r>
              <w:rPr>
                <w:rFonts w:ascii="Times New Roman" w:hAnsi="Times New Roman" w:cs="Times New Roman"/>
                <w:color w:val="000000"/>
              </w:rPr>
              <w:t xml:space="preserve">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9814D4" w:rsidRPr="00976027" w14:paraId="4F17527D" w14:textId="77777777" w:rsidTr="00556A61">
        <w:tc>
          <w:tcPr>
            <w:tcW w:w="2660" w:type="dxa"/>
            <w:shd w:val="clear" w:color="auto" w:fill="E7E7EC" w:themeFill="accent3" w:themeFillTint="33"/>
          </w:tcPr>
          <w:p w14:paraId="3B3B62B2" w14:textId="77777777" w:rsidR="009814D4" w:rsidRPr="00657020" w:rsidRDefault="009814D4"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70462C1D" w14:textId="77777777" w:rsidR="009814D4" w:rsidRPr="00976027" w:rsidRDefault="009814D4" w:rsidP="00556A61">
            <w:pPr>
              <w:ind w:left="34"/>
              <w:jc w:val="both"/>
              <w:rPr>
                <w:rFonts w:ascii="Times New Roman" w:eastAsia="Calibri" w:hAnsi="Times New Roman" w:cs="Times New Roman"/>
              </w:rPr>
            </w:pPr>
            <w:r>
              <w:rPr>
                <w:rFonts w:ascii="Times New Roman" w:eastAsia="Calibri" w:hAnsi="Times New Roman" w:cs="Times New Roman"/>
              </w:rPr>
              <w:t xml:space="preserve">2.1.2. </w:t>
            </w:r>
            <w:r w:rsidRPr="00017AF4">
              <w:rPr>
                <w:rFonts w:ascii="Times New Roman" w:eastAsia="Calibri" w:hAnsi="Times New Roman" w:cs="Times New Roman"/>
              </w:rPr>
              <w:t>Модернізувати систем</w:t>
            </w:r>
            <w:r>
              <w:rPr>
                <w:rFonts w:ascii="Times New Roman" w:eastAsia="Calibri" w:hAnsi="Times New Roman" w:cs="Times New Roman"/>
              </w:rPr>
              <w:t>и</w:t>
            </w:r>
            <w:r w:rsidRPr="00017AF4">
              <w:rPr>
                <w:rFonts w:ascii="Times New Roman" w:eastAsia="Calibri" w:hAnsi="Times New Roman" w:cs="Times New Roman"/>
              </w:rPr>
              <w:t xml:space="preserve"> теплопостачання</w:t>
            </w:r>
            <w:r>
              <w:rPr>
                <w:rFonts w:ascii="Times New Roman" w:eastAsia="Calibri" w:hAnsi="Times New Roman" w:cs="Times New Roman"/>
              </w:rPr>
              <w:t xml:space="preserve"> громади з впровадженням енергоефективних технологій та </w:t>
            </w:r>
            <w:proofErr w:type="spellStart"/>
            <w:r>
              <w:rPr>
                <w:rFonts w:ascii="Times New Roman" w:eastAsia="Calibri" w:hAnsi="Times New Roman" w:cs="Times New Roman"/>
              </w:rPr>
              <w:t>когенераційних</w:t>
            </w:r>
            <w:proofErr w:type="spellEnd"/>
            <w:r>
              <w:rPr>
                <w:rFonts w:ascii="Times New Roman" w:eastAsia="Calibri" w:hAnsi="Times New Roman" w:cs="Times New Roman"/>
              </w:rPr>
              <w:t xml:space="preserve"> установок</w:t>
            </w:r>
          </w:p>
        </w:tc>
      </w:tr>
      <w:tr w:rsidR="009814D4" w:rsidRPr="00976027" w14:paraId="5AF18F19" w14:textId="77777777" w:rsidTr="00556A61">
        <w:tc>
          <w:tcPr>
            <w:tcW w:w="2660" w:type="dxa"/>
            <w:shd w:val="clear" w:color="auto" w:fill="BAB8C8" w:themeFill="accent3" w:themeFillTint="99"/>
          </w:tcPr>
          <w:p w14:paraId="4CC46C49"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267B156C" w14:textId="77777777" w:rsidR="009814D4" w:rsidRPr="00976027" w:rsidRDefault="009814D4" w:rsidP="00556A61">
            <w:pPr>
              <w:ind w:left="34"/>
              <w:jc w:val="both"/>
              <w:rPr>
                <w:rFonts w:ascii="Times New Roman" w:hAnsi="Times New Roman" w:cs="Times New Roman"/>
                <w:color w:val="000000"/>
              </w:rPr>
            </w:pPr>
            <w:r w:rsidRPr="00976027">
              <w:rPr>
                <w:rFonts w:ascii="Times New Roman" w:hAnsi="Times New Roman"/>
                <w:color w:val="000000"/>
              </w:rPr>
              <w:t>2.</w:t>
            </w:r>
            <w:r>
              <w:rPr>
                <w:rFonts w:ascii="Times New Roman" w:hAnsi="Times New Roman"/>
                <w:color w:val="000000"/>
              </w:rPr>
              <w:t>1</w:t>
            </w:r>
            <w:r w:rsidRPr="00976027">
              <w:rPr>
                <w:rFonts w:ascii="Times New Roman" w:hAnsi="Times New Roman"/>
                <w:color w:val="000000"/>
              </w:rPr>
              <w:t>.</w:t>
            </w:r>
            <w:r>
              <w:rPr>
                <w:rFonts w:ascii="Times New Roman" w:hAnsi="Times New Roman"/>
                <w:color w:val="000000"/>
              </w:rPr>
              <w:t>2</w:t>
            </w:r>
            <w:r w:rsidRPr="00976027">
              <w:rPr>
                <w:rFonts w:ascii="Times New Roman" w:hAnsi="Times New Roman"/>
                <w:color w:val="000000"/>
              </w:rPr>
              <w:t>.</w:t>
            </w:r>
            <w:r>
              <w:rPr>
                <w:rFonts w:ascii="Times New Roman" w:hAnsi="Times New Roman"/>
                <w:color w:val="000000"/>
              </w:rPr>
              <w:t>3</w:t>
            </w:r>
            <w:r w:rsidRPr="00976027">
              <w:rPr>
                <w:rFonts w:ascii="Times New Roman" w:hAnsi="Times New Roman"/>
                <w:color w:val="000000"/>
              </w:rPr>
              <w:t>. Реконструкція без зміни зовнішніх геометричних розмірів газової котельні №7</w:t>
            </w:r>
          </w:p>
        </w:tc>
      </w:tr>
      <w:tr w:rsidR="009814D4" w:rsidRPr="00976027" w14:paraId="581C9CFA" w14:textId="77777777" w:rsidTr="00556A61">
        <w:tc>
          <w:tcPr>
            <w:tcW w:w="2660" w:type="dxa"/>
            <w:shd w:val="clear" w:color="auto" w:fill="E7E7EC" w:themeFill="accent3" w:themeFillTint="33"/>
          </w:tcPr>
          <w:p w14:paraId="000B9B2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584B3427" w14:textId="77777777" w:rsidR="009814D4" w:rsidRPr="00976027" w:rsidRDefault="009814D4" w:rsidP="00556A61">
            <w:pPr>
              <w:spacing w:before="100" w:beforeAutospacing="1" w:after="100" w:afterAutospacing="1"/>
              <w:rPr>
                <w:rFonts w:ascii="Times New Roman" w:eastAsia="Times New Roman" w:hAnsi="Times New Roman" w:cs="Times New Roman"/>
                <w:lang w:eastAsia="ru-RU"/>
              </w:rPr>
            </w:pPr>
            <w:r w:rsidRPr="00976027">
              <w:rPr>
                <w:rFonts w:ascii="Times New Roman" w:hAnsi="Times New Roman" w:cs="Times New Roman"/>
                <w:color w:val="000000"/>
              </w:rPr>
              <w:t>Заміна котла КВ - ГМ – 20, потужністю 23 МВт/год, на більш сучасний та енергоефективний котел потужністю 10 МВт/год</w:t>
            </w:r>
          </w:p>
        </w:tc>
      </w:tr>
      <w:tr w:rsidR="009814D4" w:rsidRPr="00976027" w14:paraId="385C2499" w14:textId="77777777" w:rsidTr="00556A61">
        <w:tc>
          <w:tcPr>
            <w:tcW w:w="2660" w:type="dxa"/>
            <w:shd w:val="clear" w:color="auto" w:fill="E7E7EC" w:themeFill="accent3" w:themeFillTint="33"/>
          </w:tcPr>
          <w:p w14:paraId="5CBEFE02"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26236EBE" w14:textId="77777777" w:rsidR="009814D4" w:rsidRPr="00976027" w:rsidRDefault="009814D4" w:rsidP="00556A61">
            <w:pPr>
              <w:jc w:val="both"/>
              <w:rPr>
                <w:rFonts w:ascii="Times New Roman" w:hAnsi="Times New Roman" w:cs="Times New Roman"/>
                <w:color w:val="000000"/>
              </w:rPr>
            </w:pPr>
            <w:r w:rsidRPr="00976027">
              <w:rPr>
                <w:rFonts w:ascii="Times New Roman" w:hAnsi="Times New Roman" w:cs="Times New Roman"/>
                <w:color w:val="000000"/>
              </w:rPr>
              <w:t>Споживачі 52-го та 53-го мікрорайону Богдана Хмельницького Смілянської міської ТГ</w:t>
            </w:r>
          </w:p>
        </w:tc>
      </w:tr>
      <w:tr w:rsidR="009814D4" w:rsidRPr="00976027" w14:paraId="36C6ADC7" w14:textId="77777777" w:rsidTr="00556A61">
        <w:tc>
          <w:tcPr>
            <w:tcW w:w="2660" w:type="dxa"/>
            <w:shd w:val="clear" w:color="auto" w:fill="E7E7EC" w:themeFill="accent3" w:themeFillTint="33"/>
          </w:tcPr>
          <w:p w14:paraId="41F4D68D"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68D7B84F" w14:textId="77777777" w:rsidR="009814D4" w:rsidRPr="00976027" w:rsidRDefault="009814D4" w:rsidP="00556A61">
            <w:pPr>
              <w:rPr>
                <w:rFonts w:ascii="Times New Roman" w:eastAsia="Times New Roman" w:hAnsi="Times New Roman" w:cs="Times New Roman"/>
                <w:lang w:eastAsia="ru-RU"/>
              </w:rPr>
            </w:pPr>
            <w:r w:rsidRPr="00976027">
              <w:rPr>
                <w:rFonts w:ascii="Times New Roman" w:hAnsi="Times New Roman" w:cs="Times New Roman"/>
                <w:color w:val="000000"/>
              </w:rPr>
              <w:t>2 488 споживачів</w:t>
            </w:r>
          </w:p>
        </w:tc>
      </w:tr>
      <w:tr w:rsidR="009814D4" w:rsidRPr="00976027" w14:paraId="6B9F6B38" w14:textId="77777777" w:rsidTr="00556A61">
        <w:tc>
          <w:tcPr>
            <w:tcW w:w="2660" w:type="dxa"/>
            <w:shd w:val="clear" w:color="auto" w:fill="E7E7EC" w:themeFill="accent3" w:themeFillTint="33"/>
          </w:tcPr>
          <w:p w14:paraId="7F058787"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122D36E3" w14:textId="77777777" w:rsidR="009814D4" w:rsidRPr="00976027" w:rsidRDefault="009814D4" w:rsidP="00556A61">
            <w:pPr>
              <w:jc w:val="both"/>
              <w:rPr>
                <w:rFonts w:ascii="Times New Roman" w:hAnsi="Times New Roman" w:cs="Times New Roman"/>
                <w:color w:val="000000"/>
              </w:rPr>
            </w:pPr>
            <w:r w:rsidRPr="00976027">
              <w:rPr>
                <w:rFonts w:ascii="Times New Roman" w:hAnsi="Times New Roman" w:cs="Times New Roman"/>
                <w:color w:val="000000"/>
              </w:rPr>
              <w:t xml:space="preserve">Заміна котла КВ - ГМ – 20, який є морально та технологічно застарілим, на більш сучасний та </w:t>
            </w:r>
            <w:proofErr w:type="spellStart"/>
            <w:r w:rsidRPr="00976027">
              <w:rPr>
                <w:rFonts w:ascii="Times New Roman" w:hAnsi="Times New Roman" w:cs="Times New Roman"/>
                <w:color w:val="000000"/>
              </w:rPr>
              <w:t>енергоефективніший</w:t>
            </w:r>
            <w:proofErr w:type="spellEnd"/>
            <w:r w:rsidRPr="00976027">
              <w:rPr>
                <w:rFonts w:ascii="Times New Roman" w:hAnsi="Times New Roman" w:cs="Times New Roman"/>
                <w:color w:val="000000"/>
                <w:lang w:val="ru-RU"/>
              </w:rPr>
              <w:t xml:space="preserve"> кот</w:t>
            </w:r>
            <w:r w:rsidRPr="00976027">
              <w:rPr>
                <w:rFonts w:ascii="Times New Roman" w:hAnsi="Times New Roman" w:cs="Times New Roman"/>
                <w:color w:val="000000"/>
              </w:rPr>
              <w:t>е</w:t>
            </w:r>
            <w:r w:rsidRPr="00976027">
              <w:rPr>
                <w:rFonts w:ascii="Times New Roman" w:hAnsi="Times New Roman" w:cs="Times New Roman"/>
                <w:color w:val="000000"/>
                <w:lang w:val="ru-RU"/>
              </w:rPr>
              <w:t>л</w:t>
            </w:r>
            <w:r w:rsidRPr="00976027">
              <w:rPr>
                <w:rFonts w:ascii="Times New Roman" w:hAnsi="Times New Roman" w:cs="Times New Roman"/>
                <w:color w:val="000000"/>
              </w:rPr>
              <w:t>, що відповідатиме фактичному приєднаному тепловому навантаженню котельні.</w:t>
            </w:r>
          </w:p>
        </w:tc>
      </w:tr>
      <w:tr w:rsidR="009814D4" w:rsidRPr="00976027" w14:paraId="1AC777D5" w14:textId="77777777" w:rsidTr="00556A61">
        <w:tc>
          <w:tcPr>
            <w:tcW w:w="2660" w:type="dxa"/>
            <w:shd w:val="clear" w:color="auto" w:fill="E7E7EC" w:themeFill="accent3" w:themeFillTint="33"/>
          </w:tcPr>
          <w:p w14:paraId="5DE12B7E"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224E6D32" w14:textId="77777777"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Розробка проекту реконструкції котельні №7 без зміни зовнішніх розмірів.</w:t>
            </w:r>
          </w:p>
          <w:p w14:paraId="35BFEAA3" w14:textId="77777777"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Демонтаж застарілого котла КВ-ГМ-20 (23 МВт/год).</w:t>
            </w:r>
          </w:p>
          <w:p w14:paraId="1E993008" w14:textId="77777777"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Встановлення сучасного енергоефективного котла потужністю 10 МВт/год.</w:t>
            </w:r>
          </w:p>
          <w:p w14:paraId="75D45AF3" w14:textId="77777777" w:rsidR="009814D4" w:rsidRPr="00976027" w:rsidRDefault="009814D4" w:rsidP="00E21674">
            <w:pPr>
              <w:pStyle w:val="a7"/>
              <w:numPr>
                <w:ilvl w:val="0"/>
                <w:numId w:val="58"/>
              </w:numPr>
              <w:spacing w:before="0" w:beforeAutospacing="0" w:after="0" w:afterAutospacing="0"/>
              <w:ind w:left="125" w:firstLine="232"/>
              <w:rPr>
                <w:sz w:val="22"/>
                <w:szCs w:val="22"/>
                <w:lang w:val="uk-UA"/>
              </w:rPr>
            </w:pPr>
            <w:r w:rsidRPr="00976027">
              <w:rPr>
                <w:sz w:val="22"/>
                <w:szCs w:val="22"/>
                <w:lang w:val="uk-UA"/>
              </w:rPr>
              <w:t>Оптимізація роботи котельні для зменшення витрат газу та електроенергії.</w:t>
            </w:r>
          </w:p>
          <w:p w14:paraId="6EB21762" w14:textId="77777777" w:rsidR="009814D4" w:rsidRPr="00976027" w:rsidRDefault="009814D4" w:rsidP="00E21674">
            <w:pPr>
              <w:pStyle w:val="a7"/>
              <w:numPr>
                <w:ilvl w:val="0"/>
                <w:numId w:val="58"/>
              </w:numPr>
              <w:spacing w:before="0" w:beforeAutospacing="0" w:after="0" w:afterAutospacing="0"/>
              <w:ind w:left="125" w:firstLine="232"/>
              <w:rPr>
                <w:sz w:val="22"/>
                <w:szCs w:val="22"/>
                <w:lang w:val="uk-UA"/>
              </w:rPr>
            </w:pPr>
            <w:proofErr w:type="spellStart"/>
            <w:r w:rsidRPr="00976027">
              <w:rPr>
                <w:sz w:val="22"/>
                <w:szCs w:val="22"/>
                <w:lang w:val="uk-UA"/>
              </w:rPr>
              <w:t>Пуско</w:t>
            </w:r>
            <w:proofErr w:type="spellEnd"/>
            <w:r w:rsidRPr="00976027">
              <w:rPr>
                <w:sz w:val="22"/>
                <w:szCs w:val="22"/>
                <w:lang w:val="uk-UA"/>
              </w:rPr>
              <w:t>-налагоджувальні роботи та введення в експлуатацію.</w:t>
            </w:r>
          </w:p>
          <w:p w14:paraId="4137F53A" w14:textId="77777777" w:rsidR="009814D4" w:rsidRPr="00976027" w:rsidRDefault="009814D4" w:rsidP="009814D4">
            <w:pPr>
              <w:pStyle w:val="a6"/>
              <w:numPr>
                <w:ilvl w:val="0"/>
                <w:numId w:val="56"/>
              </w:numPr>
              <w:ind w:left="34" w:firstLine="326"/>
              <w:rPr>
                <w:rFonts w:ascii="Times New Roman" w:eastAsia="Times New Roman" w:hAnsi="Times New Roman" w:cs="Times New Roman"/>
                <w:lang w:eastAsia="ru-RU"/>
              </w:rPr>
            </w:pPr>
            <w:r w:rsidRPr="00976027">
              <w:rPr>
                <w:rFonts w:ascii="Times New Roman" w:hAnsi="Times New Roman" w:cs="Times New Roman"/>
              </w:rPr>
              <w:t>Моніторинг енерговитрат і якості теплопостачання для 2488 споживачів.</w:t>
            </w:r>
          </w:p>
        </w:tc>
      </w:tr>
      <w:tr w:rsidR="009814D4" w:rsidRPr="00011C25" w14:paraId="176DF6AE" w14:textId="77777777" w:rsidTr="00556A61">
        <w:tc>
          <w:tcPr>
            <w:tcW w:w="2660" w:type="dxa"/>
            <w:vMerge w:val="restart"/>
            <w:shd w:val="clear" w:color="auto" w:fill="E7E7EC" w:themeFill="accent3" w:themeFillTint="33"/>
          </w:tcPr>
          <w:p w14:paraId="714CDDF9"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2CEC911E" w14:textId="77777777" w:rsidR="009814D4" w:rsidRPr="00657020" w:rsidRDefault="009814D4"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14:paraId="0A8808E3" w14:textId="77777777"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14:paraId="1FC9AFE7" w14:textId="77777777" w:rsidR="009814D4" w:rsidRPr="00011C25" w:rsidRDefault="009814D4"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9814D4" w:rsidRPr="002B2E23" w14:paraId="1336C193" w14:textId="77777777" w:rsidTr="00556A61">
        <w:trPr>
          <w:trHeight w:val="1062"/>
        </w:trPr>
        <w:tc>
          <w:tcPr>
            <w:tcW w:w="2660" w:type="dxa"/>
            <w:vMerge/>
            <w:shd w:val="clear" w:color="auto" w:fill="E7E7EC" w:themeFill="accent3" w:themeFillTint="33"/>
          </w:tcPr>
          <w:p w14:paraId="709D28CE" w14:textId="77777777" w:rsidR="009814D4" w:rsidRPr="00657020" w:rsidRDefault="009814D4" w:rsidP="00556A61">
            <w:pPr>
              <w:rPr>
                <w:rFonts w:ascii="Times New Roman" w:hAnsi="Times New Roman" w:cs="Times New Roman"/>
                <w:b/>
                <w:color w:val="000000"/>
              </w:rPr>
            </w:pPr>
          </w:p>
        </w:tc>
        <w:tc>
          <w:tcPr>
            <w:tcW w:w="2409" w:type="dxa"/>
            <w:gridSpan w:val="2"/>
          </w:tcPr>
          <w:p w14:paraId="58335E7F" w14:textId="77777777" w:rsidR="009814D4" w:rsidRPr="00E15B73" w:rsidRDefault="009814D4" w:rsidP="00556A61">
            <w:pPr>
              <w:pStyle w:val="a7"/>
              <w:spacing w:before="0" w:beforeAutospacing="0" w:after="0" w:afterAutospacing="0"/>
              <w:ind w:firstLine="0"/>
              <w:rPr>
                <w:sz w:val="22"/>
                <w:szCs w:val="22"/>
                <w:lang w:val="uk-UA"/>
              </w:rPr>
            </w:pPr>
            <w:r w:rsidRPr="003843B6">
              <w:rPr>
                <w:sz w:val="22"/>
                <w:szCs w:val="22"/>
                <w:lang w:val="uk-UA"/>
              </w:rPr>
              <w:t xml:space="preserve">Встановлено новий енергоефективний котел потужністю 10 МВт </w:t>
            </w:r>
          </w:p>
        </w:tc>
        <w:tc>
          <w:tcPr>
            <w:tcW w:w="2410" w:type="dxa"/>
            <w:gridSpan w:val="2"/>
          </w:tcPr>
          <w:p w14:paraId="45BD0B1F" w14:textId="77777777" w:rsidR="009814D4" w:rsidRPr="002B2E23" w:rsidRDefault="009814D4" w:rsidP="00556A61">
            <w:pPr>
              <w:rPr>
                <w:rFonts w:ascii="Times New Roman" w:hAnsi="Times New Roman" w:cs="Times New Roman"/>
              </w:rPr>
            </w:pPr>
            <w:r>
              <w:rPr>
                <w:rFonts w:ascii="Times New Roman" w:hAnsi="Times New Roman" w:cs="Times New Roman"/>
              </w:rPr>
              <w:t>одиниця</w:t>
            </w:r>
          </w:p>
        </w:tc>
        <w:tc>
          <w:tcPr>
            <w:tcW w:w="2410" w:type="dxa"/>
            <w:gridSpan w:val="2"/>
          </w:tcPr>
          <w:p w14:paraId="00608E11" w14:textId="77777777" w:rsidR="009814D4" w:rsidRPr="002B2E23" w:rsidRDefault="009814D4" w:rsidP="00556A61">
            <w:pPr>
              <w:rPr>
                <w:rFonts w:ascii="Times New Roman" w:hAnsi="Times New Roman" w:cs="Times New Roman"/>
              </w:rPr>
            </w:pPr>
            <w:r>
              <w:rPr>
                <w:rFonts w:ascii="Times New Roman" w:hAnsi="Times New Roman" w:cs="Times New Roman"/>
              </w:rPr>
              <w:t>1</w:t>
            </w:r>
          </w:p>
        </w:tc>
      </w:tr>
      <w:tr w:rsidR="009814D4" w:rsidRPr="00011C25" w14:paraId="081218BF" w14:textId="77777777" w:rsidTr="00556A61">
        <w:tc>
          <w:tcPr>
            <w:tcW w:w="2660" w:type="dxa"/>
            <w:shd w:val="clear" w:color="auto" w:fill="E7E7EC" w:themeFill="accent3" w:themeFillTint="33"/>
          </w:tcPr>
          <w:p w14:paraId="36ACDC00"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2080CBAB" w14:textId="77777777" w:rsidR="009814D4" w:rsidRPr="00011C25" w:rsidRDefault="009814D4" w:rsidP="00556A61">
            <w:pPr>
              <w:jc w:val="both"/>
              <w:rPr>
                <w:rFonts w:ascii="Times New Roman" w:hAnsi="Times New Roman" w:cs="Times New Roman"/>
                <w:color w:val="000000"/>
              </w:rPr>
            </w:pPr>
            <w:r w:rsidRPr="00011C25">
              <w:rPr>
                <w:rFonts w:ascii="Times New Roman" w:hAnsi="Times New Roman" w:cs="Times New Roman"/>
                <w:color w:val="000000"/>
              </w:rPr>
              <w:t>2025-202</w:t>
            </w:r>
            <w:r>
              <w:rPr>
                <w:rFonts w:ascii="Times New Roman" w:hAnsi="Times New Roman" w:cs="Times New Roman"/>
                <w:color w:val="000000"/>
              </w:rPr>
              <w:t>5</w:t>
            </w:r>
          </w:p>
        </w:tc>
      </w:tr>
      <w:tr w:rsidR="009814D4" w:rsidRPr="00657020" w14:paraId="26D5B5DB" w14:textId="77777777" w:rsidTr="00556A61">
        <w:tc>
          <w:tcPr>
            <w:tcW w:w="2660" w:type="dxa"/>
            <w:vMerge w:val="restart"/>
            <w:shd w:val="clear" w:color="auto" w:fill="E7E7EC" w:themeFill="accent3" w:themeFillTint="33"/>
          </w:tcPr>
          <w:p w14:paraId="394BFEA6"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3375070A"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14:paraId="2B9BD138" w14:textId="77777777"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14:paraId="13B608DE" w14:textId="77777777" w:rsidR="009814D4" w:rsidRPr="00011C25" w:rsidRDefault="009814D4"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14:paraId="497EF6FA" w14:textId="77777777" w:rsidR="009814D4" w:rsidRPr="00657020" w:rsidRDefault="009814D4"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9814D4" w:rsidRPr="008E73D7" w14:paraId="297BC5C8" w14:textId="77777777" w:rsidTr="00556A61">
        <w:tc>
          <w:tcPr>
            <w:tcW w:w="2660" w:type="dxa"/>
            <w:vMerge/>
            <w:shd w:val="clear" w:color="auto" w:fill="E7E7EC" w:themeFill="accent3" w:themeFillTint="33"/>
          </w:tcPr>
          <w:p w14:paraId="6FAE4EA6" w14:textId="77777777" w:rsidR="009814D4" w:rsidRPr="00657020" w:rsidRDefault="009814D4" w:rsidP="00556A61">
            <w:pPr>
              <w:rPr>
                <w:rFonts w:ascii="Times New Roman" w:hAnsi="Times New Roman" w:cs="Times New Roman"/>
                <w:b/>
                <w:color w:val="000000"/>
              </w:rPr>
            </w:pPr>
          </w:p>
        </w:tc>
        <w:tc>
          <w:tcPr>
            <w:tcW w:w="1807" w:type="dxa"/>
          </w:tcPr>
          <w:p w14:paraId="0D0C2A13" w14:textId="77777777" w:rsidR="009814D4" w:rsidRDefault="009814D4" w:rsidP="00556A61">
            <w:pPr>
              <w:jc w:val="both"/>
              <w:rPr>
                <w:rFonts w:ascii="Times New Roman" w:hAnsi="Times New Roman" w:cs="Times New Roman"/>
                <w:color w:val="000000"/>
                <w:sz w:val="24"/>
                <w:szCs w:val="24"/>
              </w:rPr>
            </w:pPr>
          </w:p>
        </w:tc>
        <w:tc>
          <w:tcPr>
            <w:tcW w:w="1807" w:type="dxa"/>
            <w:gridSpan w:val="2"/>
          </w:tcPr>
          <w:p w14:paraId="26B6C071" w14:textId="77777777"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1 000,0</w:t>
            </w:r>
          </w:p>
        </w:tc>
        <w:tc>
          <w:tcPr>
            <w:tcW w:w="1807" w:type="dxa"/>
            <w:gridSpan w:val="2"/>
          </w:tcPr>
          <w:p w14:paraId="4C0188F7" w14:textId="77777777" w:rsidR="009814D4" w:rsidRPr="00011C25" w:rsidRDefault="009814D4" w:rsidP="00556A61">
            <w:pPr>
              <w:jc w:val="both"/>
              <w:rPr>
                <w:rFonts w:ascii="Times New Roman" w:hAnsi="Times New Roman" w:cs="Times New Roman"/>
                <w:color w:val="000000"/>
              </w:rPr>
            </w:pPr>
            <w:r>
              <w:rPr>
                <w:rFonts w:ascii="Times New Roman" w:hAnsi="Times New Roman" w:cs="Times New Roman"/>
                <w:color w:val="000000"/>
              </w:rPr>
              <w:t>2 000,0</w:t>
            </w:r>
          </w:p>
        </w:tc>
        <w:tc>
          <w:tcPr>
            <w:tcW w:w="1808" w:type="dxa"/>
          </w:tcPr>
          <w:p w14:paraId="71F0445E" w14:textId="77777777" w:rsidR="009814D4" w:rsidRPr="008E73D7" w:rsidRDefault="009814D4" w:rsidP="00556A61">
            <w:pPr>
              <w:jc w:val="both"/>
              <w:rPr>
                <w:rFonts w:ascii="Times New Roman" w:hAnsi="Times New Roman" w:cs="Times New Roman"/>
                <w:sz w:val="24"/>
                <w:szCs w:val="24"/>
              </w:rPr>
            </w:pPr>
            <w:r w:rsidRPr="008E73D7">
              <w:rPr>
                <w:rFonts w:ascii="Times New Roman" w:hAnsi="Times New Roman" w:cs="Times New Roman"/>
                <w:sz w:val="24"/>
                <w:szCs w:val="24"/>
              </w:rPr>
              <w:t>3</w:t>
            </w:r>
            <w:r>
              <w:rPr>
                <w:rFonts w:ascii="Times New Roman" w:hAnsi="Times New Roman" w:cs="Times New Roman"/>
                <w:sz w:val="24"/>
                <w:szCs w:val="24"/>
              </w:rPr>
              <w:t> </w:t>
            </w:r>
            <w:r w:rsidRPr="008E73D7">
              <w:rPr>
                <w:rFonts w:ascii="Times New Roman" w:hAnsi="Times New Roman" w:cs="Times New Roman"/>
                <w:sz w:val="24"/>
                <w:szCs w:val="24"/>
              </w:rPr>
              <w:t>000</w:t>
            </w:r>
            <w:r>
              <w:rPr>
                <w:rFonts w:ascii="Times New Roman" w:hAnsi="Times New Roman" w:cs="Times New Roman"/>
                <w:sz w:val="24"/>
                <w:szCs w:val="24"/>
              </w:rPr>
              <w:t>,</w:t>
            </w:r>
            <w:r w:rsidRPr="008E73D7">
              <w:rPr>
                <w:rFonts w:ascii="Times New Roman" w:hAnsi="Times New Roman" w:cs="Times New Roman"/>
                <w:sz w:val="24"/>
                <w:szCs w:val="24"/>
              </w:rPr>
              <w:t>0</w:t>
            </w:r>
          </w:p>
        </w:tc>
      </w:tr>
      <w:tr w:rsidR="009814D4" w:rsidRPr="00976027" w14:paraId="6F3A36C5" w14:textId="77777777" w:rsidTr="00556A61">
        <w:tc>
          <w:tcPr>
            <w:tcW w:w="2660" w:type="dxa"/>
            <w:shd w:val="clear" w:color="auto" w:fill="E7E7EC" w:themeFill="accent3" w:themeFillTint="33"/>
          </w:tcPr>
          <w:p w14:paraId="0C5F5869"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40CF63F3" w14:textId="77777777" w:rsidR="009814D4" w:rsidRPr="00976027" w:rsidRDefault="009814D4" w:rsidP="00556A61">
            <w:pPr>
              <w:jc w:val="both"/>
              <w:rPr>
                <w:rFonts w:ascii="Times New Roman" w:hAnsi="Times New Roman" w:cs="Times New Roman"/>
                <w:color w:val="000000"/>
              </w:rPr>
            </w:pPr>
            <w:r w:rsidRPr="00976027">
              <w:rPr>
                <w:rFonts w:ascii="Times New Roman" w:hAnsi="Times New Roman" w:cs="Times New Roman"/>
                <w:color w:val="000000"/>
              </w:rPr>
              <w:t xml:space="preserve">Бюджет Смілянської міської територіальної громади, інші джерела, не </w:t>
            </w:r>
            <w:r w:rsidRPr="00976027">
              <w:rPr>
                <w:rFonts w:ascii="Times New Roman" w:hAnsi="Times New Roman" w:cs="Times New Roman"/>
                <w:color w:val="000000"/>
              </w:rPr>
              <w:lastRenderedPageBreak/>
              <w:t>заборонені чинним законодавством України</w:t>
            </w:r>
          </w:p>
        </w:tc>
      </w:tr>
      <w:tr w:rsidR="009814D4" w:rsidRPr="00976027" w14:paraId="62EFA76C" w14:textId="77777777" w:rsidTr="00556A61">
        <w:tc>
          <w:tcPr>
            <w:tcW w:w="2660" w:type="dxa"/>
            <w:shd w:val="clear" w:color="auto" w:fill="E7E7EC" w:themeFill="accent3" w:themeFillTint="33"/>
          </w:tcPr>
          <w:p w14:paraId="27540713"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lastRenderedPageBreak/>
              <w:t>Відповідальний виконавець від ОМС</w:t>
            </w:r>
          </w:p>
        </w:tc>
        <w:tc>
          <w:tcPr>
            <w:tcW w:w="7229" w:type="dxa"/>
            <w:gridSpan w:val="6"/>
          </w:tcPr>
          <w:p w14:paraId="5DA01FC5" w14:textId="77777777" w:rsidR="009814D4" w:rsidRPr="00976027" w:rsidRDefault="009814D4" w:rsidP="00556A61">
            <w:pPr>
              <w:jc w:val="both"/>
              <w:rPr>
                <w:rFonts w:ascii="Times New Roman" w:hAnsi="Times New Roman" w:cs="Times New Roman"/>
                <w:color w:val="000000"/>
              </w:rPr>
            </w:pPr>
            <w:r w:rsidRPr="00976027">
              <w:rPr>
                <w:rFonts w:ascii="Times New Roman" w:hAnsi="Times New Roman" w:cs="Times New Roman"/>
                <w:color w:val="000000"/>
              </w:rPr>
              <w:t>Управління житлово-комунального господарства</w:t>
            </w:r>
          </w:p>
        </w:tc>
      </w:tr>
      <w:tr w:rsidR="009814D4" w:rsidRPr="00011C25" w14:paraId="146DA538" w14:textId="77777777" w:rsidTr="00556A61">
        <w:tc>
          <w:tcPr>
            <w:tcW w:w="2660" w:type="dxa"/>
            <w:shd w:val="clear" w:color="auto" w:fill="E7E7EC" w:themeFill="accent3" w:themeFillTint="33"/>
          </w:tcPr>
          <w:p w14:paraId="1EF6D8CA" w14:textId="77777777" w:rsidR="009814D4" w:rsidRPr="00657020" w:rsidRDefault="009814D4"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7EE78F33" w14:textId="77777777" w:rsidR="009814D4" w:rsidRPr="00011C25" w:rsidRDefault="009814D4" w:rsidP="00556A61">
            <w:pPr>
              <w:jc w:val="both"/>
              <w:rPr>
                <w:rFonts w:ascii="Times New Roman" w:hAnsi="Times New Roman" w:cs="Times New Roman"/>
                <w:color w:val="000000"/>
              </w:rPr>
            </w:pPr>
          </w:p>
        </w:tc>
      </w:tr>
    </w:tbl>
    <w:p w14:paraId="4D681B67" w14:textId="77777777" w:rsidR="009814D4" w:rsidRDefault="009814D4"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F64A55" w14:paraId="6F1D29FC" w14:textId="77777777" w:rsidTr="00556A61">
        <w:tc>
          <w:tcPr>
            <w:tcW w:w="2660" w:type="dxa"/>
            <w:shd w:val="clear" w:color="auto" w:fill="E7E7EC" w:themeFill="accent3" w:themeFillTint="33"/>
          </w:tcPr>
          <w:p w14:paraId="2DF011E4" w14:textId="77777777"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6DEB18A3" w14:textId="77777777" w:rsidR="00F64A55" w:rsidRPr="003D3B4F" w:rsidRDefault="00F64A55" w:rsidP="00556A61">
            <w:pPr>
              <w:jc w:val="both"/>
              <w:rPr>
                <w:rFonts w:ascii="Times New Roman" w:hAnsi="Times New Roman" w:cs="Times New Roman"/>
                <w:color w:val="000000"/>
                <w:sz w:val="24"/>
                <w:szCs w:val="24"/>
              </w:rPr>
            </w:pPr>
            <w:r w:rsidRPr="003D3B4F">
              <w:rPr>
                <w:rFonts w:ascii="Times New Roman" w:hAnsi="Times New Roman" w:cs="Times New Roman"/>
                <w:color w:val="000000"/>
              </w:rPr>
              <w:t xml:space="preserve">2.Громада енергоефективної та </w:t>
            </w:r>
            <w:proofErr w:type="spellStart"/>
            <w:r w:rsidRPr="003D3B4F">
              <w:rPr>
                <w:rFonts w:ascii="Times New Roman" w:hAnsi="Times New Roman" w:cs="Times New Roman"/>
                <w:color w:val="000000"/>
              </w:rPr>
              <w:t>екобезпечної</w:t>
            </w:r>
            <w:proofErr w:type="spellEnd"/>
            <w:r w:rsidRPr="003D3B4F">
              <w:rPr>
                <w:rFonts w:ascii="Times New Roman" w:hAnsi="Times New Roman" w:cs="Times New Roman"/>
                <w:color w:val="000000"/>
              </w:rPr>
              <w:t xml:space="preserve"> інфраструктури</w:t>
            </w:r>
          </w:p>
        </w:tc>
      </w:tr>
      <w:tr w:rsidR="00F64A55" w14:paraId="6B5D8AED" w14:textId="77777777" w:rsidTr="00556A61">
        <w:tc>
          <w:tcPr>
            <w:tcW w:w="2660" w:type="dxa"/>
            <w:shd w:val="clear" w:color="auto" w:fill="E7E7EC" w:themeFill="accent3" w:themeFillTint="33"/>
          </w:tcPr>
          <w:p w14:paraId="4CE0A3A7"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60F3284A" w14:textId="77777777" w:rsidR="00F64A55" w:rsidRPr="003D3B4F" w:rsidRDefault="00F64A55" w:rsidP="00556A61">
            <w:pPr>
              <w:jc w:val="both"/>
              <w:rPr>
                <w:rFonts w:ascii="Times New Roman" w:hAnsi="Times New Roman" w:cs="Times New Roman"/>
                <w:color w:val="000000"/>
                <w:sz w:val="24"/>
                <w:szCs w:val="24"/>
              </w:rPr>
            </w:pPr>
            <w:r w:rsidRPr="003D3B4F">
              <w:rPr>
                <w:rFonts w:ascii="Times New Roman" w:hAnsi="Times New Roman" w:cs="Times New Roman"/>
                <w:color w:val="000000"/>
              </w:rPr>
              <w:t>2.</w:t>
            </w:r>
            <w:r>
              <w:rPr>
                <w:rFonts w:ascii="Times New Roman" w:hAnsi="Times New Roman" w:cs="Times New Roman"/>
                <w:color w:val="000000"/>
              </w:rPr>
              <w:t xml:space="preserve">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14:paraId="433F206E" w14:textId="77777777" w:rsidTr="00556A61">
        <w:tc>
          <w:tcPr>
            <w:tcW w:w="2660" w:type="dxa"/>
            <w:shd w:val="clear" w:color="auto" w:fill="E7E7EC" w:themeFill="accent3" w:themeFillTint="33"/>
          </w:tcPr>
          <w:p w14:paraId="7EA7A373" w14:textId="77777777"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00366EA3" w14:textId="77777777" w:rsidR="00F64A55" w:rsidRPr="00F86DC3"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14:paraId="1EEE9697" w14:textId="77777777" w:rsidTr="00556A61">
        <w:tc>
          <w:tcPr>
            <w:tcW w:w="2660" w:type="dxa"/>
            <w:shd w:val="clear" w:color="auto" w:fill="BAB8C8" w:themeFill="accent3" w:themeFillTint="99"/>
          </w:tcPr>
          <w:p w14:paraId="67CC0529"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18EEDF06" w14:textId="77777777" w:rsidR="00F64A55" w:rsidRPr="00976AF1" w:rsidRDefault="00F64A55" w:rsidP="00556A61">
            <w:pPr>
              <w:ind w:left="34"/>
              <w:jc w:val="both"/>
              <w:rPr>
                <w:rFonts w:ascii="Times New Roman" w:hAnsi="Times New Roman" w:cs="Times New Roman"/>
                <w:color w:val="000000"/>
              </w:rPr>
            </w:pPr>
            <w:r>
              <w:rPr>
                <w:rFonts w:ascii="Times New Roman" w:hAnsi="Times New Roman"/>
              </w:rPr>
              <w:t xml:space="preserve">2.1.3.1. </w:t>
            </w:r>
            <w:r w:rsidRPr="00342216">
              <w:rPr>
                <w:rFonts w:ascii="Times New Roman" w:hAnsi="Times New Roman"/>
              </w:rPr>
              <w:t xml:space="preserve">Капітальний ремонт даху з послідуючим утепленням, встановленням сонячних </w:t>
            </w:r>
            <w:proofErr w:type="spellStart"/>
            <w:r w:rsidRPr="00342216">
              <w:rPr>
                <w:rFonts w:ascii="Times New Roman" w:hAnsi="Times New Roman"/>
              </w:rPr>
              <w:t>батарей</w:t>
            </w:r>
            <w:proofErr w:type="spellEnd"/>
            <w:r w:rsidRPr="00342216">
              <w:rPr>
                <w:rFonts w:ascii="Times New Roman" w:hAnsi="Times New Roman"/>
              </w:rPr>
              <w:t xml:space="preserve"> та теплових насосів (типу повітря-повітря) будівлі Навчально-виховного комплексу «Загальноосвітня школа І-ІІІ ступенів №3-колегіум» за адресою: вул.</w:t>
            </w:r>
            <w:r w:rsidR="002B2363">
              <w:rPr>
                <w:rFonts w:ascii="Times New Roman" w:hAnsi="Times New Roman"/>
              </w:rPr>
              <w:t xml:space="preserve"> </w:t>
            </w:r>
            <w:r w:rsidRPr="00342216">
              <w:rPr>
                <w:rFonts w:ascii="Times New Roman" w:hAnsi="Times New Roman"/>
              </w:rPr>
              <w:t>Соборна, 73, м.</w:t>
            </w:r>
            <w:r w:rsidR="002B2363">
              <w:rPr>
                <w:rFonts w:ascii="Times New Roman" w:hAnsi="Times New Roman"/>
              </w:rPr>
              <w:t xml:space="preserve"> </w:t>
            </w:r>
            <w:r w:rsidRPr="00342216">
              <w:rPr>
                <w:rFonts w:ascii="Times New Roman" w:hAnsi="Times New Roman"/>
              </w:rPr>
              <w:t>Сміла, Черкаська область</w:t>
            </w:r>
          </w:p>
        </w:tc>
      </w:tr>
      <w:tr w:rsidR="00F64A55" w14:paraId="7523311C" w14:textId="77777777" w:rsidTr="00556A61">
        <w:tc>
          <w:tcPr>
            <w:tcW w:w="2660" w:type="dxa"/>
            <w:shd w:val="clear" w:color="auto" w:fill="E7E7EC" w:themeFill="accent3" w:themeFillTint="33"/>
          </w:tcPr>
          <w:p w14:paraId="4213D52E"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0DE613A4" w14:textId="77777777" w:rsidR="00F64A55" w:rsidRPr="00976027" w:rsidRDefault="00F64A55" w:rsidP="00E21674">
            <w:pPr>
              <w:pStyle w:val="a6"/>
              <w:numPr>
                <w:ilvl w:val="0"/>
                <w:numId w:val="60"/>
              </w:numPr>
              <w:ind w:left="34" w:firstLine="323"/>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Забезпечення альтернативних джерел енергії у закладі загальної середньої освіти</w:t>
            </w:r>
          </w:p>
          <w:p w14:paraId="4E8C2A75" w14:textId="77777777" w:rsidR="00F64A55" w:rsidRPr="00976027" w:rsidRDefault="00F64A55" w:rsidP="00E21674">
            <w:pPr>
              <w:pStyle w:val="a6"/>
              <w:numPr>
                <w:ilvl w:val="0"/>
                <w:numId w:val="60"/>
              </w:numPr>
              <w:ind w:left="34" w:firstLine="323"/>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Створення належних умов для надання якісних освітніх послуг дітям територіальної громади</w:t>
            </w:r>
          </w:p>
          <w:p w14:paraId="7245A6F6" w14:textId="77777777" w:rsidR="00F64A55" w:rsidRPr="00976027" w:rsidRDefault="00F64A55" w:rsidP="00E21674">
            <w:pPr>
              <w:pStyle w:val="a6"/>
              <w:numPr>
                <w:ilvl w:val="0"/>
                <w:numId w:val="70"/>
              </w:numPr>
              <w:ind w:left="34" w:firstLine="323"/>
              <w:rPr>
                <w:rFonts w:ascii="Times New Roman" w:eastAsia="Times New Roman" w:hAnsi="Times New Roman" w:cs="Times New Roman"/>
                <w:sz w:val="24"/>
                <w:szCs w:val="24"/>
                <w:lang w:val="ru-RU" w:eastAsia="ru-RU"/>
              </w:rPr>
            </w:pPr>
            <w:r w:rsidRPr="00976027">
              <w:rPr>
                <w:rFonts w:ascii="Times New Roman" w:eastAsia="Times New Roman" w:hAnsi="Times New Roman" w:cs="Times New Roman"/>
                <w:lang w:eastAsia="ru-RU"/>
              </w:rPr>
              <w:t>Зменшення витрат бюджету на енергоресурси та скорочення викидів парникових газів</w:t>
            </w:r>
          </w:p>
        </w:tc>
      </w:tr>
      <w:tr w:rsidR="00F64A55" w14:paraId="3D959E38" w14:textId="77777777" w:rsidTr="00556A61">
        <w:tc>
          <w:tcPr>
            <w:tcW w:w="2660" w:type="dxa"/>
            <w:shd w:val="clear" w:color="auto" w:fill="E7E7EC" w:themeFill="accent3" w:themeFillTint="33"/>
          </w:tcPr>
          <w:p w14:paraId="62200837"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01E8085E" w14:textId="77777777"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rPr>
              <w:t>Навчально-виховний комплекс «Загальноосвітня школа І-ІІІ ступенів №3-колегіум»</w:t>
            </w:r>
          </w:p>
        </w:tc>
      </w:tr>
      <w:tr w:rsidR="00F64A55" w14:paraId="10FC0782" w14:textId="77777777" w:rsidTr="00556A61">
        <w:tc>
          <w:tcPr>
            <w:tcW w:w="2660" w:type="dxa"/>
            <w:shd w:val="clear" w:color="auto" w:fill="E7E7EC" w:themeFill="accent3" w:themeFillTint="33"/>
          </w:tcPr>
          <w:p w14:paraId="2FE39A4C"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49A318D2" w14:textId="77777777" w:rsidR="00F64A55" w:rsidRPr="003911F3" w:rsidRDefault="00F64A55" w:rsidP="00556A61">
            <w:pPr>
              <w:rPr>
                <w:rFonts w:ascii="Times New Roman" w:eastAsia="Times New Roman" w:hAnsi="Times New Roman" w:cs="Times New Roman"/>
                <w:lang w:eastAsia="ru-RU"/>
              </w:rPr>
            </w:pPr>
            <w:r w:rsidRPr="003911F3">
              <w:rPr>
                <w:rFonts w:ascii="Times New Roman" w:hAnsi="Times New Roman" w:cs="Times New Roman"/>
                <w:color w:val="000000"/>
              </w:rPr>
              <w:t>750 осіб</w:t>
            </w:r>
          </w:p>
        </w:tc>
      </w:tr>
      <w:tr w:rsidR="00F64A55" w14:paraId="04C73F27" w14:textId="77777777" w:rsidTr="00556A61">
        <w:tc>
          <w:tcPr>
            <w:tcW w:w="2660" w:type="dxa"/>
            <w:shd w:val="clear" w:color="auto" w:fill="E7E7EC" w:themeFill="accent3" w:themeFillTint="33"/>
          </w:tcPr>
          <w:p w14:paraId="2FB8CA30"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5F31639C" w14:textId="77777777" w:rsidR="00F64A55" w:rsidRPr="00976027" w:rsidRDefault="00F64A55" w:rsidP="00556A61">
            <w:pPr>
              <w:jc w:val="both"/>
              <w:rPr>
                <w:rFonts w:ascii="Times New Roman" w:hAnsi="Times New Roman" w:cs="Times New Roman"/>
                <w:color w:val="000000"/>
              </w:rPr>
            </w:pPr>
            <w:r w:rsidRPr="00976027">
              <w:rPr>
                <w:rFonts w:ascii="Times New Roman" w:hAnsi="Times New Roman" w:cs="Times New Roman"/>
              </w:rPr>
              <w:t>Реалізація проєкту дозволить знизити витрати міського бюджету на електроенергію, підвищити енергоефективність будівлі, запровадити використання відновлюваних джерел енергії та зменшити шкідливі викиди в атмосферу.</w:t>
            </w:r>
          </w:p>
        </w:tc>
      </w:tr>
      <w:tr w:rsidR="00F64A55" w14:paraId="1C9D3A5B" w14:textId="77777777" w:rsidTr="00556A61">
        <w:tc>
          <w:tcPr>
            <w:tcW w:w="2660" w:type="dxa"/>
            <w:shd w:val="clear" w:color="auto" w:fill="E7E7EC" w:themeFill="accent3" w:themeFillTint="33"/>
          </w:tcPr>
          <w:p w14:paraId="6ACE68B9"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0B946BD5" w14:textId="77777777" w:rsidR="00F64A55" w:rsidRPr="00976027" w:rsidRDefault="00F64A55" w:rsidP="00E21674">
            <w:pPr>
              <w:pStyle w:val="a6"/>
              <w:numPr>
                <w:ilvl w:val="0"/>
                <w:numId w:val="60"/>
              </w:numPr>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Проведення капітального ремонту даху будівлі закладу освіти</w:t>
            </w:r>
          </w:p>
          <w:p w14:paraId="57F99023" w14:textId="77777777" w:rsidR="00F64A55" w:rsidRPr="00976027" w:rsidRDefault="00F64A55" w:rsidP="00E21674">
            <w:pPr>
              <w:pStyle w:val="a6"/>
              <w:numPr>
                <w:ilvl w:val="0"/>
                <w:numId w:val="60"/>
              </w:numPr>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Утеплення відремонтованого даху</w:t>
            </w:r>
          </w:p>
          <w:p w14:paraId="1C1B6CAD" w14:textId="77777777" w:rsidR="00F64A55" w:rsidRPr="00976027" w:rsidRDefault="00F64A55" w:rsidP="00E21674">
            <w:pPr>
              <w:pStyle w:val="a6"/>
              <w:numPr>
                <w:ilvl w:val="0"/>
                <w:numId w:val="60"/>
              </w:numPr>
              <w:rPr>
                <w:rFonts w:ascii="Times New Roman" w:eastAsia="Times New Roman" w:hAnsi="Times New Roman" w:cs="Times New Roman"/>
                <w:lang w:eastAsia="ru-RU"/>
              </w:rPr>
            </w:pPr>
            <w:r w:rsidRPr="00976027">
              <w:rPr>
                <w:rFonts w:ascii="Times New Roman" w:eastAsia="Times New Roman" w:hAnsi="Times New Roman" w:cs="Times New Roman"/>
                <w:lang w:eastAsia="ru-RU"/>
              </w:rPr>
              <w:t xml:space="preserve">Встановлення сонячних </w:t>
            </w:r>
            <w:proofErr w:type="spellStart"/>
            <w:r w:rsidRPr="00976027">
              <w:rPr>
                <w:rFonts w:ascii="Times New Roman" w:eastAsia="Times New Roman" w:hAnsi="Times New Roman" w:cs="Times New Roman"/>
                <w:lang w:eastAsia="ru-RU"/>
              </w:rPr>
              <w:t>батарей</w:t>
            </w:r>
            <w:proofErr w:type="spellEnd"/>
          </w:p>
          <w:p w14:paraId="6324FA25" w14:textId="77777777" w:rsidR="00F64A55" w:rsidRPr="00976027" w:rsidRDefault="00F64A55" w:rsidP="00E21674">
            <w:pPr>
              <w:pStyle w:val="a6"/>
              <w:numPr>
                <w:ilvl w:val="0"/>
                <w:numId w:val="69"/>
              </w:numPr>
              <w:rPr>
                <w:rFonts w:ascii="Times New Roman" w:eastAsia="Times New Roman" w:hAnsi="Times New Roman" w:cs="Times New Roman"/>
                <w:sz w:val="24"/>
                <w:szCs w:val="24"/>
                <w:lang w:val="ru-RU" w:eastAsia="ru-RU"/>
              </w:rPr>
            </w:pPr>
            <w:r w:rsidRPr="00976027">
              <w:rPr>
                <w:rFonts w:ascii="Times New Roman" w:eastAsia="Times New Roman" w:hAnsi="Times New Roman" w:cs="Times New Roman"/>
                <w:lang w:eastAsia="ru-RU"/>
              </w:rPr>
              <w:t>Встановлення теплових насосів типу «повітря–повітря»</w:t>
            </w:r>
          </w:p>
        </w:tc>
      </w:tr>
      <w:tr w:rsidR="00F64A55" w14:paraId="42D1B9D3" w14:textId="77777777" w:rsidTr="00556A61">
        <w:tc>
          <w:tcPr>
            <w:tcW w:w="2660" w:type="dxa"/>
            <w:vMerge w:val="restart"/>
            <w:shd w:val="clear" w:color="auto" w:fill="E7E7EC" w:themeFill="accent3" w:themeFillTint="33"/>
          </w:tcPr>
          <w:p w14:paraId="56D47186"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2F1411EC" w14:textId="77777777" w:rsidR="00F64A55" w:rsidRPr="003911F3" w:rsidRDefault="00F64A55" w:rsidP="00556A61">
            <w:pPr>
              <w:jc w:val="both"/>
              <w:rPr>
                <w:rFonts w:ascii="Times New Roman" w:hAnsi="Times New Roman" w:cs="Times New Roman"/>
                <w:b/>
                <w:color w:val="000000"/>
              </w:rPr>
            </w:pPr>
            <w:r w:rsidRPr="003911F3">
              <w:rPr>
                <w:rFonts w:ascii="Times New Roman" w:hAnsi="Times New Roman" w:cs="Times New Roman"/>
                <w:b/>
                <w:color w:val="000000"/>
              </w:rPr>
              <w:t>Найменування показника</w:t>
            </w:r>
          </w:p>
        </w:tc>
        <w:tc>
          <w:tcPr>
            <w:tcW w:w="2410" w:type="dxa"/>
            <w:gridSpan w:val="2"/>
          </w:tcPr>
          <w:p w14:paraId="30006852" w14:textId="77777777" w:rsidR="00F64A55" w:rsidRPr="003911F3" w:rsidRDefault="00F64A55" w:rsidP="00556A61">
            <w:pPr>
              <w:jc w:val="both"/>
              <w:rPr>
                <w:rFonts w:ascii="Times New Roman" w:hAnsi="Times New Roman" w:cs="Times New Roman"/>
                <w:b/>
                <w:color w:val="000000"/>
              </w:rPr>
            </w:pPr>
            <w:r w:rsidRPr="003911F3">
              <w:rPr>
                <w:rFonts w:ascii="Times New Roman" w:hAnsi="Times New Roman" w:cs="Times New Roman"/>
                <w:b/>
                <w:color w:val="000000"/>
              </w:rPr>
              <w:t>Одиниця вимірювання</w:t>
            </w:r>
          </w:p>
        </w:tc>
        <w:tc>
          <w:tcPr>
            <w:tcW w:w="2410" w:type="dxa"/>
            <w:gridSpan w:val="2"/>
          </w:tcPr>
          <w:p w14:paraId="1AAEE69C" w14:textId="77777777" w:rsidR="00F64A55" w:rsidRPr="003911F3" w:rsidRDefault="00F64A55" w:rsidP="00556A61">
            <w:pPr>
              <w:jc w:val="both"/>
              <w:rPr>
                <w:rFonts w:ascii="Times New Roman" w:hAnsi="Times New Roman" w:cs="Times New Roman"/>
                <w:b/>
                <w:color w:val="000000"/>
              </w:rPr>
            </w:pPr>
            <w:r w:rsidRPr="003911F3">
              <w:rPr>
                <w:rFonts w:ascii="Times New Roman" w:hAnsi="Times New Roman" w:cs="Times New Roman"/>
                <w:b/>
                <w:color w:val="000000"/>
              </w:rPr>
              <w:t>Прогнозне значення</w:t>
            </w:r>
          </w:p>
        </w:tc>
      </w:tr>
      <w:tr w:rsidR="00F64A55" w14:paraId="506D3331" w14:textId="77777777" w:rsidTr="00556A61">
        <w:trPr>
          <w:trHeight w:val="2200"/>
        </w:trPr>
        <w:tc>
          <w:tcPr>
            <w:tcW w:w="2660" w:type="dxa"/>
            <w:vMerge/>
            <w:shd w:val="clear" w:color="auto" w:fill="E7E7EC" w:themeFill="accent3" w:themeFillTint="33"/>
          </w:tcPr>
          <w:p w14:paraId="02D2B49D" w14:textId="77777777" w:rsidR="00F64A55" w:rsidRPr="00657020" w:rsidRDefault="00F64A55" w:rsidP="00556A61">
            <w:pPr>
              <w:rPr>
                <w:rFonts w:ascii="Times New Roman" w:hAnsi="Times New Roman" w:cs="Times New Roman"/>
                <w:b/>
                <w:color w:val="000000"/>
              </w:rPr>
            </w:pPr>
          </w:p>
        </w:tc>
        <w:tc>
          <w:tcPr>
            <w:tcW w:w="2409" w:type="dxa"/>
            <w:gridSpan w:val="2"/>
          </w:tcPr>
          <w:p w14:paraId="6867A028" w14:textId="77777777" w:rsidR="00F64A55" w:rsidRPr="003911F3" w:rsidRDefault="00F64A55" w:rsidP="00E21674">
            <w:pPr>
              <w:pStyle w:val="a6"/>
              <w:numPr>
                <w:ilvl w:val="0"/>
                <w:numId w:val="62"/>
              </w:numPr>
              <w:tabs>
                <w:tab w:val="left" w:pos="269"/>
                <w:tab w:val="right" w:pos="9628"/>
              </w:tabs>
              <w:spacing w:after="200" w:line="276" w:lineRule="auto"/>
              <w:ind w:left="175" w:right="57" w:hanging="175"/>
              <w:jc w:val="both"/>
              <w:rPr>
                <w:rFonts w:ascii="Times New Roman" w:hAnsi="Times New Roman"/>
              </w:rPr>
            </w:pPr>
            <w:r w:rsidRPr="003911F3">
              <w:rPr>
                <w:rFonts w:ascii="Times New Roman" w:hAnsi="Times New Roman"/>
              </w:rPr>
              <w:t xml:space="preserve">Площа відремонтованого даху </w:t>
            </w:r>
          </w:p>
          <w:p w14:paraId="6A78166B" w14:textId="77777777" w:rsidR="00F64A55" w:rsidRPr="003911F3" w:rsidRDefault="00F64A55" w:rsidP="002B2363">
            <w:pPr>
              <w:pStyle w:val="a6"/>
              <w:numPr>
                <w:ilvl w:val="0"/>
                <w:numId w:val="56"/>
              </w:numPr>
              <w:ind w:left="176" w:hanging="176"/>
              <w:rPr>
                <w:rFonts w:ascii="Times New Roman" w:eastAsia="Times New Roman" w:hAnsi="Times New Roman" w:cs="Times New Roman"/>
                <w:lang w:eastAsia="ru-RU"/>
              </w:rPr>
            </w:pPr>
            <w:r w:rsidRPr="003911F3">
              <w:rPr>
                <w:rFonts w:ascii="Times New Roman" w:hAnsi="Times New Roman"/>
              </w:rPr>
              <w:t>Рівень економії коштів на оплату енергоносіїв – не менше</w:t>
            </w:r>
          </w:p>
        </w:tc>
        <w:tc>
          <w:tcPr>
            <w:tcW w:w="2410" w:type="dxa"/>
            <w:gridSpan w:val="2"/>
          </w:tcPr>
          <w:p w14:paraId="1C00E954" w14:textId="77777777" w:rsidR="00F64A55" w:rsidRPr="003911F3" w:rsidRDefault="00F64A55" w:rsidP="00556A61">
            <w:pPr>
              <w:rPr>
                <w:rFonts w:ascii="Times New Roman" w:hAnsi="Times New Roman" w:cs="Times New Roman"/>
                <w:color w:val="000000"/>
                <w:vertAlign w:val="superscript"/>
              </w:rPr>
            </w:pPr>
            <w:r w:rsidRPr="003911F3">
              <w:rPr>
                <w:rFonts w:ascii="Times New Roman" w:hAnsi="Times New Roman" w:cs="Times New Roman"/>
                <w:color w:val="000000"/>
              </w:rPr>
              <w:t>м</w:t>
            </w:r>
            <w:r w:rsidRPr="003911F3">
              <w:rPr>
                <w:rFonts w:ascii="Times New Roman" w:hAnsi="Times New Roman" w:cs="Times New Roman"/>
                <w:color w:val="000000"/>
                <w:vertAlign w:val="superscript"/>
              </w:rPr>
              <w:t>2</w:t>
            </w:r>
          </w:p>
          <w:p w14:paraId="6A0408EA" w14:textId="77777777" w:rsidR="00F64A55" w:rsidRPr="003911F3" w:rsidRDefault="00F64A55" w:rsidP="00556A61">
            <w:pPr>
              <w:rPr>
                <w:rFonts w:ascii="Times New Roman" w:hAnsi="Times New Roman" w:cs="Times New Roman"/>
                <w:color w:val="000000"/>
                <w:vertAlign w:val="superscript"/>
              </w:rPr>
            </w:pPr>
          </w:p>
          <w:p w14:paraId="37D6EB33" w14:textId="77777777" w:rsidR="00F64A55" w:rsidRPr="003911F3" w:rsidRDefault="00F64A55" w:rsidP="00556A61">
            <w:pPr>
              <w:rPr>
                <w:rFonts w:ascii="Times New Roman" w:hAnsi="Times New Roman" w:cs="Times New Roman"/>
                <w:color w:val="000000"/>
                <w:vertAlign w:val="superscript"/>
              </w:rPr>
            </w:pPr>
          </w:p>
          <w:p w14:paraId="4B09D679" w14:textId="77777777" w:rsidR="00F64A55" w:rsidRPr="003911F3" w:rsidRDefault="00F64A55" w:rsidP="00556A61">
            <w:pPr>
              <w:rPr>
                <w:rFonts w:ascii="Times New Roman" w:hAnsi="Times New Roman" w:cs="Times New Roman"/>
                <w:color w:val="000000"/>
                <w:vertAlign w:val="superscript"/>
              </w:rPr>
            </w:pPr>
          </w:p>
          <w:p w14:paraId="5375BCB8" w14:textId="77777777" w:rsidR="00F64A55" w:rsidRPr="003911F3" w:rsidRDefault="00F64A55" w:rsidP="00556A61">
            <w:pPr>
              <w:rPr>
                <w:rFonts w:ascii="Times New Roman" w:hAnsi="Times New Roman" w:cs="Times New Roman"/>
              </w:rPr>
            </w:pPr>
            <w:r w:rsidRPr="003911F3">
              <w:rPr>
                <w:rFonts w:ascii="Times New Roman" w:hAnsi="Times New Roman" w:cs="Times New Roman"/>
                <w:color w:val="000000"/>
              </w:rPr>
              <w:t>%</w:t>
            </w:r>
          </w:p>
        </w:tc>
        <w:tc>
          <w:tcPr>
            <w:tcW w:w="2410" w:type="dxa"/>
            <w:gridSpan w:val="2"/>
          </w:tcPr>
          <w:p w14:paraId="66D5B3BC" w14:textId="77777777" w:rsidR="00F64A55" w:rsidRPr="003911F3" w:rsidRDefault="00F64A55" w:rsidP="00556A61">
            <w:pPr>
              <w:rPr>
                <w:rFonts w:ascii="Times New Roman" w:hAnsi="Times New Roman" w:cs="Times New Roman"/>
              </w:rPr>
            </w:pPr>
            <w:r w:rsidRPr="003911F3">
              <w:rPr>
                <w:rFonts w:ascii="Times New Roman" w:hAnsi="Times New Roman" w:cs="Times New Roman"/>
              </w:rPr>
              <w:t>2200</w:t>
            </w:r>
          </w:p>
          <w:p w14:paraId="2F5D2BC8" w14:textId="77777777" w:rsidR="00F64A55" w:rsidRPr="003911F3" w:rsidRDefault="00F64A55" w:rsidP="00556A61">
            <w:pPr>
              <w:rPr>
                <w:rFonts w:ascii="Times New Roman" w:hAnsi="Times New Roman" w:cs="Times New Roman"/>
              </w:rPr>
            </w:pPr>
          </w:p>
          <w:p w14:paraId="2465747F" w14:textId="77777777" w:rsidR="00F64A55" w:rsidRPr="003911F3" w:rsidRDefault="00F64A55" w:rsidP="00556A61">
            <w:pPr>
              <w:rPr>
                <w:rFonts w:ascii="Times New Roman" w:hAnsi="Times New Roman" w:cs="Times New Roman"/>
              </w:rPr>
            </w:pPr>
          </w:p>
          <w:p w14:paraId="6332E1A2" w14:textId="77777777" w:rsidR="00F64A55" w:rsidRPr="003911F3" w:rsidRDefault="00F64A55" w:rsidP="00556A61">
            <w:pPr>
              <w:rPr>
                <w:rFonts w:ascii="Times New Roman" w:hAnsi="Times New Roman" w:cs="Times New Roman"/>
              </w:rPr>
            </w:pPr>
          </w:p>
          <w:p w14:paraId="3206F837" w14:textId="77777777" w:rsidR="00F64A55" w:rsidRPr="003911F3" w:rsidRDefault="00F64A55" w:rsidP="00556A61">
            <w:pPr>
              <w:rPr>
                <w:rFonts w:ascii="Times New Roman" w:hAnsi="Times New Roman" w:cs="Times New Roman"/>
              </w:rPr>
            </w:pPr>
            <w:r>
              <w:t xml:space="preserve">≥ </w:t>
            </w:r>
            <w:r w:rsidRPr="003911F3">
              <w:rPr>
                <w:rFonts w:ascii="Times New Roman" w:hAnsi="Times New Roman" w:cs="Times New Roman"/>
              </w:rPr>
              <w:t>15</w:t>
            </w:r>
          </w:p>
        </w:tc>
      </w:tr>
      <w:tr w:rsidR="00F64A55" w14:paraId="0C2B53D4" w14:textId="77777777" w:rsidTr="00556A61">
        <w:tc>
          <w:tcPr>
            <w:tcW w:w="2660" w:type="dxa"/>
            <w:shd w:val="clear" w:color="auto" w:fill="E7E7EC" w:themeFill="accent3" w:themeFillTint="33"/>
          </w:tcPr>
          <w:p w14:paraId="0851B725"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41EBBFD6" w14:textId="77777777"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2026-2027</w:t>
            </w:r>
          </w:p>
        </w:tc>
      </w:tr>
      <w:tr w:rsidR="00F64A55" w14:paraId="46489FD0" w14:textId="77777777" w:rsidTr="00556A61">
        <w:tc>
          <w:tcPr>
            <w:tcW w:w="2660" w:type="dxa"/>
            <w:vMerge w:val="restart"/>
            <w:shd w:val="clear" w:color="auto" w:fill="E7E7EC" w:themeFill="accent3" w:themeFillTint="33"/>
          </w:tcPr>
          <w:p w14:paraId="753BB2BF"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0E453536" w14:textId="77777777" w:rsidR="00F64A55" w:rsidRPr="003911F3" w:rsidRDefault="00F64A55" w:rsidP="00556A61">
            <w:pPr>
              <w:jc w:val="center"/>
              <w:rPr>
                <w:rFonts w:ascii="Times New Roman" w:hAnsi="Times New Roman" w:cs="Times New Roman"/>
                <w:b/>
                <w:color w:val="000000"/>
              </w:rPr>
            </w:pPr>
            <w:r w:rsidRPr="003911F3">
              <w:rPr>
                <w:rFonts w:ascii="Times New Roman" w:hAnsi="Times New Roman" w:cs="Times New Roman"/>
                <w:b/>
                <w:color w:val="000000"/>
              </w:rPr>
              <w:t>2025</w:t>
            </w:r>
          </w:p>
        </w:tc>
        <w:tc>
          <w:tcPr>
            <w:tcW w:w="1807" w:type="dxa"/>
            <w:gridSpan w:val="2"/>
          </w:tcPr>
          <w:p w14:paraId="10171AC8" w14:textId="77777777" w:rsidR="00F64A55" w:rsidRPr="003911F3" w:rsidRDefault="00F64A55" w:rsidP="00556A61">
            <w:pPr>
              <w:jc w:val="center"/>
              <w:rPr>
                <w:rFonts w:ascii="Times New Roman" w:hAnsi="Times New Roman" w:cs="Times New Roman"/>
                <w:b/>
                <w:color w:val="000000"/>
              </w:rPr>
            </w:pPr>
            <w:r w:rsidRPr="003911F3">
              <w:rPr>
                <w:rFonts w:ascii="Times New Roman" w:hAnsi="Times New Roman" w:cs="Times New Roman"/>
                <w:b/>
                <w:color w:val="000000"/>
              </w:rPr>
              <w:t>2026</w:t>
            </w:r>
          </w:p>
        </w:tc>
        <w:tc>
          <w:tcPr>
            <w:tcW w:w="1807" w:type="dxa"/>
            <w:gridSpan w:val="2"/>
          </w:tcPr>
          <w:p w14:paraId="616B2D0A" w14:textId="77777777" w:rsidR="00F64A55" w:rsidRPr="003911F3" w:rsidRDefault="00F64A55" w:rsidP="00556A61">
            <w:pPr>
              <w:jc w:val="center"/>
              <w:rPr>
                <w:rFonts w:ascii="Times New Roman" w:hAnsi="Times New Roman" w:cs="Times New Roman"/>
                <w:b/>
                <w:color w:val="000000"/>
              </w:rPr>
            </w:pPr>
            <w:r w:rsidRPr="003911F3">
              <w:rPr>
                <w:rFonts w:ascii="Times New Roman" w:hAnsi="Times New Roman" w:cs="Times New Roman"/>
                <w:b/>
                <w:color w:val="000000"/>
              </w:rPr>
              <w:t>2027</w:t>
            </w:r>
          </w:p>
        </w:tc>
        <w:tc>
          <w:tcPr>
            <w:tcW w:w="1808" w:type="dxa"/>
          </w:tcPr>
          <w:p w14:paraId="67ABD649" w14:textId="77777777" w:rsidR="00F64A55" w:rsidRPr="003911F3" w:rsidRDefault="00F64A55" w:rsidP="00556A61">
            <w:pPr>
              <w:jc w:val="center"/>
              <w:rPr>
                <w:rFonts w:ascii="Times New Roman" w:hAnsi="Times New Roman" w:cs="Times New Roman"/>
                <w:b/>
                <w:color w:val="000000"/>
              </w:rPr>
            </w:pPr>
            <w:r w:rsidRPr="003911F3">
              <w:rPr>
                <w:rFonts w:ascii="Times New Roman" w:hAnsi="Times New Roman" w:cs="Times New Roman"/>
                <w:b/>
                <w:color w:val="000000"/>
              </w:rPr>
              <w:t>Разом</w:t>
            </w:r>
          </w:p>
        </w:tc>
      </w:tr>
      <w:tr w:rsidR="00F64A55" w14:paraId="10BD13E0" w14:textId="77777777" w:rsidTr="00556A61">
        <w:tc>
          <w:tcPr>
            <w:tcW w:w="2660" w:type="dxa"/>
            <w:vMerge/>
            <w:shd w:val="clear" w:color="auto" w:fill="E7E7EC" w:themeFill="accent3" w:themeFillTint="33"/>
          </w:tcPr>
          <w:p w14:paraId="6B27BA9D" w14:textId="77777777" w:rsidR="00F64A55" w:rsidRPr="00657020" w:rsidRDefault="00F64A55" w:rsidP="00556A61">
            <w:pPr>
              <w:rPr>
                <w:rFonts w:ascii="Times New Roman" w:hAnsi="Times New Roman" w:cs="Times New Roman"/>
                <w:b/>
                <w:color w:val="000000"/>
              </w:rPr>
            </w:pPr>
          </w:p>
        </w:tc>
        <w:tc>
          <w:tcPr>
            <w:tcW w:w="1807" w:type="dxa"/>
          </w:tcPr>
          <w:p w14:paraId="6E2F00E2" w14:textId="77777777" w:rsidR="00F64A55" w:rsidRPr="003911F3" w:rsidRDefault="00F64A55" w:rsidP="00556A61">
            <w:pPr>
              <w:jc w:val="both"/>
              <w:rPr>
                <w:rFonts w:ascii="Times New Roman" w:hAnsi="Times New Roman" w:cs="Times New Roman"/>
                <w:color w:val="000000"/>
              </w:rPr>
            </w:pPr>
            <w:r>
              <w:rPr>
                <w:rFonts w:ascii="Times New Roman" w:hAnsi="Times New Roman" w:cs="Times New Roman"/>
                <w:color w:val="000000"/>
              </w:rPr>
              <w:t>0,0</w:t>
            </w:r>
          </w:p>
        </w:tc>
        <w:tc>
          <w:tcPr>
            <w:tcW w:w="1807" w:type="dxa"/>
            <w:gridSpan w:val="2"/>
          </w:tcPr>
          <w:p w14:paraId="1C41D504" w14:textId="77777777"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11 888,5</w:t>
            </w:r>
          </w:p>
        </w:tc>
        <w:tc>
          <w:tcPr>
            <w:tcW w:w="1807" w:type="dxa"/>
            <w:gridSpan w:val="2"/>
          </w:tcPr>
          <w:p w14:paraId="2495B81F" w14:textId="77777777"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11 888,5</w:t>
            </w:r>
          </w:p>
        </w:tc>
        <w:tc>
          <w:tcPr>
            <w:tcW w:w="1808" w:type="dxa"/>
          </w:tcPr>
          <w:p w14:paraId="1EC5438C" w14:textId="77777777"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23 777,0</w:t>
            </w:r>
          </w:p>
        </w:tc>
      </w:tr>
      <w:tr w:rsidR="00F64A55" w14:paraId="43C04D9E" w14:textId="77777777" w:rsidTr="00556A61">
        <w:tc>
          <w:tcPr>
            <w:tcW w:w="2660" w:type="dxa"/>
            <w:shd w:val="clear" w:color="auto" w:fill="E7E7EC" w:themeFill="accent3" w:themeFillTint="33"/>
          </w:tcPr>
          <w:p w14:paraId="40B02CD3"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41B47A30" w14:textId="77777777"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14:paraId="76060B9B" w14:textId="77777777" w:rsidTr="00556A61">
        <w:tc>
          <w:tcPr>
            <w:tcW w:w="2660" w:type="dxa"/>
            <w:shd w:val="clear" w:color="auto" w:fill="E7E7EC" w:themeFill="accent3" w:themeFillTint="33"/>
          </w:tcPr>
          <w:p w14:paraId="436E797E"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0037C17A" w14:textId="77777777" w:rsidR="00F64A55" w:rsidRPr="003911F3" w:rsidRDefault="00F64A55" w:rsidP="00556A61">
            <w:pPr>
              <w:jc w:val="both"/>
              <w:rPr>
                <w:rFonts w:ascii="Times New Roman" w:hAnsi="Times New Roman" w:cs="Times New Roman"/>
                <w:color w:val="000000"/>
              </w:rPr>
            </w:pPr>
            <w:r w:rsidRPr="003911F3">
              <w:rPr>
                <w:rFonts w:ascii="Times New Roman" w:hAnsi="Times New Roman" w:cs="Times New Roman"/>
                <w:color w:val="000000"/>
              </w:rPr>
              <w:t>Управління освіти, молоді та спорту</w:t>
            </w:r>
          </w:p>
        </w:tc>
      </w:tr>
      <w:tr w:rsidR="00F64A55" w14:paraId="257FDB12" w14:textId="77777777" w:rsidTr="00556A61">
        <w:tc>
          <w:tcPr>
            <w:tcW w:w="2660" w:type="dxa"/>
            <w:shd w:val="clear" w:color="auto" w:fill="E7E7EC" w:themeFill="accent3" w:themeFillTint="33"/>
          </w:tcPr>
          <w:p w14:paraId="60F8328B"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2CB7E2AD" w14:textId="77777777" w:rsidR="00F64A55" w:rsidRPr="00011C25" w:rsidRDefault="00F64A55" w:rsidP="00556A61">
            <w:pPr>
              <w:jc w:val="both"/>
              <w:rPr>
                <w:rFonts w:ascii="Times New Roman" w:hAnsi="Times New Roman" w:cs="Times New Roman"/>
                <w:color w:val="000000"/>
              </w:rPr>
            </w:pPr>
          </w:p>
        </w:tc>
      </w:tr>
    </w:tbl>
    <w:p w14:paraId="3503FB4F" w14:textId="77777777" w:rsidR="009814D4" w:rsidRDefault="009814D4"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F64A55" w14:paraId="2E0275C9" w14:textId="77777777" w:rsidTr="00556A61">
        <w:tc>
          <w:tcPr>
            <w:tcW w:w="2660" w:type="dxa"/>
            <w:shd w:val="clear" w:color="auto" w:fill="E7E7EC" w:themeFill="accent3" w:themeFillTint="33"/>
          </w:tcPr>
          <w:p w14:paraId="74CCE142" w14:textId="77777777"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lastRenderedPageBreak/>
              <w:t xml:space="preserve">Стратегічна ціль </w:t>
            </w:r>
          </w:p>
        </w:tc>
        <w:tc>
          <w:tcPr>
            <w:tcW w:w="7229" w:type="dxa"/>
            <w:gridSpan w:val="6"/>
          </w:tcPr>
          <w:p w14:paraId="72EA9FD4" w14:textId="77777777"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 xml:space="preserve">2. Громада енергоефективної та </w:t>
            </w:r>
            <w:proofErr w:type="spellStart"/>
            <w:r w:rsidRPr="00021EB5">
              <w:rPr>
                <w:rFonts w:ascii="Times New Roman" w:hAnsi="Times New Roman" w:cs="Times New Roman"/>
                <w:color w:val="000000"/>
              </w:rPr>
              <w:t>екобезпечної</w:t>
            </w:r>
            <w:proofErr w:type="spellEnd"/>
            <w:r w:rsidRPr="00021EB5">
              <w:rPr>
                <w:rFonts w:ascii="Times New Roman" w:hAnsi="Times New Roman" w:cs="Times New Roman"/>
                <w:color w:val="000000"/>
              </w:rPr>
              <w:t xml:space="preserve"> інфраструктури</w:t>
            </w:r>
          </w:p>
        </w:tc>
      </w:tr>
      <w:tr w:rsidR="00F64A55" w14:paraId="5FBEFCB4" w14:textId="77777777" w:rsidTr="00556A61">
        <w:tc>
          <w:tcPr>
            <w:tcW w:w="2660" w:type="dxa"/>
            <w:shd w:val="clear" w:color="auto" w:fill="E7E7EC" w:themeFill="accent3" w:themeFillTint="33"/>
          </w:tcPr>
          <w:p w14:paraId="2F6D7DE8"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1683F79D" w14:textId="77777777" w:rsidR="00F64A55" w:rsidRPr="00021EB5" w:rsidRDefault="00F64A55"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14:paraId="204D72A0" w14:textId="77777777" w:rsidTr="00556A61">
        <w:tc>
          <w:tcPr>
            <w:tcW w:w="2660" w:type="dxa"/>
            <w:shd w:val="clear" w:color="auto" w:fill="E7E7EC" w:themeFill="accent3" w:themeFillTint="33"/>
          </w:tcPr>
          <w:p w14:paraId="3CF167D9" w14:textId="77777777"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1429BD3C" w14:textId="77777777" w:rsidR="00F64A55" w:rsidRPr="00021EB5"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14:paraId="45CA80DE" w14:textId="77777777" w:rsidTr="00556A61">
        <w:tc>
          <w:tcPr>
            <w:tcW w:w="2660" w:type="dxa"/>
            <w:shd w:val="clear" w:color="auto" w:fill="BAB8C8" w:themeFill="accent3" w:themeFillTint="99"/>
          </w:tcPr>
          <w:p w14:paraId="56333712"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05D48A4E" w14:textId="77777777" w:rsidR="00F64A55" w:rsidRPr="00021EB5" w:rsidRDefault="00F64A55" w:rsidP="00556A61">
            <w:pPr>
              <w:ind w:left="34"/>
              <w:jc w:val="both"/>
              <w:rPr>
                <w:rFonts w:ascii="Times New Roman" w:hAnsi="Times New Roman" w:cs="Times New Roman"/>
                <w:color w:val="000000"/>
              </w:rPr>
            </w:pPr>
            <w:r w:rsidRPr="00021EB5">
              <w:rPr>
                <w:rFonts w:ascii="Times New Roman" w:hAnsi="Times New Roman" w:cs="Times New Roman"/>
              </w:rPr>
              <w:t>2.</w:t>
            </w:r>
            <w:r>
              <w:rPr>
                <w:rFonts w:ascii="Times New Roman" w:hAnsi="Times New Roman" w:cs="Times New Roman"/>
              </w:rPr>
              <w:t>1</w:t>
            </w:r>
            <w:r w:rsidRPr="00021EB5">
              <w:rPr>
                <w:rFonts w:ascii="Times New Roman" w:hAnsi="Times New Roman" w:cs="Times New Roman"/>
              </w:rPr>
              <w:t>.</w:t>
            </w:r>
            <w:r>
              <w:rPr>
                <w:rFonts w:ascii="Times New Roman" w:hAnsi="Times New Roman" w:cs="Times New Roman"/>
              </w:rPr>
              <w:t>3</w:t>
            </w:r>
            <w:r w:rsidRPr="00021EB5">
              <w:rPr>
                <w:rFonts w:ascii="Times New Roman" w:hAnsi="Times New Roman" w:cs="Times New Roman"/>
              </w:rPr>
              <w:t xml:space="preserve">.2. Капітальний ремонт даху будівлі Смілянської загальноосвітньої школи І-ІІІ ступенів № 6 за адресою: вул. </w:t>
            </w:r>
            <w:proofErr w:type="spellStart"/>
            <w:r w:rsidRPr="00021EB5">
              <w:rPr>
                <w:rFonts w:ascii="Times New Roman" w:hAnsi="Times New Roman" w:cs="Times New Roman"/>
              </w:rPr>
              <w:t>Сунківська</w:t>
            </w:r>
            <w:proofErr w:type="spellEnd"/>
            <w:r w:rsidRPr="00021EB5">
              <w:rPr>
                <w:rFonts w:ascii="Times New Roman" w:hAnsi="Times New Roman" w:cs="Times New Roman"/>
              </w:rPr>
              <w:t>, 12, м. Сміла, Черкаської області</w:t>
            </w:r>
          </w:p>
        </w:tc>
      </w:tr>
      <w:tr w:rsidR="00F64A55" w14:paraId="1C6FAB48" w14:textId="77777777" w:rsidTr="00556A61">
        <w:tc>
          <w:tcPr>
            <w:tcW w:w="2660" w:type="dxa"/>
            <w:shd w:val="clear" w:color="auto" w:fill="E7E7EC" w:themeFill="accent3" w:themeFillTint="33"/>
          </w:tcPr>
          <w:p w14:paraId="04BE96C6"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1EAAE068" w14:textId="77777777" w:rsidR="00F64A55" w:rsidRPr="00021EB5" w:rsidRDefault="00F64A55" w:rsidP="00556A61">
            <w:pPr>
              <w:spacing w:before="100" w:beforeAutospacing="1" w:after="100" w:afterAutospacing="1"/>
              <w:rPr>
                <w:rFonts w:ascii="Times New Roman" w:eastAsia="Times New Roman" w:hAnsi="Times New Roman" w:cs="Times New Roman"/>
                <w:lang w:eastAsia="ru-RU"/>
              </w:rPr>
            </w:pPr>
            <w:r w:rsidRPr="00021EB5">
              <w:rPr>
                <w:rFonts w:ascii="Times New Roman" w:hAnsi="Times New Roman" w:cs="Times New Roman"/>
              </w:rPr>
              <w:t>Створення умов для надання якісних освітніх послуг дітям територіальної громади та зменшення тепловтрат будівлі</w:t>
            </w:r>
          </w:p>
        </w:tc>
      </w:tr>
      <w:tr w:rsidR="00F64A55" w14:paraId="13098F5F" w14:textId="77777777" w:rsidTr="00556A61">
        <w:tc>
          <w:tcPr>
            <w:tcW w:w="2660" w:type="dxa"/>
            <w:shd w:val="clear" w:color="auto" w:fill="E7E7EC" w:themeFill="accent3" w:themeFillTint="33"/>
          </w:tcPr>
          <w:p w14:paraId="030AB729"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4D2156BE" w14:textId="77777777"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rPr>
              <w:t>Смілянська загальноосвітня школа І-ІІІ ступенів № 6</w:t>
            </w:r>
          </w:p>
        </w:tc>
      </w:tr>
      <w:tr w:rsidR="00F64A55" w14:paraId="6D2B704B" w14:textId="77777777" w:rsidTr="00556A61">
        <w:tc>
          <w:tcPr>
            <w:tcW w:w="2660" w:type="dxa"/>
            <w:shd w:val="clear" w:color="auto" w:fill="E7E7EC" w:themeFill="accent3" w:themeFillTint="33"/>
          </w:tcPr>
          <w:p w14:paraId="70CDD98B"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241FA5E1" w14:textId="77777777" w:rsidR="00F64A55" w:rsidRPr="00021EB5" w:rsidRDefault="00F64A55" w:rsidP="00556A61">
            <w:pPr>
              <w:rPr>
                <w:rFonts w:ascii="Times New Roman" w:eastAsia="Times New Roman" w:hAnsi="Times New Roman" w:cs="Times New Roman"/>
                <w:lang w:eastAsia="ru-RU"/>
              </w:rPr>
            </w:pPr>
            <w:r w:rsidRPr="00021EB5">
              <w:rPr>
                <w:rFonts w:ascii="Times New Roman" w:hAnsi="Times New Roman" w:cs="Times New Roman"/>
                <w:color w:val="000000"/>
              </w:rPr>
              <w:t>240 осіб</w:t>
            </w:r>
          </w:p>
        </w:tc>
      </w:tr>
      <w:tr w:rsidR="00F64A55" w14:paraId="614FB6C1" w14:textId="77777777" w:rsidTr="00556A61">
        <w:tc>
          <w:tcPr>
            <w:tcW w:w="2660" w:type="dxa"/>
            <w:shd w:val="clear" w:color="auto" w:fill="E7E7EC" w:themeFill="accent3" w:themeFillTint="33"/>
          </w:tcPr>
          <w:p w14:paraId="367FD8FE"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61B469E7" w14:textId="77777777"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rPr>
              <w:t>Реалізація проєкту дозволить мінімізувати витрати міського бюджету на опалення, підвищити енергоефективність будівлі та створити безпечні умови перебування учасників освітнього процесу</w:t>
            </w:r>
          </w:p>
        </w:tc>
      </w:tr>
      <w:tr w:rsidR="00F64A55" w14:paraId="39E16CCA" w14:textId="77777777" w:rsidTr="00556A61">
        <w:trPr>
          <w:trHeight w:val="1046"/>
        </w:trPr>
        <w:tc>
          <w:tcPr>
            <w:tcW w:w="2660" w:type="dxa"/>
            <w:shd w:val="clear" w:color="auto" w:fill="E7E7EC" w:themeFill="accent3" w:themeFillTint="33"/>
          </w:tcPr>
          <w:p w14:paraId="4A230346"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3C416341" w14:textId="77777777" w:rsidR="00F64A55" w:rsidRPr="00884AFF" w:rsidRDefault="00F64A55" w:rsidP="00E21674">
            <w:pPr>
              <w:numPr>
                <w:ilvl w:val="0"/>
                <w:numId w:val="63"/>
              </w:numPr>
              <w:spacing w:before="100" w:beforeAutospacing="1" w:after="100" w:afterAutospacing="1"/>
              <w:rPr>
                <w:rFonts w:ascii="Times New Roman" w:eastAsia="Times New Roman" w:hAnsi="Times New Roman" w:cs="Times New Roman"/>
                <w:lang w:eastAsia="ru-RU"/>
              </w:rPr>
            </w:pPr>
            <w:r w:rsidRPr="00884AFF">
              <w:rPr>
                <w:rFonts w:ascii="Times New Roman" w:eastAsia="Times New Roman" w:hAnsi="Times New Roman" w:cs="Times New Roman"/>
                <w:lang w:eastAsia="ru-RU"/>
              </w:rPr>
              <w:t>Проведення демонтажних робіт старого покриття даху</w:t>
            </w:r>
          </w:p>
          <w:p w14:paraId="338991C0" w14:textId="77777777" w:rsidR="00F64A55" w:rsidRPr="00884AFF" w:rsidRDefault="00F64A55" w:rsidP="00E21674">
            <w:pPr>
              <w:numPr>
                <w:ilvl w:val="0"/>
                <w:numId w:val="63"/>
              </w:numPr>
              <w:spacing w:before="100" w:beforeAutospacing="1" w:after="100" w:afterAutospacing="1"/>
              <w:rPr>
                <w:rFonts w:ascii="Times New Roman" w:eastAsia="Times New Roman" w:hAnsi="Times New Roman" w:cs="Times New Roman"/>
                <w:lang w:eastAsia="ru-RU"/>
              </w:rPr>
            </w:pPr>
            <w:r w:rsidRPr="00884AFF">
              <w:rPr>
                <w:rFonts w:ascii="Times New Roman" w:eastAsia="Times New Roman" w:hAnsi="Times New Roman" w:cs="Times New Roman"/>
                <w:lang w:eastAsia="ru-RU"/>
              </w:rPr>
              <w:t>Ремонт та відновлення несучих конструкцій</w:t>
            </w:r>
          </w:p>
          <w:p w14:paraId="3FA9441F" w14:textId="77777777" w:rsidR="00F64A55" w:rsidRPr="00884AFF" w:rsidRDefault="00F64A55" w:rsidP="00E21674">
            <w:pPr>
              <w:numPr>
                <w:ilvl w:val="0"/>
                <w:numId w:val="63"/>
              </w:numPr>
              <w:spacing w:before="100" w:beforeAutospacing="1" w:after="100" w:afterAutospacing="1"/>
              <w:rPr>
                <w:rFonts w:ascii="Times New Roman" w:eastAsia="Times New Roman" w:hAnsi="Times New Roman" w:cs="Times New Roman"/>
                <w:lang w:eastAsia="ru-RU"/>
              </w:rPr>
            </w:pPr>
            <w:r w:rsidRPr="00884AFF">
              <w:rPr>
                <w:rFonts w:ascii="Times New Roman" w:eastAsia="Times New Roman" w:hAnsi="Times New Roman" w:cs="Times New Roman"/>
                <w:lang w:eastAsia="ru-RU"/>
              </w:rPr>
              <w:t>Улаштування нового покрівельного покриття</w:t>
            </w:r>
          </w:p>
          <w:p w14:paraId="5BA73D24" w14:textId="77777777" w:rsidR="00F64A55" w:rsidRPr="00021EB5" w:rsidRDefault="00F64A55" w:rsidP="00E21674">
            <w:pPr>
              <w:numPr>
                <w:ilvl w:val="0"/>
                <w:numId w:val="63"/>
              </w:numPr>
              <w:ind w:left="714" w:hanging="357"/>
              <w:rPr>
                <w:rFonts w:ascii="Times New Roman" w:eastAsia="Times New Roman" w:hAnsi="Times New Roman" w:cs="Times New Roman"/>
                <w:lang w:val="ru-RU" w:eastAsia="ru-RU"/>
              </w:rPr>
            </w:pPr>
            <w:r w:rsidRPr="00884AFF">
              <w:rPr>
                <w:rFonts w:ascii="Times New Roman" w:eastAsia="Times New Roman" w:hAnsi="Times New Roman" w:cs="Times New Roman"/>
                <w:lang w:eastAsia="ru-RU"/>
              </w:rPr>
              <w:t>Утеплення даху та облаштування водовідведення</w:t>
            </w:r>
          </w:p>
        </w:tc>
      </w:tr>
      <w:tr w:rsidR="00F64A55" w14:paraId="2A0ABA7C" w14:textId="77777777" w:rsidTr="00556A61">
        <w:tc>
          <w:tcPr>
            <w:tcW w:w="2660" w:type="dxa"/>
            <w:vMerge w:val="restart"/>
            <w:shd w:val="clear" w:color="auto" w:fill="E7E7EC" w:themeFill="accent3" w:themeFillTint="33"/>
          </w:tcPr>
          <w:p w14:paraId="18174BA4"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50BD8647" w14:textId="77777777" w:rsidR="00F64A55" w:rsidRPr="00021EB5" w:rsidRDefault="00F64A55" w:rsidP="00556A61">
            <w:pPr>
              <w:jc w:val="both"/>
              <w:rPr>
                <w:rFonts w:ascii="Times New Roman" w:hAnsi="Times New Roman" w:cs="Times New Roman"/>
                <w:b/>
                <w:color w:val="000000"/>
              </w:rPr>
            </w:pPr>
            <w:r w:rsidRPr="00021EB5">
              <w:rPr>
                <w:rFonts w:ascii="Times New Roman" w:hAnsi="Times New Roman" w:cs="Times New Roman"/>
                <w:b/>
                <w:color w:val="000000"/>
              </w:rPr>
              <w:t>Найменування показника</w:t>
            </w:r>
          </w:p>
        </w:tc>
        <w:tc>
          <w:tcPr>
            <w:tcW w:w="2410" w:type="dxa"/>
            <w:gridSpan w:val="2"/>
          </w:tcPr>
          <w:p w14:paraId="11D5385F" w14:textId="77777777" w:rsidR="00F64A55" w:rsidRPr="00021EB5" w:rsidRDefault="00F64A55" w:rsidP="00556A61">
            <w:pPr>
              <w:jc w:val="both"/>
              <w:rPr>
                <w:rFonts w:ascii="Times New Roman" w:hAnsi="Times New Roman" w:cs="Times New Roman"/>
                <w:b/>
                <w:color w:val="000000"/>
              </w:rPr>
            </w:pPr>
            <w:r w:rsidRPr="00021EB5">
              <w:rPr>
                <w:rFonts w:ascii="Times New Roman" w:hAnsi="Times New Roman" w:cs="Times New Roman"/>
                <w:b/>
                <w:color w:val="000000"/>
              </w:rPr>
              <w:t>Одиниця вимірювання</w:t>
            </w:r>
          </w:p>
        </w:tc>
        <w:tc>
          <w:tcPr>
            <w:tcW w:w="2410" w:type="dxa"/>
            <w:gridSpan w:val="2"/>
          </w:tcPr>
          <w:p w14:paraId="3BE0618A" w14:textId="77777777" w:rsidR="00F64A55" w:rsidRPr="00021EB5" w:rsidRDefault="00F64A55" w:rsidP="00556A61">
            <w:pPr>
              <w:jc w:val="both"/>
              <w:rPr>
                <w:rFonts w:ascii="Times New Roman" w:hAnsi="Times New Roman" w:cs="Times New Roman"/>
                <w:b/>
                <w:color w:val="000000"/>
              </w:rPr>
            </w:pPr>
            <w:r w:rsidRPr="00021EB5">
              <w:rPr>
                <w:rFonts w:ascii="Times New Roman" w:hAnsi="Times New Roman" w:cs="Times New Roman"/>
                <w:b/>
                <w:color w:val="000000"/>
              </w:rPr>
              <w:t>Прогнозне значення</w:t>
            </w:r>
          </w:p>
        </w:tc>
      </w:tr>
      <w:tr w:rsidR="00F64A55" w14:paraId="2292FE84" w14:textId="77777777" w:rsidTr="00556A61">
        <w:trPr>
          <w:trHeight w:val="587"/>
        </w:trPr>
        <w:tc>
          <w:tcPr>
            <w:tcW w:w="2660" w:type="dxa"/>
            <w:vMerge/>
            <w:shd w:val="clear" w:color="auto" w:fill="E7E7EC" w:themeFill="accent3" w:themeFillTint="33"/>
          </w:tcPr>
          <w:p w14:paraId="78A0E83B" w14:textId="77777777" w:rsidR="00F64A55" w:rsidRPr="00657020" w:rsidRDefault="00F64A55" w:rsidP="00556A61">
            <w:pPr>
              <w:rPr>
                <w:rFonts w:ascii="Times New Roman" w:hAnsi="Times New Roman" w:cs="Times New Roman"/>
                <w:b/>
                <w:color w:val="000000"/>
              </w:rPr>
            </w:pPr>
          </w:p>
        </w:tc>
        <w:tc>
          <w:tcPr>
            <w:tcW w:w="2409" w:type="dxa"/>
            <w:gridSpan w:val="2"/>
          </w:tcPr>
          <w:p w14:paraId="4FFA20AF" w14:textId="77777777" w:rsidR="00F64A55" w:rsidRPr="00021EB5" w:rsidRDefault="00F64A55" w:rsidP="00556A61">
            <w:pPr>
              <w:spacing w:before="100" w:beforeAutospacing="1" w:after="100" w:afterAutospacing="1"/>
              <w:rPr>
                <w:rFonts w:ascii="Times New Roman" w:eastAsia="Times New Roman" w:hAnsi="Times New Roman" w:cs="Times New Roman"/>
                <w:lang w:eastAsia="ru-RU"/>
              </w:rPr>
            </w:pPr>
            <w:r w:rsidRPr="00021EB5">
              <w:rPr>
                <w:rFonts w:ascii="Times New Roman" w:eastAsia="Times New Roman" w:hAnsi="Times New Roman" w:cs="Times New Roman"/>
                <w:lang w:eastAsia="ru-RU"/>
              </w:rPr>
              <w:t>Площа відремонтованого даху</w:t>
            </w:r>
          </w:p>
        </w:tc>
        <w:tc>
          <w:tcPr>
            <w:tcW w:w="2410" w:type="dxa"/>
            <w:gridSpan w:val="2"/>
          </w:tcPr>
          <w:p w14:paraId="49C4C027" w14:textId="77777777" w:rsidR="00F64A55" w:rsidRPr="00021EB5" w:rsidRDefault="00F64A55" w:rsidP="00556A61">
            <w:pPr>
              <w:rPr>
                <w:rFonts w:ascii="Times New Roman" w:hAnsi="Times New Roman" w:cs="Times New Roman"/>
              </w:rPr>
            </w:pPr>
            <w:r w:rsidRPr="00021EB5">
              <w:rPr>
                <w:rFonts w:ascii="Times New Roman" w:hAnsi="Times New Roman" w:cs="Times New Roman"/>
              </w:rPr>
              <w:t>м</w:t>
            </w:r>
            <w:r w:rsidRPr="00021EB5">
              <w:rPr>
                <w:rFonts w:ascii="Times New Roman" w:hAnsi="Times New Roman" w:cs="Times New Roman"/>
                <w:vertAlign w:val="superscript"/>
              </w:rPr>
              <w:t>2</w:t>
            </w:r>
          </w:p>
        </w:tc>
        <w:tc>
          <w:tcPr>
            <w:tcW w:w="2410" w:type="dxa"/>
            <w:gridSpan w:val="2"/>
          </w:tcPr>
          <w:p w14:paraId="1C0C6532" w14:textId="77777777" w:rsidR="00F64A55" w:rsidRPr="00021EB5" w:rsidRDefault="00F64A55" w:rsidP="00556A61">
            <w:pPr>
              <w:rPr>
                <w:rFonts w:ascii="Times New Roman" w:hAnsi="Times New Roman" w:cs="Times New Roman"/>
              </w:rPr>
            </w:pPr>
            <w:r w:rsidRPr="00021EB5">
              <w:rPr>
                <w:rFonts w:ascii="Times New Roman" w:hAnsi="Times New Roman" w:cs="Times New Roman"/>
              </w:rPr>
              <w:t>1042,8</w:t>
            </w:r>
          </w:p>
        </w:tc>
      </w:tr>
      <w:tr w:rsidR="00F64A55" w14:paraId="0C2C5450" w14:textId="77777777" w:rsidTr="00556A61">
        <w:tc>
          <w:tcPr>
            <w:tcW w:w="2660" w:type="dxa"/>
            <w:shd w:val="clear" w:color="auto" w:fill="E7E7EC" w:themeFill="accent3" w:themeFillTint="33"/>
          </w:tcPr>
          <w:p w14:paraId="7C3ACF23"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772972F7" w14:textId="77777777"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2026-2027</w:t>
            </w:r>
          </w:p>
        </w:tc>
      </w:tr>
      <w:tr w:rsidR="00F64A55" w14:paraId="615482AA" w14:textId="77777777" w:rsidTr="00556A61">
        <w:tc>
          <w:tcPr>
            <w:tcW w:w="2660" w:type="dxa"/>
            <w:vMerge w:val="restart"/>
            <w:shd w:val="clear" w:color="auto" w:fill="E7E7EC" w:themeFill="accent3" w:themeFillTint="33"/>
          </w:tcPr>
          <w:p w14:paraId="1BAB27CE"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1022B9CB" w14:textId="77777777" w:rsidR="00F64A55" w:rsidRPr="00021EB5" w:rsidRDefault="00F64A55" w:rsidP="00556A61">
            <w:pPr>
              <w:jc w:val="center"/>
              <w:rPr>
                <w:rFonts w:ascii="Times New Roman" w:hAnsi="Times New Roman" w:cs="Times New Roman"/>
                <w:b/>
                <w:color w:val="000000"/>
              </w:rPr>
            </w:pPr>
            <w:r w:rsidRPr="00021EB5">
              <w:rPr>
                <w:rFonts w:ascii="Times New Roman" w:hAnsi="Times New Roman" w:cs="Times New Roman"/>
                <w:b/>
                <w:color w:val="000000"/>
              </w:rPr>
              <w:t>2025</w:t>
            </w:r>
          </w:p>
        </w:tc>
        <w:tc>
          <w:tcPr>
            <w:tcW w:w="1807" w:type="dxa"/>
            <w:gridSpan w:val="2"/>
          </w:tcPr>
          <w:p w14:paraId="1F3E5DD1" w14:textId="77777777" w:rsidR="00F64A55" w:rsidRPr="00021EB5" w:rsidRDefault="00F64A55" w:rsidP="00556A61">
            <w:pPr>
              <w:jc w:val="center"/>
              <w:rPr>
                <w:rFonts w:ascii="Times New Roman" w:hAnsi="Times New Roman" w:cs="Times New Roman"/>
                <w:b/>
                <w:color w:val="000000"/>
              </w:rPr>
            </w:pPr>
            <w:r w:rsidRPr="00021EB5">
              <w:rPr>
                <w:rFonts w:ascii="Times New Roman" w:hAnsi="Times New Roman" w:cs="Times New Roman"/>
                <w:b/>
                <w:color w:val="000000"/>
              </w:rPr>
              <w:t>2026</w:t>
            </w:r>
          </w:p>
        </w:tc>
        <w:tc>
          <w:tcPr>
            <w:tcW w:w="1807" w:type="dxa"/>
            <w:gridSpan w:val="2"/>
          </w:tcPr>
          <w:p w14:paraId="36A1CFD3" w14:textId="77777777" w:rsidR="00F64A55" w:rsidRPr="00021EB5" w:rsidRDefault="00F64A55" w:rsidP="00556A61">
            <w:pPr>
              <w:jc w:val="center"/>
              <w:rPr>
                <w:rFonts w:ascii="Times New Roman" w:hAnsi="Times New Roman" w:cs="Times New Roman"/>
                <w:b/>
                <w:color w:val="000000"/>
              </w:rPr>
            </w:pPr>
            <w:r w:rsidRPr="00021EB5">
              <w:rPr>
                <w:rFonts w:ascii="Times New Roman" w:hAnsi="Times New Roman" w:cs="Times New Roman"/>
                <w:b/>
                <w:color w:val="000000"/>
              </w:rPr>
              <w:t>2027</w:t>
            </w:r>
          </w:p>
        </w:tc>
        <w:tc>
          <w:tcPr>
            <w:tcW w:w="1808" w:type="dxa"/>
          </w:tcPr>
          <w:p w14:paraId="78AEB4A1" w14:textId="77777777" w:rsidR="00F64A55" w:rsidRPr="00021EB5" w:rsidRDefault="00F64A55" w:rsidP="00556A61">
            <w:pPr>
              <w:jc w:val="center"/>
              <w:rPr>
                <w:rFonts w:ascii="Times New Roman" w:hAnsi="Times New Roman" w:cs="Times New Roman"/>
                <w:b/>
                <w:color w:val="000000"/>
              </w:rPr>
            </w:pPr>
            <w:r w:rsidRPr="00021EB5">
              <w:rPr>
                <w:rFonts w:ascii="Times New Roman" w:hAnsi="Times New Roman" w:cs="Times New Roman"/>
                <w:b/>
                <w:color w:val="000000"/>
              </w:rPr>
              <w:t>Разом</w:t>
            </w:r>
          </w:p>
        </w:tc>
      </w:tr>
      <w:tr w:rsidR="00F64A55" w14:paraId="181985F2" w14:textId="77777777" w:rsidTr="00556A61">
        <w:tc>
          <w:tcPr>
            <w:tcW w:w="2660" w:type="dxa"/>
            <w:vMerge/>
            <w:shd w:val="clear" w:color="auto" w:fill="E7E7EC" w:themeFill="accent3" w:themeFillTint="33"/>
          </w:tcPr>
          <w:p w14:paraId="0225AF78" w14:textId="77777777" w:rsidR="00F64A55" w:rsidRPr="00657020" w:rsidRDefault="00F64A55" w:rsidP="00556A61">
            <w:pPr>
              <w:rPr>
                <w:rFonts w:ascii="Times New Roman" w:hAnsi="Times New Roman" w:cs="Times New Roman"/>
                <w:b/>
                <w:color w:val="000000"/>
              </w:rPr>
            </w:pPr>
          </w:p>
        </w:tc>
        <w:tc>
          <w:tcPr>
            <w:tcW w:w="1807" w:type="dxa"/>
          </w:tcPr>
          <w:p w14:paraId="7AC93DCC" w14:textId="77777777"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0,0</w:t>
            </w:r>
          </w:p>
        </w:tc>
        <w:tc>
          <w:tcPr>
            <w:tcW w:w="1807" w:type="dxa"/>
            <w:gridSpan w:val="2"/>
          </w:tcPr>
          <w:p w14:paraId="1554A596" w14:textId="77777777"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2 900,0</w:t>
            </w:r>
          </w:p>
        </w:tc>
        <w:tc>
          <w:tcPr>
            <w:tcW w:w="1807" w:type="dxa"/>
            <w:gridSpan w:val="2"/>
          </w:tcPr>
          <w:p w14:paraId="6B613A3D" w14:textId="77777777"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0,0</w:t>
            </w:r>
          </w:p>
        </w:tc>
        <w:tc>
          <w:tcPr>
            <w:tcW w:w="1808" w:type="dxa"/>
          </w:tcPr>
          <w:p w14:paraId="0C0432B2" w14:textId="77777777"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2 900,0</w:t>
            </w:r>
          </w:p>
        </w:tc>
      </w:tr>
      <w:tr w:rsidR="00F64A55" w14:paraId="159382F4" w14:textId="77777777" w:rsidTr="00556A61">
        <w:tc>
          <w:tcPr>
            <w:tcW w:w="2660" w:type="dxa"/>
            <w:shd w:val="clear" w:color="auto" w:fill="E7E7EC" w:themeFill="accent3" w:themeFillTint="33"/>
          </w:tcPr>
          <w:p w14:paraId="26345FFE"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42536D43" w14:textId="77777777"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14:paraId="4EB8BD1C" w14:textId="77777777" w:rsidTr="00556A61">
        <w:tc>
          <w:tcPr>
            <w:tcW w:w="2660" w:type="dxa"/>
            <w:shd w:val="clear" w:color="auto" w:fill="E7E7EC" w:themeFill="accent3" w:themeFillTint="33"/>
          </w:tcPr>
          <w:p w14:paraId="5713756C"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208CA593" w14:textId="77777777" w:rsidR="00F64A55" w:rsidRPr="00021EB5" w:rsidRDefault="00F64A55" w:rsidP="00556A61">
            <w:pPr>
              <w:jc w:val="both"/>
              <w:rPr>
                <w:rFonts w:ascii="Times New Roman" w:hAnsi="Times New Roman" w:cs="Times New Roman"/>
                <w:color w:val="000000"/>
              </w:rPr>
            </w:pPr>
            <w:r w:rsidRPr="00021EB5">
              <w:rPr>
                <w:rFonts w:ascii="Times New Roman" w:hAnsi="Times New Roman" w:cs="Times New Roman"/>
                <w:color w:val="000000"/>
              </w:rPr>
              <w:t>Управління освіти, молоді та спорту</w:t>
            </w:r>
          </w:p>
        </w:tc>
      </w:tr>
      <w:tr w:rsidR="00F64A55" w14:paraId="53136DA1" w14:textId="77777777" w:rsidTr="00556A61">
        <w:tc>
          <w:tcPr>
            <w:tcW w:w="2660" w:type="dxa"/>
            <w:shd w:val="clear" w:color="auto" w:fill="E7E7EC" w:themeFill="accent3" w:themeFillTint="33"/>
          </w:tcPr>
          <w:p w14:paraId="203BCAAB"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30DAC063" w14:textId="77777777" w:rsidR="00F64A55" w:rsidRPr="00021EB5" w:rsidRDefault="00F64A55" w:rsidP="00556A61">
            <w:pPr>
              <w:jc w:val="both"/>
              <w:rPr>
                <w:rFonts w:ascii="Times New Roman" w:hAnsi="Times New Roman" w:cs="Times New Roman"/>
                <w:color w:val="000000"/>
              </w:rPr>
            </w:pPr>
          </w:p>
        </w:tc>
      </w:tr>
    </w:tbl>
    <w:p w14:paraId="2B61A743" w14:textId="77777777" w:rsidR="00F64A55" w:rsidRDefault="00F64A55"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F64A55" w14:paraId="35B6122D" w14:textId="77777777" w:rsidTr="00556A61">
        <w:tc>
          <w:tcPr>
            <w:tcW w:w="2660" w:type="dxa"/>
            <w:shd w:val="clear" w:color="auto" w:fill="E7E7EC" w:themeFill="accent3" w:themeFillTint="33"/>
          </w:tcPr>
          <w:p w14:paraId="5C5A6CC9" w14:textId="77777777"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140C44BF" w14:textId="77777777"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 xml:space="preserve">2. Громада енергоефективної та </w:t>
            </w:r>
            <w:proofErr w:type="spellStart"/>
            <w:r w:rsidRPr="006A1E1F">
              <w:rPr>
                <w:rFonts w:ascii="Times New Roman" w:hAnsi="Times New Roman" w:cs="Times New Roman"/>
                <w:color w:val="000000"/>
              </w:rPr>
              <w:t>екобезпечної</w:t>
            </w:r>
            <w:proofErr w:type="spellEnd"/>
            <w:r w:rsidRPr="006A1E1F">
              <w:rPr>
                <w:rFonts w:ascii="Times New Roman" w:hAnsi="Times New Roman" w:cs="Times New Roman"/>
                <w:color w:val="000000"/>
              </w:rPr>
              <w:t xml:space="preserve"> інфраструктури</w:t>
            </w:r>
          </w:p>
        </w:tc>
      </w:tr>
      <w:tr w:rsidR="00F64A55" w14:paraId="0E42548A" w14:textId="77777777" w:rsidTr="00556A61">
        <w:tc>
          <w:tcPr>
            <w:tcW w:w="2660" w:type="dxa"/>
            <w:shd w:val="clear" w:color="auto" w:fill="E7E7EC" w:themeFill="accent3" w:themeFillTint="33"/>
          </w:tcPr>
          <w:p w14:paraId="24E42A6E"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603C8EE2" w14:textId="77777777" w:rsidR="00F64A55" w:rsidRPr="006A1E1F" w:rsidRDefault="00F64A55"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14:paraId="163B9B27" w14:textId="77777777" w:rsidTr="00556A61">
        <w:tc>
          <w:tcPr>
            <w:tcW w:w="2660" w:type="dxa"/>
            <w:shd w:val="clear" w:color="auto" w:fill="E7E7EC" w:themeFill="accent3" w:themeFillTint="33"/>
          </w:tcPr>
          <w:p w14:paraId="21B1DCD8" w14:textId="77777777"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3F72127A" w14:textId="77777777" w:rsidR="00F64A55" w:rsidRPr="006A1E1F"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14:paraId="48F7825F" w14:textId="77777777" w:rsidTr="00556A61">
        <w:tc>
          <w:tcPr>
            <w:tcW w:w="2660" w:type="dxa"/>
            <w:shd w:val="clear" w:color="auto" w:fill="BAB8C8" w:themeFill="accent3" w:themeFillTint="99"/>
          </w:tcPr>
          <w:p w14:paraId="07BBEFED"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4FF018E2" w14:textId="77777777" w:rsidR="00F64A55" w:rsidRPr="006A1E1F" w:rsidRDefault="00F64A55" w:rsidP="00556A61">
            <w:pPr>
              <w:ind w:left="34"/>
              <w:jc w:val="both"/>
              <w:rPr>
                <w:rFonts w:ascii="Times New Roman" w:hAnsi="Times New Roman" w:cs="Times New Roman"/>
                <w:color w:val="000000"/>
              </w:rPr>
            </w:pPr>
            <w:r w:rsidRPr="006A1E1F">
              <w:rPr>
                <w:rFonts w:ascii="Times New Roman" w:hAnsi="Times New Roman" w:cs="Times New Roman"/>
              </w:rPr>
              <w:t xml:space="preserve"> 2.</w:t>
            </w:r>
            <w:r>
              <w:rPr>
                <w:rFonts w:ascii="Times New Roman" w:hAnsi="Times New Roman" w:cs="Times New Roman"/>
              </w:rPr>
              <w:t>1</w:t>
            </w:r>
            <w:r w:rsidRPr="006A1E1F">
              <w:rPr>
                <w:rFonts w:ascii="Times New Roman" w:hAnsi="Times New Roman" w:cs="Times New Roman"/>
              </w:rPr>
              <w:t>.</w:t>
            </w:r>
            <w:r>
              <w:rPr>
                <w:rFonts w:ascii="Times New Roman" w:hAnsi="Times New Roman" w:cs="Times New Roman"/>
              </w:rPr>
              <w:t>3</w:t>
            </w:r>
            <w:r w:rsidRPr="006A1E1F">
              <w:rPr>
                <w:rFonts w:ascii="Times New Roman" w:hAnsi="Times New Roman" w:cs="Times New Roman"/>
              </w:rPr>
              <w:t>.3. Капітальний ремонт будівлі та благоустрій прилеглої території Навчально-виховного комплексу «Ліцей – загальноосвітня школа І–ІІІ ступенів «Лідер» Смілянської міської ради Черкаської області за адресою: вул. Героїв Небесної Сотні, 4, м. Сміла, Черкаська область</w:t>
            </w:r>
          </w:p>
        </w:tc>
      </w:tr>
      <w:tr w:rsidR="00F64A55" w14:paraId="4D6EC530" w14:textId="77777777" w:rsidTr="00556A61">
        <w:tc>
          <w:tcPr>
            <w:tcW w:w="2660" w:type="dxa"/>
            <w:shd w:val="clear" w:color="auto" w:fill="E7E7EC" w:themeFill="accent3" w:themeFillTint="33"/>
          </w:tcPr>
          <w:p w14:paraId="5A516268"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7F391F32" w14:textId="77777777" w:rsidR="00F64A55" w:rsidRPr="006A1E1F" w:rsidRDefault="00F64A55" w:rsidP="00556A61">
            <w:pPr>
              <w:spacing w:before="100" w:beforeAutospacing="1" w:after="100" w:afterAutospacing="1"/>
              <w:rPr>
                <w:rFonts w:ascii="Times New Roman" w:eastAsia="Times New Roman" w:hAnsi="Times New Roman" w:cs="Times New Roman"/>
                <w:lang w:eastAsia="ru-RU"/>
              </w:rPr>
            </w:pPr>
            <w:r w:rsidRPr="006A1E1F">
              <w:rPr>
                <w:rFonts w:ascii="Times New Roman" w:hAnsi="Times New Roman" w:cs="Times New Roman"/>
              </w:rPr>
              <w:t>Створення належних умов для надання якісних освітніх послуг дітям територіальної громади та підвищення енергоефективності закладу освіти.</w:t>
            </w:r>
          </w:p>
        </w:tc>
      </w:tr>
      <w:tr w:rsidR="00F64A55" w14:paraId="2DA3408F" w14:textId="77777777" w:rsidTr="00556A61">
        <w:tc>
          <w:tcPr>
            <w:tcW w:w="2660" w:type="dxa"/>
            <w:shd w:val="clear" w:color="auto" w:fill="E7E7EC" w:themeFill="accent3" w:themeFillTint="33"/>
          </w:tcPr>
          <w:p w14:paraId="2D8F9E60"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79BB9DD7" w14:textId="77777777"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rPr>
              <w:t>Навчально-виховний комплекс «Ліцей – загальноосвітня школа І–ІІІ ступенів «Лідер»</w:t>
            </w:r>
          </w:p>
        </w:tc>
      </w:tr>
      <w:tr w:rsidR="00F64A55" w14:paraId="1ACB8202" w14:textId="77777777" w:rsidTr="00556A61">
        <w:tc>
          <w:tcPr>
            <w:tcW w:w="2660" w:type="dxa"/>
            <w:shd w:val="clear" w:color="auto" w:fill="E7E7EC" w:themeFill="accent3" w:themeFillTint="33"/>
          </w:tcPr>
          <w:p w14:paraId="6AF086BD"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286DE3DE" w14:textId="77777777" w:rsidR="00F64A55" w:rsidRPr="006A1E1F" w:rsidRDefault="00F64A55" w:rsidP="00556A61">
            <w:pPr>
              <w:rPr>
                <w:rFonts w:ascii="Times New Roman" w:eastAsia="Times New Roman" w:hAnsi="Times New Roman" w:cs="Times New Roman"/>
                <w:lang w:eastAsia="ru-RU"/>
              </w:rPr>
            </w:pPr>
            <w:r w:rsidRPr="006A1E1F">
              <w:rPr>
                <w:rFonts w:ascii="Times New Roman" w:hAnsi="Times New Roman" w:cs="Times New Roman"/>
              </w:rPr>
              <w:t>780 осіб</w:t>
            </w:r>
          </w:p>
        </w:tc>
      </w:tr>
      <w:tr w:rsidR="00F64A55" w14:paraId="21765A53" w14:textId="77777777" w:rsidTr="00556A61">
        <w:tc>
          <w:tcPr>
            <w:tcW w:w="2660" w:type="dxa"/>
            <w:shd w:val="clear" w:color="auto" w:fill="E7E7EC" w:themeFill="accent3" w:themeFillTint="33"/>
          </w:tcPr>
          <w:p w14:paraId="0C474FB6"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26C9A973" w14:textId="77777777"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rPr>
              <w:t>Реалізація проєкту дозволить зменшити витрати міського бюджету на утримання закладу освіти, підвищити рівень енергонезалежності та створити комфортні й безпечні умови для учнів і працівників закладу.</w:t>
            </w:r>
          </w:p>
        </w:tc>
      </w:tr>
      <w:tr w:rsidR="00F64A55" w14:paraId="6B53BC8C" w14:textId="77777777" w:rsidTr="00556A61">
        <w:tc>
          <w:tcPr>
            <w:tcW w:w="2660" w:type="dxa"/>
            <w:shd w:val="clear" w:color="auto" w:fill="E7E7EC" w:themeFill="accent3" w:themeFillTint="33"/>
          </w:tcPr>
          <w:p w14:paraId="5473E8CF"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lastRenderedPageBreak/>
              <w:t>Ключові заходи проєкту:</w:t>
            </w:r>
          </w:p>
        </w:tc>
        <w:tc>
          <w:tcPr>
            <w:tcW w:w="7229" w:type="dxa"/>
            <w:gridSpan w:val="6"/>
          </w:tcPr>
          <w:p w14:paraId="7DB7320D" w14:textId="77777777" w:rsidR="00F64A55" w:rsidRPr="00E94032" w:rsidRDefault="00F64A55" w:rsidP="00E21674">
            <w:pPr>
              <w:pStyle w:val="a6"/>
              <w:numPr>
                <w:ilvl w:val="0"/>
                <w:numId w:val="63"/>
              </w:numPr>
              <w:rPr>
                <w:rFonts w:ascii="Times New Roman" w:eastAsia="Times New Roman" w:hAnsi="Times New Roman" w:cs="Times New Roman"/>
                <w:lang w:eastAsia="ru-RU"/>
              </w:rPr>
            </w:pPr>
            <w:r w:rsidRPr="00E94032">
              <w:rPr>
                <w:rFonts w:ascii="Times New Roman" w:eastAsia="Times New Roman" w:hAnsi="Times New Roman" w:cs="Times New Roman"/>
                <w:lang w:eastAsia="ru-RU"/>
              </w:rPr>
              <w:t>Проведення капітального ремонту будівлі ліцею</w:t>
            </w:r>
          </w:p>
          <w:p w14:paraId="7808094A" w14:textId="77777777" w:rsidR="00F64A55" w:rsidRPr="00E94032" w:rsidRDefault="00F64A55" w:rsidP="00E21674">
            <w:pPr>
              <w:pStyle w:val="a6"/>
              <w:numPr>
                <w:ilvl w:val="0"/>
                <w:numId w:val="63"/>
              </w:numPr>
              <w:rPr>
                <w:rFonts w:ascii="Times New Roman" w:eastAsia="Times New Roman" w:hAnsi="Times New Roman" w:cs="Times New Roman"/>
                <w:lang w:eastAsia="ru-RU"/>
              </w:rPr>
            </w:pPr>
            <w:r w:rsidRPr="00E94032">
              <w:rPr>
                <w:rFonts w:ascii="Times New Roman" w:eastAsia="Times New Roman" w:hAnsi="Times New Roman" w:cs="Times New Roman"/>
                <w:lang w:eastAsia="ru-RU"/>
              </w:rPr>
              <w:t>Проведення благоустрою прилеглої території</w:t>
            </w:r>
          </w:p>
          <w:p w14:paraId="675963BA" w14:textId="77777777" w:rsidR="00F64A55" w:rsidRPr="00E94032" w:rsidRDefault="00F64A55" w:rsidP="00F64A55">
            <w:pPr>
              <w:pStyle w:val="a6"/>
              <w:numPr>
                <w:ilvl w:val="0"/>
                <w:numId w:val="56"/>
              </w:numPr>
              <w:ind w:left="34" w:firstLine="326"/>
              <w:rPr>
                <w:rFonts w:ascii="Times New Roman" w:eastAsia="Times New Roman" w:hAnsi="Times New Roman" w:cs="Times New Roman"/>
                <w:lang w:val="ru-RU" w:eastAsia="ru-RU"/>
              </w:rPr>
            </w:pPr>
            <w:r w:rsidRPr="00E94032">
              <w:rPr>
                <w:rFonts w:ascii="Times New Roman" w:eastAsia="Times New Roman" w:hAnsi="Times New Roman" w:cs="Times New Roman"/>
                <w:lang w:eastAsia="ru-RU"/>
              </w:rPr>
              <w:t>Виконання заходів з енергозбереження (утеплення, модернізація інженерних мереж)</w:t>
            </w:r>
          </w:p>
        </w:tc>
      </w:tr>
      <w:tr w:rsidR="00F64A55" w14:paraId="1077B90F" w14:textId="77777777" w:rsidTr="00556A61">
        <w:tc>
          <w:tcPr>
            <w:tcW w:w="2660" w:type="dxa"/>
            <w:vMerge w:val="restart"/>
            <w:shd w:val="clear" w:color="auto" w:fill="E7E7EC" w:themeFill="accent3" w:themeFillTint="33"/>
          </w:tcPr>
          <w:p w14:paraId="067528DF"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57AD969A" w14:textId="77777777" w:rsidR="00F64A55" w:rsidRPr="006A1E1F" w:rsidRDefault="00F64A55" w:rsidP="00556A61">
            <w:pPr>
              <w:jc w:val="both"/>
              <w:rPr>
                <w:rFonts w:ascii="Times New Roman" w:hAnsi="Times New Roman" w:cs="Times New Roman"/>
                <w:b/>
                <w:color w:val="000000"/>
              </w:rPr>
            </w:pPr>
            <w:r w:rsidRPr="006A1E1F">
              <w:rPr>
                <w:rFonts w:ascii="Times New Roman" w:hAnsi="Times New Roman" w:cs="Times New Roman"/>
                <w:b/>
                <w:color w:val="000000"/>
              </w:rPr>
              <w:t>Найменування показника</w:t>
            </w:r>
          </w:p>
        </w:tc>
        <w:tc>
          <w:tcPr>
            <w:tcW w:w="2410" w:type="dxa"/>
            <w:gridSpan w:val="2"/>
          </w:tcPr>
          <w:p w14:paraId="39777680" w14:textId="77777777" w:rsidR="00F64A55" w:rsidRPr="006A1E1F" w:rsidRDefault="00F64A55" w:rsidP="00556A61">
            <w:pPr>
              <w:jc w:val="both"/>
              <w:rPr>
                <w:rFonts w:ascii="Times New Roman" w:hAnsi="Times New Roman" w:cs="Times New Roman"/>
                <w:b/>
                <w:color w:val="000000"/>
              </w:rPr>
            </w:pPr>
            <w:r w:rsidRPr="006A1E1F">
              <w:rPr>
                <w:rFonts w:ascii="Times New Roman" w:hAnsi="Times New Roman" w:cs="Times New Roman"/>
                <w:b/>
                <w:color w:val="000000"/>
              </w:rPr>
              <w:t>Одиниця вимірювання</w:t>
            </w:r>
          </w:p>
        </w:tc>
        <w:tc>
          <w:tcPr>
            <w:tcW w:w="2410" w:type="dxa"/>
            <w:gridSpan w:val="2"/>
          </w:tcPr>
          <w:p w14:paraId="3709DD33" w14:textId="77777777" w:rsidR="00F64A55" w:rsidRPr="006A1E1F" w:rsidRDefault="00F64A55" w:rsidP="00556A61">
            <w:pPr>
              <w:jc w:val="both"/>
              <w:rPr>
                <w:rFonts w:ascii="Times New Roman" w:hAnsi="Times New Roman" w:cs="Times New Roman"/>
                <w:b/>
                <w:color w:val="000000"/>
              </w:rPr>
            </w:pPr>
            <w:r w:rsidRPr="006A1E1F">
              <w:rPr>
                <w:rFonts w:ascii="Times New Roman" w:hAnsi="Times New Roman" w:cs="Times New Roman"/>
                <w:b/>
                <w:color w:val="000000"/>
              </w:rPr>
              <w:t>Прогнозне значення</w:t>
            </w:r>
          </w:p>
        </w:tc>
      </w:tr>
      <w:tr w:rsidR="00F64A55" w14:paraId="6E40AF65" w14:textId="77777777" w:rsidTr="00556A61">
        <w:trPr>
          <w:trHeight w:val="1956"/>
        </w:trPr>
        <w:tc>
          <w:tcPr>
            <w:tcW w:w="2660" w:type="dxa"/>
            <w:vMerge/>
            <w:shd w:val="clear" w:color="auto" w:fill="E7E7EC" w:themeFill="accent3" w:themeFillTint="33"/>
          </w:tcPr>
          <w:p w14:paraId="5C032B85" w14:textId="77777777" w:rsidR="00F64A55" w:rsidRPr="00657020" w:rsidRDefault="00F64A55" w:rsidP="00556A61">
            <w:pPr>
              <w:rPr>
                <w:rFonts w:ascii="Times New Roman" w:hAnsi="Times New Roman" w:cs="Times New Roman"/>
                <w:b/>
                <w:color w:val="000000"/>
              </w:rPr>
            </w:pPr>
          </w:p>
        </w:tc>
        <w:tc>
          <w:tcPr>
            <w:tcW w:w="2409" w:type="dxa"/>
            <w:gridSpan w:val="2"/>
          </w:tcPr>
          <w:p w14:paraId="00A97A91" w14:textId="77777777" w:rsidR="00F64A55" w:rsidRPr="006A1E1F" w:rsidRDefault="00F64A55" w:rsidP="00556A61">
            <w:pPr>
              <w:spacing w:before="100" w:beforeAutospacing="1" w:after="100" w:afterAutospacing="1"/>
              <w:rPr>
                <w:rFonts w:ascii="Times New Roman" w:eastAsia="Times New Roman" w:hAnsi="Times New Roman" w:cs="Times New Roman"/>
                <w:lang w:eastAsia="ru-RU"/>
              </w:rPr>
            </w:pPr>
            <w:r w:rsidRPr="006A1E1F">
              <w:rPr>
                <w:rFonts w:ascii="Times New Roman" w:hAnsi="Times New Roman" w:cs="Times New Roman"/>
              </w:rPr>
              <w:t>Підвищено рівень енергонезалежності закладу освіти. Створено умови для надання якісних освітніх послуг у НВК «Ліцей – школа»</w:t>
            </w:r>
          </w:p>
        </w:tc>
        <w:tc>
          <w:tcPr>
            <w:tcW w:w="2410" w:type="dxa"/>
            <w:gridSpan w:val="2"/>
          </w:tcPr>
          <w:p w14:paraId="00CFB9B6" w14:textId="77777777" w:rsidR="00F64A55" w:rsidRPr="006A1E1F" w:rsidRDefault="00F64A55" w:rsidP="00556A61">
            <w:pPr>
              <w:rPr>
                <w:rFonts w:ascii="Times New Roman" w:hAnsi="Times New Roman" w:cs="Times New Roman"/>
              </w:rPr>
            </w:pPr>
            <w:r w:rsidRPr="006A1E1F">
              <w:rPr>
                <w:rFonts w:ascii="Times New Roman" w:hAnsi="Times New Roman" w:cs="Times New Roman"/>
              </w:rPr>
              <w:t>одиниць</w:t>
            </w:r>
          </w:p>
        </w:tc>
        <w:tc>
          <w:tcPr>
            <w:tcW w:w="2410" w:type="dxa"/>
            <w:gridSpan w:val="2"/>
          </w:tcPr>
          <w:p w14:paraId="3C1434F7" w14:textId="77777777" w:rsidR="00F64A55" w:rsidRPr="006A1E1F" w:rsidRDefault="00F64A55" w:rsidP="00556A61">
            <w:pPr>
              <w:rPr>
                <w:rFonts w:ascii="Times New Roman" w:hAnsi="Times New Roman" w:cs="Times New Roman"/>
              </w:rPr>
            </w:pPr>
            <w:r w:rsidRPr="006A1E1F">
              <w:rPr>
                <w:rFonts w:ascii="Times New Roman" w:hAnsi="Times New Roman" w:cs="Times New Roman"/>
              </w:rPr>
              <w:t>1</w:t>
            </w:r>
          </w:p>
        </w:tc>
      </w:tr>
      <w:tr w:rsidR="00F64A55" w14:paraId="10EC32AB" w14:textId="77777777" w:rsidTr="00556A61">
        <w:tc>
          <w:tcPr>
            <w:tcW w:w="2660" w:type="dxa"/>
            <w:shd w:val="clear" w:color="auto" w:fill="E7E7EC" w:themeFill="accent3" w:themeFillTint="33"/>
          </w:tcPr>
          <w:p w14:paraId="4295A81B"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025EFBBD" w14:textId="77777777"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2025-2027</w:t>
            </w:r>
          </w:p>
        </w:tc>
      </w:tr>
      <w:tr w:rsidR="00F64A55" w14:paraId="527529D9" w14:textId="77777777" w:rsidTr="00556A61">
        <w:tc>
          <w:tcPr>
            <w:tcW w:w="2660" w:type="dxa"/>
            <w:vMerge w:val="restart"/>
            <w:shd w:val="clear" w:color="auto" w:fill="E7E7EC" w:themeFill="accent3" w:themeFillTint="33"/>
          </w:tcPr>
          <w:p w14:paraId="506075A8"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1F8E8CF8" w14:textId="77777777" w:rsidR="00F64A55" w:rsidRPr="006A1E1F" w:rsidRDefault="00F64A55" w:rsidP="00556A61">
            <w:pPr>
              <w:jc w:val="center"/>
              <w:rPr>
                <w:rFonts w:ascii="Times New Roman" w:hAnsi="Times New Roman" w:cs="Times New Roman"/>
                <w:b/>
                <w:color w:val="000000"/>
              </w:rPr>
            </w:pPr>
            <w:r w:rsidRPr="006A1E1F">
              <w:rPr>
                <w:rFonts w:ascii="Times New Roman" w:hAnsi="Times New Roman" w:cs="Times New Roman"/>
                <w:b/>
                <w:color w:val="000000"/>
              </w:rPr>
              <w:t>2025</w:t>
            </w:r>
          </w:p>
        </w:tc>
        <w:tc>
          <w:tcPr>
            <w:tcW w:w="1807" w:type="dxa"/>
            <w:gridSpan w:val="2"/>
          </w:tcPr>
          <w:p w14:paraId="3AC2BEE4" w14:textId="77777777" w:rsidR="00F64A55" w:rsidRPr="006A1E1F" w:rsidRDefault="00F64A55" w:rsidP="00556A61">
            <w:pPr>
              <w:jc w:val="center"/>
              <w:rPr>
                <w:rFonts w:ascii="Times New Roman" w:hAnsi="Times New Roman" w:cs="Times New Roman"/>
                <w:b/>
                <w:color w:val="000000"/>
              </w:rPr>
            </w:pPr>
            <w:r w:rsidRPr="006A1E1F">
              <w:rPr>
                <w:rFonts w:ascii="Times New Roman" w:hAnsi="Times New Roman" w:cs="Times New Roman"/>
                <w:b/>
                <w:color w:val="000000"/>
              </w:rPr>
              <w:t>2026</w:t>
            </w:r>
          </w:p>
        </w:tc>
        <w:tc>
          <w:tcPr>
            <w:tcW w:w="1807" w:type="dxa"/>
            <w:gridSpan w:val="2"/>
          </w:tcPr>
          <w:p w14:paraId="5C21FE87" w14:textId="77777777" w:rsidR="00F64A55" w:rsidRPr="006A1E1F" w:rsidRDefault="00F64A55" w:rsidP="00556A61">
            <w:pPr>
              <w:jc w:val="center"/>
              <w:rPr>
                <w:rFonts w:ascii="Times New Roman" w:hAnsi="Times New Roman" w:cs="Times New Roman"/>
                <w:b/>
                <w:color w:val="000000"/>
              </w:rPr>
            </w:pPr>
            <w:r w:rsidRPr="006A1E1F">
              <w:rPr>
                <w:rFonts w:ascii="Times New Roman" w:hAnsi="Times New Roman" w:cs="Times New Roman"/>
                <w:b/>
                <w:color w:val="000000"/>
              </w:rPr>
              <w:t>2027</w:t>
            </w:r>
          </w:p>
        </w:tc>
        <w:tc>
          <w:tcPr>
            <w:tcW w:w="1808" w:type="dxa"/>
          </w:tcPr>
          <w:p w14:paraId="1F2E68BF" w14:textId="77777777" w:rsidR="00F64A55" w:rsidRPr="006A1E1F" w:rsidRDefault="00F64A55" w:rsidP="00556A61">
            <w:pPr>
              <w:jc w:val="center"/>
              <w:rPr>
                <w:rFonts w:ascii="Times New Roman" w:hAnsi="Times New Roman" w:cs="Times New Roman"/>
                <w:b/>
                <w:color w:val="000000"/>
              </w:rPr>
            </w:pPr>
            <w:r w:rsidRPr="006A1E1F">
              <w:rPr>
                <w:rFonts w:ascii="Times New Roman" w:hAnsi="Times New Roman" w:cs="Times New Roman"/>
                <w:b/>
                <w:color w:val="000000"/>
              </w:rPr>
              <w:t>Разом</w:t>
            </w:r>
          </w:p>
        </w:tc>
      </w:tr>
      <w:tr w:rsidR="00F64A55" w14:paraId="1B69BDED" w14:textId="77777777" w:rsidTr="00556A61">
        <w:tc>
          <w:tcPr>
            <w:tcW w:w="2660" w:type="dxa"/>
            <w:vMerge/>
            <w:shd w:val="clear" w:color="auto" w:fill="E7E7EC" w:themeFill="accent3" w:themeFillTint="33"/>
          </w:tcPr>
          <w:p w14:paraId="73D34817" w14:textId="77777777" w:rsidR="00F64A55" w:rsidRPr="00657020" w:rsidRDefault="00F64A55" w:rsidP="00556A61">
            <w:pPr>
              <w:rPr>
                <w:rFonts w:ascii="Times New Roman" w:hAnsi="Times New Roman" w:cs="Times New Roman"/>
                <w:b/>
                <w:color w:val="000000"/>
              </w:rPr>
            </w:pPr>
          </w:p>
        </w:tc>
        <w:tc>
          <w:tcPr>
            <w:tcW w:w="1807" w:type="dxa"/>
          </w:tcPr>
          <w:p w14:paraId="0B818788" w14:textId="77777777"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0,0</w:t>
            </w:r>
          </w:p>
        </w:tc>
        <w:tc>
          <w:tcPr>
            <w:tcW w:w="1807" w:type="dxa"/>
            <w:gridSpan w:val="2"/>
          </w:tcPr>
          <w:p w14:paraId="0339128C" w14:textId="77777777"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0,0</w:t>
            </w:r>
          </w:p>
        </w:tc>
        <w:tc>
          <w:tcPr>
            <w:tcW w:w="1807" w:type="dxa"/>
            <w:gridSpan w:val="2"/>
          </w:tcPr>
          <w:p w14:paraId="3F8949CB" w14:textId="77777777"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94 362,22</w:t>
            </w:r>
          </w:p>
        </w:tc>
        <w:tc>
          <w:tcPr>
            <w:tcW w:w="1808" w:type="dxa"/>
          </w:tcPr>
          <w:p w14:paraId="10E0CEC9" w14:textId="77777777"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94 362,22</w:t>
            </w:r>
          </w:p>
        </w:tc>
      </w:tr>
      <w:tr w:rsidR="00F64A55" w14:paraId="6ECF5812" w14:textId="77777777" w:rsidTr="00556A61">
        <w:tc>
          <w:tcPr>
            <w:tcW w:w="2660" w:type="dxa"/>
            <w:shd w:val="clear" w:color="auto" w:fill="E7E7EC" w:themeFill="accent3" w:themeFillTint="33"/>
          </w:tcPr>
          <w:p w14:paraId="42A7FCD2"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419AE852" w14:textId="77777777"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14:paraId="713838B1" w14:textId="77777777" w:rsidTr="00556A61">
        <w:tc>
          <w:tcPr>
            <w:tcW w:w="2660" w:type="dxa"/>
            <w:shd w:val="clear" w:color="auto" w:fill="E7E7EC" w:themeFill="accent3" w:themeFillTint="33"/>
          </w:tcPr>
          <w:p w14:paraId="237292EB"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7D7AF5E4" w14:textId="77777777" w:rsidR="00F64A55" w:rsidRPr="006A1E1F" w:rsidRDefault="00F64A55" w:rsidP="00556A61">
            <w:pPr>
              <w:jc w:val="both"/>
              <w:rPr>
                <w:rFonts w:ascii="Times New Roman" w:hAnsi="Times New Roman" w:cs="Times New Roman"/>
                <w:color w:val="000000"/>
              </w:rPr>
            </w:pPr>
            <w:r w:rsidRPr="006A1E1F">
              <w:rPr>
                <w:rFonts w:ascii="Times New Roman" w:hAnsi="Times New Roman" w:cs="Times New Roman"/>
                <w:color w:val="000000"/>
              </w:rPr>
              <w:t>Управління освіти, молоді та спорту</w:t>
            </w:r>
          </w:p>
        </w:tc>
      </w:tr>
      <w:tr w:rsidR="00F64A55" w14:paraId="46A829E5" w14:textId="77777777" w:rsidTr="00556A61">
        <w:tc>
          <w:tcPr>
            <w:tcW w:w="2660" w:type="dxa"/>
            <w:shd w:val="clear" w:color="auto" w:fill="E7E7EC" w:themeFill="accent3" w:themeFillTint="33"/>
          </w:tcPr>
          <w:p w14:paraId="14E3CABA"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01E4EEC2" w14:textId="77777777" w:rsidR="00F64A55" w:rsidRPr="00011C25" w:rsidRDefault="00F64A55" w:rsidP="00556A61">
            <w:pPr>
              <w:jc w:val="both"/>
              <w:rPr>
                <w:rFonts w:ascii="Times New Roman" w:hAnsi="Times New Roman" w:cs="Times New Roman"/>
                <w:color w:val="000000"/>
              </w:rPr>
            </w:pPr>
          </w:p>
        </w:tc>
      </w:tr>
    </w:tbl>
    <w:p w14:paraId="3C5C107C" w14:textId="77777777" w:rsidR="00F64A55" w:rsidRDefault="00F64A55"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F64A55" w14:paraId="5952A968" w14:textId="77777777" w:rsidTr="00556A61">
        <w:tc>
          <w:tcPr>
            <w:tcW w:w="2660" w:type="dxa"/>
            <w:shd w:val="clear" w:color="auto" w:fill="E7E7EC" w:themeFill="accent3" w:themeFillTint="33"/>
          </w:tcPr>
          <w:p w14:paraId="32F12ACE" w14:textId="77777777"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6903FECB" w14:textId="77777777"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 xml:space="preserve">2. Громада енергоефективної та </w:t>
            </w:r>
            <w:proofErr w:type="spellStart"/>
            <w:r w:rsidRPr="00AA4055">
              <w:rPr>
                <w:rFonts w:ascii="Times New Roman" w:hAnsi="Times New Roman" w:cs="Times New Roman"/>
                <w:color w:val="000000"/>
              </w:rPr>
              <w:t>екобезпечної</w:t>
            </w:r>
            <w:proofErr w:type="spellEnd"/>
            <w:r w:rsidRPr="00AA4055">
              <w:rPr>
                <w:rFonts w:ascii="Times New Roman" w:hAnsi="Times New Roman" w:cs="Times New Roman"/>
                <w:color w:val="000000"/>
              </w:rPr>
              <w:t xml:space="preserve"> інфраструктури</w:t>
            </w:r>
          </w:p>
        </w:tc>
      </w:tr>
      <w:tr w:rsidR="00F64A55" w14:paraId="471DD63B" w14:textId="77777777" w:rsidTr="00556A61">
        <w:tc>
          <w:tcPr>
            <w:tcW w:w="2660" w:type="dxa"/>
            <w:shd w:val="clear" w:color="auto" w:fill="E7E7EC" w:themeFill="accent3" w:themeFillTint="33"/>
          </w:tcPr>
          <w:p w14:paraId="5339D7B1"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6D148421" w14:textId="77777777" w:rsidR="00F64A55" w:rsidRPr="00AA4055" w:rsidRDefault="00F64A55"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14:paraId="3A0A1B26" w14:textId="77777777" w:rsidTr="00556A61">
        <w:tc>
          <w:tcPr>
            <w:tcW w:w="2660" w:type="dxa"/>
            <w:shd w:val="clear" w:color="auto" w:fill="E7E7EC" w:themeFill="accent3" w:themeFillTint="33"/>
          </w:tcPr>
          <w:p w14:paraId="5EB0732B" w14:textId="77777777"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323F1B61" w14:textId="77777777" w:rsidR="00F64A55" w:rsidRPr="00AA4055"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14:paraId="34C3F7F2" w14:textId="77777777" w:rsidTr="00556A61">
        <w:tc>
          <w:tcPr>
            <w:tcW w:w="2660" w:type="dxa"/>
            <w:shd w:val="clear" w:color="auto" w:fill="BAB8C8" w:themeFill="accent3" w:themeFillTint="99"/>
          </w:tcPr>
          <w:p w14:paraId="30C06283"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5F901008" w14:textId="77777777" w:rsidR="00F64A55" w:rsidRPr="00AA4055" w:rsidRDefault="00F64A55" w:rsidP="00556A61">
            <w:pPr>
              <w:ind w:left="34"/>
              <w:jc w:val="both"/>
              <w:rPr>
                <w:rFonts w:ascii="Times New Roman" w:hAnsi="Times New Roman" w:cs="Times New Roman"/>
                <w:color w:val="000000"/>
              </w:rPr>
            </w:pPr>
            <w:r w:rsidRPr="00AA4055">
              <w:rPr>
                <w:rFonts w:ascii="Times New Roman" w:hAnsi="Times New Roman" w:cs="Times New Roman"/>
              </w:rPr>
              <w:t>2.</w:t>
            </w:r>
            <w:r>
              <w:rPr>
                <w:rFonts w:ascii="Times New Roman" w:hAnsi="Times New Roman" w:cs="Times New Roman"/>
              </w:rPr>
              <w:t>1</w:t>
            </w:r>
            <w:r w:rsidRPr="00AA4055">
              <w:rPr>
                <w:rFonts w:ascii="Times New Roman" w:hAnsi="Times New Roman" w:cs="Times New Roman"/>
              </w:rPr>
              <w:t>.</w:t>
            </w:r>
            <w:r>
              <w:rPr>
                <w:rFonts w:ascii="Times New Roman" w:hAnsi="Times New Roman" w:cs="Times New Roman"/>
              </w:rPr>
              <w:t>3</w:t>
            </w:r>
            <w:r w:rsidRPr="00AA4055">
              <w:rPr>
                <w:rFonts w:ascii="Times New Roman" w:hAnsi="Times New Roman" w:cs="Times New Roman"/>
              </w:rPr>
              <w:t>.4. Капітальний ремонт вимощення денного стаціонару одноповерхової будівлі та двоповерхової будівлі КНП «Центр первинної медико-санітарної допомоги» СМР за адресою: Черкаська область, м. Сміла, вул. Соборна, 120</w:t>
            </w:r>
          </w:p>
        </w:tc>
      </w:tr>
      <w:tr w:rsidR="00F64A55" w14:paraId="75187CEF" w14:textId="77777777" w:rsidTr="00556A61">
        <w:tc>
          <w:tcPr>
            <w:tcW w:w="2660" w:type="dxa"/>
            <w:shd w:val="clear" w:color="auto" w:fill="E7E7EC" w:themeFill="accent3" w:themeFillTint="33"/>
          </w:tcPr>
          <w:p w14:paraId="5D0BCE1D"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28EF0827" w14:textId="77777777" w:rsidR="00F64A55" w:rsidRPr="00AA4055" w:rsidRDefault="00F64A55" w:rsidP="00556A61">
            <w:pPr>
              <w:spacing w:before="100" w:beforeAutospacing="1" w:after="100" w:afterAutospacing="1"/>
              <w:rPr>
                <w:rFonts w:ascii="Times New Roman" w:eastAsia="Times New Roman" w:hAnsi="Times New Roman" w:cs="Times New Roman"/>
                <w:lang w:eastAsia="ru-RU"/>
              </w:rPr>
            </w:pPr>
            <w:r w:rsidRPr="00AA4055">
              <w:rPr>
                <w:rFonts w:ascii="Times New Roman" w:hAnsi="Times New Roman" w:cs="Times New Roman"/>
              </w:rPr>
              <w:t>Висока якість життя: екологія, безпека, інфраструктура</w:t>
            </w:r>
          </w:p>
        </w:tc>
      </w:tr>
      <w:tr w:rsidR="00F64A55" w14:paraId="5FFBFEB5" w14:textId="77777777" w:rsidTr="00556A61">
        <w:tc>
          <w:tcPr>
            <w:tcW w:w="2660" w:type="dxa"/>
            <w:shd w:val="clear" w:color="auto" w:fill="E7E7EC" w:themeFill="accent3" w:themeFillTint="33"/>
          </w:tcPr>
          <w:p w14:paraId="477DC294"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3E9E7504" w14:textId="77777777"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Смілянська міська територіальна громада, Черкаський район</w:t>
            </w:r>
          </w:p>
        </w:tc>
      </w:tr>
      <w:tr w:rsidR="00F64A55" w14:paraId="35342540" w14:textId="77777777" w:rsidTr="00556A61">
        <w:tc>
          <w:tcPr>
            <w:tcW w:w="2660" w:type="dxa"/>
            <w:shd w:val="clear" w:color="auto" w:fill="E7E7EC" w:themeFill="accent3" w:themeFillTint="33"/>
          </w:tcPr>
          <w:p w14:paraId="616740F1"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51333990" w14:textId="77777777" w:rsidR="00F64A55" w:rsidRPr="00AA4055" w:rsidRDefault="00F64A55" w:rsidP="00556A61">
            <w:pPr>
              <w:rPr>
                <w:rFonts w:ascii="Times New Roman" w:eastAsia="Times New Roman" w:hAnsi="Times New Roman" w:cs="Times New Roman"/>
                <w:lang w:eastAsia="ru-RU"/>
              </w:rPr>
            </w:pPr>
            <w:r w:rsidRPr="00AA4055">
              <w:rPr>
                <w:rFonts w:ascii="Times New Roman" w:hAnsi="Times New Roman" w:cs="Times New Roman"/>
              </w:rPr>
              <w:t>44 912 осіб (задеклароване населення)</w:t>
            </w:r>
          </w:p>
        </w:tc>
      </w:tr>
      <w:tr w:rsidR="00F64A55" w14:paraId="4526290A" w14:textId="77777777" w:rsidTr="00556A61">
        <w:tc>
          <w:tcPr>
            <w:tcW w:w="2660" w:type="dxa"/>
            <w:shd w:val="clear" w:color="auto" w:fill="E7E7EC" w:themeFill="accent3" w:themeFillTint="33"/>
          </w:tcPr>
          <w:p w14:paraId="2C85DD38"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2684866F" w14:textId="77777777"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rPr>
              <w:t>Проєкт передбачає проведення капітального ремонту вимощення будівель денного стаціонару та адміністративного корпусу КНП «ЦПМСД» СМР, що сприятиме підвищенню енергоефективності, покращенню технічного стану об’єкта та створенню безпечних і комфортних умов для працівників і відвідувачів.</w:t>
            </w:r>
          </w:p>
        </w:tc>
      </w:tr>
      <w:tr w:rsidR="00F64A55" w14:paraId="7D35EA4A" w14:textId="77777777" w:rsidTr="00556A61">
        <w:tc>
          <w:tcPr>
            <w:tcW w:w="2660" w:type="dxa"/>
            <w:shd w:val="clear" w:color="auto" w:fill="E7E7EC" w:themeFill="accent3" w:themeFillTint="33"/>
          </w:tcPr>
          <w:p w14:paraId="640140DE"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1F22757E" w14:textId="77777777" w:rsidR="00F64A55" w:rsidRPr="00AA4055" w:rsidRDefault="00F64A55" w:rsidP="00E21674">
            <w:pPr>
              <w:pStyle w:val="a6"/>
              <w:numPr>
                <w:ilvl w:val="0"/>
                <w:numId w:val="64"/>
              </w:numPr>
              <w:rPr>
                <w:rFonts w:ascii="Times New Roman" w:eastAsia="Times New Roman" w:hAnsi="Times New Roman" w:cs="Times New Roman"/>
                <w:lang w:eastAsia="ru-RU"/>
              </w:rPr>
            </w:pPr>
            <w:r w:rsidRPr="00AA4055">
              <w:rPr>
                <w:rFonts w:ascii="Times New Roman" w:eastAsia="Times New Roman" w:hAnsi="Times New Roman" w:cs="Times New Roman"/>
                <w:lang w:eastAsia="ru-RU"/>
              </w:rPr>
              <w:t xml:space="preserve">Розробка </w:t>
            </w:r>
            <w:proofErr w:type="spellStart"/>
            <w:r w:rsidRPr="00AA4055">
              <w:rPr>
                <w:rFonts w:ascii="Times New Roman" w:eastAsia="Times New Roman" w:hAnsi="Times New Roman" w:cs="Times New Roman"/>
                <w:lang w:eastAsia="ru-RU"/>
              </w:rPr>
              <w:t>проєктно</w:t>
            </w:r>
            <w:proofErr w:type="spellEnd"/>
            <w:r w:rsidRPr="00AA4055">
              <w:rPr>
                <w:rFonts w:ascii="Times New Roman" w:eastAsia="Times New Roman" w:hAnsi="Times New Roman" w:cs="Times New Roman"/>
                <w:lang w:eastAsia="ru-RU"/>
              </w:rPr>
              <w:t>-кошторисної документації</w:t>
            </w:r>
          </w:p>
          <w:p w14:paraId="08022B62" w14:textId="77777777" w:rsidR="00F64A55" w:rsidRPr="00AA4055" w:rsidRDefault="00F64A55" w:rsidP="00E21674">
            <w:pPr>
              <w:pStyle w:val="a6"/>
              <w:numPr>
                <w:ilvl w:val="0"/>
                <w:numId w:val="64"/>
              </w:numPr>
              <w:rPr>
                <w:rFonts w:ascii="Times New Roman" w:eastAsia="Times New Roman" w:hAnsi="Times New Roman" w:cs="Times New Roman"/>
                <w:lang w:eastAsia="ru-RU"/>
              </w:rPr>
            </w:pPr>
            <w:r w:rsidRPr="00AA4055">
              <w:rPr>
                <w:rFonts w:ascii="Times New Roman" w:eastAsia="Times New Roman" w:hAnsi="Times New Roman" w:cs="Times New Roman"/>
                <w:lang w:eastAsia="ru-RU"/>
              </w:rPr>
              <w:t>Отримання експертного звіту</w:t>
            </w:r>
          </w:p>
          <w:p w14:paraId="56470273" w14:textId="77777777" w:rsidR="00F64A55" w:rsidRPr="00AA4055" w:rsidRDefault="00F64A55" w:rsidP="00E21674">
            <w:pPr>
              <w:pStyle w:val="a6"/>
              <w:numPr>
                <w:ilvl w:val="0"/>
                <w:numId w:val="64"/>
              </w:numPr>
              <w:ind w:left="34" w:firstLine="326"/>
              <w:rPr>
                <w:rFonts w:ascii="Times New Roman" w:eastAsia="Times New Roman" w:hAnsi="Times New Roman" w:cs="Times New Roman"/>
                <w:lang w:val="ru-RU" w:eastAsia="ru-RU"/>
              </w:rPr>
            </w:pPr>
            <w:r w:rsidRPr="00AA4055">
              <w:rPr>
                <w:rFonts w:ascii="Times New Roman" w:eastAsia="Times New Roman" w:hAnsi="Times New Roman" w:cs="Times New Roman"/>
                <w:lang w:eastAsia="ru-RU"/>
              </w:rPr>
              <w:t>Проведення капітального ремонту вимощення одноповерхової та двоповерхової будівель підприємства</w:t>
            </w:r>
          </w:p>
        </w:tc>
      </w:tr>
      <w:tr w:rsidR="00F64A55" w14:paraId="3CD6DD74" w14:textId="77777777" w:rsidTr="00556A61">
        <w:tc>
          <w:tcPr>
            <w:tcW w:w="2660" w:type="dxa"/>
            <w:vMerge w:val="restart"/>
            <w:shd w:val="clear" w:color="auto" w:fill="E7E7EC" w:themeFill="accent3" w:themeFillTint="33"/>
          </w:tcPr>
          <w:p w14:paraId="186A0408"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Очікувані кількісні результати / індикатори </w:t>
            </w:r>
            <w:r w:rsidRPr="00657020">
              <w:rPr>
                <w:rFonts w:ascii="Times New Roman" w:hAnsi="Times New Roman" w:cs="Times New Roman"/>
                <w:b/>
                <w:color w:val="000000"/>
              </w:rPr>
              <w:lastRenderedPageBreak/>
              <w:t>реалізації проєкту</w:t>
            </w:r>
          </w:p>
        </w:tc>
        <w:tc>
          <w:tcPr>
            <w:tcW w:w="2409" w:type="dxa"/>
            <w:gridSpan w:val="2"/>
          </w:tcPr>
          <w:p w14:paraId="36297728" w14:textId="77777777" w:rsidR="00F64A55" w:rsidRPr="00AA4055" w:rsidRDefault="00F64A55" w:rsidP="00556A61">
            <w:pPr>
              <w:jc w:val="both"/>
              <w:rPr>
                <w:rFonts w:ascii="Times New Roman" w:hAnsi="Times New Roman" w:cs="Times New Roman"/>
                <w:b/>
                <w:color w:val="000000"/>
              </w:rPr>
            </w:pPr>
            <w:r w:rsidRPr="00AA4055">
              <w:rPr>
                <w:rFonts w:ascii="Times New Roman" w:hAnsi="Times New Roman" w:cs="Times New Roman"/>
                <w:b/>
                <w:color w:val="000000"/>
              </w:rPr>
              <w:lastRenderedPageBreak/>
              <w:t>Найменування показника</w:t>
            </w:r>
          </w:p>
        </w:tc>
        <w:tc>
          <w:tcPr>
            <w:tcW w:w="2410" w:type="dxa"/>
            <w:gridSpan w:val="2"/>
          </w:tcPr>
          <w:p w14:paraId="6FCD019C" w14:textId="77777777" w:rsidR="00F64A55" w:rsidRPr="00AA4055" w:rsidRDefault="00F64A55" w:rsidP="00556A61">
            <w:pPr>
              <w:jc w:val="both"/>
              <w:rPr>
                <w:rFonts w:ascii="Times New Roman" w:hAnsi="Times New Roman" w:cs="Times New Roman"/>
                <w:b/>
                <w:color w:val="000000"/>
              </w:rPr>
            </w:pPr>
            <w:r w:rsidRPr="00AA4055">
              <w:rPr>
                <w:rFonts w:ascii="Times New Roman" w:hAnsi="Times New Roman" w:cs="Times New Roman"/>
                <w:b/>
                <w:color w:val="000000"/>
              </w:rPr>
              <w:t>Одиниця вимірювання</w:t>
            </w:r>
          </w:p>
        </w:tc>
        <w:tc>
          <w:tcPr>
            <w:tcW w:w="2410" w:type="dxa"/>
            <w:gridSpan w:val="2"/>
          </w:tcPr>
          <w:p w14:paraId="26C3B3D6" w14:textId="77777777" w:rsidR="00F64A55" w:rsidRPr="00AA4055" w:rsidRDefault="00F64A55" w:rsidP="00556A61">
            <w:pPr>
              <w:jc w:val="both"/>
              <w:rPr>
                <w:rFonts w:ascii="Times New Roman" w:hAnsi="Times New Roman" w:cs="Times New Roman"/>
                <w:b/>
                <w:color w:val="000000"/>
              </w:rPr>
            </w:pPr>
            <w:r w:rsidRPr="00AA4055">
              <w:rPr>
                <w:rFonts w:ascii="Times New Roman" w:hAnsi="Times New Roman" w:cs="Times New Roman"/>
                <w:b/>
                <w:color w:val="000000"/>
              </w:rPr>
              <w:t>Прогнозне значення</w:t>
            </w:r>
          </w:p>
        </w:tc>
      </w:tr>
      <w:tr w:rsidR="00F64A55" w14:paraId="00204155" w14:textId="77777777" w:rsidTr="00556A61">
        <w:trPr>
          <w:trHeight w:val="2200"/>
        </w:trPr>
        <w:tc>
          <w:tcPr>
            <w:tcW w:w="2660" w:type="dxa"/>
            <w:vMerge/>
            <w:shd w:val="clear" w:color="auto" w:fill="E7E7EC" w:themeFill="accent3" w:themeFillTint="33"/>
          </w:tcPr>
          <w:p w14:paraId="19FA7446" w14:textId="77777777" w:rsidR="00F64A55" w:rsidRPr="00657020" w:rsidRDefault="00F64A55" w:rsidP="00556A61">
            <w:pPr>
              <w:rPr>
                <w:rFonts w:ascii="Times New Roman" w:hAnsi="Times New Roman" w:cs="Times New Roman"/>
                <w:b/>
                <w:color w:val="000000"/>
              </w:rPr>
            </w:pPr>
          </w:p>
        </w:tc>
        <w:tc>
          <w:tcPr>
            <w:tcW w:w="2409" w:type="dxa"/>
            <w:gridSpan w:val="2"/>
          </w:tcPr>
          <w:p w14:paraId="384B5FB2" w14:textId="77777777" w:rsidR="00F64A55" w:rsidRPr="00AA4055" w:rsidRDefault="00F64A55" w:rsidP="00556A61">
            <w:pPr>
              <w:spacing w:before="100" w:beforeAutospacing="1" w:after="100" w:afterAutospacing="1"/>
              <w:rPr>
                <w:rFonts w:ascii="Times New Roman" w:eastAsia="Times New Roman" w:hAnsi="Times New Roman" w:cs="Times New Roman"/>
                <w:lang w:eastAsia="ru-RU"/>
              </w:rPr>
            </w:pPr>
            <w:r w:rsidRPr="00AA4055">
              <w:rPr>
                <w:rFonts w:ascii="Times New Roman" w:hAnsi="Times New Roman" w:cs="Times New Roman"/>
              </w:rPr>
              <w:t>Приведення будівлі до належного технічного стану згідно з діючим законодавством України, підвищення класу енергоефективності та рівня комфорту перебування в приміщенні</w:t>
            </w:r>
          </w:p>
        </w:tc>
        <w:tc>
          <w:tcPr>
            <w:tcW w:w="2410" w:type="dxa"/>
            <w:gridSpan w:val="2"/>
          </w:tcPr>
          <w:p w14:paraId="3EA30755" w14:textId="77777777" w:rsidR="00F64A55" w:rsidRPr="00AA4055" w:rsidRDefault="00F64A55" w:rsidP="00556A61">
            <w:pPr>
              <w:rPr>
                <w:rFonts w:ascii="Times New Roman" w:hAnsi="Times New Roman" w:cs="Times New Roman"/>
              </w:rPr>
            </w:pPr>
            <w:r w:rsidRPr="00AA4055">
              <w:rPr>
                <w:rFonts w:ascii="Times New Roman" w:hAnsi="Times New Roman" w:cs="Times New Roman"/>
              </w:rPr>
              <w:t>м²</w:t>
            </w:r>
          </w:p>
        </w:tc>
        <w:tc>
          <w:tcPr>
            <w:tcW w:w="2410" w:type="dxa"/>
            <w:gridSpan w:val="2"/>
          </w:tcPr>
          <w:p w14:paraId="0F5D0F4A" w14:textId="77777777" w:rsidR="00F64A55" w:rsidRPr="00AA4055" w:rsidRDefault="00F64A55" w:rsidP="00556A61">
            <w:pPr>
              <w:rPr>
                <w:rFonts w:ascii="Times New Roman" w:hAnsi="Times New Roman" w:cs="Times New Roman"/>
              </w:rPr>
            </w:pPr>
            <w:r w:rsidRPr="00AA4055">
              <w:rPr>
                <w:rFonts w:ascii="Times New Roman" w:hAnsi="Times New Roman" w:cs="Times New Roman"/>
              </w:rPr>
              <w:t>170</w:t>
            </w:r>
          </w:p>
        </w:tc>
      </w:tr>
      <w:tr w:rsidR="00F64A55" w14:paraId="185EF788" w14:textId="77777777" w:rsidTr="00556A61">
        <w:tc>
          <w:tcPr>
            <w:tcW w:w="2660" w:type="dxa"/>
            <w:shd w:val="clear" w:color="auto" w:fill="E7E7EC" w:themeFill="accent3" w:themeFillTint="33"/>
          </w:tcPr>
          <w:p w14:paraId="70771D3D"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24A99251" w14:textId="77777777"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2026-2027</w:t>
            </w:r>
          </w:p>
        </w:tc>
      </w:tr>
      <w:tr w:rsidR="00F64A55" w14:paraId="1EDD313C" w14:textId="77777777" w:rsidTr="00556A61">
        <w:tc>
          <w:tcPr>
            <w:tcW w:w="2660" w:type="dxa"/>
            <w:vMerge w:val="restart"/>
            <w:shd w:val="clear" w:color="auto" w:fill="E7E7EC" w:themeFill="accent3" w:themeFillTint="33"/>
          </w:tcPr>
          <w:p w14:paraId="0E4AE889"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6AC79839" w14:textId="77777777" w:rsidR="00F64A55" w:rsidRPr="00AA4055" w:rsidRDefault="00F64A55" w:rsidP="00556A61">
            <w:pPr>
              <w:jc w:val="center"/>
              <w:rPr>
                <w:rFonts w:ascii="Times New Roman" w:hAnsi="Times New Roman" w:cs="Times New Roman"/>
                <w:b/>
                <w:color w:val="000000"/>
              </w:rPr>
            </w:pPr>
            <w:r w:rsidRPr="00AA4055">
              <w:rPr>
                <w:rFonts w:ascii="Times New Roman" w:hAnsi="Times New Roman" w:cs="Times New Roman"/>
                <w:b/>
                <w:color w:val="000000"/>
              </w:rPr>
              <w:t>2025</w:t>
            </w:r>
          </w:p>
        </w:tc>
        <w:tc>
          <w:tcPr>
            <w:tcW w:w="1807" w:type="dxa"/>
            <w:gridSpan w:val="2"/>
          </w:tcPr>
          <w:p w14:paraId="0627B55A" w14:textId="77777777" w:rsidR="00F64A55" w:rsidRPr="00AA4055" w:rsidRDefault="00F64A55" w:rsidP="00556A61">
            <w:pPr>
              <w:jc w:val="center"/>
              <w:rPr>
                <w:rFonts w:ascii="Times New Roman" w:hAnsi="Times New Roman" w:cs="Times New Roman"/>
                <w:b/>
                <w:color w:val="000000"/>
              </w:rPr>
            </w:pPr>
            <w:r w:rsidRPr="00AA4055">
              <w:rPr>
                <w:rFonts w:ascii="Times New Roman" w:hAnsi="Times New Roman" w:cs="Times New Roman"/>
                <w:b/>
                <w:color w:val="000000"/>
              </w:rPr>
              <w:t>2026</w:t>
            </w:r>
          </w:p>
        </w:tc>
        <w:tc>
          <w:tcPr>
            <w:tcW w:w="1807" w:type="dxa"/>
            <w:gridSpan w:val="2"/>
          </w:tcPr>
          <w:p w14:paraId="3C64EDE0" w14:textId="77777777" w:rsidR="00F64A55" w:rsidRPr="00AA4055" w:rsidRDefault="00F64A55" w:rsidP="00556A61">
            <w:pPr>
              <w:jc w:val="center"/>
              <w:rPr>
                <w:rFonts w:ascii="Times New Roman" w:hAnsi="Times New Roman" w:cs="Times New Roman"/>
                <w:b/>
                <w:color w:val="000000"/>
              </w:rPr>
            </w:pPr>
            <w:r w:rsidRPr="00AA4055">
              <w:rPr>
                <w:rFonts w:ascii="Times New Roman" w:hAnsi="Times New Roman" w:cs="Times New Roman"/>
                <w:b/>
                <w:color w:val="000000"/>
              </w:rPr>
              <w:t>2027</w:t>
            </w:r>
          </w:p>
        </w:tc>
        <w:tc>
          <w:tcPr>
            <w:tcW w:w="1808" w:type="dxa"/>
          </w:tcPr>
          <w:p w14:paraId="07067C5A" w14:textId="77777777" w:rsidR="00F64A55" w:rsidRPr="00AA4055" w:rsidRDefault="00F64A55" w:rsidP="00556A61">
            <w:pPr>
              <w:jc w:val="center"/>
              <w:rPr>
                <w:rFonts w:ascii="Times New Roman" w:hAnsi="Times New Roman" w:cs="Times New Roman"/>
                <w:b/>
                <w:color w:val="000000"/>
              </w:rPr>
            </w:pPr>
            <w:r w:rsidRPr="00AA4055">
              <w:rPr>
                <w:rFonts w:ascii="Times New Roman" w:hAnsi="Times New Roman" w:cs="Times New Roman"/>
                <w:b/>
                <w:color w:val="000000"/>
              </w:rPr>
              <w:t>Разом</w:t>
            </w:r>
          </w:p>
        </w:tc>
      </w:tr>
      <w:tr w:rsidR="00F64A55" w14:paraId="115811FF" w14:textId="77777777" w:rsidTr="00556A61">
        <w:tc>
          <w:tcPr>
            <w:tcW w:w="2660" w:type="dxa"/>
            <w:vMerge/>
            <w:shd w:val="clear" w:color="auto" w:fill="E7E7EC" w:themeFill="accent3" w:themeFillTint="33"/>
          </w:tcPr>
          <w:p w14:paraId="26B6888A" w14:textId="77777777" w:rsidR="00F64A55" w:rsidRPr="00657020" w:rsidRDefault="00F64A55" w:rsidP="00556A61">
            <w:pPr>
              <w:rPr>
                <w:rFonts w:ascii="Times New Roman" w:hAnsi="Times New Roman" w:cs="Times New Roman"/>
                <w:b/>
                <w:color w:val="000000"/>
              </w:rPr>
            </w:pPr>
          </w:p>
        </w:tc>
        <w:tc>
          <w:tcPr>
            <w:tcW w:w="1807" w:type="dxa"/>
          </w:tcPr>
          <w:p w14:paraId="43A0E362" w14:textId="77777777"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0,0</w:t>
            </w:r>
          </w:p>
        </w:tc>
        <w:tc>
          <w:tcPr>
            <w:tcW w:w="1807" w:type="dxa"/>
            <w:gridSpan w:val="2"/>
          </w:tcPr>
          <w:p w14:paraId="0E400ADC" w14:textId="77777777"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3</w:t>
            </w:r>
            <w:r>
              <w:rPr>
                <w:rFonts w:ascii="Times New Roman" w:hAnsi="Times New Roman" w:cs="Times New Roman"/>
                <w:color w:val="000000"/>
              </w:rPr>
              <w:t>0</w:t>
            </w:r>
            <w:r w:rsidRPr="00AA4055">
              <w:rPr>
                <w:rFonts w:ascii="Times New Roman" w:hAnsi="Times New Roman" w:cs="Times New Roman"/>
                <w:color w:val="000000"/>
              </w:rPr>
              <w:t>00,0</w:t>
            </w:r>
          </w:p>
        </w:tc>
        <w:tc>
          <w:tcPr>
            <w:tcW w:w="1807" w:type="dxa"/>
            <w:gridSpan w:val="2"/>
          </w:tcPr>
          <w:p w14:paraId="49ED4EBF" w14:textId="77777777"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13 000,0</w:t>
            </w:r>
          </w:p>
        </w:tc>
        <w:tc>
          <w:tcPr>
            <w:tcW w:w="1808" w:type="dxa"/>
          </w:tcPr>
          <w:p w14:paraId="2FF2D166" w14:textId="77777777"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16 000,0</w:t>
            </w:r>
          </w:p>
        </w:tc>
      </w:tr>
      <w:tr w:rsidR="00F64A55" w14:paraId="2B6838D4" w14:textId="77777777" w:rsidTr="00556A61">
        <w:tc>
          <w:tcPr>
            <w:tcW w:w="2660" w:type="dxa"/>
            <w:shd w:val="clear" w:color="auto" w:fill="E7E7EC" w:themeFill="accent3" w:themeFillTint="33"/>
          </w:tcPr>
          <w:p w14:paraId="7AB7123D"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5C43AD9D" w14:textId="77777777" w:rsidR="00F64A55" w:rsidRPr="00AA4055" w:rsidRDefault="00F64A55" w:rsidP="00556A61">
            <w:pPr>
              <w:jc w:val="both"/>
              <w:rPr>
                <w:rFonts w:ascii="Times New Roman" w:hAnsi="Times New Roman" w:cs="Times New Roman"/>
                <w:color w:val="000000"/>
              </w:rPr>
            </w:pPr>
            <w:r w:rsidRPr="00AA4055">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14:paraId="21E0FA23" w14:textId="77777777" w:rsidTr="00556A61">
        <w:tc>
          <w:tcPr>
            <w:tcW w:w="2660" w:type="dxa"/>
            <w:shd w:val="clear" w:color="auto" w:fill="E7E7EC" w:themeFill="accent3" w:themeFillTint="33"/>
          </w:tcPr>
          <w:p w14:paraId="5858D9DB"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63AA9347" w14:textId="77777777" w:rsidR="00F64A55" w:rsidRPr="00AA4055" w:rsidRDefault="00F64A55" w:rsidP="00556A61">
            <w:pPr>
              <w:jc w:val="both"/>
              <w:rPr>
                <w:rFonts w:ascii="Times New Roman" w:hAnsi="Times New Roman" w:cs="Times New Roman"/>
                <w:color w:val="FF0000"/>
              </w:rPr>
            </w:pPr>
            <w:r w:rsidRPr="00AA4055">
              <w:rPr>
                <w:rFonts w:ascii="Times New Roman" w:hAnsi="Times New Roman" w:cs="Times New Roman"/>
              </w:rPr>
              <w:t>КНП «Центр первинної медико-санітарної допомоги» СМР</w:t>
            </w:r>
          </w:p>
        </w:tc>
      </w:tr>
      <w:tr w:rsidR="00F64A55" w14:paraId="6E442CF5" w14:textId="77777777" w:rsidTr="00556A61">
        <w:tc>
          <w:tcPr>
            <w:tcW w:w="2660" w:type="dxa"/>
            <w:shd w:val="clear" w:color="auto" w:fill="E7E7EC" w:themeFill="accent3" w:themeFillTint="33"/>
          </w:tcPr>
          <w:p w14:paraId="4EE8E768"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580260B0" w14:textId="77777777" w:rsidR="00F64A55" w:rsidRPr="00AA4055" w:rsidRDefault="00F64A55" w:rsidP="00556A61">
            <w:pPr>
              <w:jc w:val="both"/>
              <w:rPr>
                <w:rFonts w:ascii="Times New Roman" w:hAnsi="Times New Roman" w:cs="Times New Roman"/>
                <w:color w:val="000000"/>
              </w:rPr>
            </w:pPr>
          </w:p>
        </w:tc>
      </w:tr>
    </w:tbl>
    <w:p w14:paraId="487D97DB" w14:textId="77777777" w:rsidR="00F64A55" w:rsidRDefault="00F64A55"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F64A55" w14:paraId="4E109D68" w14:textId="77777777" w:rsidTr="00556A61">
        <w:tc>
          <w:tcPr>
            <w:tcW w:w="2660" w:type="dxa"/>
            <w:shd w:val="clear" w:color="auto" w:fill="E7E7EC" w:themeFill="accent3" w:themeFillTint="33"/>
          </w:tcPr>
          <w:p w14:paraId="15379948" w14:textId="77777777" w:rsidR="00F64A55" w:rsidRPr="00657020" w:rsidRDefault="00F64A55"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11002824" w14:textId="77777777"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 xml:space="preserve">2. Громада енергоефективної та </w:t>
            </w:r>
            <w:proofErr w:type="spellStart"/>
            <w:r w:rsidRPr="00C210D2">
              <w:rPr>
                <w:rFonts w:ascii="Times New Roman" w:hAnsi="Times New Roman" w:cs="Times New Roman"/>
                <w:color w:val="000000"/>
              </w:rPr>
              <w:t>екобезпечної</w:t>
            </w:r>
            <w:proofErr w:type="spellEnd"/>
            <w:r w:rsidRPr="00C210D2">
              <w:rPr>
                <w:rFonts w:ascii="Times New Roman" w:hAnsi="Times New Roman" w:cs="Times New Roman"/>
                <w:color w:val="000000"/>
              </w:rPr>
              <w:t xml:space="preserve"> інфраструктури</w:t>
            </w:r>
          </w:p>
        </w:tc>
      </w:tr>
      <w:tr w:rsidR="00F64A55" w14:paraId="4C7425EF" w14:textId="77777777" w:rsidTr="00556A61">
        <w:tc>
          <w:tcPr>
            <w:tcW w:w="2660" w:type="dxa"/>
            <w:shd w:val="clear" w:color="auto" w:fill="E7E7EC" w:themeFill="accent3" w:themeFillTint="33"/>
          </w:tcPr>
          <w:p w14:paraId="6E737EB0"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5FD012F5" w14:textId="77777777" w:rsidR="00F64A55" w:rsidRPr="00C210D2" w:rsidRDefault="00F64A55"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F64A55" w14:paraId="3190DFD4" w14:textId="77777777" w:rsidTr="00556A61">
        <w:tc>
          <w:tcPr>
            <w:tcW w:w="2660" w:type="dxa"/>
            <w:shd w:val="clear" w:color="auto" w:fill="E7E7EC" w:themeFill="accent3" w:themeFillTint="33"/>
          </w:tcPr>
          <w:p w14:paraId="1EE00F01" w14:textId="77777777" w:rsidR="00F64A55" w:rsidRPr="00657020" w:rsidRDefault="00F64A55"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14AC504A" w14:textId="77777777" w:rsidR="00F64A55" w:rsidRPr="00C210D2" w:rsidRDefault="00F64A55"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F64A55" w14:paraId="33303E33" w14:textId="77777777" w:rsidTr="00556A61">
        <w:tc>
          <w:tcPr>
            <w:tcW w:w="2660" w:type="dxa"/>
            <w:shd w:val="clear" w:color="auto" w:fill="BAB8C8" w:themeFill="accent3" w:themeFillTint="99"/>
          </w:tcPr>
          <w:p w14:paraId="1DE7A3A8"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5A7E1D20" w14:textId="77777777" w:rsidR="00F64A55" w:rsidRPr="00C210D2" w:rsidRDefault="00F64A55" w:rsidP="00556A61">
            <w:pPr>
              <w:ind w:left="34"/>
              <w:jc w:val="both"/>
              <w:rPr>
                <w:rFonts w:ascii="Times New Roman" w:hAnsi="Times New Roman" w:cs="Times New Roman"/>
                <w:color w:val="000000"/>
              </w:rPr>
            </w:pPr>
            <w:r>
              <w:rPr>
                <w:rFonts w:ascii="Times New Roman" w:hAnsi="Times New Roman" w:cs="Times New Roman"/>
                <w:color w:val="000000"/>
              </w:rPr>
              <w:t>2.1.3.5</w:t>
            </w:r>
            <w:r w:rsidRPr="00C210D2">
              <w:rPr>
                <w:rFonts w:ascii="Times New Roman" w:hAnsi="Times New Roman" w:cs="Times New Roman"/>
                <w:color w:val="000000"/>
              </w:rPr>
              <w:t xml:space="preserve">. </w:t>
            </w:r>
            <w:r w:rsidRPr="00C210D2">
              <w:rPr>
                <w:rFonts w:ascii="Times New Roman" w:hAnsi="Times New Roman" w:cs="Times New Roman"/>
              </w:rPr>
              <w:t>Реконструкція інфекційного відділення з модернізацією тепло-, водо- та електросистем КНП «Смілянська міська лікарня» по вул. Героїв Холодноярців, 82 у м. Сміла, Черкаська обл.</w:t>
            </w:r>
          </w:p>
        </w:tc>
      </w:tr>
      <w:tr w:rsidR="00F64A55" w14:paraId="4020E24E" w14:textId="77777777" w:rsidTr="00556A61">
        <w:tc>
          <w:tcPr>
            <w:tcW w:w="2660" w:type="dxa"/>
            <w:shd w:val="clear" w:color="auto" w:fill="E7E7EC" w:themeFill="accent3" w:themeFillTint="33"/>
          </w:tcPr>
          <w:p w14:paraId="5CCF01BE"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0C82C05A" w14:textId="77777777" w:rsidR="00F64A55" w:rsidRPr="00C210D2" w:rsidRDefault="00F64A55" w:rsidP="00E21674">
            <w:pPr>
              <w:pStyle w:val="a6"/>
              <w:numPr>
                <w:ilvl w:val="0"/>
                <w:numId w:val="65"/>
              </w:numPr>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Забезпечення безпечних та комфортних умов перебування пацієнтів і роботи медичного персоналу.</w:t>
            </w:r>
          </w:p>
          <w:p w14:paraId="0F19E682" w14:textId="77777777" w:rsidR="00F64A55" w:rsidRPr="00C210D2" w:rsidRDefault="00F64A55" w:rsidP="00E21674">
            <w:pPr>
              <w:pStyle w:val="a6"/>
              <w:numPr>
                <w:ilvl w:val="0"/>
                <w:numId w:val="65"/>
              </w:numPr>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Підвищення енергоефективності та зменшення експлуатаційних витрат за рахунок модернізації інженерних систем.</w:t>
            </w:r>
          </w:p>
          <w:p w14:paraId="6FACCA56" w14:textId="77777777" w:rsidR="00F64A55" w:rsidRPr="00C210D2" w:rsidRDefault="00F64A55" w:rsidP="00E21674">
            <w:pPr>
              <w:pStyle w:val="a6"/>
              <w:numPr>
                <w:ilvl w:val="0"/>
                <w:numId w:val="65"/>
              </w:numPr>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Поліпшення якості та надійності систем теплопостачання, водопостачання та електропостачання.</w:t>
            </w:r>
          </w:p>
          <w:p w14:paraId="52DB3F86" w14:textId="77777777" w:rsidR="00F64A55" w:rsidRPr="00CF3E20" w:rsidRDefault="00F64A55" w:rsidP="00E21674">
            <w:pPr>
              <w:pStyle w:val="a6"/>
              <w:numPr>
                <w:ilvl w:val="0"/>
                <w:numId w:val="65"/>
              </w:numPr>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Зниження ризиків аварійних ситуацій та підвищення санітарно-гігієнічних умов у відділенні.</w:t>
            </w:r>
          </w:p>
        </w:tc>
      </w:tr>
      <w:tr w:rsidR="00F64A55" w14:paraId="09E6689F" w14:textId="77777777" w:rsidTr="00556A61">
        <w:tc>
          <w:tcPr>
            <w:tcW w:w="2660" w:type="dxa"/>
            <w:shd w:val="clear" w:color="auto" w:fill="E7E7EC" w:themeFill="accent3" w:themeFillTint="33"/>
          </w:tcPr>
          <w:p w14:paraId="48969005"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531FE6CF" w14:textId="77777777"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Смілянська міська територіальна громада, Черкаський район</w:t>
            </w:r>
          </w:p>
        </w:tc>
      </w:tr>
      <w:tr w:rsidR="00F64A55" w14:paraId="2184B0D6" w14:textId="77777777" w:rsidTr="00556A61">
        <w:tc>
          <w:tcPr>
            <w:tcW w:w="2660" w:type="dxa"/>
            <w:shd w:val="clear" w:color="auto" w:fill="E7E7EC" w:themeFill="accent3" w:themeFillTint="33"/>
          </w:tcPr>
          <w:p w14:paraId="674851EF"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5C7C242D" w14:textId="77777777" w:rsidR="00F64A55" w:rsidRPr="00C210D2" w:rsidRDefault="00F64A55" w:rsidP="00556A61">
            <w:pPr>
              <w:rPr>
                <w:rFonts w:ascii="Times New Roman" w:eastAsia="Times New Roman" w:hAnsi="Times New Roman" w:cs="Times New Roman"/>
                <w:lang w:eastAsia="ru-RU"/>
              </w:rPr>
            </w:pPr>
            <w:r w:rsidRPr="00C210D2">
              <w:rPr>
                <w:rFonts w:ascii="Times New Roman" w:hAnsi="Times New Roman" w:cs="Times New Roman"/>
              </w:rPr>
              <w:t>Близько 50 000 осіб (населення громади, у тому числі пацієнти та медичний персонал лікарні)</w:t>
            </w:r>
          </w:p>
        </w:tc>
      </w:tr>
      <w:tr w:rsidR="00F64A55" w14:paraId="1C558530" w14:textId="77777777" w:rsidTr="00556A61">
        <w:tc>
          <w:tcPr>
            <w:tcW w:w="2660" w:type="dxa"/>
            <w:shd w:val="clear" w:color="auto" w:fill="E7E7EC" w:themeFill="accent3" w:themeFillTint="33"/>
          </w:tcPr>
          <w:p w14:paraId="7A80B716"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36FCD3C9" w14:textId="77777777"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rPr>
              <w:t>Проєкт передбачає реконструкцію будівлі інфекційного відділення КНП «Смілянська міська лікарня» із заміною та модернізацією інженерних мереж (теплопостачання, водопостачання, електропостачання). Реалізація проєкту дозволить забезпечити стабільну роботу відділення, зменшити споживання енергоресурсів, покращити умови перебування пацієнтів, підвищити рівень безпеки та відповідність сучасним санітарним і технічним вимогам.</w:t>
            </w:r>
          </w:p>
        </w:tc>
      </w:tr>
      <w:tr w:rsidR="00F64A55" w14:paraId="49968C01" w14:textId="77777777" w:rsidTr="00556A61">
        <w:tc>
          <w:tcPr>
            <w:tcW w:w="2660" w:type="dxa"/>
            <w:shd w:val="clear" w:color="auto" w:fill="E7E7EC" w:themeFill="accent3" w:themeFillTint="33"/>
          </w:tcPr>
          <w:p w14:paraId="17E33AA3"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034D3B89" w14:textId="77777777"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 xml:space="preserve">Проведення </w:t>
            </w:r>
            <w:proofErr w:type="spellStart"/>
            <w:r w:rsidRPr="00C210D2">
              <w:rPr>
                <w:rFonts w:ascii="Times New Roman" w:eastAsia="Times New Roman" w:hAnsi="Times New Roman" w:cs="Times New Roman"/>
                <w:lang w:eastAsia="ru-RU"/>
              </w:rPr>
              <w:t>енергоаудиту</w:t>
            </w:r>
            <w:proofErr w:type="spellEnd"/>
            <w:r w:rsidRPr="00C210D2">
              <w:rPr>
                <w:rFonts w:ascii="Times New Roman" w:eastAsia="Times New Roman" w:hAnsi="Times New Roman" w:cs="Times New Roman"/>
                <w:lang w:eastAsia="ru-RU"/>
              </w:rPr>
              <w:t xml:space="preserve"> будівлі та розробка проектно-кошторисної документації.</w:t>
            </w:r>
          </w:p>
          <w:p w14:paraId="44F1B2B6" w14:textId="77777777"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Отримання експертного звіту щодо проекту.</w:t>
            </w:r>
          </w:p>
          <w:p w14:paraId="0761D5F3" w14:textId="77777777"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Демонтаж застарілих інженерних систем.</w:t>
            </w:r>
          </w:p>
          <w:p w14:paraId="4F598FFC" w14:textId="77777777"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t>Монтаж нових систем теплопостачання, водопостачання та електропостачання.</w:t>
            </w:r>
          </w:p>
          <w:p w14:paraId="39F5A60A" w14:textId="77777777" w:rsidR="00F64A55" w:rsidRPr="00C210D2" w:rsidRDefault="00F64A55" w:rsidP="00E21674">
            <w:pPr>
              <w:numPr>
                <w:ilvl w:val="0"/>
                <w:numId w:val="66"/>
              </w:numPr>
              <w:tabs>
                <w:tab w:val="clear" w:pos="720"/>
                <w:tab w:val="num" w:pos="34"/>
              </w:tabs>
              <w:spacing w:before="100" w:beforeAutospacing="1" w:after="100" w:afterAutospacing="1"/>
              <w:ind w:left="34" w:firstLine="326"/>
              <w:rPr>
                <w:rFonts w:ascii="Times New Roman" w:eastAsia="Times New Roman" w:hAnsi="Times New Roman" w:cs="Times New Roman"/>
                <w:lang w:eastAsia="ru-RU"/>
              </w:rPr>
            </w:pPr>
            <w:r w:rsidRPr="00C210D2">
              <w:rPr>
                <w:rFonts w:ascii="Times New Roman" w:eastAsia="Times New Roman" w:hAnsi="Times New Roman" w:cs="Times New Roman"/>
                <w:lang w:eastAsia="ru-RU"/>
              </w:rPr>
              <w:lastRenderedPageBreak/>
              <w:t>Капітальний ремонт фасаду та утеплення будівлі.</w:t>
            </w:r>
          </w:p>
          <w:p w14:paraId="1FEFB244" w14:textId="77777777" w:rsidR="00F64A55" w:rsidRPr="00C210D2" w:rsidRDefault="00F64A55" w:rsidP="00E21674">
            <w:pPr>
              <w:numPr>
                <w:ilvl w:val="0"/>
                <w:numId w:val="66"/>
              </w:numPr>
              <w:tabs>
                <w:tab w:val="clear" w:pos="720"/>
                <w:tab w:val="num" w:pos="34"/>
              </w:tabs>
              <w:ind w:left="34" w:firstLine="323"/>
              <w:rPr>
                <w:rFonts w:ascii="Times New Roman" w:eastAsia="Times New Roman" w:hAnsi="Times New Roman" w:cs="Times New Roman"/>
                <w:lang w:val="ru-RU" w:eastAsia="ru-RU"/>
              </w:rPr>
            </w:pPr>
            <w:r w:rsidRPr="00C210D2">
              <w:rPr>
                <w:rFonts w:ascii="Times New Roman" w:eastAsia="Times New Roman" w:hAnsi="Times New Roman" w:cs="Times New Roman"/>
                <w:lang w:eastAsia="ru-RU"/>
              </w:rPr>
              <w:t>Введення об’єкта в експлуатацію та проведення технічного обслуговування нових систем.</w:t>
            </w:r>
          </w:p>
        </w:tc>
      </w:tr>
      <w:tr w:rsidR="00F64A55" w14:paraId="2BD5C94E" w14:textId="77777777" w:rsidTr="00556A61">
        <w:tc>
          <w:tcPr>
            <w:tcW w:w="2660" w:type="dxa"/>
            <w:vMerge w:val="restart"/>
            <w:shd w:val="clear" w:color="auto" w:fill="E7E7EC" w:themeFill="accent3" w:themeFillTint="33"/>
          </w:tcPr>
          <w:p w14:paraId="2F85F022"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lastRenderedPageBreak/>
              <w:t>Очікувані кількісні результати / індикатори реалізації проєкту</w:t>
            </w:r>
          </w:p>
        </w:tc>
        <w:tc>
          <w:tcPr>
            <w:tcW w:w="2409" w:type="dxa"/>
            <w:gridSpan w:val="2"/>
          </w:tcPr>
          <w:p w14:paraId="405A2629" w14:textId="77777777" w:rsidR="00F64A55" w:rsidRPr="00C210D2" w:rsidRDefault="00F64A55" w:rsidP="00556A61">
            <w:pPr>
              <w:jc w:val="both"/>
              <w:rPr>
                <w:rFonts w:ascii="Times New Roman" w:hAnsi="Times New Roman" w:cs="Times New Roman"/>
                <w:b/>
                <w:color w:val="000000"/>
              </w:rPr>
            </w:pPr>
            <w:r w:rsidRPr="00C210D2">
              <w:rPr>
                <w:rFonts w:ascii="Times New Roman" w:hAnsi="Times New Roman" w:cs="Times New Roman"/>
                <w:b/>
                <w:color w:val="000000"/>
              </w:rPr>
              <w:t>Найменування показника</w:t>
            </w:r>
          </w:p>
        </w:tc>
        <w:tc>
          <w:tcPr>
            <w:tcW w:w="2410" w:type="dxa"/>
            <w:gridSpan w:val="2"/>
          </w:tcPr>
          <w:p w14:paraId="5D76DC9E" w14:textId="77777777" w:rsidR="00F64A55" w:rsidRPr="00C210D2" w:rsidRDefault="00F64A55" w:rsidP="00556A61">
            <w:pPr>
              <w:jc w:val="both"/>
              <w:rPr>
                <w:rFonts w:ascii="Times New Roman" w:hAnsi="Times New Roman" w:cs="Times New Roman"/>
                <w:b/>
                <w:color w:val="000000"/>
              </w:rPr>
            </w:pPr>
            <w:r w:rsidRPr="00C210D2">
              <w:rPr>
                <w:rFonts w:ascii="Times New Roman" w:hAnsi="Times New Roman" w:cs="Times New Roman"/>
                <w:b/>
                <w:color w:val="000000"/>
              </w:rPr>
              <w:t>Одиниця вимірювання</w:t>
            </w:r>
          </w:p>
        </w:tc>
        <w:tc>
          <w:tcPr>
            <w:tcW w:w="2410" w:type="dxa"/>
            <w:gridSpan w:val="2"/>
          </w:tcPr>
          <w:p w14:paraId="33FA7E8D" w14:textId="77777777" w:rsidR="00F64A55" w:rsidRPr="00C210D2" w:rsidRDefault="00F64A55" w:rsidP="00556A61">
            <w:pPr>
              <w:jc w:val="both"/>
              <w:rPr>
                <w:rFonts w:ascii="Times New Roman" w:hAnsi="Times New Roman" w:cs="Times New Roman"/>
                <w:b/>
                <w:color w:val="000000"/>
              </w:rPr>
            </w:pPr>
            <w:r w:rsidRPr="00C210D2">
              <w:rPr>
                <w:rFonts w:ascii="Times New Roman" w:hAnsi="Times New Roman" w:cs="Times New Roman"/>
                <w:b/>
                <w:color w:val="000000"/>
              </w:rPr>
              <w:t>Прогнозне значення</w:t>
            </w:r>
          </w:p>
        </w:tc>
      </w:tr>
      <w:tr w:rsidR="00F64A55" w14:paraId="50D8309A" w14:textId="77777777" w:rsidTr="00556A61">
        <w:trPr>
          <w:trHeight w:val="1329"/>
        </w:trPr>
        <w:tc>
          <w:tcPr>
            <w:tcW w:w="2660" w:type="dxa"/>
            <w:vMerge/>
            <w:shd w:val="clear" w:color="auto" w:fill="E7E7EC" w:themeFill="accent3" w:themeFillTint="33"/>
          </w:tcPr>
          <w:p w14:paraId="43988642" w14:textId="77777777" w:rsidR="00F64A55" w:rsidRPr="00657020" w:rsidRDefault="00F64A55" w:rsidP="00556A61">
            <w:pPr>
              <w:rPr>
                <w:rFonts w:ascii="Times New Roman" w:hAnsi="Times New Roman" w:cs="Times New Roman"/>
                <w:b/>
                <w:color w:val="000000"/>
              </w:rPr>
            </w:pPr>
          </w:p>
        </w:tc>
        <w:tc>
          <w:tcPr>
            <w:tcW w:w="2409" w:type="dxa"/>
            <w:gridSpan w:val="2"/>
          </w:tcPr>
          <w:p w14:paraId="4D637269" w14:textId="77777777" w:rsidR="00F64A55" w:rsidRPr="00C210D2" w:rsidRDefault="00F64A55" w:rsidP="00556A61">
            <w:pPr>
              <w:spacing w:before="100" w:beforeAutospacing="1" w:after="100" w:afterAutospacing="1"/>
              <w:rPr>
                <w:rFonts w:ascii="Times New Roman" w:eastAsia="Times New Roman" w:hAnsi="Times New Roman" w:cs="Times New Roman"/>
                <w:lang w:eastAsia="ru-RU"/>
              </w:rPr>
            </w:pPr>
            <w:r w:rsidRPr="00C210D2">
              <w:rPr>
                <w:rFonts w:ascii="Times New Roman" w:hAnsi="Times New Roman" w:cs="Times New Roman"/>
              </w:rPr>
              <w:t>Проведено капітальний ремонт будівлі з модернізацією інженерних мереж</w:t>
            </w:r>
          </w:p>
        </w:tc>
        <w:tc>
          <w:tcPr>
            <w:tcW w:w="2410" w:type="dxa"/>
            <w:gridSpan w:val="2"/>
          </w:tcPr>
          <w:p w14:paraId="7B28F737" w14:textId="77777777" w:rsidR="00F64A55" w:rsidRPr="00C210D2" w:rsidRDefault="00F64A55" w:rsidP="00556A61">
            <w:pPr>
              <w:rPr>
                <w:rFonts w:ascii="Times New Roman" w:hAnsi="Times New Roman" w:cs="Times New Roman"/>
              </w:rPr>
            </w:pPr>
            <w:r w:rsidRPr="00C210D2">
              <w:rPr>
                <w:rFonts w:ascii="Times New Roman" w:hAnsi="Times New Roman" w:cs="Times New Roman"/>
              </w:rPr>
              <w:t>%</w:t>
            </w:r>
          </w:p>
        </w:tc>
        <w:tc>
          <w:tcPr>
            <w:tcW w:w="2410" w:type="dxa"/>
            <w:gridSpan w:val="2"/>
          </w:tcPr>
          <w:p w14:paraId="6DA0E759" w14:textId="77777777" w:rsidR="00F64A55" w:rsidRPr="00C210D2" w:rsidRDefault="00F64A55" w:rsidP="00556A61">
            <w:pPr>
              <w:rPr>
                <w:rFonts w:ascii="Times New Roman" w:hAnsi="Times New Roman" w:cs="Times New Roman"/>
              </w:rPr>
            </w:pPr>
            <w:r w:rsidRPr="00C210D2">
              <w:rPr>
                <w:rFonts w:ascii="Times New Roman" w:hAnsi="Times New Roman" w:cs="Times New Roman"/>
              </w:rPr>
              <w:t>100</w:t>
            </w:r>
          </w:p>
        </w:tc>
      </w:tr>
      <w:tr w:rsidR="00F64A55" w14:paraId="526C2757" w14:textId="77777777" w:rsidTr="00556A61">
        <w:tc>
          <w:tcPr>
            <w:tcW w:w="2660" w:type="dxa"/>
            <w:shd w:val="clear" w:color="auto" w:fill="E7E7EC" w:themeFill="accent3" w:themeFillTint="33"/>
          </w:tcPr>
          <w:p w14:paraId="10CD53BF"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30128B06" w14:textId="77777777"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2026-2027</w:t>
            </w:r>
          </w:p>
        </w:tc>
      </w:tr>
      <w:tr w:rsidR="00F64A55" w14:paraId="77950EEC" w14:textId="77777777" w:rsidTr="00556A61">
        <w:tc>
          <w:tcPr>
            <w:tcW w:w="2660" w:type="dxa"/>
            <w:vMerge w:val="restart"/>
            <w:shd w:val="clear" w:color="auto" w:fill="E7E7EC" w:themeFill="accent3" w:themeFillTint="33"/>
          </w:tcPr>
          <w:p w14:paraId="1A2E1D5C"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76290359" w14:textId="77777777" w:rsidR="00F64A55" w:rsidRPr="00C210D2" w:rsidRDefault="00F64A55" w:rsidP="00556A61">
            <w:pPr>
              <w:jc w:val="center"/>
              <w:rPr>
                <w:rFonts w:ascii="Times New Roman" w:hAnsi="Times New Roman" w:cs="Times New Roman"/>
                <w:b/>
                <w:color w:val="000000"/>
              </w:rPr>
            </w:pPr>
            <w:r w:rsidRPr="00C210D2">
              <w:rPr>
                <w:rFonts w:ascii="Times New Roman" w:hAnsi="Times New Roman" w:cs="Times New Roman"/>
                <w:b/>
                <w:color w:val="000000"/>
              </w:rPr>
              <w:t>2025</w:t>
            </w:r>
          </w:p>
        </w:tc>
        <w:tc>
          <w:tcPr>
            <w:tcW w:w="1807" w:type="dxa"/>
            <w:gridSpan w:val="2"/>
          </w:tcPr>
          <w:p w14:paraId="1E725EA0" w14:textId="77777777" w:rsidR="00F64A55" w:rsidRPr="00C210D2" w:rsidRDefault="00F64A55" w:rsidP="00556A61">
            <w:pPr>
              <w:jc w:val="center"/>
              <w:rPr>
                <w:rFonts w:ascii="Times New Roman" w:hAnsi="Times New Roman" w:cs="Times New Roman"/>
                <w:b/>
                <w:color w:val="000000"/>
              </w:rPr>
            </w:pPr>
            <w:r w:rsidRPr="00C210D2">
              <w:rPr>
                <w:rFonts w:ascii="Times New Roman" w:hAnsi="Times New Roman" w:cs="Times New Roman"/>
                <w:b/>
                <w:color w:val="000000"/>
              </w:rPr>
              <w:t>2026</w:t>
            </w:r>
          </w:p>
        </w:tc>
        <w:tc>
          <w:tcPr>
            <w:tcW w:w="1807" w:type="dxa"/>
            <w:gridSpan w:val="2"/>
          </w:tcPr>
          <w:p w14:paraId="24A4EC2E" w14:textId="77777777" w:rsidR="00F64A55" w:rsidRPr="00C210D2" w:rsidRDefault="00F64A55" w:rsidP="00556A61">
            <w:pPr>
              <w:jc w:val="center"/>
              <w:rPr>
                <w:rFonts w:ascii="Times New Roman" w:hAnsi="Times New Roman" w:cs="Times New Roman"/>
                <w:b/>
                <w:color w:val="000000"/>
              </w:rPr>
            </w:pPr>
            <w:r w:rsidRPr="00C210D2">
              <w:rPr>
                <w:rFonts w:ascii="Times New Roman" w:hAnsi="Times New Roman" w:cs="Times New Roman"/>
                <w:b/>
                <w:color w:val="000000"/>
              </w:rPr>
              <w:t>2027</w:t>
            </w:r>
          </w:p>
        </w:tc>
        <w:tc>
          <w:tcPr>
            <w:tcW w:w="1808" w:type="dxa"/>
          </w:tcPr>
          <w:p w14:paraId="66056232" w14:textId="77777777" w:rsidR="00F64A55" w:rsidRPr="00C210D2" w:rsidRDefault="00F64A55" w:rsidP="00556A61">
            <w:pPr>
              <w:jc w:val="center"/>
              <w:rPr>
                <w:rFonts w:ascii="Times New Roman" w:hAnsi="Times New Roman" w:cs="Times New Roman"/>
                <w:b/>
                <w:color w:val="000000"/>
              </w:rPr>
            </w:pPr>
            <w:r w:rsidRPr="00C210D2">
              <w:rPr>
                <w:rFonts w:ascii="Times New Roman" w:hAnsi="Times New Roman" w:cs="Times New Roman"/>
                <w:b/>
                <w:color w:val="000000"/>
              </w:rPr>
              <w:t>Разом</w:t>
            </w:r>
          </w:p>
        </w:tc>
      </w:tr>
      <w:tr w:rsidR="00F64A55" w14:paraId="79CE35F6" w14:textId="77777777" w:rsidTr="00556A61">
        <w:tc>
          <w:tcPr>
            <w:tcW w:w="2660" w:type="dxa"/>
            <w:vMerge/>
            <w:shd w:val="clear" w:color="auto" w:fill="E7E7EC" w:themeFill="accent3" w:themeFillTint="33"/>
          </w:tcPr>
          <w:p w14:paraId="2C6A701E" w14:textId="77777777" w:rsidR="00F64A55" w:rsidRPr="00657020" w:rsidRDefault="00F64A55" w:rsidP="00556A61">
            <w:pPr>
              <w:rPr>
                <w:rFonts w:ascii="Times New Roman" w:hAnsi="Times New Roman" w:cs="Times New Roman"/>
                <w:b/>
                <w:color w:val="000000"/>
              </w:rPr>
            </w:pPr>
          </w:p>
        </w:tc>
        <w:tc>
          <w:tcPr>
            <w:tcW w:w="1807" w:type="dxa"/>
          </w:tcPr>
          <w:p w14:paraId="0A5BF675" w14:textId="77777777"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0,0</w:t>
            </w:r>
          </w:p>
        </w:tc>
        <w:tc>
          <w:tcPr>
            <w:tcW w:w="1807" w:type="dxa"/>
            <w:gridSpan w:val="2"/>
          </w:tcPr>
          <w:p w14:paraId="050AABE4" w14:textId="77777777"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7 200,0</w:t>
            </w:r>
          </w:p>
        </w:tc>
        <w:tc>
          <w:tcPr>
            <w:tcW w:w="1807" w:type="dxa"/>
            <w:gridSpan w:val="2"/>
          </w:tcPr>
          <w:p w14:paraId="057104F3" w14:textId="77777777"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3 500,0</w:t>
            </w:r>
          </w:p>
        </w:tc>
        <w:tc>
          <w:tcPr>
            <w:tcW w:w="1808" w:type="dxa"/>
          </w:tcPr>
          <w:p w14:paraId="5BD79DD1" w14:textId="77777777"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10 700,0</w:t>
            </w:r>
          </w:p>
        </w:tc>
      </w:tr>
      <w:tr w:rsidR="00F64A55" w14:paraId="32C4267D" w14:textId="77777777" w:rsidTr="00556A61">
        <w:tc>
          <w:tcPr>
            <w:tcW w:w="2660" w:type="dxa"/>
            <w:shd w:val="clear" w:color="auto" w:fill="E7E7EC" w:themeFill="accent3" w:themeFillTint="33"/>
          </w:tcPr>
          <w:p w14:paraId="76F912CE"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4C534D2A" w14:textId="77777777"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F64A55" w14:paraId="778370CC" w14:textId="77777777" w:rsidTr="00556A61">
        <w:tc>
          <w:tcPr>
            <w:tcW w:w="2660" w:type="dxa"/>
            <w:shd w:val="clear" w:color="auto" w:fill="E7E7EC" w:themeFill="accent3" w:themeFillTint="33"/>
          </w:tcPr>
          <w:p w14:paraId="2A056845"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2C7DF742" w14:textId="77777777" w:rsidR="00F64A55" w:rsidRPr="00C210D2" w:rsidRDefault="00F64A55" w:rsidP="00556A61">
            <w:pPr>
              <w:jc w:val="both"/>
              <w:rPr>
                <w:rFonts w:ascii="Times New Roman" w:hAnsi="Times New Roman" w:cs="Times New Roman"/>
                <w:color w:val="000000"/>
              </w:rPr>
            </w:pPr>
            <w:r w:rsidRPr="00C210D2">
              <w:rPr>
                <w:rFonts w:ascii="Times New Roman" w:hAnsi="Times New Roman" w:cs="Times New Roman"/>
              </w:rPr>
              <w:t>КНП «Смілянська міська лікарня» СМР</w:t>
            </w:r>
          </w:p>
        </w:tc>
      </w:tr>
      <w:tr w:rsidR="00F64A55" w14:paraId="618239DB" w14:textId="77777777" w:rsidTr="00556A61">
        <w:tc>
          <w:tcPr>
            <w:tcW w:w="2660" w:type="dxa"/>
            <w:shd w:val="clear" w:color="auto" w:fill="E7E7EC" w:themeFill="accent3" w:themeFillTint="33"/>
          </w:tcPr>
          <w:p w14:paraId="088B2970" w14:textId="77777777" w:rsidR="00F64A55" w:rsidRPr="00657020" w:rsidRDefault="00F64A55"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5DC173BE" w14:textId="77777777" w:rsidR="00F64A55" w:rsidRPr="00011C25" w:rsidRDefault="00F64A55" w:rsidP="00556A61">
            <w:pPr>
              <w:jc w:val="both"/>
              <w:rPr>
                <w:rFonts w:ascii="Times New Roman" w:hAnsi="Times New Roman" w:cs="Times New Roman"/>
                <w:color w:val="000000"/>
              </w:rPr>
            </w:pPr>
          </w:p>
        </w:tc>
      </w:tr>
    </w:tbl>
    <w:p w14:paraId="5BF26DBC" w14:textId="77777777" w:rsidR="00F64A55" w:rsidRDefault="00F64A55"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CF419E" w14:paraId="045A91C3" w14:textId="77777777" w:rsidTr="00556A61">
        <w:tc>
          <w:tcPr>
            <w:tcW w:w="2660" w:type="dxa"/>
            <w:shd w:val="clear" w:color="auto" w:fill="E7E7EC" w:themeFill="accent3" w:themeFillTint="33"/>
          </w:tcPr>
          <w:p w14:paraId="7E68A3B4" w14:textId="77777777"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0F5D2B80" w14:textId="77777777"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 xml:space="preserve">2. Громада енергоефективної та </w:t>
            </w:r>
            <w:proofErr w:type="spellStart"/>
            <w:r w:rsidRPr="002F5BCE">
              <w:rPr>
                <w:rFonts w:ascii="Times New Roman" w:hAnsi="Times New Roman" w:cs="Times New Roman"/>
                <w:color w:val="000000"/>
              </w:rPr>
              <w:t>екобезпечної</w:t>
            </w:r>
            <w:proofErr w:type="spellEnd"/>
            <w:r w:rsidRPr="002F5BCE">
              <w:rPr>
                <w:rFonts w:ascii="Times New Roman" w:hAnsi="Times New Roman" w:cs="Times New Roman"/>
                <w:color w:val="000000"/>
              </w:rPr>
              <w:t xml:space="preserve"> інфраструктури</w:t>
            </w:r>
          </w:p>
        </w:tc>
      </w:tr>
      <w:tr w:rsidR="00CF419E" w14:paraId="09893DE8" w14:textId="77777777" w:rsidTr="00556A61">
        <w:tc>
          <w:tcPr>
            <w:tcW w:w="2660" w:type="dxa"/>
            <w:shd w:val="clear" w:color="auto" w:fill="E7E7EC" w:themeFill="accent3" w:themeFillTint="33"/>
          </w:tcPr>
          <w:p w14:paraId="2196AB86"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2C3F0AAC" w14:textId="77777777" w:rsidR="00CF419E" w:rsidRPr="002F5BCE" w:rsidRDefault="00CF419E"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CF419E" w14:paraId="0D7EE369" w14:textId="77777777" w:rsidTr="00556A61">
        <w:tc>
          <w:tcPr>
            <w:tcW w:w="2660" w:type="dxa"/>
            <w:shd w:val="clear" w:color="auto" w:fill="E7E7EC" w:themeFill="accent3" w:themeFillTint="33"/>
          </w:tcPr>
          <w:p w14:paraId="7118A374" w14:textId="77777777"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59437F7E" w14:textId="77777777" w:rsidR="00CF419E" w:rsidRPr="002F5BCE" w:rsidRDefault="00CF419E"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CF419E" w14:paraId="620D49A4" w14:textId="77777777" w:rsidTr="00556A61">
        <w:tc>
          <w:tcPr>
            <w:tcW w:w="2660" w:type="dxa"/>
            <w:shd w:val="clear" w:color="auto" w:fill="BAB8C8" w:themeFill="accent3" w:themeFillTint="99"/>
          </w:tcPr>
          <w:p w14:paraId="57E6F66E"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5288B825" w14:textId="77777777" w:rsidR="00CF419E" w:rsidRPr="002F5BCE" w:rsidRDefault="00CF419E" w:rsidP="00556A61">
            <w:pPr>
              <w:ind w:left="34"/>
              <w:jc w:val="both"/>
              <w:rPr>
                <w:rFonts w:ascii="Times New Roman" w:hAnsi="Times New Roman" w:cs="Times New Roman"/>
                <w:color w:val="000000"/>
              </w:rPr>
            </w:pPr>
            <w:r w:rsidRPr="002F5BCE">
              <w:rPr>
                <w:rFonts w:ascii="Times New Roman" w:hAnsi="Times New Roman" w:cs="Times New Roman"/>
                <w:color w:val="000000"/>
              </w:rPr>
              <w:t>2.</w:t>
            </w:r>
            <w:r>
              <w:rPr>
                <w:rFonts w:ascii="Times New Roman" w:hAnsi="Times New Roman" w:cs="Times New Roman"/>
                <w:color w:val="000000"/>
              </w:rPr>
              <w:t>1</w:t>
            </w:r>
            <w:r w:rsidRPr="002F5BCE">
              <w:rPr>
                <w:rFonts w:ascii="Times New Roman" w:hAnsi="Times New Roman" w:cs="Times New Roman"/>
                <w:color w:val="000000"/>
              </w:rPr>
              <w:t>.</w:t>
            </w:r>
            <w:r>
              <w:rPr>
                <w:rFonts w:ascii="Times New Roman" w:hAnsi="Times New Roman" w:cs="Times New Roman"/>
                <w:color w:val="000000"/>
              </w:rPr>
              <w:t>3</w:t>
            </w:r>
            <w:r w:rsidRPr="002F5BCE">
              <w:rPr>
                <w:rFonts w:ascii="Times New Roman" w:hAnsi="Times New Roman" w:cs="Times New Roman"/>
                <w:color w:val="000000"/>
              </w:rPr>
              <w:t xml:space="preserve">.6. </w:t>
            </w:r>
            <w:r w:rsidRPr="002F5BCE">
              <w:rPr>
                <w:rFonts w:ascii="Times New Roman" w:hAnsi="Times New Roman" w:cs="Times New Roman"/>
              </w:rPr>
              <w:t xml:space="preserve">Капітальний ремонт триповерхової будівлі з </w:t>
            </w:r>
            <w:proofErr w:type="spellStart"/>
            <w:r w:rsidRPr="002F5BCE">
              <w:rPr>
                <w:rFonts w:ascii="Times New Roman" w:hAnsi="Times New Roman" w:cs="Times New Roman"/>
              </w:rPr>
              <w:t>термомодернізацією</w:t>
            </w:r>
            <w:proofErr w:type="spellEnd"/>
            <w:r w:rsidRPr="002F5BCE">
              <w:rPr>
                <w:rFonts w:ascii="Times New Roman" w:hAnsi="Times New Roman" w:cs="Times New Roman"/>
              </w:rPr>
              <w:t xml:space="preserve"> систем тепло-, водо- та електропостачання КНП «Центр первинної медико-санітарної допомоги» Смілянської міської ради за адресою: м. Сміла, вул. Тараса Шевченка, 1, Черкаська область</w:t>
            </w:r>
          </w:p>
        </w:tc>
      </w:tr>
      <w:tr w:rsidR="00CF419E" w14:paraId="0BB05DC4" w14:textId="77777777" w:rsidTr="00556A61">
        <w:tc>
          <w:tcPr>
            <w:tcW w:w="2660" w:type="dxa"/>
            <w:shd w:val="clear" w:color="auto" w:fill="E7E7EC" w:themeFill="accent3" w:themeFillTint="33"/>
          </w:tcPr>
          <w:p w14:paraId="32CF0F7E"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4C92125D" w14:textId="77777777" w:rsidR="00CF419E" w:rsidRPr="002F5BCE" w:rsidRDefault="00CF419E" w:rsidP="00E21674">
            <w:pPr>
              <w:pStyle w:val="a6"/>
              <w:numPr>
                <w:ilvl w:val="0"/>
                <w:numId w:val="65"/>
              </w:numPr>
              <w:ind w:left="34" w:firstLine="326"/>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Підвищення енергоефективності будівлі медичного закладу.</w:t>
            </w:r>
          </w:p>
          <w:p w14:paraId="1AD75F77" w14:textId="77777777" w:rsidR="00CF419E" w:rsidRPr="002F5BCE" w:rsidRDefault="00CF419E" w:rsidP="00E21674">
            <w:pPr>
              <w:pStyle w:val="a6"/>
              <w:numPr>
                <w:ilvl w:val="0"/>
                <w:numId w:val="65"/>
              </w:numPr>
              <w:ind w:left="34" w:firstLine="326"/>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Забезпечення надійного та безперебійного функціонування систем тепло-, водо- та електропостачання.</w:t>
            </w:r>
          </w:p>
          <w:p w14:paraId="53761E5D" w14:textId="77777777" w:rsidR="00CF419E" w:rsidRPr="002F5BCE" w:rsidRDefault="00CF419E" w:rsidP="00E21674">
            <w:pPr>
              <w:pStyle w:val="a6"/>
              <w:numPr>
                <w:ilvl w:val="0"/>
                <w:numId w:val="65"/>
              </w:numPr>
              <w:ind w:left="34" w:firstLine="326"/>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Поліпшення умов перебування пацієнтів і роботи медичного персоналу.</w:t>
            </w:r>
          </w:p>
          <w:p w14:paraId="7577B038" w14:textId="77777777" w:rsidR="00CF419E" w:rsidRPr="002F5BCE" w:rsidRDefault="00CF419E" w:rsidP="00E21674">
            <w:pPr>
              <w:pStyle w:val="a6"/>
              <w:numPr>
                <w:ilvl w:val="0"/>
                <w:numId w:val="68"/>
              </w:numPr>
              <w:ind w:left="34" w:firstLine="326"/>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Зниження витрат на енергоносії та підвищення рівня безпеки експлуатації будівлі.</w:t>
            </w:r>
          </w:p>
        </w:tc>
      </w:tr>
      <w:tr w:rsidR="00CF419E" w14:paraId="04479F0F" w14:textId="77777777" w:rsidTr="00556A61">
        <w:tc>
          <w:tcPr>
            <w:tcW w:w="2660" w:type="dxa"/>
            <w:shd w:val="clear" w:color="auto" w:fill="E7E7EC" w:themeFill="accent3" w:themeFillTint="33"/>
          </w:tcPr>
          <w:p w14:paraId="0809E0C7"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7E00EB16" w14:textId="77777777"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rPr>
              <w:t xml:space="preserve">Смілянська міська територіальна громада </w:t>
            </w:r>
          </w:p>
        </w:tc>
      </w:tr>
      <w:tr w:rsidR="00CF419E" w14:paraId="33844C9F" w14:textId="77777777" w:rsidTr="00556A61">
        <w:tc>
          <w:tcPr>
            <w:tcW w:w="2660" w:type="dxa"/>
            <w:shd w:val="clear" w:color="auto" w:fill="E7E7EC" w:themeFill="accent3" w:themeFillTint="33"/>
          </w:tcPr>
          <w:p w14:paraId="4AADC3DC"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073FBEB8" w14:textId="77777777" w:rsidR="00CF419E" w:rsidRPr="002F5BCE" w:rsidRDefault="00CF419E" w:rsidP="00556A61">
            <w:pPr>
              <w:rPr>
                <w:rFonts w:ascii="Times New Roman" w:eastAsia="Times New Roman" w:hAnsi="Times New Roman" w:cs="Times New Roman"/>
                <w:lang w:eastAsia="ru-RU"/>
              </w:rPr>
            </w:pPr>
            <w:r w:rsidRPr="002F5BCE">
              <w:rPr>
                <w:rFonts w:ascii="Times New Roman" w:hAnsi="Times New Roman" w:cs="Times New Roman"/>
              </w:rPr>
              <w:t>Понад 15 000 осіб на рік (мешканці громади, які отримують медичні послуги, та медичний персонал)</w:t>
            </w:r>
          </w:p>
        </w:tc>
      </w:tr>
      <w:tr w:rsidR="00CF419E" w14:paraId="002A0A18" w14:textId="77777777" w:rsidTr="00556A61">
        <w:tc>
          <w:tcPr>
            <w:tcW w:w="2660" w:type="dxa"/>
            <w:shd w:val="clear" w:color="auto" w:fill="E7E7EC" w:themeFill="accent3" w:themeFillTint="33"/>
          </w:tcPr>
          <w:p w14:paraId="757C36F1"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3954AAD2" w14:textId="77777777"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rPr>
              <w:t xml:space="preserve">Проєкт передбачає проведення капітального ремонту триповерхової будівлі КНП «Центр первинної медико-санітарної допомоги» з комплексною </w:t>
            </w:r>
            <w:proofErr w:type="spellStart"/>
            <w:r w:rsidRPr="002F5BCE">
              <w:rPr>
                <w:rFonts w:ascii="Times New Roman" w:hAnsi="Times New Roman" w:cs="Times New Roman"/>
              </w:rPr>
              <w:t>термомодернізацією</w:t>
            </w:r>
            <w:proofErr w:type="spellEnd"/>
            <w:r w:rsidRPr="002F5BCE">
              <w:rPr>
                <w:rFonts w:ascii="Times New Roman" w:hAnsi="Times New Roman" w:cs="Times New Roman"/>
              </w:rPr>
              <w:t xml:space="preserve"> та заміною внутрішніх систем тепло-, водо- та електропостачання. Реалізація проєкту сприятиме зниженню енергоспоживання, підвищенню рівня комфорту та безпеки для відвідувачів і персоналу, а також забезпечить довгострокову експлуатаційну надійність об’єкта.</w:t>
            </w:r>
          </w:p>
        </w:tc>
      </w:tr>
      <w:tr w:rsidR="00CF419E" w14:paraId="681FA6AB" w14:textId="77777777" w:rsidTr="00556A61">
        <w:tc>
          <w:tcPr>
            <w:tcW w:w="2660" w:type="dxa"/>
            <w:shd w:val="clear" w:color="auto" w:fill="E7E7EC" w:themeFill="accent3" w:themeFillTint="33"/>
          </w:tcPr>
          <w:p w14:paraId="67D1D8FD"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787E4A6F" w14:textId="77777777" w:rsidR="00CF419E" w:rsidRPr="002F5BCE" w:rsidRDefault="00CF419E" w:rsidP="00E21674">
            <w:pPr>
              <w:pStyle w:val="a6"/>
              <w:numPr>
                <w:ilvl w:val="0"/>
                <w:numId w:val="65"/>
              </w:numPr>
              <w:ind w:left="0" w:firstLine="360"/>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 xml:space="preserve">Розробка </w:t>
            </w:r>
            <w:proofErr w:type="spellStart"/>
            <w:r w:rsidRPr="002F5BCE">
              <w:rPr>
                <w:rFonts w:ascii="Times New Roman" w:eastAsia="Times New Roman" w:hAnsi="Times New Roman" w:cs="Times New Roman"/>
                <w:lang w:eastAsia="ru-RU"/>
              </w:rPr>
              <w:t>проєктно</w:t>
            </w:r>
            <w:proofErr w:type="spellEnd"/>
            <w:r w:rsidRPr="002F5BCE">
              <w:rPr>
                <w:rFonts w:ascii="Times New Roman" w:eastAsia="Times New Roman" w:hAnsi="Times New Roman" w:cs="Times New Roman"/>
                <w:lang w:eastAsia="ru-RU"/>
              </w:rPr>
              <w:t>-кошторисної документації та отримання експертного звіту.</w:t>
            </w:r>
          </w:p>
          <w:p w14:paraId="1FFA7B76" w14:textId="77777777" w:rsidR="00CF419E" w:rsidRPr="002F5BCE" w:rsidRDefault="00CF419E" w:rsidP="00E21674">
            <w:pPr>
              <w:pStyle w:val="a6"/>
              <w:numPr>
                <w:ilvl w:val="0"/>
                <w:numId w:val="65"/>
              </w:numPr>
              <w:ind w:left="0" w:firstLine="360"/>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Проведення капітального ремонту зовнішніх і внутрішніх конструкцій будівлі.</w:t>
            </w:r>
          </w:p>
          <w:p w14:paraId="675F3083" w14:textId="77777777" w:rsidR="00CF419E" w:rsidRPr="002F5BCE" w:rsidRDefault="00CF419E" w:rsidP="00E21674">
            <w:pPr>
              <w:pStyle w:val="a6"/>
              <w:numPr>
                <w:ilvl w:val="0"/>
                <w:numId w:val="65"/>
              </w:numPr>
              <w:ind w:left="0" w:firstLine="360"/>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Заміна та модернізація систем тепло-, водо- та електропостачання.</w:t>
            </w:r>
          </w:p>
          <w:p w14:paraId="49D4F8D7" w14:textId="77777777" w:rsidR="00CF419E" w:rsidRPr="002F5BCE" w:rsidRDefault="00CF419E" w:rsidP="00E21674">
            <w:pPr>
              <w:pStyle w:val="a6"/>
              <w:numPr>
                <w:ilvl w:val="0"/>
                <w:numId w:val="65"/>
              </w:numPr>
              <w:ind w:left="0" w:firstLine="360"/>
              <w:rPr>
                <w:rFonts w:ascii="Times New Roman" w:eastAsia="Times New Roman" w:hAnsi="Times New Roman" w:cs="Times New Roman"/>
                <w:lang w:eastAsia="ru-RU"/>
              </w:rPr>
            </w:pPr>
            <w:r w:rsidRPr="002F5BCE">
              <w:rPr>
                <w:rFonts w:ascii="Times New Roman" w:eastAsia="Times New Roman" w:hAnsi="Times New Roman" w:cs="Times New Roman"/>
                <w:lang w:eastAsia="ru-RU"/>
              </w:rPr>
              <w:t xml:space="preserve">Виконання робіт із утеплення фасаду, заміни вікон і дверей на </w:t>
            </w:r>
            <w:r w:rsidRPr="002F5BCE">
              <w:rPr>
                <w:rFonts w:ascii="Times New Roman" w:eastAsia="Times New Roman" w:hAnsi="Times New Roman" w:cs="Times New Roman"/>
                <w:lang w:eastAsia="ru-RU"/>
              </w:rPr>
              <w:lastRenderedPageBreak/>
              <w:t>енергоощадні.</w:t>
            </w:r>
          </w:p>
          <w:p w14:paraId="0A5B357D" w14:textId="77777777" w:rsidR="00CF419E" w:rsidRPr="002F5BCE" w:rsidRDefault="00CF419E" w:rsidP="00E21674">
            <w:pPr>
              <w:pStyle w:val="a6"/>
              <w:numPr>
                <w:ilvl w:val="0"/>
                <w:numId w:val="67"/>
              </w:numPr>
              <w:ind w:left="0" w:firstLine="360"/>
              <w:rPr>
                <w:rFonts w:ascii="Times New Roman" w:eastAsia="Times New Roman" w:hAnsi="Times New Roman" w:cs="Times New Roman"/>
                <w:lang w:val="ru-RU" w:eastAsia="ru-RU"/>
              </w:rPr>
            </w:pPr>
            <w:r w:rsidRPr="002F5BCE">
              <w:rPr>
                <w:rFonts w:ascii="Times New Roman" w:eastAsia="Times New Roman" w:hAnsi="Times New Roman" w:cs="Times New Roman"/>
                <w:lang w:eastAsia="ru-RU"/>
              </w:rPr>
              <w:t>Впровадження енергозберігаючих технологій та матеріалів.</w:t>
            </w:r>
          </w:p>
        </w:tc>
      </w:tr>
      <w:tr w:rsidR="00CF419E" w14:paraId="6E0458AA" w14:textId="77777777" w:rsidTr="00556A61">
        <w:tc>
          <w:tcPr>
            <w:tcW w:w="2660" w:type="dxa"/>
            <w:vMerge w:val="restart"/>
            <w:shd w:val="clear" w:color="auto" w:fill="E7E7EC" w:themeFill="accent3" w:themeFillTint="33"/>
          </w:tcPr>
          <w:p w14:paraId="2149D90C"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Очікувані кількісні результати / індикатори реалізації проєкту</w:t>
            </w:r>
          </w:p>
        </w:tc>
        <w:tc>
          <w:tcPr>
            <w:tcW w:w="2409" w:type="dxa"/>
            <w:gridSpan w:val="2"/>
          </w:tcPr>
          <w:p w14:paraId="29185C8E" w14:textId="77777777" w:rsidR="00CF419E" w:rsidRPr="002F5BCE" w:rsidRDefault="00CF419E" w:rsidP="00556A61">
            <w:pPr>
              <w:jc w:val="both"/>
              <w:rPr>
                <w:rFonts w:ascii="Times New Roman" w:hAnsi="Times New Roman" w:cs="Times New Roman"/>
                <w:b/>
                <w:color w:val="000000"/>
              </w:rPr>
            </w:pPr>
            <w:r w:rsidRPr="002F5BCE">
              <w:rPr>
                <w:rFonts w:ascii="Times New Roman" w:hAnsi="Times New Roman" w:cs="Times New Roman"/>
                <w:b/>
                <w:color w:val="000000"/>
              </w:rPr>
              <w:t>Найменування показника</w:t>
            </w:r>
          </w:p>
        </w:tc>
        <w:tc>
          <w:tcPr>
            <w:tcW w:w="2410" w:type="dxa"/>
            <w:gridSpan w:val="2"/>
          </w:tcPr>
          <w:p w14:paraId="26A37A18" w14:textId="77777777" w:rsidR="00CF419E" w:rsidRPr="002F5BCE" w:rsidRDefault="00CF419E" w:rsidP="00556A61">
            <w:pPr>
              <w:jc w:val="both"/>
              <w:rPr>
                <w:rFonts w:ascii="Times New Roman" w:hAnsi="Times New Roman" w:cs="Times New Roman"/>
                <w:b/>
                <w:color w:val="000000"/>
              </w:rPr>
            </w:pPr>
            <w:r w:rsidRPr="002F5BCE">
              <w:rPr>
                <w:rFonts w:ascii="Times New Roman" w:hAnsi="Times New Roman" w:cs="Times New Roman"/>
                <w:b/>
                <w:color w:val="000000"/>
              </w:rPr>
              <w:t>Одиниця вимірювання</w:t>
            </w:r>
          </w:p>
        </w:tc>
        <w:tc>
          <w:tcPr>
            <w:tcW w:w="2410" w:type="dxa"/>
            <w:gridSpan w:val="2"/>
          </w:tcPr>
          <w:p w14:paraId="688FC1A2" w14:textId="77777777" w:rsidR="00CF419E" w:rsidRPr="002F5BCE" w:rsidRDefault="00CF419E" w:rsidP="00556A61">
            <w:pPr>
              <w:jc w:val="both"/>
              <w:rPr>
                <w:rFonts w:ascii="Times New Roman" w:hAnsi="Times New Roman" w:cs="Times New Roman"/>
                <w:b/>
                <w:color w:val="000000"/>
              </w:rPr>
            </w:pPr>
            <w:r w:rsidRPr="002F5BCE">
              <w:rPr>
                <w:rFonts w:ascii="Times New Roman" w:hAnsi="Times New Roman" w:cs="Times New Roman"/>
                <w:b/>
                <w:color w:val="000000"/>
              </w:rPr>
              <w:t>Прогнозне значення</w:t>
            </w:r>
          </w:p>
        </w:tc>
      </w:tr>
      <w:tr w:rsidR="00CF419E" w14:paraId="0A4BC499" w14:textId="77777777" w:rsidTr="00556A61">
        <w:trPr>
          <w:trHeight w:val="787"/>
        </w:trPr>
        <w:tc>
          <w:tcPr>
            <w:tcW w:w="2660" w:type="dxa"/>
            <w:vMerge/>
            <w:shd w:val="clear" w:color="auto" w:fill="E7E7EC" w:themeFill="accent3" w:themeFillTint="33"/>
          </w:tcPr>
          <w:p w14:paraId="37CA526B" w14:textId="77777777" w:rsidR="00CF419E" w:rsidRPr="00657020" w:rsidRDefault="00CF419E" w:rsidP="00556A61">
            <w:pPr>
              <w:rPr>
                <w:rFonts w:ascii="Times New Roman" w:hAnsi="Times New Roman" w:cs="Times New Roman"/>
                <w:b/>
                <w:color w:val="000000"/>
              </w:rPr>
            </w:pPr>
          </w:p>
        </w:tc>
        <w:tc>
          <w:tcPr>
            <w:tcW w:w="2409" w:type="dxa"/>
            <w:gridSpan w:val="2"/>
          </w:tcPr>
          <w:p w14:paraId="67C892A2" w14:textId="77777777" w:rsidR="00CF419E" w:rsidRPr="002F5BCE" w:rsidRDefault="00CF419E" w:rsidP="00556A61">
            <w:pPr>
              <w:spacing w:before="100" w:beforeAutospacing="1" w:after="100" w:afterAutospacing="1"/>
              <w:rPr>
                <w:rFonts w:ascii="Times New Roman" w:eastAsia="Times New Roman" w:hAnsi="Times New Roman" w:cs="Times New Roman"/>
                <w:lang w:eastAsia="ru-RU"/>
              </w:rPr>
            </w:pPr>
            <w:r w:rsidRPr="002F5BCE">
              <w:rPr>
                <w:rFonts w:ascii="Times New Roman" w:hAnsi="Times New Roman" w:cs="Times New Roman"/>
              </w:rPr>
              <w:t>Проведено капітальний ремонт будівлі</w:t>
            </w:r>
          </w:p>
        </w:tc>
        <w:tc>
          <w:tcPr>
            <w:tcW w:w="2410" w:type="dxa"/>
            <w:gridSpan w:val="2"/>
          </w:tcPr>
          <w:p w14:paraId="14AE40CC" w14:textId="77777777" w:rsidR="00CF419E" w:rsidRPr="002F5BCE" w:rsidRDefault="00CF419E" w:rsidP="00556A61">
            <w:pPr>
              <w:rPr>
                <w:rFonts w:ascii="Times New Roman" w:hAnsi="Times New Roman" w:cs="Times New Roman"/>
              </w:rPr>
            </w:pPr>
            <w:r w:rsidRPr="002F5BCE">
              <w:rPr>
                <w:rFonts w:ascii="Times New Roman" w:hAnsi="Times New Roman" w:cs="Times New Roman"/>
                <w:color w:val="000000"/>
              </w:rPr>
              <w:t>%</w:t>
            </w:r>
          </w:p>
        </w:tc>
        <w:tc>
          <w:tcPr>
            <w:tcW w:w="2410" w:type="dxa"/>
            <w:gridSpan w:val="2"/>
          </w:tcPr>
          <w:p w14:paraId="7BF893D1" w14:textId="77777777" w:rsidR="00CF419E" w:rsidRPr="002F5BCE" w:rsidRDefault="00CF419E" w:rsidP="00556A61">
            <w:pPr>
              <w:rPr>
                <w:rFonts w:ascii="Times New Roman" w:hAnsi="Times New Roman" w:cs="Times New Roman"/>
              </w:rPr>
            </w:pPr>
            <w:r w:rsidRPr="002F5BCE">
              <w:rPr>
                <w:rFonts w:ascii="Times New Roman" w:hAnsi="Times New Roman" w:cs="Times New Roman"/>
              </w:rPr>
              <w:t>100</w:t>
            </w:r>
          </w:p>
        </w:tc>
      </w:tr>
      <w:tr w:rsidR="00CF419E" w14:paraId="4D189044" w14:textId="77777777" w:rsidTr="00556A61">
        <w:tc>
          <w:tcPr>
            <w:tcW w:w="2660" w:type="dxa"/>
            <w:shd w:val="clear" w:color="auto" w:fill="E7E7EC" w:themeFill="accent3" w:themeFillTint="33"/>
          </w:tcPr>
          <w:p w14:paraId="17C1C4E0"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7FAA8E0D" w14:textId="77777777"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2025-2027</w:t>
            </w:r>
          </w:p>
        </w:tc>
      </w:tr>
      <w:tr w:rsidR="00CF419E" w14:paraId="76383352" w14:textId="77777777" w:rsidTr="00556A61">
        <w:tc>
          <w:tcPr>
            <w:tcW w:w="2660" w:type="dxa"/>
            <w:vMerge w:val="restart"/>
            <w:shd w:val="clear" w:color="auto" w:fill="E7E7EC" w:themeFill="accent3" w:themeFillTint="33"/>
          </w:tcPr>
          <w:p w14:paraId="4263712C"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7BF9711C" w14:textId="77777777" w:rsidR="00CF419E" w:rsidRPr="002F5BCE" w:rsidRDefault="00CF419E" w:rsidP="00556A61">
            <w:pPr>
              <w:jc w:val="center"/>
              <w:rPr>
                <w:rFonts w:ascii="Times New Roman" w:hAnsi="Times New Roman" w:cs="Times New Roman"/>
                <w:b/>
                <w:color w:val="000000"/>
              </w:rPr>
            </w:pPr>
            <w:r w:rsidRPr="002F5BCE">
              <w:rPr>
                <w:rFonts w:ascii="Times New Roman" w:hAnsi="Times New Roman" w:cs="Times New Roman"/>
                <w:b/>
                <w:color w:val="000000"/>
              </w:rPr>
              <w:t>2025</w:t>
            </w:r>
          </w:p>
        </w:tc>
        <w:tc>
          <w:tcPr>
            <w:tcW w:w="1807" w:type="dxa"/>
            <w:gridSpan w:val="2"/>
          </w:tcPr>
          <w:p w14:paraId="2B752DFE" w14:textId="77777777" w:rsidR="00CF419E" w:rsidRPr="002F5BCE" w:rsidRDefault="00CF419E" w:rsidP="00556A61">
            <w:pPr>
              <w:jc w:val="center"/>
              <w:rPr>
                <w:rFonts w:ascii="Times New Roman" w:hAnsi="Times New Roman" w:cs="Times New Roman"/>
                <w:b/>
                <w:color w:val="000000"/>
              </w:rPr>
            </w:pPr>
            <w:r w:rsidRPr="002F5BCE">
              <w:rPr>
                <w:rFonts w:ascii="Times New Roman" w:hAnsi="Times New Roman" w:cs="Times New Roman"/>
                <w:b/>
                <w:color w:val="000000"/>
              </w:rPr>
              <w:t>2026</w:t>
            </w:r>
          </w:p>
        </w:tc>
        <w:tc>
          <w:tcPr>
            <w:tcW w:w="1807" w:type="dxa"/>
            <w:gridSpan w:val="2"/>
          </w:tcPr>
          <w:p w14:paraId="497235A0" w14:textId="77777777" w:rsidR="00CF419E" w:rsidRPr="002F5BCE" w:rsidRDefault="00CF419E" w:rsidP="00556A61">
            <w:pPr>
              <w:jc w:val="center"/>
              <w:rPr>
                <w:rFonts w:ascii="Times New Roman" w:hAnsi="Times New Roman" w:cs="Times New Roman"/>
                <w:b/>
                <w:color w:val="000000"/>
              </w:rPr>
            </w:pPr>
            <w:r w:rsidRPr="002F5BCE">
              <w:rPr>
                <w:rFonts w:ascii="Times New Roman" w:hAnsi="Times New Roman" w:cs="Times New Roman"/>
                <w:b/>
                <w:color w:val="000000"/>
              </w:rPr>
              <w:t>2027</w:t>
            </w:r>
          </w:p>
        </w:tc>
        <w:tc>
          <w:tcPr>
            <w:tcW w:w="1808" w:type="dxa"/>
          </w:tcPr>
          <w:p w14:paraId="3D80187C" w14:textId="77777777" w:rsidR="00CF419E" w:rsidRPr="002F5BCE" w:rsidRDefault="00CF419E" w:rsidP="00556A61">
            <w:pPr>
              <w:jc w:val="center"/>
              <w:rPr>
                <w:rFonts w:ascii="Times New Roman" w:hAnsi="Times New Roman" w:cs="Times New Roman"/>
                <w:b/>
                <w:color w:val="000000"/>
              </w:rPr>
            </w:pPr>
            <w:r w:rsidRPr="002F5BCE">
              <w:rPr>
                <w:rFonts w:ascii="Times New Roman" w:hAnsi="Times New Roman" w:cs="Times New Roman"/>
                <w:b/>
                <w:color w:val="000000"/>
              </w:rPr>
              <w:t>Разом</w:t>
            </w:r>
          </w:p>
        </w:tc>
      </w:tr>
      <w:tr w:rsidR="00CF419E" w14:paraId="3E4ADE0E" w14:textId="77777777" w:rsidTr="00556A61">
        <w:tc>
          <w:tcPr>
            <w:tcW w:w="2660" w:type="dxa"/>
            <w:vMerge/>
            <w:shd w:val="clear" w:color="auto" w:fill="E7E7EC" w:themeFill="accent3" w:themeFillTint="33"/>
          </w:tcPr>
          <w:p w14:paraId="6515CEAB" w14:textId="77777777" w:rsidR="00CF419E" w:rsidRPr="00657020" w:rsidRDefault="00CF419E" w:rsidP="00556A61">
            <w:pPr>
              <w:rPr>
                <w:rFonts w:ascii="Times New Roman" w:hAnsi="Times New Roman" w:cs="Times New Roman"/>
                <w:b/>
                <w:color w:val="000000"/>
              </w:rPr>
            </w:pPr>
          </w:p>
        </w:tc>
        <w:tc>
          <w:tcPr>
            <w:tcW w:w="1807" w:type="dxa"/>
          </w:tcPr>
          <w:p w14:paraId="10A655F5" w14:textId="77777777"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6 100,0</w:t>
            </w:r>
          </w:p>
        </w:tc>
        <w:tc>
          <w:tcPr>
            <w:tcW w:w="1807" w:type="dxa"/>
            <w:gridSpan w:val="2"/>
          </w:tcPr>
          <w:p w14:paraId="583C57B1" w14:textId="77777777"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7 100,0</w:t>
            </w:r>
          </w:p>
        </w:tc>
        <w:tc>
          <w:tcPr>
            <w:tcW w:w="1807" w:type="dxa"/>
            <w:gridSpan w:val="2"/>
          </w:tcPr>
          <w:p w14:paraId="1DFD0A47" w14:textId="77777777"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13 800,0</w:t>
            </w:r>
          </w:p>
        </w:tc>
        <w:tc>
          <w:tcPr>
            <w:tcW w:w="1808" w:type="dxa"/>
          </w:tcPr>
          <w:p w14:paraId="0F800BA1" w14:textId="77777777"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27 000,0</w:t>
            </w:r>
          </w:p>
        </w:tc>
      </w:tr>
      <w:tr w:rsidR="00CF419E" w14:paraId="6027B06F" w14:textId="77777777" w:rsidTr="00556A61">
        <w:tc>
          <w:tcPr>
            <w:tcW w:w="2660" w:type="dxa"/>
            <w:shd w:val="clear" w:color="auto" w:fill="E7E7EC" w:themeFill="accent3" w:themeFillTint="33"/>
          </w:tcPr>
          <w:p w14:paraId="59358C43"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7652C39F" w14:textId="77777777"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14:paraId="22DC6961" w14:textId="77777777" w:rsidTr="00556A61">
        <w:tc>
          <w:tcPr>
            <w:tcW w:w="2660" w:type="dxa"/>
            <w:shd w:val="clear" w:color="auto" w:fill="E7E7EC" w:themeFill="accent3" w:themeFillTint="33"/>
          </w:tcPr>
          <w:p w14:paraId="6DA86DF6"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718F55D3" w14:textId="77777777" w:rsidR="00CF419E" w:rsidRPr="002F5BCE" w:rsidRDefault="00CF419E" w:rsidP="00556A61">
            <w:pPr>
              <w:jc w:val="both"/>
              <w:rPr>
                <w:rFonts w:ascii="Times New Roman" w:hAnsi="Times New Roman" w:cs="Times New Roman"/>
                <w:color w:val="000000"/>
              </w:rPr>
            </w:pPr>
            <w:r w:rsidRPr="002F5BCE">
              <w:rPr>
                <w:rFonts w:ascii="Times New Roman" w:hAnsi="Times New Roman" w:cs="Times New Roman"/>
              </w:rPr>
              <w:t>КНП «Центр первинної медико-санітарної допомоги» СМР</w:t>
            </w:r>
          </w:p>
        </w:tc>
      </w:tr>
      <w:tr w:rsidR="00CF419E" w14:paraId="7EB84016" w14:textId="77777777" w:rsidTr="00556A61">
        <w:tc>
          <w:tcPr>
            <w:tcW w:w="2660" w:type="dxa"/>
            <w:shd w:val="clear" w:color="auto" w:fill="E7E7EC" w:themeFill="accent3" w:themeFillTint="33"/>
          </w:tcPr>
          <w:p w14:paraId="7CC36D1A"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703D677E" w14:textId="77777777" w:rsidR="00CF419E" w:rsidRPr="00011C25" w:rsidRDefault="00CF419E" w:rsidP="00556A61">
            <w:pPr>
              <w:jc w:val="both"/>
              <w:rPr>
                <w:rFonts w:ascii="Times New Roman" w:hAnsi="Times New Roman" w:cs="Times New Roman"/>
                <w:color w:val="000000"/>
              </w:rPr>
            </w:pPr>
          </w:p>
        </w:tc>
      </w:tr>
    </w:tbl>
    <w:p w14:paraId="7D7F7ACF" w14:textId="77777777" w:rsidR="00DA3B0E" w:rsidRDefault="00DA3B0E"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CF419E" w14:paraId="4588A34C" w14:textId="77777777" w:rsidTr="00556A61">
        <w:tc>
          <w:tcPr>
            <w:tcW w:w="2660" w:type="dxa"/>
            <w:shd w:val="clear" w:color="auto" w:fill="E7E7EC" w:themeFill="accent3" w:themeFillTint="33"/>
          </w:tcPr>
          <w:p w14:paraId="1E9749EB" w14:textId="77777777"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2CFB7372"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 xml:space="preserve">2. Громада енергоефективної та </w:t>
            </w:r>
            <w:proofErr w:type="spellStart"/>
            <w:r w:rsidRPr="007A55E3">
              <w:rPr>
                <w:rFonts w:ascii="Times New Roman" w:hAnsi="Times New Roman" w:cs="Times New Roman"/>
                <w:color w:val="000000"/>
              </w:rPr>
              <w:t>екобезпечної</w:t>
            </w:r>
            <w:proofErr w:type="spellEnd"/>
            <w:r w:rsidRPr="007A55E3">
              <w:rPr>
                <w:rFonts w:ascii="Times New Roman" w:hAnsi="Times New Roman" w:cs="Times New Roman"/>
                <w:color w:val="000000"/>
              </w:rPr>
              <w:t xml:space="preserve"> інфраструктури</w:t>
            </w:r>
          </w:p>
        </w:tc>
      </w:tr>
      <w:tr w:rsidR="00CF419E" w14:paraId="01634F93" w14:textId="77777777" w:rsidTr="00556A61">
        <w:tc>
          <w:tcPr>
            <w:tcW w:w="2660" w:type="dxa"/>
            <w:shd w:val="clear" w:color="auto" w:fill="E7E7EC" w:themeFill="accent3" w:themeFillTint="33"/>
          </w:tcPr>
          <w:p w14:paraId="25ED6E02"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20A1FC93" w14:textId="77777777"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CF419E" w14:paraId="6284C8FA" w14:textId="77777777" w:rsidTr="00556A61">
        <w:tc>
          <w:tcPr>
            <w:tcW w:w="2660" w:type="dxa"/>
            <w:shd w:val="clear" w:color="auto" w:fill="E7E7EC" w:themeFill="accent3" w:themeFillTint="33"/>
          </w:tcPr>
          <w:p w14:paraId="59F06868" w14:textId="77777777"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76E24BD9" w14:textId="77777777" w:rsidR="00CF419E" w:rsidRPr="007A55E3" w:rsidRDefault="00CF419E"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CF419E" w14:paraId="434A2F0D" w14:textId="77777777" w:rsidTr="00556A61">
        <w:tc>
          <w:tcPr>
            <w:tcW w:w="2660" w:type="dxa"/>
            <w:shd w:val="clear" w:color="auto" w:fill="BAB8C8" w:themeFill="accent3" w:themeFillTint="99"/>
          </w:tcPr>
          <w:p w14:paraId="1B1F167C"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12AE4999" w14:textId="77777777" w:rsidR="00CF419E" w:rsidRPr="007A55E3" w:rsidRDefault="00CF419E" w:rsidP="00556A61">
            <w:pPr>
              <w:ind w:left="34"/>
              <w:jc w:val="both"/>
              <w:rPr>
                <w:rFonts w:ascii="Times New Roman" w:hAnsi="Times New Roman" w:cs="Times New Roman"/>
                <w:color w:val="000000"/>
              </w:rPr>
            </w:pPr>
            <w:r w:rsidRPr="007A55E3">
              <w:rPr>
                <w:rFonts w:ascii="Times New Roman" w:hAnsi="Times New Roman" w:cs="Times New Roman"/>
                <w:color w:val="000000"/>
              </w:rPr>
              <w:t>2.</w:t>
            </w:r>
            <w:r>
              <w:rPr>
                <w:rFonts w:ascii="Times New Roman" w:hAnsi="Times New Roman" w:cs="Times New Roman"/>
                <w:color w:val="000000"/>
              </w:rPr>
              <w:t>1</w:t>
            </w:r>
            <w:r w:rsidRPr="007A55E3">
              <w:rPr>
                <w:rFonts w:ascii="Times New Roman" w:hAnsi="Times New Roman" w:cs="Times New Roman"/>
                <w:color w:val="000000"/>
              </w:rPr>
              <w:t>.</w:t>
            </w:r>
            <w:r>
              <w:rPr>
                <w:rFonts w:ascii="Times New Roman" w:hAnsi="Times New Roman" w:cs="Times New Roman"/>
                <w:color w:val="000000"/>
              </w:rPr>
              <w:t>3</w:t>
            </w:r>
            <w:r w:rsidRPr="007A55E3">
              <w:rPr>
                <w:rFonts w:ascii="Times New Roman" w:hAnsi="Times New Roman" w:cs="Times New Roman"/>
                <w:color w:val="000000"/>
              </w:rPr>
              <w:t xml:space="preserve">.7. </w:t>
            </w:r>
            <w:r w:rsidRPr="007A55E3">
              <w:rPr>
                <w:rFonts w:ascii="Times New Roman" w:hAnsi="Times New Roman" w:cs="Times New Roman"/>
              </w:rPr>
              <w:t>Капітальний ремонт та технічне переоснащення будівлі з підвищенням енергоефективності КНП «Смілянська міська стоматологічна поліклініка» СМР</w:t>
            </w:r>
          </w:p>
        </w:tc>
      </w:tr>
      <w:tr w:rsidR="00CF419E" w14:paraId="3A1591AA" w14:textId="77777777" w:rsidTr="00556A61">
        <w:tc>
          <w:tcPr>
            <w:tcW w:w="2660" w:type="dxa"/>
            <w:shd w:val="clear" w:color="auto" w:fill="E7E7EC" w:themeFill="accent3" w:themeFillTint="33"/>
          </w:tcPr>
          <w:p w14:paraId="0FFBCF9B"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4A582488" w14:textId="77777777"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Забезпечення належних умов надання стоматологічних послуг населенню.</w:t>
            </w:r>
          </w:p>
          <w:p w14:paraId="327E4A3A" w14:textId="77777777"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Підвищення енергоефективності та зменшення витрат на утримання будівлі.</w:t>
            </w:r>
          </w:p>
          <w:p w14:paraId="31F25E39" w14:textId="77777777" w:rsidR="00CF419E" w:rsidRPr="007A55E3" w:rsidRDefault="00CF419E" w:rsidP="00E21674">
            <w:pPr>
              <w:pStyle w:val="a6"/>
              <w:numPr>
                <w:ilvl w:val="0"/>
                <w:numId w:val="67"/>
              </w:numPr>
              <w:ind w:left="34" w:firstLine="326"/>
              <w:rPr>
                <w:rFonts w:ascii="Times New Roman" w:eastAsia="Times New Roman" w:hAnsi="Times New Roman" w:cs="Times New Roman"/>
                <w:lang w:val="ru-RU" w:eastAsia="ru-RU"/>
              </w:rPr>
            </w:pPr>
            <w:r w:rsidRPr="007A55E3">
              <w:rPr>
                <w:rFonts w:ascii="Times New Roman" w:eastAsia="Times New Roman" w:hAnsi="Times New Roman" w:cs="Times New Roman"/>
                <w:lang w:eastAsia="ru-RU"/>
              </w:rPr>
              <w:t>Покращення екологічних і безпекових стандартів.</w:t>
            </w:r>
          </w:p>
        </w:tc>
      </w:tr>
      <w:tr w:rsidR="00CF419E" w14:paraId="478C1399" w14:textId="77777777" w:rsidTr="00556A61">
        <w:tc>
          <w:tcPr>
            <w:tcW w:w="2660" w:type="dxa"/>
            <w:shd w:val="clear" w:color="auto" w:fill="E7E7EC" w:themeFill="accent3" w:themeFillTint="33"/>
          </w:tcPr>
          <w:p w14:paraId="6882023E"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5E9CFC68"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rPr>
              <w:t>Смілянська міська територіальна громада, Черкаський район</w:t>
            </w:r>
          </w:p>
        </w:tc>
      </w:tr>
      <w:tr w:rsidR="00CF419E" w14:paraId="0FEE9E98" w14:textId="77777777" w:rsidTr="00556A61">
        <w:tc>
          <w:tcPr>
            <w:tcW w:w="2660" w:type="dxa"/>
            <w:shd w:val="clear" w:color="auto" w:fill="E7E7EC" w:themeFill="accent3" w:themeFillTint="33"/>
          </w:tcPr>
          <w:p w14:paraId="63D8AB0C"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0A26DCBB" w14:textId="77777777" w:rsidR="00CF419E" w:rsidRPr="007A55E3" w:rsidRDefault="00CF419E" w:rsidP="00556A61">
            <w:pPr>
              <w:rPr>
                <w:rFonts w:ascii="Times New Roman" w:eastAsia="Times New Roman" w:hAnsi="Times New Roman" w:cs="Times New Roman"/>
                <w:lang w:eastAsia="ru-RU"/>
              </w:rPr>
            </w:pPr>
            <w:r w:rsidRPr="007A55E3">
              <w:rPr>
                <w:rFonts w:ascii="Times New Roman" w:hAnsi="Times New Roman" w:cs="Times New Roman"/>
              </w:rPr>
              <w:t>Пацієнти та персонал КНП «Смілянська міська стоматологічна поліклініка» СМР</w:t>
            </w:r>
          </w:p>
        </w:tc>
      </w:tr>
      <w:tr w:rsidR="00CF419E" w14:paraId="2C7AFC33" w14:textId="77777777" w:rsidTr="00556A61">
        <w:tc>
          <w:tcPr>
            <w:tcW w:w="2660" w:type="dxa"/>
            <w:shd w:val="clear" w:color="auto" w:fill="E7E7EC" w:themeFill="accent3" w:themeFillTint="33"/>
          </w:tcPr>
          <w:p w14:paraId="5046EA96"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4BA24D44"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rPr>
              <w:t>Капітальний ремонт фасаду будівлі поліклініки з одночасним підвищенням класу енергоефективності, що забезпечить комфортні умови перебування для відвідувачів і працівників, а також знизить експлуатаційні витрати.</w:t>
            </w:r>
          </w:p>
        </w:tc>
      </w:tr>
      <w:tr w:rsidR="00CF419E" w14:paraId="5E2CB3EE" w14:textId="77777777" w:rsidTr="00556A61">
        <w:tc>
          <w:tcPr>
            <w:tcW w:w="2660" w:type="dxa"/>
            <w:shd w:val="clear" w:color="auto" w:fill="E7E7EC" w:themeFill="accent3" w:themeFillTint="33"/>
          </w:tcPr>
          <w:p w14:paraId="052A09D9"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38C86ABA" w14:textId="77777777"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 xml:space="preserve">Розробка </w:t>
            </w:r>
            <w:proofErr w:type="spellStart"/>
            <w:r w:rsidRPr="007A55E3">
              <w:rPr>
                <w:rFonts w:ascii="Times New Roman" w:eastAsia="Times New Roman" w:hAnsi="Times New Roman" w:cs="Times New Roman"/>
                <w:lang w:eastAsia="ru-RU"/>
              </w:rPr>
              <w:t>проєктно</w:t>
            </w:r>
            <w:proofErr w:type="spellEnd"/>
            <w:r w:rsidRPr="007A55E3">
              <w:rPr>
                <w:rFonts w:ascii="Times New Roman" w:eastAsia="Times New Roman" w:hAnsi="Times New Roman" w:cs="Times New Roman"/>
                <w:lang w:eastAsia="ru-RU"/>
              </w:rPr>
              <w:t>-кошторисної документації.</w:t>
            </w:r>
          </w:p>
          <w:p w14:paraId="7BB33171" w14:textId="77777777"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Проведення експертизи та отримання експертного звіту.</w:t>
            </w:r>
          </w:p>
          <w:p w14:paraId="247CAE05" w14:textId="77777777" w:rsidR="00CF419E" w:rsidRPr="007A55E3" w:rsidRDefault="00CF419E" w:rsidP="00E21674">
            <w:pPr>
              <w:pStyle w:val="a6"/>
              <w:numPr>
                <w:ilvl w:val="0"/>
                <w:numId w:val="85"/>
              </w:numPr>
              <w:ind w:left="34" w:firstLine="326"/>
              <w:rPr>
                <w:rFonts w:ascii="Times New Roman" w:eastAsia="Times New Roman" w:hAnsi="Times New Roman" w:cs="Times New Roman"/>
                <w:lang w:val="ru-RU" w:eastAsia="ru-RU"/>
              </w:rPr>
            </w:pPr>
            <w:r w:rsidRPr="007A55E3">
              <w:rPr>
                <w:rFonts w:ascii="Times New Roman" w:eastAsia="Times New Roman" w:hAnsi="Times New Roman" w:cs="Times New Roman"/>
                <w:lang w:eastAsia="ru-RU"/>
              </w:rPr>
              <w:t>Виконання капітального ремонту фасаду будівлі з утепленням та іншими енергоефективними заходами.</w:t>
            </w:r>
          </w:p>
        </w:tc>
      </w:tr>
      <w:tr w:rsidR="00CF419E" w14:paraId="0C014A32" w14:textId="77777777" w:rsidTr="00556A61">
        <w:tc>
          <w:tcPr>
            <w:tcW w:w="2660" w:type="dxa"/>
            <w:vMerge w:val="restart"/>
            <w:shd w:val="clear" w:color="auto" w:fill="E7E7EC" w:themeFill="accent3" w:themeFillTint="33"/>
          </w:tcPr>
          <w:p w14:paraId="73FFA18D"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30E5943C" w14:textId="77777777"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Найменування показника</w:t>
            </w:r>
          </w:p>
        </w:tc>
        <w:tc>
          <w:tcPr>
            <w:tcW w:w="2410" w:type="dxa"/>
            <w:gridSpan w:val="2"/>
          </w:tcPr>
          <w:p w14:paraId="72749EEE" w14:textId="77777777"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Одиниця вимірювання</w:t>
            </w:r>
          </w:p>
        </w:tc>
        <w:tc>
          <w:tcPr>
            <w:tcW w:w="2410" w:type="dxa"/>
            <w:gridSpan w:val="2"/>
          </w:tcPr>
          <w:p w14:paraId="7F020831" w14:textId="77777777"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Прогнозне значення</w:t>
            </w:r>
          </w:p>
        </w:tc>
      </w:tr>
      <w:tr w:rsidR="00CF419E" w14:paraId="24275494" w14:textId="77777777" w:rsidTr="00556A61">
        <w:trPr>
          <w:trHeight w:val="787"/>
        </w:trPr>
        <w:tc>
          <w:tcPr>
            <w:tcW w:w="2660" w:type="dxa"/>
            <w:vMerge/>
            <w:shd w:val="clear" w:color="auto" w:fill="E7E7EC" w:themeFill="accent3" w:themeFillTint="33"/>
          </w:tcPr>
          <w:p w14:paraId="28882686" w14:textId="77777777" w:rsidR="00CF419E" w:rsidRPr="00657020" w:rsidRDefault="00CF419E" w:rsidP="00556A61">
            <w:pPr>
              <w:rPr>
                <w:rFonts w:ascii="Times New Roman" w:hAnsi="Times New Roman" w:cs="Times New Roman"/>
                <w:b/>
                <w:color w:val="000000"/>
              </w:rPr>
            </w:pPr>
          </w:p>
        </w:tc>
        <w:tc>
          <w:tcPr>
            <w:tcW w:w="2409" w:type="dxa"/>
            <w:gridSpan w:val="2"/>
          </w:tcPr>
          <w:p w14:paraId="0A3AABAA" w14:textId="77777777" w:rsidR="00CF419E" w:rsidRPr="007A55E3" w:rsidRDefault="00CF419E" w:rsidP="00556A61">
            <w:pPr>
              <w:spacing w:before="100" w:beforeAutospacing="1" w:after="100" w:afterAutospacing="1"/>
              <w:rPr>
                <w:rFonts w:ascii="Times New Roman" w:eastAsia="Times New Roman" w:hAnsi="Times New Roman" w:cs="Times New Roman"/>
                <w:lang w:eastAsia="ru-RU"/>
              </w:rPr>
            </w:pPr>
            <w:r w:rsidRPr="007A55E3">
              <w:rPr>
                <w:rFonts w:ascii="Times New Roman" w:hAnsi="Times New Roman" w:cs="Times New Roman"/>
              </w:rPr>
              <w:t>Приведення будівлі до належного технічного стану, підвищення класу енергоефективності та рівня комфорту</w:t>
            </w:r>
          </w:p>
        </w:tc>
        <w:tc>
          <w:tcPr>
            <w:tcW w:w="2410" w:type="dxa"/>
            <w:gridSpan w:val="2"/>
          </w:tcPr>
          <w:p w14:paraId="07D84917" w14:textId="77777777" w:rsidR="00CF419E" w:rsidRPr="007A55E3" w:rsidRDefault="00CF419E" w:rsidP="00556A61">
            <w:pPr>
              <w:rPr>
                <w:rFonts w:ascii="Times New Roman" w:hAnsi="Times New Roman" w:cs="Times New Roman"/>
              </w:rPr>
            </w:pPr>
            <w:r w:rsidRPr="007A55E3">
              <w:rPr>
                <w:rFonts w:ascii="Times New Roman" w:hAnsi="Times New Roman" w:cs="Times New Roman"/>
                <w:color w:val="000000"/>
              </w:rPr>
              <w:t>м</w:t>
            </w:r>
            <w:r w:rsidRPr="007A55E3">
              <w:rPr>
                <w:rFonts w:ascii="Times New Roman" w:hAnsi="Times New Roman" w:cs="Times New Roman"/>
                <w:color w:val="000000"/>
                <w:vertAlign w:val="superscript"/>
              </w:rPr>
              <w:t>2</w:t>
            </w:r>
          </w:p>
        </w:tc>
        <w:tc>
          <w:tcPr>
            <w:tcW w:w="2410" w:type="dxa"/>
            <w:gridSpan w:val="2"/>
          </w:tcPr>
          <w:p w14:paraId="0F78B0E7" w14:textId="77777777" w:rsidR="00CF419E" w:rsidRPr="007A55E3" w:rsidRDefault="00CF419E" w:rsidP="00556A61">
            <w:pPr>
              <w:rPr>
                <w:rFonts w:ascii="Times New Roman" w:hAnsi="Times New Roman" w:cs="Times New Roman"/>
              </w:rPr>
            </w:pPr>
            <w:r w:rsidRPr="007A55E3">
              <w:rPr>
                <w:rFonts w:ascii="Times New Roman" w:hAnsi="Times New Roman" w:cs="Times New Roman"/>
              </w:rPr>
              <w:t>313,2</w:t>
            </w:r>
          </w:p>
        </w:tc>
      </w:tr>
      <w:tr w:rsidR="00CF419E" w14:paraId="24979E7C" w14:textId="77777777" w:rsidTr="00556A61">
        <w:tc>
          <w:tcPr>
            <w:tcW w:w="2660" w:type="dxa"/>
            <w:shd w:val="clear" w:color="auto" w:fill="E7E7EC" w:themeFill="accent3" w:themeFillTint="33"/>
          </w:tcPr>
          <w:p w14:paraId="13E47042"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3DB35A2F"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2025-2027</w:t>
            </w:r>
          </w:p>
        </w:tc>
      </w:tr>
      <w:tr w:rsidR="00CF419E" w14:paraId="5800B4B2" w14:textId="77777777" w:rsidTr="00556A61">
        <w:tc>
          <w:tcPr>
            <w:tcW w:w="2660" w:type="dxa"/>
            <w:vMerge w:val="restart"/>
            <w:shd w:val="clear" w:color="auto" w:fill="E7E7EC" w:themeFill="accent3" w:themeFillTint="33"/>
          </w:tcPr>
          <w:p w14:paraId="67A7B39E"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вартість </w:t>
            </w:r>
            <w:r w:rsidRPr="00657020">
              <w:rPr>
                <w:rFonts w:ascii="Times New Roman" w:hAnsi="Times New Roman" w:cs="Times New Roman"/>
                <w:b/>
                <w:color w:val="000000"/>
              </w:rPr>
              <w:lastRenderedPageBreak/>
              <w:t>проєкту, тис. грн.</w:t>
            </w:r>
          </w:p>
        </w:tc>
        <w:tc>
          <w:tcPr>
            <w:tcW w:w="1807" w:type="dxa"/>
          </w:tcPr>
          <w:p w14:paraId="27A2938F" w14:textId="77777777"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lastRenderedPageBreak/>
              <w:t>2025</w:t>
            </w:r>
          </w:p>
        </w:tc>
        <w:tc>
          <w:tcPr>
            <w:tcW w:w="1807" w:type="dxa"/>
            <w:gridSpan w:val="2"/>
          </w:tcPr>
          <w:p w14:paraId="2303A2A7" w14:textId="77777777"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2026</w:t>
            </w:r>
          </w:p>
        </w:tc>
        <w:tc>
          <w:tcPr>
            <w:tcW w:w="1807" w:type="dxa"/>
            <w:gridSpan w:val="2"/>
          </w:tcPr>
          <w:p w14:paraId="5D83A201" w14:textId="77777777"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2027</w:t>
            </w:r>
          </w:p>
        </w:tc>
        <w:tc>
          <w:tcPr>
            <w:tcW w:w="1808" w:type="dxa"/>
          </w:tcPr>
          <w:p w14:paraId="1DEAE931" w14:textId="77777777"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Разом</w:t>
            </w:r>
          </w:p>
        </w:tc>
      </w:tr>
      <w:tr w:rsidR="00CF419E" w14:paraId="59CEF808" w14:textId="77777777" w:rsidTr="00556A61">
        <w:tc>
          <w:tcPr>
            <w:tcW w:w="2660" w:type="dxa"/>
            <w:vMerge/>
            <w:shd w:val="clear" w:color="auto" w:fill="E7E7EC" w:themeFill="accent3" w:themeFillTint="33"/>
          </w:tcPr>
          <w:p w14:paraId="2E20FDD6" w14:textId="77777777" w:rsidR="00CF419E" w:rsidRPr="00657020" w:rsidRDefault="00CF419E" w:rsidP="00556A61">
            <w:pPr>
              <w:rPr>
                <w:rFonts w:ascii="Times New Roman" w:hAnsi="Times New Roman" w:cs="Times New Roman"/>
                <w:b/>
                <w:color w:val="000000"/>
              </w:rPr>
            </w:pPr>
          </w:p>
        </w:tc>
        <w:tc>
          <w:tcPr>
            <w:tcW w:w="1807" w:type="dxa"/>
          </w:tcPr>
          <w:p w14:paraId="42B6C72B"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1 045,6</w:t>
            </w:r>
          </w:p>
        </w:tc>
        <w:tc>
          <w:tcPr>
            <w:tcW w:w="1807" w:type="dxa"/>
            <w:gridSpan w:val="2"/>
          </w:tcPr>
          <w:p w14:paraId="7903A0F2"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500,0</w:t>
            </w:r>
          </w:p>
        </w:tc>
        <w:tc>
          <w:tcPr>
            <w:tcW w:w="1807" w:type="dxa"/>
            <w:gridSpan w:val="2"/>
          </w:tcPr>
          <w:p w14:paraId="1B426C70"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400,0</w:t>
            </w:r>
          </w:p>
        </w:tc>
        <w:tc>
          <w:tcPr>
            <w:tcW w:w="1808" w:type="dxa"/>
          </w:tcPr>
          <w:p w14:paraId="5E46B65D"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1 945,6</w:t>
            </w:r>
          </w:p>
        </w:tc>
      </w:tr>
      <w:tr w:rsidR="00CF419E" w14:paraId="77555E21" w14:textId="77777777" w:rsidTr="00556A61">
        <w:tc>
          <w:tcPr>
            <w:tcW w:w="2660" w:type="dxa"/>
            <w:shd w:val="clear" w:color="auto" w:fill="E7E7EC" w:themeFill="accent3" w:themeFillTint="33"/>
          </w:tcPr>
          <w:p w14:paraId="740E3A79"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60E61F8D"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14:paraId="2E1FC870" w14:textId="77777777" w:rsidTr="00556A61">
        <w:tc>
          <w:tcPr>
            <w:tcW w:w="2660" w:type="dxa"/>
            <w:shd w:val="clear" w:color="auto" w:fill="E7E7EC" w:themeFill="accent3" w:themeFillTint="33"/>
          </w:tcPr>
          <w:p w14:paraId="21090623"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723D20CA"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rPr>
              <w:t>КНП «Смілянська міська стоматологічна поліклініка» СМР</w:t>
            </w:r>
          </w:p>
        </w:tc>
      </w:tr>
      <w:tr w:rsidR="00CF419E" w14:paraId="4462DC6F" w14:textId="77777777" w:rsidTr="00556A61">
        <w:tc>
          <w:tcPr>
            <w:tcW w:w="2660" w:type="dxa"/>
            <w:shd w:val="clear" w:color="auto" w:fill="E7E7EC" w:themeFill="accent3" w:themeFillTint="33"/>
          </w:tcPr>
          <w:p w14:paraId="14594FA0"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415065EC" w14:textId="77777777" w:rsidR="00CF419E" w:rsidRPr="00011C25" w:rsidRDefault="00CF419E" w:rsidP="00556A61">
            <w:pPr>
              <w:jc w:val="both"/>
              <w:rPr>
                <w:rFonts w:ascii="Times New Roman" w:hAnsi="Times New Roman" w:cs="Times New Roman"/>
                <w:color w:val="000000"/>
              </w:rPr>
            </w:pPr>
          </w:p>
        </w:tc>
      </w:tr>
    </w:tbl>
    <w:p w14:paraId="1FAF7607" w14:textId="77777777" w:rsidR="00CF419E" w:rsidRDefault="00CF419E"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CF419E" w:rsidRPr="007A55E3" w14:paraId="32BF09EF" w14:textId="77777777" w:rsidTr="00556A61">
        <w:tc>
          <w:tcPr>
            <w:tcW w:w="2660" w:type="dxa"/>
            <w:shd w:val="clear" w:color="auto" w:fill="E7E7EC" w:themeFill="accent3" w:themeFillTint="33"/>
          </w:tcPr>
          <w:p w14:paraId="294FAD02" w14:textId="77777777"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70ACDD9F"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 xml:space="preserve">2. Громада енергоефективної та </w:t>
            </w:r>
            <w:proofErr w:type="spellStart"/>
            <w:r w:rsidRPr="007A55E3">
              <w:rPr>
                <w:rFonts w:ascii="Times New Roman" w:hAnsi="Times New Roman" w:cs="Times New Roman"/>
                <w:color w:val="000000"/>
              </w:rPr>
              <w:t>екобезпечної</w:t>
            </w:r>
            <w:proofErr w:type="spellEnd"/>
            <w:r w:rsidRPr="007A55E3">
              <w:rPr>
                <w:rFonts w:ascii="Times New Roman" w:hAnsi="Times New Roman" w:cs="Times New Roman"/>
                <w:color w:val="000000"/>
              </w:rPr>
              <w:t xml:space="preserve"> інфраструктури</w:t>
            </w:r>
          </w:p>
        </w:tc>
      </w:tr>
      <w:tr w:rsidR="00CF419E" w:rsidRPr="007A55E3" w14:paraId="3EAD9AD0" w14:textId="77777777" w:rsidTr="00556A61">
        <w:tc>
          <w:tcPr>
            <w:tcW w:w="2660" w:type="dxa"/>
            <w:shd w:val="clear" w:color="auto" w:fill="E7E7EC" w:themeFill="accent3" w:themeFillTint="33"/>
          </w:tcPr>
          <w:p w14:paraId="65ECE253"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4BB37573" w14:textId="77777777"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 xml:space="preserve">2.1. </w:t>
            </w:r>
            <w:r w:rsidRPr="00B06723">
              <w:rPr>
                <w:rFonts w:ascii="Times New Roman" w:hAnsi="Times New Roman" w:cs="Times New Roman"/>
                <w:color w:val="000000"/>
              </w:rPr>
              <w:t xml:space="preserve">Модернізація </w:t>
            </w:r>
            <w:r>
              <w:rPr>
                <w:rFonts w:ascii="Times New Roman" w:hAnsi="Times New Roman" w:cs="Times New Roman"/>
                <w:color w:val="000000"/>
              </w:rPr>
              <w:t>та підвищення енергоефективності комунальної і</w:t>
            </w:r>
            <w:r w:rsidRPr="00B06723">
              <w:rPr>
                <w:rFonts w:ascii="Times New Roman" w:hAnsi="Times New Roman" w:cs="Times New Roman"/>
                <w:color w:val="000000"/>
              </w:rPr>
              <w:t>нфраструктури</w:t>
            </w:r>
          </w:p>
        </w:tc>
      </w:tr>
      <w:tr w:rsidR="00CF419E" w:rsidRPr="007A55E3" w14:paraId="7228280A" w14:textId="77777777" w:rsidTr="00556A61">
        <w:tc>
          <w:tcPr>
            <w:tcW w:w="2660" w:type="dxa"/>
            <w:shd w:val="clear" w:color="auto" w:fill="E7E7EC" w:themeFill="accent3" w:themeFillTint="33"/>
          </w:tcPr>
          <w:p w14:paraId="2518F5D4" w14:textId="77777777"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499B9ECE" w14:textId="77777777" w:rsidR="00CF419E" w:rsidRPr="007A55E3" w:rsidRDefault="00CF419E" w:rsidP="00556A61">
            <w:pPr>
              <w:jc w:val="both"/>
              <w:rPr>
                <w:rFonts w:ascii="Times New Roman" w:eastAsia="Calibri" w:hAnsi="Times New Roman" w:cs="Times New Roman"/>
              </w:rPr>
            </w:pPr>
            <w:r w:rsidRPr="00F86DC3">
              <w:rPr>
                <w:rFonts w:ascii="Times New Roman" w:eastAsia="Calibri" w:hAnsi="Times New Roman" w:cs="Times New Roman"/>
              </w:rPr>
              <w:t>2.</w:t>
            </w:r>
            <w:r>
              <w:rPr>
                <w:rFonts w:ascii="Times New Roman" w:eastAsia="Calibri" w:hAnsi="Times New Roman" w:cs="Times New Roman"/>
              </w:rPr>
              <w:t>1.3. Підвищити енергоефективність в громадських будівлях</w:t>
            </w:r>
          </w:p>
        </w:tc>
      </w:tr>
      <w:tr w:rsidR="00CF419E" w:rsidRPr="007A55E3" w14:paraId="69CA0631" w14:textId="77777777" w:rsidTr="00556A61">
        <w:tc>
          <w:tcPr>
            <w:tcW w:w="2660" w:type="dxa"/>
            <w:shd w:val="clear" w:color="auto" w:fill="BAB8C8" w:themeFill="accent3" w:themeFillTint="99"/>
          </w:tcPr>
          <w:p w14:paraId="0994F45B"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326F101D" w14:textId="77777777" w:rsidR="00CF419E" w:rsidRPr="007A55E3" w:rsidRDefault="00CF419E" w:rsidP="00556A61">
            <w:pPr>
              <w:ind w:left="34"/>
              <w:jc w:val="both"/>
              <w:rPr>
                <w:rFonts w:ascii="Times New Roman" w:hAnsi="Times New Roman" w:cs="Times New Roman"/>
                <w:color w:val="000000"/>
              </w:rPr>
            </w:pPr>
            <w:r w:rsidRPr="007A55E3">
              <w:rPr>
                <w:rFonts w:ascii="Times New Roman" w:hAnsi="Times New Roman" w:cs="Times New Roman"/>
                <w:color w:val="000000"/>
              </w:rPr>
              <w:t>2.</w:t>
            </w:r>
            <w:r>
              <w:rPr>
                <w:rFonts w:ascii="Times New Roman" w:hAnsi="Times New Roman" w:cs="Times New Roman"/>
                <w:color w:val="000000"/>
              </w:rPr>
              <w:t>1</w:t>
            </w:r>
            <w:r w:rsidRPr="007A55E3">
              <w:rPr>
                <w:rFonts w:ascii="Times New Roman" w:hAnsi="Times New Roman" w:cs="Times New Roman"/>
                <w:color w:val="000000"/>
              </w:rPr>
              <w:t>.</w:t>
            </w:r>
            <w:r>
              <w:rPr>
                <w:rFonts w:ascii="Times New Roman" w:hAnsi="Times New Roman" w:cs="Times New Roman"/>
                <w:color w:val="000000"/>
              </w:rPr>
              <w:t>3</w:t>
            </w:r>
            <w:r w:rsidRPr="007A55E3">
              <w:rPr>
                <w:rFonts w:ascii="Times New Roman" w:hAnsi="Times New Roman" w:cs="Times New Roman"/>
                <w:color w:val="000000"/>
              </w:rPr>
              <w:t>.</w:t>
            </w:r>
            <w:r>
              <w:rPr>
                <w:rFonts w:ascii="Times New Roman" w:hAnsi="Times New Roman" w:cs="Times New Roman"/>
                <w:color w:val="000000"/>
              </w:rPr>
              <w:t>8</w:t>
            </w:r>
            <w:r w:rsidRPr="007A55E3">
              <w:rPr>
                <w:rFonts w:ascii="Times New Roman" w:hAnsi="Times New Roman" w:cs="Times New Roman"/>
                <w:color w:val="000000"/>
              </w:rPr>
              <w:t xml:space="preserve">. </w:t>
            </w:r>
            <w:r w:rsidRPr="007A55E3">
              <w:rPr>
                <w:rFonts w:ascii="Times New Roman" w:hAnsi="Times New Roman" w:cs="Times New Roman"/>
              </w:rPr>
              <w:t xml:space="preserve">Капітальний ремонт </w:t>
            </w:r>
            <w:r w:rsidRPr="00BE6D36">
              <w:rPr>
                <w:rFonts w:ascii="Times New Roman" w:hAnsi="Times New Roman" w:cs="Times New Roman"/>
                <w:bCs/>
              </w:rPr>
              <w:t>даху в приміщенні Управління праці та соціального захисту населення м. Сміла</w:t>
            </w:r>
          </w:p>
        </w:tc>
      </w:tr>
      <w:tr w:rsidR="00CF419E" w:rsidRPr="007A55E3" w14:paraId="10BDFC1C" w14:textId="77777777" w:rsidTr="00556A61">
        <w:tc>
          <w:tcPr>
            <w:tcW w:w="2660" w:type="dxa"/>
            <w:shd w:val="clear" w:color="auto" w:fill="E7E7EC" w:themeFill="accent3" w:themeFillTint="33"/>
          </w:tcPr>
          <w:p w14:paraId="065C87F4"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26D862AD" w14:textId="77777777"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Pr>
                <w:rFonts w:ascii="Times New Roman" w:eastAsia="Times New Roman" w:hAnsi="Times New Roman" w:cs="Times New Roman"/>
                <w:lang w:eastAsia="ru-RU"/>
              </w:rPr>
              <w:t>Поліпшення умов надання соціальних послуг мешканцям громади (понад 100 осіб щоденно) та роботи персоналу 50 осіб</w:t>
            </w:r>
            <w:r w:rsidRPr="007A55E3">
              <w:rPr>
                <w:rFonts w:ascii="Times New Roman" w:eastAsia="Times New Roman" w:hAnsi="Times New Roman" w:cs="Times New Roman"/>
                <w:lang w:eastAsia="ru-RU"/>
              </w:rPr>
              <w:t>.</w:t>
            </w:r>
          </w:p>
          <w:p w14:paraId="564E41D1" w14:textId="77777777"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 xml:space="preserve">Підвищення </w:t>
            </w:r>
            <w:proofErr w:type="spellStart"/>
            <w:r w:rsidRPr="007A55E3">
              <w:rPr>
                <w:rFonts w:ascii="Times New Roman" w:eastAsia="Times New Roman" w:hAnsi="Times New Roman" w:cs="Times New Roman"/>
                <w:lang w:eastAsia="ru-RU"/>
              </w:rPr>
              <w:t>енергоефективностіта</w:t>
            </w:r>
            <w:proofErr w:type="spellEnd"/>
            <w:r w:rsidRPr="007A55E3">
              <w:rPr>
                <w:rFonts w:ascii="Times New Roman" w:eastAsia="Times New Roman" w:hAnsi="Times New Roman" w:cs="Times New Roman"/>
                <w:lang w:eastAsia="ru-RU"/>
              </w:rPr>
              <w:t xml:space="preserve"> зменшення витрат на утримання будівлі.</w:t>
            </w:r>
          </w:p>
          <w:p w14:paraId="133FC6E5" w14:textId="77777777" w:rsidR="00CF419E" w:rsidRPr="007A55E3" w:rsidRDefault="00CF419E" w:rsidP="00E21674">
            <w:pPr>
              <w:pStyle w:val="a6"/>
              <w:numPr>
                <w:ilvl w:val="0"/>
                <w:numId w:val="67"/>
              </w:numPr>
              <w:ind w:left="34" w:firstLine="326"/>
              <w:rPr>
                <w:rFonts w:ascii="Times New Roman" w:eastAsia="Times New Roman" w:hAnsi="Times New Roman" w:cs="Times New Roman"/>
                <w:lang w:val="ru-RU" w:eastAsia="ru-RU"/>
              </w:rPr>
            </w:pPr>
            <w:r w:rsidRPr="007A55E3">
              <w:rPr>
                <w:rFonts w:ascii="Times New Roman" w:eastAsia="Times New Roman" w:hAnsi="Times New Roman" w:cs="Times New Roman"/>
                <w:lang w:eastAsia="ru-RU"/>
              </w:rPr>
              <w:t>Покращення екологічних і безпекових стандартів.</w:t>
            </w:r>
          </w:p>
        </w:tc>
      </w:tr>
      <w:tr w:rsidR="00CF419E" w:rsidRPr="007A55E3" w14:paraId="35F90A7D" w14:textId="77777777" w:rsidTr="00556A61">
        <w:tc>
          <w:tcPr>
            <w:tcW w:w="2660" w:type="dxa"/>
            <w:shd w:val="clear" w:color="auto" w:fill="E7E7EC" w:themeFill="accent3" w:themeFillTint="33"/>
          </w:tcPr>
          <w:p w14:paraId="637D8B7F"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625D725B"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rPr>
              <w:t>Смілянська міська територіальна громада, Черкаський район</w:t>
            </w:r>
          </w:p>
        </w:tc>
      </w:tr>
      <w:tr w:rsidR="00CF419E" w:rsidRPr="007A55E3" w14:paraId="019EF6C0" w14:textId="77777777" w:rsidTr="00556A61">
        <w:tc>
          <w:tcPr>
            <w:tcW w:w="2660" w:type="dxa"/>
            <w:shd w:val="clear" w:color="auto" w:fill="E7E7EC" w:themeFill="accent3" w:themeFillTint="33"/>
          </w:tcPr>
          <w:p w14:paraId="2E1439CC"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58FA1F86" w14:textId="77777777" w:rsidR="00CF419E" w:rsidRPr="006443F6" w:rsidRDefault="00CF419E" w:rsidP="00556A61">
            <w:pPr>
              <w:rPr>
                <w:rFonts w:ascii="Times New Roman" w:eastAsia="Times New Roman" w:hAnsi="Times New Roman" w:cs="Times New Roman"/>
                <w:lang w:eastAsia="ru-RU"/>
              </w:rPr>
            </w:pPr>
            <w:r w:rsidRPr="006443F6">
              <w:rPr>
                <w:rFonts w:ascii="Times New Roman" w:eastAsia="Times New Roman" w:hAnsi="Times New Roman" w:cs="Times New Roman"/>
                <w:lang w:eastAsia="ru-RU"/>
              </w:rPr>
              <w:t>Населення громади 63,9 тис. осіб</w:t>
            </w:r>
          </w:p>
          <w:p w14:paraId="0E983E69" w14:textId="77777777" w:rsidR="00CF419E" w:rsidRPr="007A55E3" w:rsidRDefault="00CF419E" w:rsidP="00556A61">
            <w:pPr>
              <w:rPr>
                <w:rFonts w:ascii="Times New Roman" w:eastAsia="Times New Roman" w:hAnsi="Times New Roman" w:cs="Times New Roman"/>
                <w:lang w:eastAsia="ru-RU"/>
              </w:rPr>
            </w:pPr>
          </w:p>
        </w:tc>
      </w:tr>
      <w:tr w:rsidR="00CF419E" w:rsidRPr="007A55E3" w14:paraId="25B1FE37" w14:textId="77777777" w:rsidTr="00556A61">
        <w:tc>
          <w:tcPr>
            <w:tcW w:w="2660" w:type="dxa"/>
            <w:shd w:val="clear" w:color="auto" w:fill="E7E7EC" w:themeFill="accent3" w:themeFillTint="33"/>
          </w:tcPr>
          <w:p w14:paraId="4A6CC47E"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49BAFE13" w14:textId="77777777"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Капітальний ремонт даху будівлі з проведенням робіт по утепленню (</w:t>
            </w:r>
            <w:proofErr w:type="spellStart"/>
            <w:r>
              <w:rPr>
                <w:rFonts w:ascii="Times New Roman" w:hAnsi="Times New Roman" w:cs="Times New Roman"/>
                <w:color w:val="000000"/>
              </w:rPr>
              <w:t>термомодернізації</w:t>
            </w:r>
            <w:proofErr w:type="spellEnd"/>
            <w:r>
              <w:rPr>
                <w:rFonts w:ascii="Times New Roman" w:hAnsi="Times New Roman" w:cs="Times New Roman"/>
                <w:color w:val="000000"/>
              </w:rPr>
              <w:t>).</w:t>
            </w:r>
          </w:p>
        </w:tc>
      </w:tr>
      <w:tr w:rsidR="00CF419E" w:rsidRPr="007A55E3" w14:paraId="6A17D912" w14:textId="77777777" w:rsidTr="00556A61">
        <w:tc>
          <w:tcPr>
            <w:tcW w:w="2660" w:type="dxa"/>
            <w:shd w:val="clear" w:color="auto" w:fill="E7E7EC" w:themeFill="accent3" w:themeFillTint="33"/>
          </w:tcPr>
          <w:p w14:paraId="38723941"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110B5213" w14:textId="77777777"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 xml:space="preserve">Розробка </w:t>
            </w:r>
            <w:proofErr w:type="spellStart"/>
            <w:r w:rsidRPr="007A55E3">
              <w:rPr>
                <w:rFonts w:ascii="Times New Roman" w:eastAsia="Times New Roman" w:hAnsi="Times New Roman" w:cs="Times New Roman"/>
                <w:lang w:eastAsia="ru-RU"/>
              </w:rPr>
              <w:t>проєктно</w:t>
            </w:r>
            <w:proofErr w:type="spellEnd"/>
            <w:r w:rsidRPr="007A55E3">
              <w:rPr>
                <w:rFonts w:ascii="Times New Roman" w:eastAsia="Times New Roman" w:hAnsi="Times New Roman" w:cs="Times New Roman"/>
                <w:lang w:eastAsia="ru-RU"/>
              </w:rPr>
              <w:t>-кошторисної документації.</w:t>
            </w:r>
          </w:p>
          <w:p w14:paraId="7A58661C" w14:textId="77777777" w:rsidR="00CF419E" w:rsidRPr="007A55E3" w:rsidRDefault="00CF419E" w:rsidP="00E21674">
            <w:pPr>
              <w:pStyle w:val="a6"/>
              <w:numPr>
                <w:ilvl w:val="0"/>
                <w:numId w:val="67"/>
              </w:numPr>
              <w:ind w:left="34" w:firstLine="326"/>
              <w:rPr>
                <w:rFonts w:ascii="Times New Roman" w:eastAsia="Times New Roman" w:hAnsi="Times New Roman" w:cs="Times New Roman"/>
                <w:lang w:eastAsia="ru-RU"/>
              </w:rPr>
            </w:pPr>
            <w:r w:rsidRPr="007A55E3">
              <w:rPr>
                <w:rFonts w:ascii="Times New Roman" w:eastAsia="Times New Roman" w:hAnsi="Times New Roman" w:cs="Times New Roman"/>
                <w:lang w:eastAsia="ru-RU"/>
              </w:rPr>
              <w:t>Проведення експертизи та отримання експертного звіту.</w:t>
            </w:r>
          </w:p>
          <w:p w14:paraId="2C523DC1" w14:textId="77777777" w:rsidR="00CF419E" w:rsidRPr="007A55E3" w:rsidRDefault="00CF419E" w:rsidP="00E21674">
            <w:pPr>
              <w:pStyle w:val="a6"/>
              <w:numPr>
                <w:ilvl w:val="0"/>
                <w:numId w:val="85"/>
              </w:numPr>
              <w:ind w:left="34" w:firstLine="326"/>
              <w:rPr>
                <w:rFonts w:ascii="Times New Roman" w:eastAsia="Times New Roman" w:hAnsi="Times New Roman" w:cs="Times New Roman"/>
                <w:lang w:val="ru-RU" w:eastAsia="ru-RU"/>
              </w:rPr>
            </w:pPr>
            <w:r w:rsidRPr="007A55E3">
              <w:rPr>
                <w:rFonts w:ascii="Times New Roman" w:eastAsia="Times New Roman" w:hAnsi="Times New Roman" w:cs="Times New Roman"/>
                <w:lang w:eastAsia="ru-RU"/>
              </w:rPr>
              <w:t xml:space="preserve">Виконання капітального ремонту </w:t>
            </w:r>
            <w:r>
              <w:rPr>
                <w:rFonts w:ascii="Times New Roman" w:eastAsia="Times New Roman" w:hAnsi="Times New Roman" w:cs="Times New Roman"/>
                <w:lang w:eastAsia="ru-RU"/>
              </w:rPr>
              <w:t>даху</w:t>
            </w:r>
            <w:r w:rsidRPr="007A55E3">
              <w:rPr>
                <w:rFonts w:ascii="Times New Roman" w:eastAsia="Times New Roman" w:hAnsi="Times New Roman" w:cs="Times New Roman"/>
                <w:lang w:eastAsia="ru-RU"/>
              </w:rPr>
              <w:t xml:space="preserve"> будівлі з утепленням та іншими енергоефективними заходами.</w:t>
            </w:r>
          </w:p>
        </w:tc>
      </w:tr>
      <w:tr w:rsidR="00CF419E" w:rsidRPr="007A55E3" w14:paraId="72330C36" w14:textId="77777777" w:rsidTr="00556A61">
        <w:tc>
          <w:tcPr>
            <w:tcW w:w="2660" w:type="dxa"/>
            <w:vMerge w:val="restart"/>
            <w:shd w:val="clear" w:color="auto" w:fill="E7E7EC" w:themeFill="accent3" w:themeFillTint="33"/>
          </w:tcPr>
          <w:p w14:paraId="2FEF7E14"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11C48662" w14:textId="77777777"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Найменування показника</w:t>
            </w:r>
          </w:p>
        </w:tc>
        <w:tc>
          <w:tcPr>
            <w:tcW w:w="2410" w:type="dxa"/>
            <w:gridSpan w:val="2"/>
          </w:tcPr>
          <w:p w14:paraId="3B640B29" w14:textId="77777777"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Одиниця вимірювання</w:t>
            </w:r>
          </w:p>
        </w:tc>
        <w:tc>
          <w:tcPr>
            <w:tcW w:w="2410" w:type="dxa"/>
            <w:gridSpan w:val="2"/>
          </w:tcPr>
          <w:p w14:paraId="080CE828" w14:textId="77777777" w:rsidR="00CF419E" w:rsidRPr="007A55E3" w:rsidRDefault="00CF419E" w:rsidP="00556A61">
            <w:pPr>
              <w:jc w:val="both"/>
              <w:rPr>
                <w:rFonts w:ascii="Times New Roman" w:hAnsi="Times New Roman" w:cs="Times New Roman"/>
                <w:b/>
                <w:color w:val="000000"/>
              </w:rPr>
            </w:pPr>
            <w:r w:rsidRPr="007A55E3">
              <w:rPr>
                <w:rFonts w:ascii="Times New Roman" w:hAnsi="Times New Roman" w:cs="Times New Roman"/>
                <w:b/>
                <w:color w:val="000000"/>
              </w:rPr>
              <w:t>Прогнозне значення</w:t>
            </w:r>
          </w:p>
        </w:tc>
      </w:tr>
      <w:tr w:rsidR="00CF419E" w:rsidRPr="007A55E3" w14:paraId="31E0B353" w14:textId="77777777" w:rsidTr="00556A61">
        <w:trPr>
          <w:trHeight w:val="787"/>
        </w:trPr>
        <w:tc>
          <w:tcPr>
            <w:tcW w:w="2660" w:type="dxa"/>
            <w:vMerge/>
            <w:shd w:val="clear" w:color="auto" w:fill="E7E7EC" w:themeFill="accent3" w:themeFillTint="33"/>
          </w:tcPr>
          <w:p w14:paraId="2B6870F9" w14:textId="77777777" w:rsidR="00CF419E" w:rsidRPr="00657020" w:rsidRDefault="00CF419E" w:rsidP="00556A61">
            <w:pPr>
              <w:rPr>
                <w:rFonts w:ascii="Times New Roman" w:hAnsi="Times New Roman" w:cs="Times New Roman"/>
                <w:b/>
                <w:color w:val="000000"/>
              </w:rPr>
            </w:pPr>
          </w:p>
        </w:tc>
        <w:tc>
          <w:tcPr>
            <w:tcW w:w="2409" w:type="dxa"/>
            <w:gridSpan w:val="2"/>
          </w:tcPr>
          <w:p w14:paraId="60C2D5F3" w14:textId="77777777" w:rsidR="00CF419E" w:rsidRPr="007A55E3" w:rsidRDefault="00CF419E" w:rsidP="00556A61">
            <w:pPr>
              <w:spacing w:before="100" w:beforeAutospacing="1" w:after="100" w:afterAutospacing="1"/>
              <w:rPr>
                <w:rFonts w:ascii="Times New Roman" w:eastAsia="Times New Roman" w:hAnsi="Times New Roman" w:cs="Times New Roman"/>
                <w:lang w:eastAsia="ru-RU"/>
              </w:rPr>
            </w:pPr>
            <w:r w:rsidRPr="007A55E3">
              <w:rPr>
                <w:rFonts w:ascii="Times New Roman" w:hAnsi="Times New Roman" w:cs="Times New Roman"/>
              </w:rPr>
              <w:t xml:space="preserve">Приведення </w:t>
            </w:r>
            <w:r>
              <w:rPr>
                <w:rFonts w:ascii="Times New Roman" w:hAnsi="Times New Roman" w:cs="Times New Roman"/>
              </w:rPr>
              <w:t xml:space="preserve">даху </w:t>
            </w:r>
            <w:r w:rsidRPr="007A55E3">
              <w:rPr>
                <w:rFonts w:ascii="Times New Roman" w:hAnsi="Times New Roman" w:cs="Times New Roman"/>
              </w:rPr>
              <w:t>будівлі до належного технічного стану, підвищення класу енергоефективності</w:t>
            </w:r>
            <w:r>
              <w:rPr>
                <w:rFonts w:ascii="Times New Roman" w:hAnsi="Times New Roman" w:cs="Times New Roman"/>
              </w:rPr>
              <w:t>.</w:t>
            </w:r>
          </w:p>
        </w:tc>
        <w:tc>
          <w:tcPr>
            <w:tcW w:w="2410" w:type="dxa"/>
            <w:gridSpan w:val="2"/>
          </w:tcPr>
          <w:p w14:paraId="2D96AEC9" w14:textId="77777777" w:rsidR="00CF419E" w:rsidRPr="007A55E3" w:rsidRDefault="00CF419E" w:rsidP="00556A61">
            <w:pPr>
              <w:rPr>
                <w:rFonts w:ascii="Times New Roman" w:hAnsi="Times New Roman" w:cs="Times New Roman"/>
              </w:rPr>
            </w:pPr>
            <w:r w:rsidRPr="007A55E3">
              <w:rPr>
                <w:rFonts w:ascii="Times New Roman" w:hAnsi="Times New Roman" w:cs="Times New Roman"/>
                <w:color w:val="000000"/>
              </w:rPr>
              <w:t>м</w:t>
            </w:r>
            <w:r w:rsidRPr="007A55E3">
              <w:rPr>
                <w:rFonts w:ascii="Times New Roman" w:hAnsi="Times New Roman" w:cs="Times New Roman"/>
                <w:color w:val="000000"/>
                <w:vertAlign w:val="superscript"/>
              </w:rPr>
              <w:t>2</w:t>
            </w:r>
          </w:p>
        </w:tc>
        <w:tc>
          <w:tcPr>
            <w:tcW w:w="2410" w:type="dxa"/>
            <w:gridSpan w:val="2"/>
          </w:tcPr>
          <w:p w14:paraId="08BC10E4" w14:textId="77777777" w:rsidR="00CF419E" w:rsidRPr="007A55E3" w:rsidRDefault="00CF419E" w:rsidP="00556A61">
            <w:pPr>
              <w:rPr>
                <w:rFonts w:ascii="Times New Roman" w:hAnsi="Times New Roman" w:cs="Times New Roman"/>
              </w:rPr>
            </w:pPr>
            <w:r>
              <w:rPr>
                <w:rFonts w:ascii="Times New Roman" w:hAnsi="Times New Roman" w:cs="Times New Roman"/>
              </w:rPr>
              <w:t>510</w:t>
            </w:r>
          </w:p>
        </w:tc>
      </w:tr>
      <w:tr w:rsidR="00CF419E" w:rsidRPr="007A55E3" w14:paraId="070090B6" w14:textId="77777777" w:rsidTr="00556A61">
        <w:tc>
          <w:tcPr>
            <w:tcW w:w="2660" w:type="dxa"/>
            <w:shd w:val="clear" w:color="auto" w:fill="E7E7EC" w:themeFill="accent3" w:themeFillTint="33"/>
          </w:tcPr>
          <w:p w14:paraId="144C4F59"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4E8CB4CA"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202</w:t>
            </w:r>
            <w:r>
              <w:rPr>
                <w:rFonts w:ascii="Times New Roman" w:hAnsi="Times New Roman" w:cs="Times New Roman"/>
                <w:color w:val="000000"/>
              </w:rPr>
              <w:t>6</w:t>
            </w:r>
          </w:p>
        </w:tc>
      </w:tr>
      <w:tr w:rsidR="00CF419E" w:rsidRPr="007A55E3" w14:paraId="68B2449D" w14:textId="77777777" w:rsidTr="00556A61">
        <w:tc>
          <w:tcPr>
            <w:tcW w:w="2660" w:type="dxa"/>
            <w:vMerge w:val="restart"/>
            <w:shd w:val="clear" w:color="auto" w:fill="E7E7EC" w:themeFill="accent3" w:themeFillTint="33"/>
          </w:tcPr>
          <w:p w14:paraId="3BBC5C1A"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44261DF2" w14:textId="77777777"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2025</w:t>
            </w:r>
          </w:p>
        </w:tc>
        <w:tc>
          <w:tcPr>
            <w:tcW w:w="1807" w:type="dxa"/>
            <w:gridSpan w:val="2"/>
          </w:tcPr>
          <w:p w14:paraId="0557B837" w14:textId="77777777"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2026</w:t>
            </w:r>
          </w:p>
        </w:tc>
        <w:tc>
          <w:tcPr>
            <w:tcW w:w="1807" w:type="dxa"/>
            <w:gridSpan w:val="2"/>
          </w:tcPr>
          <w:p w14:paraId="1142CDA8" w14:textId="77777777"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2027</w:t>
            </w:r>
          </w:p>
        </w:tc>
        <w:tc>
          <w:tcPr>
            <w:tcW w:w="1808" w:type="dxa"/>
          </w:tcPr>
          <w:p w14:paraId="4AD857EF" w14:textId="77777777" w:rsidR="00CF419E" w:rsidRPr="007A55E3" w:rsidRDefault="00CF419E" w:rsidP="00556A61">
            <w:pPr>
              <w:jc w:val="center"/>
              <w:rPr>
                <w:rFonts w:ascii="Times New Roman" w:hAnsi="Times New Roman" w:cs="Times New Roman"/>
                <w:b/>
                <w:color w:val="000000"/>
              </w:rPr>
            </w:pPr>
            <w:r w:rsidRPr="007A55E3">
              <w:rPr>
                <w:rFonts w:ascii="Times New Roman" w:hAnsi="Times New Roman" w:cs="Times New Roman"/>
                <w:b/>
                <w:color w:val="000000"/>
              </w:rPr>
              <w:t>Разом</w:t>
            </w:r>
          </w:p>
        </w:tc>
      </w:tr>
      <w:tr w:rsidR="00CF419E" w:rsidRPr="007A55E3" w14:paraId="0892479F" w14:textId="77777777" w:rsidTr="00556A61">
        <w:tc>
          <w:tcPr>
            <w:tcW w:w="2660" w:type="dxa"/>
            <w:vMerge/>
            <w:shd w:val="clear" w:color="auto" w:fill="E7E7EC" w:themeFill="accent3" w:themeFillTint="33"/>
          </w:tcPr>
          <w:p w14:paraId="19FF1E3E" w14:textId="77777777" w:rsidR="00CF419E" w:rsidRPr="00657020" w:rsidRDefault="00CF419E" w:rsidP="00556A61">
            <w:pPr>
              <w:rPr>
                <w:rFonts w:ascii="Times New Roman" w:hAnsi="Times New Roman" w:cs="Times New Roman"/>
                <w:b/>
                <w:color w:val="000000"/>
              </w:rPr>
            </w:pPr>
          </w:p>
        </w:tc>
        <w:tc>
          <w:tcPr>
            <w:tcW w:w="1807" w:type="dxa"/>
          </w:tcPr>
          <w:p w14:paraId="6B37F6E1" w14:textId="77777777"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14:paraId="5D070515" w14:textId="77777777"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1 700,0</w:t>
            </w:r>
          </w:p>
        </w:tc>
        <w:tc>
          <w:tcPr>
            <w:tcW w:w="1807" w:type="dxa"/>
            <w:gridSpan w:val="2"/>
          </w:tcPr>
          <w:p w14:paraId="715ACD78" w14:textId="77777777"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0</w:t>
            </w:r>
          </w:p>
        </w:tc>
        <w:tc>
          <w:tcPr>
            <w:tcW w:w="1808" w:type="dxa"/>
          </w:tcPr>
          <w:p w14:paraId="43896270" w14:textId="77777777" w:rsidR="00CF419E" w:rsidRPr="007A55E3" w:rsidRDefault="00CF419E" w:rsidP="00556A61">
            <w:pPr>
              <w:jc w:val="both"/>
              <w:rPr>
                <w:rFonts w:ascii="Times New Roman" w:hAnsi="Times New Roman" w:cs="Times New Roman"/>
                <w:color w:val="000000"/>
              </w:rPr>
            </w:pPr>
            <w:r>
              <w:rPr>
                <w:rFonts w:ascii="Times New Roman" w:hAnsi="Times New Roman" w:cs="Times New Roman"/>
                <w:color w:val="000000"/>
              </w:rPr>
              <w:t>1 700,0</w:t>
            </w:r>
          </w:p>
        </w:tc>
      </w:tr>
      <w:tr w:rsidR="00CF419E" w:rsidRPr="007A55E3" w14:paraId="5FB54052" w14:textId="77777777" w:rsidTr="00556A61">
        <w:tc>
          <w:tcPr>
            <w:tcW w:w="2660" w:type="dxa"/>
            <w:shd w:val="clear" w:color="auto" w:fill="E7E7EC" w:themeFill="accent3" w:themeFillTint="33"/>
          </w:tcPr>
          <w:p w14:paraId="6ED24592"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13C3F5B1" w14:textId="77777777" w:rsidR="00CF419E" w:rsidRPr="007A55E3" w:rsidRDefault="00CF419E" w:rsidP="00556A61">
            <w:pPr>
              <w:jc w:val="both"/>
              <w:rPr>
                <w:rFonts w:ascii="Times New Roman" w:hAnsi="Times New Roman" w:cs="Times New Roman"/>
                <w:color w:val="000000"/>
              </w:rPr>
            </w:pPr>
            <w:r w:rsidRPr="007A55E3">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rsidRPr="007A55E3" w14:paraId="04B7087F" w14:textId="77777777" w:rsidTr="00556A61">
        <w:tc>
          <w:tcPr>
            <w:tcW w:w="2660" w:type="dxa"/>
            <w:shd w:val="clear" w:color="auto" w:fill="E7E7EC" w:themeFill="accent3" w:themeFillTint="33"/>
          </w:tcPr>
          <w:p w14:paraId="47716C65"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65583A07" w14:textId="77777777" w:rsidR="00CF419E" w:rsidRPr="007A55E3" w:rsidRDefault="00CF419E" w:rsidP="00556A61">
            <w:pPr>
              <w:jc w:val="both"/>
              <w:rPr>
                <w:rFonts w:ascii="Times New Roman" w:hAnsi="Times New Roman" w:cs="Times New Roman"/>
                <w:color w:val="000000"/>
              </w:rPr>
            </w:pPr>
            <w:r>
              <w:rPr>
                <w:rFonts w:ascii="Times New Roman" w:hAnsi="Times New Roman" w:cs="Times New Roman"/>
              </w:rPr>
              <w:t>Управління праці та соціального захисту населення</w:t>
            </w:r>
          </w:p>
        </w:tc>
      </w:tr>
      <w:tr w:rsidR="00CF419E" w:rsidRPr="00011C25" w14:paraId="75AA011B" w14:textId="77777777" w:rsidTr="00556A61">
        <w:tc>
          <w:tcPr>
            <w:tcW w:w="2660" w:type="dxa"/>
            <w:shd w:val="clear" w:color="auto" w:fill="E7E7EC" w:themeFill="accent3" w:themeFillTint="33"/>
          </w:tcPr>
          <w:p w14:paraId="7CCD9D77"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771EDA4F" w14:textId="77777777" w:rsidR="00CF419E" w:rsidRPr="00011C25" w:rsidRDefault="00CF419E" w:rsidP="00556A61">
            <w:pPr>
              <w:jc w:val="both"/>
              <w:rPr>
                <w:rFonts w:ascii="Times New Roman" w:hAnsi="Times New Roman" w:cs="Times New Roman"/>
                <w:color w:val="000000"/>
              </w:rPr>
            </w:pPr>
          </w:p>
        </w:tc>
      </w:tr>
    </w:tbl>
    <w:p w14:paraId="15F9651E" w14:textId="77777777" w:rsidR="00CF419E" w:rsidRDefault="00CF419E"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583"/>
        <w:gridCol w:w="2052"/>
        <w:gridCol w:w="589"/>
        <w:gridCol w:w="1185"/>
        <w:gridCol w:w="1167"/>
        <w:gridCol w:w="558"/>
        <w:gridCol w:w="1755"/>
      </w:tblGrid>
      <w:tr w:rsidR="00CF419E" w14:paraId="1255C002" w14:textId="77777777" w:rsidTr="00556A61">
        <w:tc>
          <w:tcPr>
            <w:tcW w:w="2660" w:type="dxa"/>
            <w:shd w:val="clear" w:color="auto" w:fill="E7E7EC" w:themeFill="accent3" w:themeFillTint="33"/>
          </w:tcPr>
          <w:p w14:paraId="1BA8F090" w14:textId="77777777"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3B2194C9" w14:textId="77777777" w:rsidR="00CF419E" w:rsidRPr="00643304" w:rsidRDefault="00CF419E" w:rsidP="00556A61">
            <w:pPr>
              <w:jc w:val="both"/>
              <w:rPr>
                <w:rFonts w:ascii="Times New Roman" w:hAnsi="Times New Roman" w:cs="Times New Roman"/>
                <w:color w:val="000000"/>
                <w:sz w:val="24"/>
                <w:szCs w:val="24"/>
              </w:rPr>
            </w:pPr>
            <w:r w:rsidRPr="00643304">
              <w:rPr>
                <w:rFonts w:ascii="Times New Roman" w:hAnsi="Times New Roman" w:cs="Times New Roman"/>
                <w:color w:val="000000"/>
              </w:rPr>
              <w:t xml:space="preserve">2. Громада енергоефективної та </w:t>
            </w:r>
            <w:proofErr w:type="spellStart"/>
            <w:r w:rsidRPr="00643304">
              <w:rPr>
                <w:rFonts w:ascii="Times New Roman" w:hAnsi="Times New Roman" w:cs="Times New Roman"/>
                <w:color w:val="000000"/>
              </w:rPr>
              <w:t>екобезпечної</w:t>
            </w:r>
            <w:proofErr w:type="spellEnd"/>
            <w:r w:rsidRPr="00643304">
              <w:rPr>
                <w:rFonts w:ascii="Times New Roman" w:hAnsi="Times New Roman" w:cs="Times New Roman"/>
                <w:color w:val="000000"/>
              </w:rPr>
              <w:t xml:space="preserve"> інфраструктури</w:t>
            </w:r>
          </w:p>
        </w:tc>
      </w:tr>
      <w:tr w:rsidR="00CF419E" w14:paraId="313EF47D" w14:textId="77777777" w:rsidTr="00556A61">
        <w:tc>
          <w:tcPr>
            <w:tcW w:w="2660" w:type="dxa"/>
            <w:shd w:val="clear" w:color="auto" w:fill="E7E7EC" w:themeFill="accent3" w:themeFillTint="33"/>
          </w:tcPr>
          <w:p w14:paraId="7EB3D029"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5345A104" w14:textId="77777777" w:rsidR="00CF419E" w:rsidRPr="00F47470" w:rsidRDefault="00CF419E" w:rsidP="00E21674">
            <w:pPr>
              <w:pStyle w:val="a6"/>
              <w:numPr>
                <w:ilvl w:val="1"/>
                <w:numId w:val="115"/>
              </w:numPr>
              <w:tabs>
                <w:tab w:val="left" w:pos="601"/>
              </w:tabs>
              <w:jc w:val="both"/>
              <w:rPr>
                <w:rFonts w:ascii="Times New Roman" w:hAnsi="Times New Roman" w:cs="Times New Roman"/>
                <w:color w:val="000000"/>
                <w:sz w:val="24"/>
                <w:szCs w:val="24"/>
              </w:rPr>
            </w:pPr>
            <w:r w:rsidRPr="00F47470">
              <w:rPr>
                <w:rFonts w:ascii="Times New Roman" w:hAnsi="Times New Roman" w:cs="Times New Roman"/>
                <w:color w:val="000000"/>
              </w:rPr>
              <w:t>Покращення стану довкілля та екологічної безпеки громади</w:t>
            </w:r>
          </w:p>
        </w:tc>
      </w:tr>
      <w:tr w:rsidR="00CF419E" w14:paraId="42A5106C" w14:textId="77777777" w:rsidTr="00556A61">
        <w:tc>
          <w:tcPr>
            <w:tcW w:w="2660" w:type="dxa"/>
            <w:shd w:val="clear" w:color="auto" w:fill="E7E7EC" w:themeFill="accent3" w:themeFillTint="33"/>
          </w:tcPr>
          <w:p w14:paraId="573637AD" w14:textId="77777777"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5602C0A3" w14:textId="77777777" w:rsidR="00CF419E" w:rsidRPr="000D032C" w:rsidRDefault="00CF419E" w:rsidP="00556A61">
            <w:pPr>
              <w:jc w:val="both"/>
              <w:rPr>
                <w:rFonts w:ascii="Times New Roman" w:eastAsia="Calibri" w:hAnsi="Times New Roman" w:cs="Times New Roman"/>
              </w:rPr>
            </w:pPr>
            <w:r>
              <w:rPr>
                <w:rFonts w:ascii="Times New Roman" w:eastAsia="Calibri" w:hAnsi="Times New Roman" w:cs="Times New Roman"/>
              </w:rPr>
              <w:t>2.2.2</w:t>
            </w:r>
            <w:r w:rsidRPr="00976027">
              <w:rPr>
                <w:rFonts w:ascii="Times New Roman" w:eastAsia="Calibri" w:hAnsi="Times New Roman" w:cs="Times New Roman"/>
              </w:rPr>
              <w:t xml:space="preserve">. </w:t>
            </w:r>
            <w:r>
              <w:rPr>
                <w:rFonts w:ascii="Times New Roman" w:eastAsia="Calibri" w:hAnsi="Times New Roman" w:cs="Times New Roman"/>
              </w:rPr>
              <w:t>Запровадити комплексне управління відходами для сталого розвитку громади</w:t>
            </w:r>
          </w:p>
        </w:tc>
      </w:tr>
      <w:tr w:rsidR="00CF419E" w14:paraId="25B67839" w14:textId="77777777" w:rsidTr="00556A61">
        <w:tc>
          <w:tcPr>
            <w:tcW w:w="2660" w:type="dxa"/>
            <w:shd w:val="clear" w:color="auto" w:fill="BAB8C8" w:themeFill="accent3" w:themeFillTint="99"/>
          </w:tcPr>
          <w:p w14:paraId="5173C597"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61702132" w14:textId="77777777" w:rsidR="00CF419E" w:rsidRPr="00976AF1" w:rsidRDefault="00CF419E" w:rsidP="00556A61">
            <w:pPr>
              <w:ind w:left="34"/>
              <w:jc w:val="both"/>
              <w:rPr>
                <w:rFonts w:ascii="Times New Roman" w:hAnsi="Times New Roman" w:cs="Times New Roman"/>
                <w:color w:val="000000"/>
              </w:rPr>
            </w:pPr>
            <w:r>
              <w:rPr>
                <w:rFonts w:ascii="Times New Roman" w:hAnsi="Times New Roman" w:cs="Times New Roman"/>
              </w:rPr>
              <w:t xml:space="preserve">2.2.2.1. </w:t>
            </w:r>
            <w:r w:rsidRPr="002D621D">
              <w:rPr>
                <w:rFonts w:ascii="Times New Roman" w:hAnsi="Times New Roman" w:cs="Times New Roman"/>
              </w:rPr>
              <w:t>Забезпечення мешканців приватного сектору індивідуальними контейнерами для збирання та вивезення твердих побутових відходів</w:t>
            </w:r>
          </w:p>
        </w:tc>
      </w:tr>
      <w:tr w:rsidR="00CF419E" w14:paraId="2F13EBEC" w14:textId="77777777" w:rsidTr="00556A61">
        <w:tc>
          <w:tcPr>
            <w:tcW w:w="2660" w:type="dxa"/>
            <w:shd w:val="clear" w:color="auto" w:fill="E7E7EC" w:themeFill="accent3" w:themeFillTint="33"/>
          </w:tcPr>
          <w:p w14:paraId="642EDC40"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Цілі проєкту:</w:t>
            </w:r>
          </w:p>
        </w:tc>
        <w:tc>
          <w:tcPr>
            <w:tcW w:w="7229" w:type="dxa"/>
            <w:gridSpan w:val="6"/>
          </w:tcPr>
          <w:p w14:paraId="74C47045" w14:textId="77777777" w:rsidR="00CF419E" w:rsidRPr="002B2E23" w:rsidRDefault="00CF419E" w:rsidP="00556A61">
            <w:pPr>
              <w:spacing w:before="100" w:beforeAutospacing="1" w:after="100" w:afterAutospacing="1"/>
              <w:rPr>
                <w:rFonts w:ascii="Times New Roman" w:eastAsia="Times New Roman" w:hAnsi="Times New Roman" w:cs="Times New Roman"/>
                <w:lang w:eastAsia="ru-RU"/>
              </w:rPr>
            </w:pPr>
            <w:r w:rsidRPr="002D621D">
              <w:rPr>
                <w:rFonts w:ascii="Times New Roman" w:hAnsi="Times New Roman" w:cs="Times New Roman"/>
              </w:rPr>
              <w:t xml:space="preserve">Встановити 10000 контейнерів ємністю 0,24 куб м для мешканців приватного сектору, відсутність стихійних сміттєзвалищ, обмеження доступу бродячим тваринам до місць зберігання твердих побутових відходів мешканців приватного сектору міста, визначення місць для зберігання твердих побутових відходів мешканцями приватного сектору </w:t>
            </w:r>
            <w:r>
              <w:rPr>
                <w:rFonts w:ascii="Times New Roman" w:hAnsi="Times New Roman" w:cs="Times New Roman"/>
              </w:rPr>
              <w:t>громади</w:t>
            </w:r>
          </w:p>
        </w:tc>
      </w:tr>
      <w:tr w:rsidR="00CF419E" w14:paraId="49DCC1B8" w14:textId="77777777" w:rsidTr="00556A61">
        <w:tc>
          <w:tcPr>
            <w:tcW w:w="2660" w:type="dxa"/>
            <w:shd w:val="clear" w:color="auto" w:fill="E7E7EC" w:themeFill="accent3" w:themeFillTint="33"/>
          </w:tcPr>
          <w:p w14:paraId="2A4E8318"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2107F8B3" w14:textId="77777777" w:rsidR="00CF419E" w:rsidRPr="002B2E23" w:rsidRDefault="00CF419E" w:rsidP="00556A61">
            <w:pPr>
              <w:jc w:val="both"/>
              <w:rPr>
                <w:rFonts w:ascii="Times New Roman" w:hAnsi="Times New Roman" w:cs="Times New Roman"/>
                <w:color w:val="000000"/>
              </w:rPr>
            </w:pPr>
            <w:r>
              <w:rPr>
                <w:rFonts w:ascii="Times New Roman" w:hAnsi="Times New Roman" w:cs="Times New Roman"/>
                <w:color w:val="000000"/>
              </w:rPr>
              <w:t>Смілянська міська територіальна громада</w:t>
            </w:r>
          </w:p>
        </w:tc>
      </w:tr>
      <w:tr w:rsidR="00CF419E" w14:paraId="61BF5B6B" w14:textId="77777777" w:rsidTr="00556A61">
        <w:tc>
          <w:tcPr>
            <w:tcW w:w="2660" w:type="dxa"/>
            <w:shd w:val="clear" w:color="auto" w:fill="E7E7EC" w:themeFill="accent3" w:themeFillTint="33"/>
          </w:tcPr>
          <w:p w14:paraId="35008FC1"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7197A5C5" w14:textId="77777777" w:rsidR="00CF419E" w:rsidRPr="002B2E23" w:rsidRDefault="00CF419E" w:rsidP="00556A61">
            <w:pPr>
              <w:rPr>
                <w:rFonts w:ascii="Times New Roman" w:eastAsia="Times New Roman" w:hAnsi="Times New Roman" w:cs="Times New Roman"/>
                <w:lang w:eastAsia="ru-RU"/>
              </w:rPr>
            </w:pPr>
            <w:r>
              <w:rPr>
                <w:rFonts w:ascii="Times New Roman" w:eastAsia="Times New Roman" w:hAnsi="Times New Roman" w:cs="Times New Roman"/>
                <w:lang w:eastAsia="ru-RU"/>
              </w:rPr>
              <w:t>25 000 мешканців приватного сектору</w:t>
            </w:r>
          </w:p>
        </w:tc>
      </w:tr>
      <w:tr w:rsidR="00CF419E" w14:paraId="1CD1EF39" w14:textId="77777777" w:rsidTr="00556A61">
        <w:tc>
          <w:tcPr>
            <w:tcW w:w="2660" w:type="dxa"/>
            <w:shd w:val="clear" w:color="auto" w:fill="E7E7EC" w:themeFill="accent3" w:themeFillTint="33"/>
          </w:tcPr>
          <w:p w14:paraId="05230499"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2B740433" w14:textId="77777777" w:rsidR="00CF419E" w:rsidRPr="002B2E23" w:rsidRDefault="00CF419E" w:rsidP="00556A61">
            <w:pPr>
              <w:jc w:val="both"/>
              <w:rPr>
                <w:rFonts w:ascii="Times New Roman" w:hAnsi="Times New Roman" w:cs="Times New Roman"/>
                <w:color w:val="000000"/>
              </w:rPr>
            </w:pPr>
            <w:r w:rsidRPr="002D621D">
              <w:rPr>
                <w:rFonts w:ascii="Times New Roman" w:hAnsi="Times New Roman" w:cs="Times New Roman"/>
              </w:rPr>
              <w:t xml:space="preserve">В районах розміщення приватних домоволодінь через відсутність контейнерів зберігаються проблеми, пов’язані з рознесенням сміття вітром, утворенням стихійних сміттєзвалищ, розтягуванням відходів бродячими тваринами, непорозуміннями у встановленні відповідальності за утворені відходи та місця їх зберігання. Проектом передбачається встановити 10000 контейнерів ємністю 0,24 куб м для мешканців приватного сектору. В результаті впровадження проекту очікується мінімізувати кількість і обсяги стихійних сміттєзвалищ, обмежити доступ бродячих тварин до місць зберігання твердих побутових відходів мешканців приватного сектору </w:t>
            </w:r>
            <w:r>
              <w:rPr>
                <w:rFonts w:ascii="Times New Roman" w:hAnsi="Times New Roman" w:cs="Times New Roman"/>
              </w:rPr>
              <w:t>громади</w:t>
            </w:r>
            <w:r w:rsidRPr="002D621D">
              <w:rPr>
                <w:rFonts w:ascii="Times New Roman" w:hAnsi="Times New Roman" w:cs="Times New Roman"/>
              </w:rPr>
              <w:t xml:space="preserve">, визначити місця для зберігання твердих побутових відходів мешканцями приватного сектору </w:t>
            </w:r>
            <w:r>
              <w:rPr>
                <w:rFonts w:ascii="Times New Roman" w:hAnsi="Times New Roman" w:cs="Times New Roman"/>
              </w:rPr>
              <w:t>громади</w:t>
            </w:r>
          </w:p>
        </w:tc>
      </w:tr>
      <w:tr w:rsidR="00CF419E" w14:paraId="0C953EEC" w14:textId="77777777" w:rsidTr="00556A61">
        <w:tc>
          <w:tcPr>
            <w:tcW w:w="2660" w:type="dxa"/>
            <w:shd w:val="clear" w:color="auto" w:fill="E7E7EC" w:themeFill="accent3" w:themeFillTint="33"/>
          </w:tcPr>
          <w:p w14:paraId="3CD31741"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092FDF46" w14:textId="77777777" w:rsidR="00CF419E" w:rsidRPr="00D904F1" w:rsidRDefault="00CF419E" w:rsidP="00556A61">
            <w:pPr>
              <w:rPr>
                <w:rFonts w:ascii="Times New Roman" w:eastAsia="Times New Roman" w:hAnsi="Times New Roman" w:cs="Times New Roman"/>
                <w:lang w:eastAsia="ru-RU"/>
              </w:rPr>
            </w:pPr>
            <w:r w:rsidRPr="00D904F1">
              <w:rPr>
                <w:rFonts w:ascii="Times New Roman" w:hAnsi="Times New Roman" w:cs="Times New Roman"/>
              </w:rPr>
              <w:t>Придбання контейнерів, визначення відповідальних осіб-мешканців міста за зберіганням контейнерів, розвезення контейнерів до місць зберігання відходів</w:t>
            </w:r>
          </w:p>
        </w:tc>
      </w:tr>
      <w:tr w:rsidR="00CF419E" w14:paraId="5806ADE7" w14:textId="77777777" w:rsidTr="00556A61">
        <w:tc>
          <w:tcPr>
            <w:tcW w:w="2660" w:type="dxa"/>
            <w:vMerge w:val="restart"/>
            <w:shd w:val="clear" w:color="auto" w:fill="E7E7EC" w:themeFill="accent3" w:themeFillTint="33"/>
          </w:tcPr>
          <w:p w14:paraId="549BA9F1"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72D363F4" w14:textId="77777777" w:rsidR="00CF419E" w:rsidRPr="00657020" w:rsidRDefault="00CF419E"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14:paraId="32AE8CF0" w14:textId="77777777"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14:paraId="6D61B26B" w14:textId="77777777"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CF419E" w14:paraId="72866227" w14:textId="77777777" w:rsidTr="00556A61">
        <w:trPr>
          <w:trHeight w:val="1609"/>
        </w:trPr>
        <w:tc>
          <w:tcPr>
            <w:tcW w:w="2660" w:type="dxa"/>
            <w:vMerge/>
            <w:shd w:val="clear" w:color="auto" w:fill="E7E7EC" w:themeFill="accent3" w:themeFillTint="33"/>
          </w:tcPr>
          <w:p w14:paraId="134A5AA7" w14:textId="77777777" w:rsidR="00CF419E" w:rsidRPr="00657020" w:rsidRDefault="00CF419E" w:rsidP="00556A61">
            <w:pPr>
              <w:rPr>
                <w:rFonts w:ascii="Times New Roman" w:hAnsi="Times New Roman" w:cs="Times New Roman"/>
                <w:b/>
                <w:color w:val="000000"/>
              </w:rPr>
            </w:pPr>
          </w:p>
        </w:tc>
        <w:tc>
          <w:tcPr>
            <w:tcW w:w="2409" w:type="dxa"/>
            <w:gridSpan w:val="2"/>
          </w:tcPr>
          <w:p w14:paraId="26846314" w14:textId="77777777" w:rsidR="00CF419E" w:rsidRPr="00D904F1" w:rsidRDefault="00CF419E" w:rsidP="00CF419E">
            <w:pPr>
              <w:pStyle w:val="a6"/>
              <w:numPr>
                <w:ilvl w:val="0"/>
                <w:numId w:val="56"/>
              </w:numPr>
              <w:spacing w:before="100" w:beforeAutospacing="1" w:after="100" w:afterAutospacing="1"/>
              <w:rPr>
                <w:rFonts w:ascii="Times New Roman" w:eastAsia="Times New Roman" w:hAnsi="Times New Roman" w:cs="Times New Roman"/>
                <w:lang w:eastAsia="ru-RU"/>
              </w:rPr>
            </w:pPr>
            <w:r w:rsidRPr="00E72910">
              <w:rPr>
                <w:rFonts w:ascii="Times New Roman" w:hAnsi="Times New Roman" w:cs="Times New Roman"/>
                <w:color w:val="000000"/>
              </w:rPr>
              <w:t>Встановлено контейнерів</w:t>
            </w:r>
          </w:p>
          <w:p w14:paraId="3FD9C8C3" w14:textId="77777777" w:rsidR="00CF419E" w:rsidRPr="002B2E23" w:rsidRDefault="00CF419E" w:rsidP="00CF419E">
            <w:pPr>
              <w:pStyle w:val="a6"/>
              <w:numPr>
                <w:ilvl w:val="0"/>
                <w:numId w:val="56"/>
              </w:numPr>
              <w:ind w:left="714" w:hanging="357"/>
              <w:rPr>
                <w:rFonts w:ascii="Times New Roman" w:eastAsia="Times New Roman" w:hAnsi="Times New Roman" w:cs="Times New Roman"/>
                <w:lang w:eastAsia="ru-RU"/>
              </w:rPr>
            </w:pPr>
            <w:r w:rsidRPr="00E72910">
              <w:rPr>
                <w:rFonts w:ascii="Times New Roman" w:hAnsi="Times New Roman" w:cs="Times New Roman"/>
                <w:color w:val="000000"/>
              </w:rPr>
              <w:t>Забезпечено мешканців контейнерами для ТПВ</w:t>
            </w:r>
          </w:p>
        </w:tc>
        <w:tc>
          <w:tcPr>
            <w:tcW w:w="2410" w:type="dxa"/>
            <w:gridSpan w:val="2"/>
          </w:tcPr>
          <w:p w14:paraId="20F7BA28" w14:textId="77777777" w:rsidR="00CF419E" w:rsidRDefault="00CF419E" w:rsidP="00556A61">
            <w:pPr>
              <w:rPr>
                <w:rFonts w:ascii="Times New Roman" w:hAnsi="Times New Roman" w:cs="Times New Roman"/>
              </w:rPr>
            </w:pPr>
            <w:r>
              <w:rPr>
                <w:rFonts w:ascii="Times New Roman" w:hAnsi="Times New Roman" w:cs="Times New Roman"/>
              </w:rPr>
              <w:t>шт.</w:t>
            </w:r>
          </w:p>
          <w:p w14:paraId="5AAD57C9" w14:textId="77777777" w:rsidR="00CF419E" w:rsidRDefault="00CF419E" w:rsidP="00556A61">
            <w:pPr>
              <w:rPr>
                <w:rFonts w:ascii="Times New Roman" w:hAnsi="Times New Roman" w:cs="Times New Roman"/>
              </w:rPr>
            </w:pPr>
          </w:p>
          <w:p w14:paraId="470DB042" w14:textId="77777777" w:rsidR="00CF419E" w:rsidRPr="002B2E23" w:rsidRDefault="00CF419E" w:rsidP="00556A61">
            <w:pPr>
              <w:rPr>
                <w:rFonts w:ascii="Times New Roman" w:hAnsi="Times New Roman" w:cs="Times New Roman"/>
              </w:rPr>
            </w:pPr>
            <w:r>
              <w:rPr>
                <w:rFonts w:ascii="Times New Roman" w:hAnsi="Times New Roman" w:cs="Times New Roman"/>
              </w:rPr>
              <w:t>осіб</w:t>
            </w:r>
          </w:p>
        </w:tc>
        <w:tc>
          <w:tcPr>
            <w:tcW w:w="2410" w:type="dxa"/>
            <w:gridSpan w:val="2"/>
          </w:tcPr>
          <w:p w14:paraId="732F9F94" w14:textId="77777777" w:rsidR="00CF419E" w:rsidRDefault="00CF419E" w:rsidP="00556A61">
            <w:pPr>
              <w:rPr>
                <w:rFonts w:ascii="Times New Roman" w:hAnsi="Times New Roman" w:cs="Times New Roman"/>
              </w:rPr>
            </w:pPr>
            <w:r>
              <w:rPr>
                <w:rFonts w:ascii="Times New Roman" w:hAnsi="Times New Roman" w:cs="Times New Roman"/>
              </w:rPr>
              <w:t>10 000</w:t>
            </w:r>
          </w:p>
          <w:p w14:paraId="0509D52C" w14:textId="77777777" w:rsidR="00CF419E" w:rsidRDefault="00CF419E" w:rsidP="00556A61">
            <w:pPr>
              <w:rPr>
                <w:rFonts w:ascii="Times New Roman" w:hAnsi="Times New Roman" w:cs="Times New Roman"/>
              </w:rPr>
            </w:pPr>
          </w:p>
          <w:p w14:paraId="6543BBBE" w14:textId="77777777" w:rsidR="00CF419E" w:rsidRPr="002B2E23" w:rsidRDefault="00CF419E" w:rsidP="00556A61">
            <w:pPr>
              <w:rPr>
                <w:rFonts w:ascii="Times New Roman" w:hAnsi="Times New Roman" w:cs="Times New Roman"/>
              </w:rPr>
            </w:pPr>
            <w:r>
              <w:rPr>
                <w:rFonts w:ascii="Times New Roman" w:hAnsi="Times New Roman" w:cs="Times New Roman"/>
              </w:rPr>
              <w:t>25 000</w:t>
            </w:r>
          </w:p>
        </w:tc>
      </w:tr>
      <w:tr w:rsidR="00CF419E" w14:paraId="28E6142E" w14:textId="77777777" w:rsidTr="00556A61">
        <w:tc>
          <w:tcPr>
            <w:tcW w:w="2660" w:type="dxa"/>
            <w:shd w:val="clear" w:color="auto" w:fill="E7E7EC" w:themeFill="accent3" w:themeFillTint="33"/>
          </w:tcPr>
          <w:p w14:paraId="28707538"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7D4DB357" w14:textId="77777777" w:rsidR="00CF419E" w:rsidRPr="00011C25" w:rsidRDefault="00CF419E" w:rsidP="00556A61">
            <w:pPr>
              <w:jc w:val="both"/>
              <w:rPr>
                <w:rFonts w:ascii="Times New Roman" w:hAnsi="Times New Roman" w:cs="Times New Roman"/>
                <w:color w:val="000000"/>
              </w:rPr>
            </w:pPr>
            <w:r w:rsidRPr="00011C25">
              <w:rPr>
                <w:rFonts w:ascii="Times New Roman" w:hAnsi="Times New Roman" w:cs="Times New Roman"/>
                <w:color w:val="000000"/>
              </w:rPr>
              <w:t>202</w:t>
            </w:r>
            <w:r>
              <w:rPr>
                <w:rFonts w:ascii="Times New Roman" w:hAnsi="Times New Roman" w:cs="Times New Roman"/>
                <w:color w:val="000000"/>
              </w:rPr>
              <w:t>6</w:t>
            </w:r>
            <w:r w:rsidRPr="00011C25">
              <w:rPr>
                <w:rFonts w:ascii="Times New Roman" w:hAnsi="Times New Roman" w:cs="Times New Roman"/>
                <w:color w:val="000000"/>
              </w:rPr>
              <w:t>-2027</w:t>
            </w:r>
          </w:p>
        </w:tc>
      </w:tr>
      <w:tr w:rsidR="00CF419E" w14:paraId="6A23BA69" w14:textId="77777777" w:rsidTr="00556A61">
        <w:tc>
          <w:tcPr>
            <w:tcW w:w="2660" w:type="dxa"/>
            <w:vMerge w:val="restart"/>
            <w:shd w:val="clear" w:color="auto" w:fill="E7E7EC" w:themeFill="accent3" w:themeFillTint="33"/>
          </w:tcPr>
          <w:p w14:paraId="1DA1010E"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44B22F7B" w14:textId="77777777" w:rsidR="00CF419E" w:rsidRPr="00657020" w:rsidRDefault="00CF419E"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807" w:type="dxa"/>
            <w:gridSpan w:val="2"/>
          </w:tcPr>
          <w:p w14:paraId="02D460C6" w14:textId="77777777" w:rsidR="00CF419E" w:rsidRPr="00011C25" w:rsidRDefault="00CF419E"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807" w:type="dxa"/>
            <w:gridSpan w:val="2"/>
          </w:tcPr>
          <w:p w14:paraId="28912C4D" w14:textId="77777777" w:rsidR="00CF419E" w:rsidRPr="00011C25" w:rsidRDefault="00CF419E"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808" w:type="dxa"/>
          </w:tcPr>
          <w:p w14:paraId="645D4B6E" w14:textId="77777777" w:rsidR="00CF419E" w:rsidRPr="00657020" w:rsidRDefault="00CF419E"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CF419E" w14:paraId="7AB6FDBE" w14:textId="77777777" w:rsidTr="00556A61">
        <w:tc>
          <w:tcPr>
            <w:tcW w:w="2660" w:type="dxa"/>
            <w:vMerge/>
            <w:shd w:val="clear" w:color="auto" w:fill="E7E7EC" w:themeFill="accent3" w:themeFillTint="33"/>
          </w:tcPr>
          <w:p w14:paraId="77B34D38" w14:textId="77777777" w:rsidR="00CF419E" w:rsidRPr="00657020" w:rsidRDefault="00CF419E" w:rsidP="00556A61">
            <w:pPr>
              <w:rPr>
                <w:rFonts w:ascii="Times New Roman" w:hAnsi="Times New Roman" w:cs="Times New Roman"/>
                <w:b/>
                <w:color w:val="000000"/>
              </w:rPr>
            </w:pPr>
          </w:p>
        </w:tc>
        <w:tc>
          <w:tcPr>
            <w:tcW w:w="1807" w:type="dxa"/>
          </w:tcPr>
          <w:p w14:paraId="34A65FF2" w14:textId="77777777" w:rsidR="00CF419E" w:rsidRDefault="00CF419E"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0,0</w:t>
            </w:r>
          </w:p>
        </w:tc>
        <w:tc>
          <w:tcPr>
            <w:tcW w:w="1807" w:type="dxa"/>
            <w:gridSpan w:val="2"/>
          </w:tcPr>
          <w:p w14:paraId="6DBB9177" w14:textId="77777777" w:rsidR="00CF419E" w:rsidRPr="00011C25" w:rsidRDefault="00CF419E" w:rsidP="00556A61">
            <w:pPr>
              <w:jc w:val="both"/>
              <w:rPr>
                <w:rFonts w:ascii="Times New Roman" w:hAnsi="Times New Roman" w:cs="Times New Roman"/>
                <w:color w:val="000000"/>
              </w:rPr>
            </w:pPr>
            <w:r>
              <w:rPr>
                <w:rFonts w:ascii="Times New Roman" w:hAnsi="Times New Roman" w:cs="Times New Roman"/>
                <w:color w:val="000000"/>
              </w:rPr>
              <w:t>9 750,0</w:t>
            </w:r>
          </w:p>
        </w:tc>
        <w:tc>
          <w:tcPr>
            <w:tcW w:w="1807" w:type="dxa"/>
            <w:gridSpan w:val="2"/>
          </w:tcPr>
          <w:p w14:paraId="4FC8782B" w14:textId="77777777" w:rsidR="00CF419E" w:rsidRPr="00011C25" w:rsidRDefault="00CF419E" w:rsidP="00556A61">
            <w:pPr>
              <w:jc w:val="both"/>
              <w:rPr>
                <w:rFonts w:ascii="Times New Roman" w:hAnsi="Times New Roman" w:cs="Times New Roman"/>
                <w:color w:val="000000"/>
              </w:rPr>
            </w:pPr>
            <w:r>
              <w:rPr>
                <w:rFonts w:ascii="Times New Roman" w:hAnsi="Times New Roman" w:cs="Times New Roman"/>
                <w:color w:val="000000"/>
              </w:rPr>
              <w:t>9 750,0</w:t>
            </w:r>
          </w:p>
        </w:tc>
        <w:tc>
          <w:tcPr>
            <w:tcW w:w="1808" w:type="dxa"/>
          </w:tcPr>
          <w:p w14:paraId="58B6DFDD" w14:textId="77777777" w:rsidR="00CF419E" w:rsidRDefault="00CF419E"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19 500,0</w:t>
            </w:r>
          </w:p>
        </w:tc>
      </w:tr>
      <w:tr w:rsidR="00CF419E" w14:paraId="1EC2FA32" w14:textId="77777777" w:rsidTr="00556A61">
        <w:tc>
          <w:tcPr>
            <w:tcW w:w="2660" w:type="dxa"/>
            <w:shd w:val="clear" w:color="auto" w:fill="E7E7EC" w:themeFill="accent3" w:themeFillTint="33"/>
          </w:tcPr>
          <w:p w14:paraId="593167C5"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5766D33F" w14:textId="77777777" w:rsidR="00CF419E" w:rsidRDefault="00CF419E" w:rsidP="00556A61">
            <w:pPr>
              <w:jc w:val="both"/>
              <w:rPr>
                <w:rFonts w:ascii="Times New Roman" w:hAnsi="Times New Roman" w:cs="Times New Roman"/>
                <w:color w:val="000000"/>
                <w:sz w:val="24"/>
                <w:szCs w:val="24"/>
              </w:rPr>
            </w:pPr>
            <w:r w:rsidRPr="00E72910">
              <w:rPr>
                <w:rFonts w:ascii="Times New Roman" w:hAnsi="Times New Roman" w:cs="Times New Roman"/>
                <w:color w:val="000000"/>
              </w:rPr>
              <w:t>СКП «Комунальник» - 1950,00 тис грн, грантові кошти – 1950 тис грн, місцевий бюджет –16575,00 тис грн</w:t>
            </w:r>
          </w:p>
        </w:tc>
      </w:tr>
      <w:tr w:rsidR="00CF419E" w14:paraId="25D2AB26" w14:textId="77777777" w:rsidTr="00556A61">
        <w:tc>
          <w:tcPr>
            <w:tcW w:w="2660" w:type="dxa"/>
            <w:shd w:val="clear" w:color="auto" w:fill="E7E7EC" w:themeFill="accent3" w:themeFillTint="33"/>
          </w:tcPr>
          <w:p w14:paraId="39050FA1"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12356790" w14:textId="77777777" w:rsidR="00CF419E" w:rsidRPr="00275033" w:rsidRDefault="00CF419E" w:rsidP="00556A61">
            <w:pPr>
              <w:jc w:val="both"/>
              <w:rPr>
                <w:rFonts w:ascii="Times New Roman" w:hAnsi="Times New Roman" w:cs="Times New Roman"/>
                <w:color w:val="000000"/>
              </w:rPr>
            </w:pPr>
            <w:r w:rsidRPr="00E72910">
              <w:rPr>
                <w:rFonts w:ascii="Times New Roman" w:hAnsi="Times New Roman" w:cs="Times New Roman"/>
                <w:color w:val="000000"/>
              </w:rPr>
              <w:t>Управління житлово-комунального господарства</w:t>
            </w:r>
          </w:p>
        </w:tc>
      </w:tr>
      <w:tr w:rsidR="00CF419E" w14:paraId="330E94DD" w14:textId="77777777" w:rsidTr="00556A61">
        <w:tc>
          <w:tcPr>
            <w:tcW w:w="2660" w:type="dxa"/>
            <w:shd w:val="clear" w:color="auto" w:fill="E7E7EC" w:themeFill="accent3" w:themeFillTint="33"/>
          </w:tcPr>
          <w:p w14:paraId="1DFC8E40"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7CE9DEA0" w14:textId="77777777" w:rsidR="00CF419E" w:rsidRPr="00011C25" w:rsidRDefault="00CF419E" w:rsidP="00556A61">
            <w:pPr>
              <w:jc w:val="both"/>
              <w:rPr>
                <w:rFonts w:ascii="Times New Roman" w:hAnsi="Times New Roman" w:cs="Times New Roman"/>
                <w:color w:val="000000"/>
              </w:rPr>
            </w:pPr>
          </w:p>
        </w:tc>
      </w:tr>
    </w:tbl>
    <w:p w14:paraId="5171BC20" w14:textId="77777777" w:rsidR="00CF419E" w:rsidRDefault="00CF419E"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590"/>
        <w:gridCol w:w="2043"/>
        <w:gridCol w:w="590"/>
        <w:gridCol w:w="1185"/>
        <w:gridCol w:w="1155"/>
        <w:gridCol w:w="563"/>
        <w:gridCol w:w="1763"/>
      </w:tblGrid>
      <w:tr w:rsidR="00CF419E" w14:paraId="56BEE839" w14:textId="77777777" w:rsidTr="00556A61">
        <w:tc>
          <w:tcPr>
            <w:tcW w:w="2590" w:type="dxa"/>
            <w:shd w:val="clear" w:color="auto" w:fill="E7E7EC" w:themeFill="accent3" w:themeFillTint="33"/>
          </w:tcPr>
          <w:p w14:paraId="134AE94D" w14:textId="77777777"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99" w:type="dxa"/>
            <w:gridSpan w:val="6"/>
          </w:tcPr>
          <w:p w14:paraId="3BE4E200" w14:textId="77777777" w:rsidR="00CF419E" w:rsidRPr="00A72EBE" w:rsidRDefault="00CF419E" w:rsidP="00556A61">
            <w:pPr>
              <w:jc w:val="both"/>
              <w:rPr>
                <w:rFonts w:ascii="Times New Roman" w:hAnsi="Times New Roman" w:cs="Times New Roman"/>
                <w:color w:val="000000"/>
                <w:sz w:val="24"/>
                <w:szCs w:val="24"/>
              </w:rPr>
            </w:pPr>
            <w:r w:rsidRPr="00643304">
              <w:rPr>
                <w:rFonts w:ascii="Times New Roman" w:hAnsi="Times New Roman" w:cs="Times New Roman"/>
                <w:color w:val="000000"/>
              </w:rPr>
              <w:t xml:space="preserve">2. Громада енергоефективної та </w:t>
            </w:r>
            <w:proofErr w:type="spellStart"/>
            <w:r w:rsidRPr="00643304">
              <w:rPr>
                <w:rFonts w:ascii="Times New Roman" w:hAnsi="Times New Roman" w:cs="Times New Roman"/>
                <w:color w:val="000000"/>
              </w:rPr>
              <w:t>екобезпечної</w:t>
            </w:r>
            <w:proofErr w:type="spellEnd"/>
            <w:r w:rsidRPr="00643304">
              <w:rPr>
                <w:rFonts w:ascii="Times New Roman" w:hAnsi="Times New Roman" w:cs="Times New Roman"/>
                <w:color w:val="000000"/>
              </w:rPr>
              <w:t xml:space="preserve"> інфраструктури</w:t>
            </w:r>
          </w:p>
        </w:tc>
      </w:tr>
      <w:tr w:rsidR="00CF419E" w14:paraId="45686785" w14:textId="77777777" w:rsidTr="00556A61">
        <w:tc>
          <w:tcPr>
            <w:tcW w:w="2590" w:type="dxa"/>
            <w:shd w:val="clear" w:color="auto" w:fill="E7E7EC" w:themeFill="accent3" w:themeFillTint="33"/>
          </w:tcPr>
          <w:p w14:paraId="74DFC4D2"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99" w:type="dxa"/>
            <w:gridSpan w:val="6"/>
          </w:tcPr>
          <w:p w14:paraId="478E9EA1" w14:textId="77777777" w:rsidR="00CF419E" w:rsidRPr="001A71C6" w:rsidRDefault="00CF419E" w:rsidP="00E21674">
            <w:pPr>
              <w:pStyle w:val="a6"/>
              <w:numPr>
                <w:ilvl w:val="1"/>
                <w:numId w:val="116"/>
              </w:numPr>
              <w:tabs>
                <w:tab w:val="left" w:pos="601"/>
              </w:tabs>
              <w:jc w:val="both"/>
              <w:rPr>
                <w:rFonts w:ascii="Times New Roman" w:hAnsi="Times New Roman" w:cs="Times New Roman"/>
                <w:color w:val="000000"/>
                <w:sz w:val="24"/>
                <w:szCs w:val="24"/>
              </w:rPr>
            </w:pPr>
            <w:r w:rsidRPr="001A71C6">
              <w:rPr>
                <w:rFonts w:ascii="Times New Roman" w:hAnsi="Times New Roman" w:cs="Times New Roman"/>
                <w:color w:val="000000"/>
              </w:rPr>
              <w:t>Покращення стану довкілля та екологічної безпеки громади</w:t>
            </w:r>
          </w:p>
        </w:tc>
      </w:tr>
      <w:tr w:rsidR="00CF419E" w14:paraId="4E52D0B5" w14:textId="77777777" w:rsidTr="00556A61">
        <w:tc>
          <w:tcPr>
            <w:tcW w:w="2590" w:type="dxa"/>
            <w:shd w:val="clear" w:color="auto" w:fill="E7E7EC" w:themeFill="accent3" w:themeFillTint="33"/>
          </w:tcPr>
          <w:p w14:paraId="51583BC5" w14:textId="77777777"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99" w:type="dxa"/>
            <w:gridSpan w:val="6"/>
          </w:tcPr>
          <w:p w14:paraId="40F9E855" w14:textId="77777777" w:rsidR="00CF419E" w:rsidRPr="000D032C" w:rsidRDefault="00CF419E" w:rsidP="00556A61">
            <w:pPr>
              <w:jc w:val="both"/>
              <w:rPr>
                <w:rFonts w:ascii="Times New Roman" w:eastAsia="Calibri" w:hAnsi="Times New Roman" w:cs="Times New Roman"/>
              </w:rPr>
            </w:pPr>
            <w:r>
              <w:rPr>
                <w:rFonts w:ascii="Times New Roman" w:eastAsia="Calibri" w:hAnsi="Times New Roman" w:cs="Times New Roman"/>
              </w:rPr>
              <w:t>2.2.2</w:t>
            </w:r>
            <w:r w:rsidRPr="00976027">
              <w:rPr>
                <w:rFonts w:ascii="Times New Roman" w:eastAsia="Calibri" w:hAnsi="Times New Roman" w:cs="Times New Roman"/>
              </w:rPr>
              <w:t xml:space="preserve">. </w:t>
            </w:r>
            <w:r>
              <w:rPr>
                <w:rFonts w:ascii="Times New Roman" w:eastAsia="Calibri" w:hAnsi="Times New Roman" w:cs="Times New Roman"/>
              </w:rPr>
              <w:t>Запровадити комплексне управління відходами для сталого розвитку громади</w:t>
            </w:r>
          </w:p>
        </w:tc>
      </w:tr>
      <w:tr w:rsidR="00CF419E" w14:paraId="64B4BF46" w14:textId="77777777" w:rsidTr="00556A61">
        <w:tc>
          <w:tcPr>
            <w:tcW w:w="2590" w:type="dxa"/>
            <w:shd w:val="clear" w:color="auto" w:fill="BAB8C8" w:themeFill="accent3" w:themeFillTint="99"/>
          </w:tcPr>
          <w:p w14:paraId="5A1D82B3"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99" w:type="dxa"/>
            <w:gridSpan w:val="6"/>
            <w:shd w:val="clear" w:color="auto" w:fill="BAB8C8" w:themeFill="accent3" w:themeFillTint="99"/>
          </w:tcPr>
          <w:p w14:paraId="392BE9CA" w14:textId="77777777" w:rsidR="00CF419E" w:rsidRPr="00976AF1" w:rsidRDefault="00CF419E" w:rsidP="00556A61">
            <w:pPr>
              <w:ind w:left="34"/>
              <w:jc w:val="both"/>
              <w:rPr>
                <w:rFonts w:ascii="Times New Roman" w:hAnsi="Times New Roman" w:cs="Times New Roman"/>
                <w:color w:val="000000"/>
              </w:rPr>
            </w:pPr>
            <w:r w:rsidRPr="003A2E42">
              <w:rPr>
                <w:rFonts w:ascii="Times New Roman" w:hAnsi="Times New Roman" w:cs="Times New Roman"/>
              </w:rPr>
              <w:t>2.</w:t>
            </w:r>
            <w:r>
              <w:rPr>
                <w:rFonts w:ascii="Times New Roman" w:hAnsi="Times New Roman" w:cs="Times New Roman"/>
              </w:rPr>
              <w:t>2</w:t>
            </w:r>
            <w:r w:rsidRPr="003A2E42">
              <w:rPr>
                <w:rFonts w:ascii="Times New Roman" w:hAnsi="Times New Roman" w:cs="Times New Roman"/>
              </w:rPr>
              <w:t>.2.2. Впровадження роздільного збирання відходів паперу</w:t>
            </w:r>
          </w:p>
        </w:tc>
      </w:tr>
      <w:tr w:rsidR="00CF419E" w14:paraId="144FEB55" w14:textId="77777777" w:rsidTr="00556A61">
        <w:tc>
          <w:tcPr>
            <w:tcW w:w="2590" w:type="dxa"/>
            <w:shd w:val="clear" w:color="auto" w:fill="E7E7EC" w:themeFill="accent3" w:themeFillTint="33"/>
          </w:tcPr>
          <w:p w14:paraId="051AD8EB"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99" w:type="dxa"/>
            <w:gridSpan w:val="6"/>
          </w:tcPr>
          <w:p w14:paraId="720065D7" w14:textId="77777777" w:rsidR="00CF419E" w:rsidRPr="002B2E23" w:rsidRDefault="00CF419E" w:rsidP="00556A61">
            <w:pPr>
              <w:spacing w:before="100" w:beforeAutospacing="1" w:after="100" w:afterAutospacing="1"/>
              <w:rPr>
                <w:rFonts w:ascii="Times New Roman" w:eastAsia="Times New Roman" w:hAnsi="Times New Roman" w:cs="Times New Roman"/>
                <w:lang w:eastAsia="ru-RU"/>
              </w:rPr>
            </w:pPr>
            <w:r>
              <w:rPr>
                <w:rFonts w:ascii="Times New Roman" w:hAnsi="Times New Roman" w:cs="Times New Roman"/>
                <w:color w:val="000000"/>
                <w:shd w:val="clear" w:color="auto" w:fill="FFFFFF"/>
              </w:rPr>
              <w:t>В</w:t>
            </w:r>
            <w:r w:rsidRPr="0064530B">
              <w:rPr>
                <w:rFonts w:ascii="Times New Roman" w:hAnsi="Times New Roman" w:cs="Times New Roman"/>
                <w:color w:val="000000"/>
                <w:shd w:val="clear" w:color="auto" w:fill="FFFFFF"/>
              </w:rPr>
              <w:t>провадити роздільне збирання відходів паперу</w:t>
            </w:r>
            <w:r w:rsidRPr="0064530B">
              <w:rPr>
                <w:rFonts w:ascii="Times New Roman" w:hAnsi="Times New Roman" w:cs="Times New Roman"/>
              </w:rPr>
              <w:t xml:space="preserve">, що утворюються на території </w:t>
            </w:r>
            <w:r>
              <w:rPr>
                <w:rFonts w:ascii="Times New Roman" w:hAnsi="Times New Roman" w:cs="Times New Roman"/>
              </w:rPr>
              <w:t xml:space="preserve">Смілянської міської </w:t>
            </w:r>
            <w:r w:rsidRPr="0064530B">
              <w:rPr>
                <w:rFonts w:ascii="Times New Roman" w:hAnsi="Times New Roman" w:cs="Times New Roman"/>
              </w:rPr>
              <w:t>територіальної громади,</w:t>
            </w:r>
            <w:r w:rsidRPr="0064530B">
              <w:rPr>
                <w:rFonts w:ascii="Times New Roman" w:hAnsi="Times New Roman" w:cs="Times New Roman"/>
                <w:color w:val="000000"/>
                <w:shd w:val="clear" w:color="auto" w:fill="FFFFFF"/>
              </w:rPr>
              <w:t xml:space="preserve"> та зменшити обсяг захоронення відходів паперу</w:t>
            </w:r>
          </w:p>
        </w:tc>
      </w:tr>
      <w:tr w:rsidR="00CF419E" w14:paraId="5FB8CB66" w14:textId="77777777" w:rsidTr="00556A61">
        <w:tc>
          <w:tcPr>
            <w:tcW w:w="2590" w:type="dxa"/>
            <w:shd w:val="clear" w:color="auto" w:fill="E7E7EC" w:themeFill="accent3" w:themeFillTint="33"/>
          </w:tcPr>
          <w:p w14:paraId="5903EA07"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99" w:type="dxa"/>
            <w:gridSpan w:val="6"/>
          </w:tcPr>
          <w:p w14:paraId="0635F9B2" w14:textId="77777777" w:rsidR="00CF419E" w:rsidRPr="002B2E23" w:rsidRDefault="00CF419E" w:rsidP="00556A61">
            <w:pPr>
              <w:jc w:val="both"/>
              <w:rPr>
                <w:rFonts w:ascii="Times New Roman" w:hAnsi="Times New Roman" w:cs="Times New Roman"/>
                <w:color w:val="000000"/>
              </w:rPr>
            </w:pPr>
            <w:r>
              <w:rPr>
                <w:rFonts w:ascii="Times New Roman" w:hAnsi="Times New Roman" w:cs="Times New Roman"/>
                <w:color w:val="000000"/>
              </w:rPr>
              <w:t>Смілянська міська територіальна громада</w:t>
            </w:r>
          </w:p>
        </w:tc>
      </w:tr>
      <w:tr w:rsidR="00CF419E" w14:paraId="4B38CAF1" w14:textId="77777777" w:rsidTr="00556A61">
        <w:tc>
          <w:tcPr>
            <w:tcW w:w="2590" w:type="dxa"/>
            <w:shd w:val="clear" w:color="auto" w:fill="E7E7EC" w:themeFill="accent3" w:themeFillTint="33"/>
          </w:tcPr>
          <w:p w14:paraId="4F5FE890"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w:t>
            </w:r>
            <w:r w:rsidRPr="00657020">
              <w:rPr>
                <w:rFonts w:ascii="Times New Roman" w:hAnsi="Times New Roman" w:cs="Times New Roman"/>
                <w:b/>
                <w:color w:val="000000"/>
              </w:rPr>
              <w:lastRenderedPageBreak/>
              <w:t xml:space="preserve">одержувачів </w:t>
            </w:r>
            <w:proofErr w:type="spellStart"/>
            <w:r w:rsidRPr="00657020">
              <w:rPr>
                <w:rFonts w:ascii="Times New Roman" w:hAnsi="Times New Roman" w:cs="Times New Roman"/>
                <w:b/>
                <w:color w:val="000000"/>
              </w:rPr>
              <w:t>вигод</w:t>
            </w:r>
            <w:proofErr w:type="spellEnd"/>
          </w:p>
        </w:tc>
        <w:tc>
          <w:tcPr>
            <w:tcW w:w="7299" w:type="dxa"/>
            <w:gridSpan w:val="6"/>
          </w:tcPr>
          <w:p w14:paraId="2D69B45B" w14:textId="77777777" w:rsidR="00CF419E" w:rsidRPr="00E656F4" w:rsidRDefault="00CF419E" w:rsidP="00556A61">
            <w:pPr>
              <w:rPr>
                <w:rFonts w:ascii="Times New Roman" w:eastAsia="Times New Roman" w:hAnsi="Times New Roman" w:cs="Times New Roman"/>
                <w:lang w:eastAsia="ru-RU"/>
              </w:rPr>
            </w:pPr>
            <w:r w:rsidRPr="00E656F4">
              <w:rPr>
                <w:rFonts w:ascii="Times New Roman" w:eastAsia="Times New Roman" w:hAnsi="Times New Roman" w:cs="Times New Roman"/>
                <w:lang w:eastAsia="ru-RU"/>
              </w:rPr>
              <w:lastRenderedPageBreak/>
              <w:t xml:space="preserve">63000 населення </w:t>
            </w:r>
          </w:p>
        </w:tc>
      </w:tr>
      <w:tr w:rsidR="00CF419E" w14:paraId="2B795E38" w14:textId="77777777" w:rsidTr="00556A61">
        <w:tc>
          <w:tcPr>
            <w:tcW w:w="2590" w:type="dxa"/>
            <w:shd w:val="clear" w:color="auto" w:fill="E7E7EC" w:themeFill="accent3" w:themeFillTint="33"/>
          </w:tcPr>
          <w:p w14:paraId="5CCE6F1E"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99" w:type="dxa"/>
            <w:gridSpan w:val="6"/>
          </w:tcPr>
          <w:p w14:paraId="7689BD7E" w14:textId="77777777" w:rsidR="00CF419E" w:rsidRPr="00E656F4" w:rsidRDefault="00CF419E" w:rsidP="00556A61">
            <w:pPr>
              <w:jc w:val="both"/>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Проблеми засмічення довкілля, погіршення якості ґрунтів і водойм, загроза санітарному благополуччю населення та розширення небезпечних для життя територій привернули увагу до необхідності впровадження роздільного збирання паперових відходів у Смілянській міській громаді.</w:t>
            </w:r>
          </w:p>
          <w:p w14:paraId="1D3784AF" w14:textId="77777777" w:rsidR="00CF419E" w:rsidRPr="00E656F4" w:rsidRDefault="00CF419E" w:rsidP="00556A61">
            <w:pPr>
              <w:jc w:val="both"/>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Реалізація проєкту підвищить комфорт життя мешканців, зменшить ризики погіршення санітарного стану та сприятиме формуванню екологічної культури. Це дозволить сповільнити негативний вплив відходів, зменшити площі сміттєзвалищ та заощадити природні ресурси.</w:t>
            </w:r>
          </w:p>
          <w:p w14:paraId="75E9F56D" w14:textId="77777777" w:rsidR="00CF419E" w:rsidRPr="00E656F4" w:rsidRDefault="00CF419E" w:rsidP="00556A61">
            <w:pPr>
              <w:jc w:val="both"/>
              <w:rPr>
                <w:rFonts w:ascii="Times New Roman" w:eastAsia="Times New Roman" w:hAnsi="Times New Roman" w:cs="Times New Roman"/>
                <w:lang w:val="ru-RU" w:eastAsia="ru-RU"/>
              </w:rPr>
            </w:pPr>
            <w:r w:rsidRPr="00E656F4">
              <w:rPr>
                <w:rFonts w:ascii="Times New Roman" w:eastAsia="Times New Roman" w:hAnsi="Times New Roman" w:cs="Times New Roman"/>
                <w:lang w:eastAsia="ru-RU"/>
              </w:rPr>
              <w:t>Використання вторинної сировини у виробництві знижує викиди CO₂ та економить енергію й воду. Переробка 67,6 т макулатури збереже 2298 дерев, заощадить 3514 м³ води, 270 400 кВт електроенергії та скоротить викиди CO₂ на 229,84 т.</w:t>
            </w:r>
          </w:p>
        </w:tc>
      </w:tr>
      <w:tr w:rsidR="00CF419E" w14:paraId="0DCD5143" w14:textId="77777777" w:rsidTr="00556A61">
        <w:tc>
          <w:tcPr>
            <w:tcW w:w="2590" w:type="dxa"/>
            <w:shd w:val="clear" w:color="auto" w:fill="E7E7EC" w:themeFill="accent3" w:themeFillTint="33"/>
          </w:tcPr>
          <w:p w14:paraId="6A205B7D"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99" w:type="dxa"/>
            <w:gridSpan w:val="6"/>
          </w:tcPr>
          <w:p w14:paraId="7662BFBF" w14:textId="77777777" w:rsidR="00CF419E" w:rsidRPr="00E656F4" w:rsidRDefault="00CF419E" w:rsidP="00CF419E">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Визначення локацій для майданчиків і контейнерів роздільного збору паперових відходів.</w:t>
            </w:r>
          </w:p>
          <w:p w14:paraId="4562ED76" w14:textId="77777777" w:rsidR="00CF419E" w:rsidRPr="00E656F4" w:rsidRDefault="00CF419E" w:rsidP="00CF419E">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Закупівля та доставка контейнерів до визначених місць.</w:t>
            </w:r>
          </w:p>
          <w:p w14:paraId="7F3C9112" w14:textId="77777777" w:rsidR="00CF419E" w:rsidRPr="00E656F4" w:rsidRDefault="00CF419E" w:rsidP="00CF419E">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E656F4">
              <w:rPr>
                <w:rFonts w:ascii="Times New Roman" w:eastAsia="Times New Roman" w:hAnsi="Times New Roman" w:cs="Times New Roman"/>
                <w:lang w:eastAsia="ru-RU"/>
              </w:rPr>
              <w:t>Укладання договорів із покупцями вторинної сировини.</w:t>
            </w:r>
          </w:p>
          <w:p w14:paraId="51964B23" w14:textId="77777777" w:rsidR="00CF419E" w:rsidRPr="00E656F4" w:rsidRDefault="00CF419E" w:rsidP="00E21674">
            <w:pPr>
              <w:pStyle w:val="a6"/>
              <w:numPr>
                <w:ilvl w:val="0"/>
                <w:numId w:val="71"/>
              </w:numPr>
              <w:ind w:left="0" w:firstLine="360"/>
              <w:rPr>
                <w:rFonts w:ascii="Times New Roman" w:eastAsia="Times New Roman" w:hAnsi="Times New Roman" w:cs="Times New Roman"/>
                <w:sz w:val="24"/>
                <w:szCs w:val="24"/>
                <w:lang w:val="ru-RU" w:eastAsia="ru-RU"/>
              </w:rPr>
            </w:pPr>
            <w:r w:rsidRPr="00E656F4">
              <w:rPr>
                <w:rFonts w:ascii="Times New Roman" w:eastAsia="Times New Roman" w:hAnsi="Times New Roman" w:cs="Times New Roman"/>
                <w:lang w:eastAsia="ru-RU"/>
              </w:rPr>
              <w:t>Передача зібраної сировини приймальним організаціям або переробним підприємствам.</w:t>
            </w:r>
          </w:p>
        </w:tc>
      </w:tr>
      <w:tr w:rsidR="00CF419E" w14:paraId="3FB85753" w14:textId="77777777" w:rsidTr="00556A61">
        <w:tc>
          <w:tcPr>
            <w:tcW w:w="2590" w:type="dxa"/>
            <w:vMerge w:val="restart"/>
            <w:shd w:val="clear" w:color="auto" w:fill="E7E7EC" w:themeFill="accent3" w:themeFillTint="33"/>
          </w:tcPr>
          <w:p w14:paraId="18B33F20"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633" w:type="dxa"/>
            <w:gridSpan w:val="2"/>
          </w:tcPr>
          <w:p w14:paraId="2F89628D" w14:textId="77777777" w:rsidR="00CF419E" w:rsidRPr="00657020" w:rsidRDefault="00CF419E"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340" w:type="dxa"/>
            <w:gridSpan w:val="2"/>
          </w:tcPr>
          <w:p w14:paraId="44969057" w14:textId="77777777"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326" w:type="dxa"/>
            <w:gridSpan w:val="2"/>
          </w:tcPr>
          <w:p w14:paraId="5F2C40A1" w14:textId="77777777"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CF419E" w14:paraId="11502A9E" w14:textId="77777777" w:rsidTr="00556A61">
        <w:trPr>
          <w:trHeight w:val="2200"/>
        </w:trPr>
        <w:tc>
          <w:tcPr>
            <w:tcW w:w="2590" w:type="dxa"/>
            <w:vMerge/>
            <w:shd w:val="clear" w:color="auto" w:fill="E7E7EC" w:themeFill="accent3" w:themeFillTint="33"/>
          </w:tcPr>
          <w:p w14:paraId="1DFAE824" w14:textId="77777777" w:rsidR="00CF419E" w:rsidRPr="00657020" w:rsidRDefault="00CF419E" w:rsidP="00556A61">
            <w:pPr>
              <w:rPr>
                <w:rFonts w:ascii="Times New Roman" w:hAnsi="Times New Roman" w:cs="Times New Roman"/>
                <w:b/>
                <w:color w:val="000000"/>
              </w:rPr>
            </w:pPr>
          </w:p>
        </w:tc>
        <w:tc>
          <w:tcPr>
            <w:tcW w:w="2633" w:type="dxa"/>
            <w:gridSpan w:val="2"/>
          </w:tcPr>
          <w:p w14:paraId="3DA87084" w14:textId="77777777" w:rsidR="00CF419E" w:rsidRPr="0075754C" w:rsidRDefault="00CF419E" w:rsidP="00E21674">
            <w:pPr>
              <w:pStyle w:val="a6"/>
              <w:numPr>
                <w:ilvl w:val="0"/>
                <w:numId w:val="71"/>
              </w:numPr>
              <w:rPr>
                <w:rFonts w:ascii="Times New Roman" w:eastAsia="Times New Roman" w:hAnsi="Times New Roman" w:cs="Times New Roman"/>
                <w:lang w:eastAsia="ru-RU"/>
              </w:rPr>
            </w:pPr>
            <w:r w:rsidRPr="0075754C">
              <w:rPr>
                <w:rFonts w:ascii="Times New Roman" w:hAnsi="Times New Roman" w:cs="Times New Roman"/>
                <w:color w:val="000000"/>
              </w:rPr>
              <w:t>Встановлено контейнерів</w:t>
            </w:r>
          </w:p>
          <w:p w14:paraId="01F13DB7" w14:textId="77777777" w:rsidR="00CF419E" w:rsidRPr="0075754C" w:rsidRDefault="00CF419E" w:rsidP="00E21674">
            <w:pPr>
              <w:pStyle w:val="a6"/>
              <w:numPr>
                <w:ilvl w:val="0"/>
                <w:numId w:val="71"/>
              </w:numPr>
              <w:rPr>
                <w:rFonts w:ascii="Times New Roman" w:eastAsia="Times New Roman" w:hAnsi="Times New Roman" w:cs="Times New Roman"/>
                <w:lang w:eastAsia="ru-RU"/>
              </w:rPr>
            </w:pPr>
            <w:r w:rsidRPr="0064530B">
              <w:rPr>
                <w:rFonts w:ascii="Times New Roman" w:hAnsi="Times New Roman" w:cs="Times New Roman"/>
                <w:color w:val="000000"/>
              </w:rPr>
              <w:t>Забезпечено мешканців контейнерами для роздільного збирання відходів паперу</w:t>
            </w:r>
          </w:p>
          <w:p w14:paraId="1ED94D14" w14:textId="77777777" w:rsidR="00CF419E" w:rsidRPr="0075754C" w:rsidRDefault="00CF419E" w:rsidP="00E21674">
            <w:pPr>
              <w:pStyle w:val="a6"/>
              <w:numPr>
                <w:ilvl w:val="0"/>
                <w:numId w:val="71"/>
              </w:numPr>
              <w:ind w:left="714" w:hanging="357"/>
              <w:rPr>
                <w:rFonts w:ascii="Times New Roman" w:eastAsia="Times New Roman" w:hAnsi="Times New Roman" w:cs="Times New Roman"/>
                <w:lang w:eastAsia="ru-RU"/>
              </w:rPr>
            </w:pPr>
            <w:r w:rsidRPr="0064530B">
              <w:rPr>
                <w:rFonts w:ascii="Times New Roman" w:hAnsi="Times New Roman" w:cs="Times New Roman"/>
                <w:color w:val="000000"/>
              </w:rPr>
              <w:t>Зменшено захоронення відходів паперу</w:t>
            </w:r>
          </w:p>
        </w:tc>
        <w:tc>
          <w:tcPr>
            <w:tcW w:w="2340" w:type="dxa"/>
            <w:gridSpan w:val="2"/>
          </w:tcPr>
          <w:p w14:paraId="116EC991" w14:textId="77777777" w:rsidR="00CF419E" w:rsidRDefault="00CF419E" w:rsidP="00556A61">
            <w:pPr>
              <w:rPr>
                <w:rFonts w:ascii="Times New Roman" w:hAnsi="Times New Roman" w:cs="Times New Roman"/>
              </w:rPr>
            </w:pPr>
            <w:proofErr w:type="spellStart"/>
            <w:r>
              <w:rPr>
                <w:rFonts w:ascii="Times New Roman" w:hAnsi="Times New Roman" w:cs="Times New Roman"/>
              </w:rPr>
              <w:t>шт</w:t>
            </w:r>
            <w:proofErr w:type="spellEnd"/>
          </w:p>
          <w:p w14:paraId="62378D3A" w14:textId="77777777" w:rsidR="00CF419E" w:rsidRDefault="00CF419E" w:rsidP="00556A61">
            <w:pPr>
              <w:rPr>
                <w:rFonts w:ascii="Times New Roman" w:hAnsi="Times New Roman" w:cs="Times New Roman"/>
              </w:rPr>
            </w:pPr>
          </w:p>
          <w:p w14:paraId="0831C3D7" w14:textId="77777777" w:rsidR="00CF419E" w:rsidRDefault="00CF419E" w:rsidP="00556A61">
            <w:pPr>
              <w:rPr>
                <w:rFonts w:ascii="Times New Roman" w:hAnsi="Times New Roman" w:cs="Times New Roman"/>
              </w:rPr>
            </w:pPr>
            <w:r>
              <w:rPr>
                <w:rFonts w:ascii="Times New Roman" w:hAnsi="Times New Roman" w:cs="Times New Roman"/>
              </w:rPr>
              <w:t>Осіб</w:t>
            </w:r>
          </w:p>
          <w:p w14:paraId="7832B371" w14:textId="77777777" w:rsidR="00CF419E" w:rsidRDefault="00CF419E" w:rsidP="00556A61">
            <w:pPr>
              <w:rPr>
                <w:rFonts w:ascii="Times New Roman" w:hAnsi="Times New Roman" w:cs="Times New Roman"/>
              </w:rPr>
            </w:pPr>
          </w:p>
          <w:p w14:paraId="4C1AF9ED" w14:textId="77777777" w:rsidR="00CF419E" w:rsidRDefault="00CF419E" w:rsidP="00556A61">
            <w:pPr>
              <w:rPr>
                <w:rFonts w:ascii="Times New Roman" w:hAnsi="Times New Roman" w:cs="Times New Roman"/>
              </w:rPr>
            </w:pPr>
          </w:p>
          <w:p w14:paraId="41F2C6F3" w14:textId="77777777" w:rsidR="00CF419E" w:rsidRDefault="00CF419E" w:rsidP="00556A61">
            <w:pPr>
              <w:rPr>
                <w:rFonts w:ascii="Times New Roman" w:hAnsi="Times New Roman" w:cs="Times New Roman"/>
              </w:rPr>
            </w:pPr>
          </w:p>
          <w:p w14:paraId="19C7278E" w14:textId="77777777" w:rsidR="00CF419E" w:rsidRDefault="00CF419E" w:rsidP="00556A61">
            <w:pPr>
              <w:rPr>
                <w:rFonts w:ascii="Times New Roman" w:hAnsi="Times New Roman" w:cs="Times New Roman"/>
              </w:rPr>
            </w:pPr>
          </w:p>
          <w:p w14:paraId="08452CCF" w14:textId="77777777" w:rsidR="00CF419E" w:rsidRDefault="00CF419E" w:rsidP="00556A61">
            <w:pPr>
              <w:rPr>
                <w:rFonts w:ascii="Times New Roman" w:hAnsi="Times New Roman" w:cs="Times New Roman"/>
              </w:rPr>
            </w:pPr>
          </w:p>
          <w:p w14:paraId="60D4B9D8" w14:textId="77777777" w:rsidR="00CF419E" w:rsidRDefault="00CF419E" w:rsidP="00556A61">
            <w:pPr>
              <w:rPr>
                <w:rFonts w:ascii="Times New Roman" w:hAnsi="Times New Roman" w:cs="Times New Roman"/>
              </w:rPr>
            </w:pPr>
          </w:p>
          <w:p w14:paraId="5BEA7998" w14:textId="77777777" w:rsidR="00CF419E" w:rsidRPr="002B2E23" w:rsidRDefault="00CF419E" w:rsidP="00556A61">
            <w:pPr>
              <w:rPr>
                <w:rFonts w:ascii="Times New Roman" w:hAnsi="Times New Roman" w:cs="Times New Roman"/>
              </w:rPr>
            </w:pPr>
            <w:r w:rsidRPr="0064530B">
              <w:rPr>
                <w:rFonts w:ascii="Times New Roman" w:hAnsi="Times New Roman" w:cs="Times New Roman"/>
                <w:color w:val="000000"/>
              </w:rPr>
              <w:t>Куб м/тон</w:t>
            </w:r>
          </w:p>
        </w:tc>
        <w:tc>
          <w:tcPr>
            <w:tcW w:w="2326" w:type="dxa"/>
            <w:gridSpan w:val="2"/>
          </w:tcPr>
          <w:p w14:paraId="4D47AC29" w14:textId="77777777" w:rsidR="00CF419E" w:rsidRDefault="00CF419E" w:rsidP="00556A61">
            <w:pPr>
              <w:rPr>
                <w:rFonts w:ascii="Times New Roman" w:hAnsi="Times New Roman" w:cs="Times New Roman"/>
              </w:rPr>
            </w:pPr>
            <w:r>
              <w:rPr>
                <w:rFonts w:ascii="Times New Roman" w:hAnsi="Times New Roman" w:cs="Times New Roman"/>
              </w:rPr>
              <w:t>130</w:t>
            </w:r>
          </w:p>
          <w:p w14:paraId="51A488F8" w14:textId="77777777" w:rsidR="00CF419E" w:rsidRDefault="00CF419E" w:rsidP="00556A61">
            <w:pPr>
              <w:rPr>
                <w:rFonts w:ascii="Times New Roman" w:hAnsi="Times New Roman" w:cs="Times New Roman"/>
              </w:rPr>
            </w:pPr>
          </w:p>
          <w:p w14:paraId="30277766" w14:textId="77777777" w:rsidR="00CF419E" w:rsidRDefault="00CF419E" w:rsidP="00556A61">
            <w:pPr>
              <w:rPr>
                <w:rFonts w:ascii="Times New Roman" w:hAnsi="Times New Roman" w:cs="Times New Roman"/>
              </w:rPr>
            </w:pPr>
            <w:r w:rsidRPr="0064530B">
              <w:rPr>
                <w:rFonts w:ascii="Times New Roman" w:hAnsi="Times New Roman" w:cs="Times New Roman"/>
              </w:rPr>
              <w:t>65</w:t>
            </w:r>
            <w:r>
              <w:rPr>
                <w:rFonts w:ascii="Times New Roman" w:hAnsi="Times New Roman" w:cs="Times New Roman"/>
              </w:rPr>
              <w:t> </w:t>
            </w:r>
            <w:r w:rsidRPr="0064530B">
              <w:rPr>
                <w:rFonts w:ascii="Times New Roman" w:hAnsi="Times New Roman" w:cs="Times New Roman"/>
              </w:rPr>
              <w:t>675</w:t>
            </w:r>
          </w:p>
          <w:p w14:paraId="751C4DB5" w14:textId="77777777" w:rsidR="00CF419E" w:rsidRDefault="00CF419E" w:rsidP="00556A61">
            <w:pPr>
              <w:rPr>
                <w:rFonts w:ascii="Times New Roman" w:hAnsi="Times New Roman" w:cs="Times New Roman"/>
              </w:rPr>
            </w:pPr>
          </w:p>
          <w:p w14:paraId="59DE07CC" w14:textId="77777777" w:rsidR="00CF419E" w:rsidRDefault="00CF419E" w:rsidP="00556A61">
            <w:pPr>
              <w:rPr>
                <w:rFonts w:ascii="Times New Roman" w:hAnsi="Times New Roman" w:cs="Times New Roman"/>
              </w:rPr>
            </w:pPr>
          </w:p>
          <w:p w14:paraId="35DDFE71" w14:textId="77777777" w:rsidR="00CF419E" w:rsidRDefault="00CF419E" w:rsidP="00556A61">
            <w:pPr>
              <w:rPr>
                <w:rFonts w:ascii="Times New Roman" w:hAnsi="Times New Roman" w:cs="Times New Roman"/>
              </w:rPr>
            </w:pPr>
          </w:p>
          <w:p w14:paraId="20770D05" w14:textId="77777777" w:rsidR="00CF419E" w:rsidRDefault="00CF419E" w:rsidP="00556A61">
            <w:pPr>
              <w:rPr>
                <w:rFonts w:ascii="Times New Roman" w:hAnsi="Times New Roman" w:cs="Times New Roman"/>
              </w:rPr>
            </w:pPr>
          </w:p>
          <w:p w14:paraId="123B35BC" w14:textId="77777777" w:rsidR="00CF419E" w:rsidRDefault="00CF419E" w:rsidP="00556A61">
            <w:pPr>
              <w:rPr>
                <w:rFonts w:ascii="Times New Roman" w:hAnsi="Times New Roman" w:cs="Times New Roman"/>
              </w:rPr>
            </w:pPr>
          </w:p>
          <w:p w14:paraId="04893AA0" w14:textId="77777777" w:rsidR="00CF419E" w:rsidRDefault="00CF419E" w:rsidP="00556A61">
            <w:pPr>
              <w:rPr>
                <w:rFonts w:ascii="Times New Roman" w:hAnsi="Times New Roman" w:cs="Times New Roman"/>
              </w:rPr>
            </w:pPr>
          </w:p>
          <w:p w14:paraId="1F9AD0FD" w14:textId="77777777" w:rsidR="00CF419E" w:rsidRPr="002B2E23" w:rsidRDefault="00CF419E" w:rsidP="00556A61">
            <w:pPr>
              <w:rPr>
                <w:rFonts w:ascii="Times New Roman" w:hAnsi="Times New Roman" w:cs="Times New Roman"/>
              </w:rPr>
            </w:pPr>
            <w:r w:rsidRPr="0064530B">
              <w:rPr>
                <w:rFonts w:ascii="Times New Roman" w:hAnsi="Times New Roman" w:cs="Times New Roman"/>
              </w:rPr>
              <w:t>709,09/124,8</w:t>
            </w:r>
          </w:p>
        </w:tc>
      </w:tr>
      <w:tr w:rsidR="00CF419E" w14:paraId="62C4DF08" w14:textId="77777777" w:rsidTr="00556A61">
        <w:tc>
          <w:tcPr>
            <w:tcW w:w="2590" w:type="dxa"/>
            <w:shd w:val="clear" w:color="auto" w:fill="E7E7EC" w:themeFill="accent3" w:themeFillTint="33"/>
          </w:tcPr>
          <w:p w14:paraId="4B7FA56C"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99" w:type="dxa"/>
            <w:gridSpan w:val="6"/>
          </w:tcPr>
          <w:p w14:paraId="7AF9F8A6" w14:textId="77777777" w:rsidR="00CF419E" w:rsidRPr="00011C25" w:rsidRDefault="00CF419E" w:rsidP="00556A61">
            <w:pPr>
              <w:jc w:val="both"/>
              <w:rPr>
                <w:rFonts w:ascii="Times New Roman" w:hAnsi="Times New Roman" w:cs="Times New Roman"/>
                <w:color w:val="000000"/>
              </w:rPr>
            </w:pPr>
            <w:r w:rsidRPr="00011C25">
              <w:rPr>
                <w:rFonts w:ascii="Times New Roman" w:hAnsi="Times New Roman" w:cs="Times New Roman"/>
                <w:color w:val="000000"/>
              </w:rPr>
              <w:t>202</w:t>
            </w:r>
            <w:r>
              <w:rPr>
                <w:rFonts w:ascii="Times New Roman" w:hAnsi="Times New Roman" w:cs="Times New Roman"/>
                <w:color w:val="000000"/>
              </w:rPr>
              <w:t>6</w:t>
            </w:r>
            <w:r w:rsidRPr="00011C25">
              <w:rPr>
                <w:rFonts w:ascii="Times New Roman" w:hAnsi="Times New Roman" w:cs="Times New Roman"/>
                <w:color w:val="000000"/>
              </w:rPr>
              <w:t>-2027</w:t>
            </w:r>
          </w:p>
        </w:tc>
      </w:tr>
      <w:tr w:rsidR="00CF419E" w14:paraId="5F59FB55" w14:textId="77777777" w:rsidTr="00556A61">
        <w:tc>
          <w:tcPr>
            <w:tcW w:w="2590" w:type="dxa"/>
            <w:vMerge w:val="restart"/>
            <w:shd w:val="clear" w:color="auto" w:fill="E7E7EC" w:themeFill="accent3" w:themeFillTint="33"/>
          </w:tcPr>
          <w:p w14:paraId="35AD10F2"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2043" w:type="dxa"/>
          </w:tcPr>
          <w:p w14:paraId="4B6FE1FD" w14:textId="77777777" w:rsidR="00CF419E" w:rsidRPr="00657020" w:rsidRDefault="00CF419E" w:rsidP="00556A61">
            <w:pPr>
              <w:jc w:val="center"/>
              <w:rPr>
                <w:rFonts w:ascii="Times New Roman" w:hAnsi="Times New Roman" w:cs="Times New Roman"/>
                <w:b/>
                <w:color w:val="000000"/>
              </w:rPr>
            </w:pPr>
            <w:r w:rsidRPr="00657020">
              <w:rPr>
                <w:rFonts w:ascii="Times New Roman" w:hAnsi="Times New Roman" w:cs="Times New Roman"/>
                <w:b/>
                <w:color w:val="000000"/>
              </w:rPr>
              <w:t>2025</w:t>
            </w:r>
          </w:p>
        </w:tc>
        <w:tc>
          <w:tcPr>
            <w:tcW w:w="1775" w:type="dxa"/>
            <w:gridSpan w:val="2"/>
          </w:tcPr>
          <w:p w14:paraId="1E3D8B17" w14:textId="77777777" w:rsidR="00CF419E" w:rsidRPr="00011C25" w:rsidRDefault="00CF419E" w:rsidP="00556A61">
            <w:pPr>
              <w:jc w:val="center"/>
              <w:rPr>
                <w:rFonts w:ascii="Times New Roman" w:hAnsi="Times New Roman" w:cs="Times New Roman"/>
                <w:b/>
                <w:color w:val="000000"/>
              </w:rPr>
            </w:pPr>
            <w:r w:rsidRPr="00011C25">
              <w:rPr>
                <w:rFonts w:ascii="Times New Roman" w:hAnsi="Times New Roman" w:cs="Times New Roman"/>
                <w:b/>
                <w:color w:val="000000"/>
              </w:rPr>
              <w:t>2026</w:t>
            </w:r>
          </w:p>
        </w:tc>
        <w:tc>
          <w:tcPr>
            <w:tcW w:w="1718" w:type="dxa"/>
            <w:gridSpan w:val="2"/>
          </w:tcPr>
          <w:p w14:paraId="3A0DC593" w14:textId="77777777" w:rsidR="00CF419E" w:rsidRPr="00011C25" w:rsidRDefault="00CF419E" w:rsidP="00556A61">
            <w:pPr>
              <w:jc w:val="center"/>
              <w:rPr>
                <w:rFonts w:ascii="Times New Roman" w:hAnsi="Times New Roman" w:cs="Times New Roman"/>
                <w:b/>
                <w:color w:val="000000"/>
              </w:rPr>
            </w:pPr>
            <w:r w:rsidRPr="00011C25">
              <w:rPr>
                <w:rFonts w:ascii="Times New Roman" w:hAnsi="Times New Roman" w:cs="Times New Roman"/>
                <w:b/>
                <w:color w:val="000000"/>
              </w:rPr>
              <w:t>2027</w:t>
            </w:r>
          </w:p>
        </w:tc>
        <w:tc>
          <w:tcPr>
            <w:tcW w:w="1763" w:type="dxa"/>
          </w:tcPr>
          <w:p w14:paraId="3D617889" w14:textId="77777777" w:rsidR="00CF419E" w:rsidRPr="00657020" w:rsidRDefault="00CF419E" w:rsidP="00556A61">
            <w:pPr>
              <w:jc w:val="center"/>
              <w:rPr>
                <w:rFonts w:ascii="Times New Roman" w:hAnsi="Times New Roman" w:cs="Times New Roman"/>
                <w:b/>
                <w:color w:val="000000"/>
              </w:rPr>
            </w:pPr>
            <w:r w:rsidRPr="00657020">
              <w:rPr>
                <w:rFonts w:ascii="Times New Roman" w:hAnsi="Times New Roman" w:cs="Times New Roman"/>
                <w:b/>
                <w:color w:val="000000"/>
              </w:rPr>
              <w:t>Разом</w:t>
            </w:r>
          </w:p>
        </w:tc>
      </w:tr>
      <w:tr w:rsidR="00CF419E" w14:paraId="23546C09" w14:textId="77777777" w:rsidTr="00556A61">
        <w:tc>
          <w:tcPr>
            <w:tcW w:w="2590" w:type="dxa"/>
            <w:vMerge/>
            <w:shd w:val="clear" w:color="auto" w:fill="E7E7EC" w:themeFill="accent3" w:themeFillTint="33"/>
          </w:tcPr>
          <w:p w14:paraId="1A0BC45F" w14:textId="77777777" w:rsidR="00CF419E" w:rsidRPr="00657020" w:rsidRDefault="00CF419E" w:rsidP="00556A61">
            <w:pPr>
              <w:rPr>
                <w:rFonts w:ascii="Times New Roman" w:hAnsi="Times New Roman" w:cs="Times New Roman"/>
                <w:b/>
                <w:color w:val="000000"/>
              </w:rPr>
            </w:pPr>
          </w:p>
        </w:tc>
        <w:tc>
          <w:tcPr>
            <w:tcW w:w="2043" w:type="dxa"/>
          </w:tcPr>
          <w:p w14:paraId="507937D8" w14:textId="77777777" w:rsidR="00CF419E" w:rsidRDefault="00CF419E"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0,0</w:t>
            </w:r>
          </w:p>
        </w:tc>
        <w:tc>
          <w:tcPr>
            <w:tcW w:w="1775" w:type="dxa"/>
            <w:gridSpan w:val="2"/>
          </w:tcPr>
          <w:p w14:paraId="5560304F" w14:textId="77777777" w:rsidR="00CF419E" w:rsidRPr="00011C25" w:rsidRDefault="00CF419E" w:rsidP="00556A61">
            <w:pPr>
              <w:jc w:val="both"/>
              <w:rPr>
                <w:rFonts w:ascii="Times New Roman" w:hAnsi="Times New Roman" w:cs="Times New Roman"/>
                <w:color w:val="000000"/>
              </w:rPr>
            </w:pPr>
            <w:r>
              <w:rPr>
                <w:rFonts w:ascii="Times New Roman" w:hAnsi="Times New Roman" w:cs="Times New Roman"/>
                <w:color w:val="000000"/>
              </w:rPr>
              <w:t>1 170,0</w:t>
            </w:r>
          </w:p>
        </w:tc>
        <w:tc>
          <w:tcPr>
            <w:tcW w:w="1718" w:type="dxa"/>
            <w:gridSpan w:val="2"/>
          </w:tcPr>
          <w:p w14:paraId="662A348B" w14:textId="77777777" w:rsidR="00CF419E" w:rsidRPr="00011C25" w:rsidRDefault="00CF419E" w:rsidP="00556A61">
            <w:pPr>
              <w:jc w:val="both"/>
              <w:rPr>
                <w:rFonts w:ascii="Times New Roman" w:hAnsi="Times New Roman" w:cs="Times New Roman"/>
                <w:color w:val="000000"/>
              </w:rPr>
            </w:pPr>
            <w:r>
              <w:rPr>
                <w:rFonts w:ascii="Times New Roman" w:hAnsi="Times New Roman" w:cs="Times New Roman"/>
                <w:color w:val="000000"/>
              </w:rPr>
              <w:t>0,0</w:t>
            </w:r>
          </w:p>
        </w:tc>
        <w:tc>
          <w:tcPr>
            <w:tcW w:w="1763" w:type="dxa"/>
          </w:tcPr>
          <w:p w14:paraId="7C2E9D45" w14:textId="77777777" w:rsidR="00CF419E" w:rsidRDefault="00CF419E" w:rsidP="00556A61">
            <w:pPr>
              <w:jc w:val="both"/>
              <w:rPr>
                <w:rFonts w:ascii="Times New Roman" w:hAnsi="Times New Roman" w:cs="Times New Roman"/>
                <w:color w:val="000000"/>
                <w:sz w:val="24"/>
                <w:szCs w:val="24"/>
              </w:rPr>
            </w:pPr>
            <w:r>
              <w:rPr>
                <w:rFonts w:ascii="Times New Roman" w:hAnsi="Times New Roman" w:cs="Times New Roman"/>
                <w:color w:val="000000"/>
                <w:sz w:val="24"/>
                <w:szCs w:val="24"/>
              </w:rPr>
              <w:t>1 170,0</w:t>
            </w:r>
          </w:p>
        </w:tc>
      </w:tr>
      <w:tr w:rsidR="00CF419E" w14:paraId="0CB534EF" w14:textId="77777777" w:rsidTr="00556A61">
        <w:tc>
          <w:tcPr>
            <w:tcW w:w="2590" w:type="dxa"/>
            <w:shd w:val="clear" w:color="auto" w:fill="E7E7EC" w:themeFill="accent3" w:themeFillTint="33"/>
          </w:tcPr>
          <w:p w14:paraId="78C1546E"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99" w:type="dxa"/>
            <w:gridSpan w:val="6"/>
          </w:tcPr>
          <w:p w14:paraId="2BD104E3" w14:textId="77777777" w:rsidR="00CF419E" w:rsidRPr="009C35B2" w:rsidRDefault="00CF419E" w:rsidP="00556A61">
            <w:pPr>
              <w:jc w:val="both"/>
              <w:rPr>
                <w:rFonts w:ascii="Times New Roman" w:hAnsi="Times New Roman" w:cs="Times New Roman"/>
                <w:color w:val="000000"/>
              </w:rPr>
            </w:pPr>
            <w:r w:rsidRPr="009C35B2">
              <w:rPr>
                <w:rFonts w:ascii="Times New Roman" w:hAnsi="Times New Roman" w:cs="Times New Roman"/>
                <w:color w:val="000000"/>
              </w:rPr>
              <w:t>СКП «Комунальник» - 234,00 тис грн, грантові кошти – 234 тис грн, місцевий бюджет –702,00 тис грн</w:t>
            </w:r>
          </w:p>
        </w:tc>
      </w:tr>
      <w:tr w:rsidR="00CF419E" w14:paraId="2F73F7A4" w14:textId="77777777" w:rsidTr="00556A61">
        <w:tc>
          <w:tcPr>
            <w:tcW w:w="2590" w:type="dxa"/>
            <w:shd w:val="clear" w:color="auto" w:fill="E7E7EC" w:themeFill="accent3" w:themeFillTint="33"/>
          </w:tcPr>
          <w:p w14:paraId="1EBC7EB5"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99" w:type="dxa"/>
            <w:gridSpan w:val="6"/>
          </w:tcPr>
          <w:p w14:paraId="40559CFA" w14:textId="77777777" w:rsidR="00CF419E" w:rsidRPr="009C35B2" w:rsidRDefault="00CF419E" w:rsidP="00556A61">
            <w:pPr>
              <w:jc w:val="both"/>
              <w:rPr>
                <w:rFonts w:ascii="Times New Roman" w:hAnsi="Times New Roman" w:cs="Times New Roman"/>
                <w:color w:val="000000"/>
              </w:rPr>
            </w:pPr>
            <w:r w:rsidRPr="009C35B2">
              <w:rPr>
                <w:rFonts w:ascii="Times New Roman" w:hAnsi="Times New Roman" w:cs="Times New Roman"/>
                <w:color w:val="000000"/>
              </w:rPr>
              <w:t>Управління житлово-комунального господарства Виконавчого комітету Смілянської міської ради</w:t>
            </w:r>
          </w:p>
        </w:tc>
      </w:tr>
      <w:tr w:rsidR="00CF419E" w14:paraId="2F273551" w14:textId="77777777" w:rsidTr="00556A61">
        <w:tc>
          <w:tcPr>
            <w:tcW w:w="2590" w:type="dxa"/>
            <w:shd w:val="clear" w:color="auto" w:fill="E7E7EC" w:themeFill="accent3" w:themeFillTint="33"/>
          </w:tcPr>
          <w:p w14:paraId="0EF019BC"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99" w:type="dxa"/>
            <w:gridSpan w:val="6"/>
          </w:tcPr>
          <w:p w14:paraId="2C17FBE4" w14:textId="77777777" w:rsidR="00CF419E" w:rsidRPr="00011C25" w:rsidRDefault="00CF419E" w:rsidP="00556A61">
            <w:pPr>
              <w:jc w:val="both"/>
              <w:rPr>
                <w:rFonts w:ascii="Times New Roman" w:hAnsi="Times New Roman" w:cs="Times New Roman"/>
                <w:color w:val="000000"/>
              </w:rPr>
            </w:pPr>
          </w:p>
        </w:tc>
      </w:tr>
    </w:tbl>
    <w:p w14:paraId="0E3535F3" w14:textId="77777777" w:rsidR="00CF419E" w:rsidRDefault="00CF419E"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CF419E" w:rsidRPr="00686CB6" w14:paraId="49D1CC6C" w14:textId="77777777" w:rsidTr="00556A61">
        <w:tc>
          <w:tcPr>
            <w:tcW w:w="2660" w:type="dxa"/>
            <w:shd w:val="clear" w:color="auto" w:fill="E7E7EC" w:themeFill="accent3" w:themeFillTint="33"/>
          </w:tcPr>
          <w:p w14:paraId="2A6376BB" w14:textId="77777777" w:rsidR="00CF419E" w:rsidRPr="00686CB6" w:rsidRDefault="00CF419E" w:rsidP="00556A61">
            <w:pPr>
              <w:pStyle w:val="Default"/>
              <w:ind w:firstLine="0"/>
              <w:rPr>
                <w:rFonts w:ascii="Times New Roman" w:hAnsi="Times New Roman" w:cs="Times New Roman"/>
                <w:sz w:val="22"/>
                <w:szCs w:val="22"/>
                <w:lang w:val="uk-UA"/>
              </w:rPr>
            </w:pPr>
            <w:r w:rsidRPr="00686CB6">
              <w:rPr>
                <w:rFonts w:ascii="Times New Roman" w:hAnsi="Times New Roman" w:cs="Times New Roman"/>
                <w:b/>
                <w:bCs/>
                <w:sz w:val="22"/>
                <w:szCs w:val="22"/>
                <w:lang w:val="uk-UA"/>
              </w:rPr>
              <w:t xml:space="preserve">Стратегічна ціль </w:t>
            </w:r>
          </w:p>
        </w:tc>
        <w:tc>
          <w:tcPr>
            <w:tcW w:w="7229" w:type="dxa"/>
            <w:gridSpan w:val="6"/>
          </w:tcPr>
          <w:p w14:paraId="44CEBA67" w14:textId="77777777" w:rsidR="00CF419E" w:rsidRPr="00686CB6" w:rsidRDefault="00CF419E" w:rsidP="00556A61">
            <w:pPr>
              <w:jc w:val="both"/>
              <w:rPr>
                <w:rFonts w:ascii="Times New Roman" w:hAnsi="Times New Roman" w:cs="Times New Roman"/>
                <w:color w:val="000000"/>
                <w:sz w:val="24"/>
                <w:szCs w:val="24"/>
              </w:rPr>
            </w:pPr>
            <w:r w:rsidRPr="00643304">
              <w:rPr>
                <w:rFonts w:ascii="Times New Roman" w:hAnsi="Times New Roman" w:cs="Times New Roman"/>
                <w:color w:val="000000"/>
              </w:rPr>
              <w:t xml:space="preserve">2. Громада енергоефективної та </w:t>
            </w:r>
            <w:proofErr w:type="spellStart"/>
            <w:r w:rsidRPr="00643304">
              <w:rPr>
                <w:rFonts w:ascii="Times New Roman" w:hAnsi="Times New Roman" w:cs="Times New Roman"/>
                <w:color w:val="000000"/>
              </w:rPr>
              <w:t>екобезпечної</w:t>
            </w:r>
            <w:proofErr w:type="spellEnd"/>
            <w:r w:rsidRPr="00643304">
              <w:rPr>
                <w:rFonts w:ascii="Times New Roman" w:hAnsi="Times New Roman" w:cs="Times New Roman"/>
                <w:color w:val="000000"/>
              </w:rPr>
              <w:t xml:space="preserve"> інфраструктури</w:t>
            </w:r>
          </w:p>
        </w:tc>
      </w:tr>
      <w:tr w:rsidR="00CF419E" w:rsidRPr="00686CB6" w14:paraId="7CF20BBD" w14:textId="77777777" w:rsidTr="00556A61">
        <w:tc>
          <w:tcPr>
            <w:tcW w:w="2660" w:type="dxa"/>
            <w:shd w:val="clear" w:color="auto" w:fill="E7E7EC" w:themeFill="accent3" w:themeFillTint="33"/>
          </w:tcPr>
          <w:p w14:paraId="109C1E42" w14:textId="77777777"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Оперативна ціль</w:t>
            </w:r>
          </w:p>
        </w:tc>
        <w:tc>
          <w:tcPr>
            <w:tcW w:w="7229" w:type="dxa"/>
            <w:gridSpan w:val="6"/>
          </w:tcPr>
          <w:p w14:paraId="50418758" w14:textId="77777777" w:rsidR="00CF419E" w:rsidRPr="00E018A4" w:rsidRDefault="00CF419E" w:rsidP="00556A61">
            <w:pPr>
              <w:jc w:val="both"/>
              <w:rPr>
                <w:rFonts w:ascii="Times New Roman" w:hAnsi="Times New Roman" w:cs="Times New Roman"/>
                <w:color w:val="000000"/>
              </w:rPr>
            </w:pPr>
            <w:r w:rsidRPr="00E018A4">
              <w:rPr>
                <w:rFonts w:ascii="Times New Roman" w:hAnsi="Times New Roman" w:cs="Times New Roman"/>
                <w:color w:val="000000"/>
              </w:rPr>
              <w:t>2.3. Створення сучасного, привабливого, безбар`єрного міського простору</w:t>
            </w:r>
          </w:p>
        </w:tc>
      </w:tr>
      <w:tr w:rsidR="00CF419E" w:rsidRPr="00686CB6" w14:paraId="32B7530E" w14:textId="77777777" w:rsidTr="00556A61">
        <w:tc>
          <w:tcPr>
            <w:tcW w:w="2660" w:type="dxa"/>
            <w:shd w:val="clear" w:color="auto" w:fill="E7E7EC" w:themeFill="accent3" w:themeFillTint="33"/>
          </w:tcPr>
          <w:p w14:paraId="6CB94A84" w14:textId="77777777"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Завдання</w:t>
            </w:r>
          </w:p>
        </w:tc>
        <w:tc>
          <w:tcPr>
            <w:tcW w:w="7229" w:type="dxa"/>
            <w:gridSpan w:val="6"/>
          </w:tcPr>
          <w:p w14:paraId="1B6CA9B5" w14:textId="77777777" w:rsidR="00CF419E" w:rsidRPr="00E018A4" w:rsidRDefault="00CF419E" w:rsidP="00556A61">
            <w:pPr>
              <w:jc w:val="both"/>
              <w:rPr>
                <w:rFonts w:ascii="Times New Roman" w:eastAsia="Calibri" w:hAnsi="Times New Roman" w:cs="Times New Roman"/>
              </w:rPr>
            </w:pPr>
            <w:r>
              <w:rPr>
                <w:rFonts w:ascii="Times New Roman" w:eastAsia="Calibri" w:hAnsi="Times New Roman" w:cs="Times New Roman"/>
              </w:rPr>
              <w:t>2</w:t>
            </w:r>
            <w:r w:rsidRPr="00E018A4">
              <w:rPr>
                <w:rFonts w:ascii="Times New Roman" w:eastAsia="Calibri" w:hAnsi="Times New Roman" w:cs="Times New Roman"/>
              </w:rPr>
              <w:t xml:space="preserve">.3.1. </w:t>
            </w:r>
            <w:r>
              <w:rPr>
                <w:rFonts w:ascii="Times New Roman" w:eastAsia="Calibri" w:hAnsi="Times New Roman" w:cs="Times New Roman"/>
              </w:rPr>
              <w:t>Модернізувати та створити сучасні зони дозвілля та відпочинку</w:t>
            </w:r>
          </w:p>
        </w:tc>
      </w:tr>
      <w:tr w:rsidR="00CF419E" w:rsidRPr="00686CB6" w14:paraId="31089558" w14:textId="77777777" w:rsidTr="00556A61">
        <w:tc>
          <w:tcPr>
            <w:tcW w:w="2660" w:type="dxa"/>
            <w:shd w:val="clear" w:color="auto" w:fill="BAB8C8" w:themeFill="accent3" w:themeFillTint="99"/>
          </w:tcPr>
          <w:p w14:paraId="3DFA12CF" w14:textId="77777777"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3DB0570E" w14:textId="77777777" w:rsidR="00CF419E" w:rsidRPr="00686CB6" w:rsidRDefault="00CF419E" w:rsidP="00556A61">
            <w:pPr>
              <w:ind w:left="34"/>
              <w:jc w:val="both"/>
              <w:rPr>
                <w:rFonts w:ascii="Times New Roman" w:hAnsi="Times New Roman" w:cs="Times New Roman"/>
                <w:color w:val="000000"/>
              </w:rPr>
            </w:pPr>
            <w:r>
              <w:rPr>
                <w:rFonts w:ascii="Times New Roman" w:hAnsi="Times New Roman" w:cs="Times New Roman"/>
                <w:color w:val="000000"/>
              </w:rPr>
              <w:t>2</w:t>
            </w:r>
            <w:r w:rsidRPr="00686CB6">
              <w:rPr>
                <w:rFonts w:ascii="Times New Roman" w:hAnsi="Times New Roman" w:cs="Times New Roman"/>
                <w:color w:val="000000"/>
              </w:rPr>
              <w:t>.3.</w:t>
            </w:r>
            <w:r>
              <w:rPr>
                <w:rFonts w:ascii="Times New Roman" w:hAnsi="Times New Roman" w:cs="Times New Roman"/>
                <w:color w:val="000000"/>
              </w:rPr>
              <w:t>1</w:t>
            </w:r>
            <w:r w:rsidRPr="00686CB6">
              <w:rPr>
                <w:rFonts w:ascii="Times New Roman" w:hAnsi="Times New Roman" w:cs="Times New Roman"/>
                <w:color w:val="000000"/>
              </w:rPr>
              <w:t>.</w:t>
            </w:r>
            <w:r>
              <w:rPr>
                <w:rFonts w:ascii="Times New Roman" w:hAnsi="Times New Roman" w:cs="Times New Roman"/>
                <w:color w:val="000000"/>
              </w:rPr>
              <w:t>1</w:t>
            </w:r>
            <w:r w:rsidRPr="00686CB6">
              <w:rPr>
                <w:rFonts w:ascii="Times New Roman" w:hAnsi="Times New Roman" w:cs="Times New Roman"/>
                <w:color w:val="000000"/>
              </w:rPr>
              <w:t>. Розвиток рекреаційної та туристичної інфраструктури на території міського парку культури та відпочинку Смілянської міської ТГ</w:t>
            </w:r>
          </w:p>
        </w:tc>
      </w:tr>
      <w:tr w:rsidR="00CF419E" w:rsidRPr="00686CB6" w14:paraId="57132D4D" w14:textId="77777777" w:rsidTr="00556A61">
        <w:tc>
          <w:tcPr>
            <w:tcW w:w="2660" w:type="dxa"/>
            <w:shd w:val="clear" w:color="auto" w:fill="E7E7EC" w:themeFill="accent3" w:themeFillTint="33"/>
          </w:tcPr>
          <w:p w14:paraId="315621F8" w14:textId="77777777"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Цілі проєкту:</w:t>
            </w:r>
          </w:p>
        </w:tc>
        <w:tc>
          <w:tcPr>
            <w:tcW w:w="7229" w:type="dxa"/>
            <w:gridSpan w:val="6"/>
          </w:tcPr>
          <w:p w14:paraId="5061E821" w14:textId="77777777" w:rsidR="00CF419E" w:rsidRPr="00686CB6" w:rsidRDefault="00CF419E" w:rsidP="00556A61">
            <w:pPr>
              <w:spacing w:before="100" w:beforeAutospacing="1" w:after="100" w:afterAutospacing="1"/>
              <w:rPr>
                <w:rFonts w:ascii="Times New Roman" w:eastAsia="Times New Roman" w:hAnsi="Times New Roman" w:cs="Times New Roman"/>
                <w:lang w:eastAsia="ru-RU"/>
              </w:rPr>
            </w:pPr>
            <w:r w:rsidRPr="00686CB6">
              <w:rPr>
                <w:rFonts w:ascii="Times New Roman" w:hAnsi="Times New Roman" w:cs="Times New Roman"/>
                <w:color w:val="000000"/>
              </w:rPr>
              <w:t>Створення центру громадського життя громади, створення місця для активного відпочинку та проведення заходів, залучення туристів та зростання місцевого бізнесу</w:t>
            </w:r>
          </w:p>
        </w:tc>
      </w:tr>
      <w:tr w:rsidR="00CF419E" w:rsidRPr="00686CB6" w14:paraId="1A20C3AF" w14:textId="77777777" w:rsidTr="00556A61">
        <w:tc>
          <w:tcPr>
            <w:tcW w:w="2660" w:type="dxa"/>
            <w:shd w:val="clear" w:color="auto" w:fill="E7E7EC" w:themeFill="accent3" w:themeFillTint="33"/>
          </w:tcPr>
          <w:p w14:paraId="15BDD1B8" w14:textId="77777777"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Територія впливу проєкту:</w:t>
            </w:r>
          </w:p>
        </w:tc>
        <w:tc>
          <w:tcPr>
            <w:tcW w:w="7229" w:type="dxa"/>
            <w:gridSpan w:val="6"/>
          </w:tcPr>
          <w:p w14:paraId="2E234527" w14:textId="77777777"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rPr>
              <w:t>Смілянська міська ТГ</w:t>
            </w:r>
          </w:p>
        </w:tc>
      </w:tr>
      <w:tr w:rsidR="00CF419E" w:rsidRPr="00686CB6" w14:paraId="617F6C9D" w14:textId="77777777" w:rsidTr="00556A61">
        <w:tc>
          <w:tcPr>
            <w:tcW w:w="2660" w:type="dxa"/>
            <w:shd w:val="clear" w:color="auto" w:fill="E7E7EC" w:themeFill="accent3" w:themeFillTint="33"/>
          </w:tcPr>
          <w:p w14:paraId="75FFD43B" w14:textId="77777777"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 xml:space="preserve">Орієнтовна кількість </w:t>
            </w:r>
            <w:r w:rsidRPr="00686CB6">
              <w:rPr>
                <w:rFonts w:ascii="Times New Roman" w:hAnsi="Times New Roman" w:cs="Times New Roman"/>
                <w:b/>
                <w:color w:val="000000"/>
              </w:rPr>
              <w:lastRenderedPageBreak/>
              <w:t xml:space="preserve">одержувачів </w:t>
            </w:r>
            <w:proofErr w:type="spellStart"/>
            <w:r w:rsidRPr="00686CB6">
              <w:rPr>
                <w:rFonts w:ascii="Times New Roman" w:hAnsi="Times New Roman" w:cs="Times New Roman"/>
                <w:b/>
                <w:color w:val="000000"/>
              </w:rPr>
              <w:t>вигод</w:t>
            </w:r>
            <w:proofErr w:type="spellEnd"/>
          </w:p>
        </w:tc>
        <w:tc>
          <w:tcPr>
            <w:tcW w:w="7229" w:type="dxa"/>
            <w:gridSpan w:val="6"/>
          </w:tcPr>
          <w:p w14:paraId="727DDC75" w14:textId="77777777" w:rsidR="00CF419E" w:rsidRPr="00686CB6" w:rsidRDefault="00CF419E" w:rsidP="00556A61">
            <w:pPr>
              <w:rPr>
                <w:rFonts w:ascii="Times New Roman" w:eastAsia="Times New Roman" w:hAnsi="Times New Roman" w:cs="Times New Roman"/>
                <w:lang w:eastAsia="ru-RU"/>
              </w:rPr>
            </w:pPr>
            <w:r w:rsidRPr="00686CB6">
              <w:rPr>
                <w:rFonts w:ascii="Times New Roman" w:eastAsia="Times New Roman" w:hAnsi="Times New Roman" w:cs="Times New Roman"/>
                <w:lang w:eastAsia="ru-RU"/>
              </w:rPr>
              <w:lastRenderedPageBreak/>
              <w:t>Понад 50 тис. осіб</w:t>
            </w:r>
          </w:p>
        </w:tc>
      </w:tr>
      <w:tr w:rsidR="00CF419E" w:rsidRPr="00686CB6" w14:paraId="21EE9D90" w14:textId="77777777" w:rsidTr="00556A61">
        <w:tc>
          <w:tcPr>
            <w:tcW w:w="2660" w:type="dxa"/>
            <w:shd w:val="clear" w:color="auto" w:fill="E7E7EC" w:themeFill="accent3" w:themeFillTint="33"/>
          </w:tcPr>
          <w:p w14:paraId="7076A377" w14:textId="77777777"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Стислий опис проєкту:</w:t>
            </w:r>
          </w:p>
        </w:tc>
        <w:tc>
          <w:tcPr>
            <w:tcW w:w="7229" w:type="dxa"/>
            <w:gridSpan w:val="6"/>
          </w:tcPr>
          <w:p w14:paraId="126A03AB" w14:textId="77777777"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Міський парк культури і відпочинку є пам'яткою садово-паркового мистецтва місцевого значення. Територія парку має площу 32,3 га. Парк входить до складу природно-заповідного фонду України, охороняється, як національне надбання щодо якого встановлюється особливий режим охорони, відтворення і використання.</w:t>
            </w:r>
          </w:p>
          <w:p w14:paraId="081B7F48" w14:textId="77777777"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У 2017 році виготовлено проєкт утримання та реконструкції парку. Реконструкція парку передбачає: ремонт і реконструкцію мостів, капітальний ремонт центральної вхідної групи, спорудження майданчиків для культурно-масових заходів, комплексний благоустрій території.</w:t>
            </w:r>
          </w:p>
        </w:tc>
      </w:tr>
      <w:tr w:rsidR="00CF419E" w:rsidRPr="00686CB6" w14:paraId="2553D387" w14:textId="77777777" w:rsidTr="00556A61">
        <w:tc>
          <w:tcPr>
            <w:tcW w:w="2660" w:type="dxa"/>
            <w:shd w:val="clear" w:color="auto" w:fill="E7E7EC" w:themeFill="accent3" w:themeFillTint="33"/>
          </w:tcPr>
          <w:p w14:paraId="5A1F5DD3" w14:textId="77777777"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Ключові заходи проєкту:</w:t>
            </w:r>
          </w:p>
        </w:tc>
        <w:tc>
          <w:tcPr>
            <w:tcW w:w="7229" w:type="dxa"/>
            <w:gridSpan w:val="6"/>
          </w:tcPr>
          <w:p w14:paraId="005F508E" w14:textId="77777777"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виконання комплексу робіт щодо спорудження вхідної частини</w:t>
            </w:r>
          </w:p>
          <w:p w14:paraId="63A21673" w14:textId="77777777"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 xml:space="preserve">встановлення малих архітектурних форм в </w:t>
            </w:r>
            <w:proofErr w:type="spellStart"/>
            <w:r w:rsidRPr="00686CB6">
              <w:rPr>
                <w:rFonts w:ascii="Times New Roman" w:hAnsi="Times New Roman" w:cs="Times New Roman"/>
                <w:color w:val="000000"/>
              </w:rPr>
              <w:t>етностилі</w:t>
            </w:r>
            <w:proofErr w:type="spellEnd"/>
            <w:r w:rsidRPr="00686CB6">
              <w:rPr>
                <w:rFonts w:ascii="Times New Roman" w:hAnsi="Times New Roman" w:cs="Times New Roman"/>
                <w:color w:val="000000"/>
              </w:rPr>
              <w:t>,</w:t>
            </w:r>
          </w:p>
          <w:p w14:paraId="5C4422D4" w14:textId="77777777"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очищення водойм і протоків</w:t>
            </w:r>
          </w:p>
          <w:p w14:paraId="3CF8FA34" w14:textId="77777777"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проведення робіт з ремонту та реконструкції містків</w:t>
            </w:r>
          </w:p>
          <w:p w14:paraId="36A378E7" w14:textId="77777777" w:rsidR="00CF419E" w:rsidRPr="00686CB6" w:rsidRDefault="00CF419E" w:rsidP="00E21674">
            <w:pPr>
              <w:pStyle w:val="a6"/>
              <w:numPr>
                <w:ilvl w:val="0"/>
                <w:numId w:val="57"/>
              </w:numPr>
              <w:ind w:left="0" w:firstLine="360"/>
              <w:jc w:val="both"/>
              <w:rPr>
                <w:rFonts w:ascii="Times New Roman" w:hAnsi="Times New Roman" w:cs="Times New Roman"/>
                <w:color w:val="000000"/>
              </w:rPr>
            </w:pPr>
            <w:r w:rsidRPr="00686CB6">
              <w:rPr>
                <w:rFonts w:ascii="Times New Roman" w:hAnsi="Times New Roman" w:cs="Times New Roman"/>
                <w:color w:val="000000"/>
              </w:rPr>
              <w:t>проведення комплексу робіт щодо озеленення території</w:t>
            </w:r>
          </w:p>
          <w:p w14:paraId="386211DB" w14:textId="77777777" w:rsidR="00CF419E" w:rsidRPr="00686CB6" w:rsidRDefault="00CF419E" w:rsidP="00E21674">
            <w:pPr>
              <w:pStyle w:val="a6"/>
              <w:numPr>
                <w:ilvl w:val="0"/>
                <w:numId w:val="57"/>
              </w:numPr>
              <w:ind w:left="0" w:firstLine="360"/>
              <w:rPr>
                <w:rFonts w:ascii="Times New Roman" w:eastAsia="Times New Roman" w:hAnsi="Times New Roman" w:cs="Times New Roman"/>
                <w:lang w:eastAsia="ru-RU"/>
              </w:rPr>
            </w:pPr>
            <w:r w:rsidRPr="00686CB6">
              <w:rPr>
                <w:rFonts w:ascii="Times New Roman" w:hAnsi="Times New Roman" w:cs="Times New Roman"/>
                <w:color w:val="000000"/>
              </w:rPr>
              <w:t>спорудження теплиці «Зимовий сад» та літнього кінотеатру</w:t>
            </w:r>
          </w:p>
        </w:tc>
      </w:tr>
      <w:tr w:rsidR="00CF419E" w:rsidRPr="00686CB6" w14:paraId="18461664" w14:textId="77777777" w:rsidTr="00556A61">
        <w:tc>
          <w:tcPr>
            <w:tcW w:w="2660" w:type="dxa"/>
            <w:vMerge w:val="restart"/>
            <w:shd w:val="clear" w:color="auto" w:fill="E7E7EC" w:themeFill="accent3" w:themeFillTint="33"/>
          </w:tcPr>
          <w:p w14:paraId="1BE6BB23" w14:textId="77777777"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7DA5E010" w14:textId="77777777" w:rsidR="00CF419E" w:rsidRPr="00686CB6" w:rsidRDefault="00CF419E" w:rsidP="00556A61">
            <w:pPr>
              <w:jc w:val="both"/>
              <w:rPr>
                <w:rFonts w:ascii="Times New Roman" w:hAnsi="Times New Roman" w:cs="Times New Roman"/>
                <w:b/>
                <w:color w:val="000000"/>
              </w:rPr>
            </w:pPr>
            <w:r w:rsidRPr="00686CB6">
              <w:rPr>
                <w:rFonts w:ascii="Times New Roman" w:hAnsi="Times New Roman" w:cs="Times New Roman"/>
                <w:b/>
                <w:color w:val="000000"/>
              </w:rPr>
              <w:t>Найменування показника</w:t>
            </w:r>
          </w:p>
        </w:tc>
        <w:tc>
          <w:tcPr>
            <w:tcW w:w="2410" w:type="dxa"/>
            <w:gridSpan w:val="2"/>
          </w:tcPr>
          <w:p w14:paraId="5F91C869" w14:textId="77777777" w:rsidR="00CF419E" w:rsidRPr="00686CB6" w:rsidRDefault="00CF419E" w:rsidP="00556A61">
            <w:pPr>
              <w:jc w:val="both"/>
              <w:rPr>
                <w:rFonts w:ascii="Times New Roman" w:hAnsi="Times New Roman" w:cs="Times New Roman"/>
                <w:b/>
                <w:color w:val="000000"/>
              </w:rPr>
            </w:pPr>
            <w:r w:rsidRPr="00686CB6">
              <w:rPr>
                <w:rFonts w:ascii="Times New Roman" w:hAnsi="Times New Roman" w:cs="Times New Roman"/>
                <w:b/>
                <w:color w:val="000000"/>
              </w:rPr>
              <w:t>Одиниця вимірювання</w:t>
            </w:r>
          </w:p>
        </w:tc>
        <w:tc>
          <w:tcPr>
            <w:tcW w:w="2410" w:type="dxa"/>
            <w:gridSpan w:val="2"/>
          </w:tcPr>
          <w:p w14:paraId="76C2550F" w14:textId="77777777" w:rsidR="00CF419E" w:rsidRPr="00686CB6" w:rsidRDefault="00CF419E" w:rsidP="00556A61">
            <w:pPr>
              <w:jc w:val="both"/>
              <w:rPr>
                <w:rFonts w:ascii="Times New Roman" w:hAnsi="Times New Roman" w:cs="Times New Roman"/>
                <w:b/>
                <w:color w:val="000000"/>
              </w:rPr>
            </w:pPr>
            <w:r w:rsidRPr="00686CB6">
              <w:rPr>
                <w:rFonts w:ascii="Times New Roman" w:hAnsi="Times New Roman" w:cs="Times New Roman"/>
                <w:b/>
                <w:color w:val="000000"/>
              </w:rPr>
              <w:t>Прогнозне значення</w:t>
            </w:r>
          </w:p>
        </w:tc>
      </w:tr>
      <w:tr w:rsidR="00CF419E" w:rsidRPr="00686CB6" w14:paraId="3D4CB42B" w14:textId="77777777" w:rsidTr="00556A61">
        <w:trPr>
          <w:trHeight w:val="733"/>
        </w:trPr>
        <w:tc>
          <w:tcPr>
            <w:tcW w:w="2660" w:type="dxa"/>
            <w:vMerge/>
            <w:shd w:val="clear" w:color="auto" w:fill="E7E7EC" w:themeFill="accent3" w:themeFillTint="33"/>
          </w:tcPr>
          <w:p w14:paraId="53D5AA35" w14:textId="77777777" w:rsidR="00CF419E" w:rsidRPr="00686CB6" w:rsidRDefault="00CF419E" w:rsidP="00556A61">
            <w:pPr>
              <w:rPr>
                <w:rFonts w:ascii="Times New Roman" w:hAnsi="Times New Roman" w:cs="Times New Roman"/>
                <w:b/>
                <w:color w:val="000000"/>
              </w:rPr>
            </w:pPr>
          </w:p>
        </w:tc>
        <w:tc>
          <w:tcPr>
            <w:tcW w:w="2409" w:type="dxa"/>
            <w:gridSpan w:val="2"/>
          </w:tcPr>
          <w:p w14:paraId="46EF8FB7" w14:textId="77777777" w:rsidR="00CF419E" w:rsidRPr="00BE6D36" w:rsidRDefault="00CF419E" w:rsidP="00556A61">
            <w:pPr>
              <w:spacing w:before="100" w:beforeAutospacing="1" w:after="100" w:afterAutospacing="1"/>
              <w:rPr>
                <w:rFonts w:ascii="Times New Roman" w:eastAsia="Times New Roman" w:hAnsi="Times New Roman" w:cs="Times New Roman"/>
                <w:lang w:eastAsia="ru-RU"/>
              </w:rPr>
            </w:pPr>
            <w:r w:rsidRPr="00BE6D36">
              <w:rPr>
                <w:rFonts w:ascii="Times New Roman" w:hAnsi="Times New Roman" w:cs="Times New Roman"/>
              </w:rPr>
              <w:t>Створено місця для активного відпочинку та проведення заходів</w:t>
            </w:r>
          </w:p>
        </w:tc>
        <w:tc>
          <w:tcPr>
            <w:tcW w:w="2410" w:type="dxa"/>
            <w:gridSpan w:val="2"/>
          </w:tcPr>
          <w:p w14:paraId="6F693EDD" w14:textId="77777777" w:rsidR="00CF419E" w:rsidRPr="00686CB6" w:rsidRDefault="00CF419E" w:rsidP="00556A61">
            <w:pPr>
              <w:rPr>
                <w:rFonts w:ascii="Times New Roman" w:hAnsi="Times New Roman" w:cs="Times New Roman"/>
              </w:rPr>
            </w:pPr>
            <w:r w:rsidRPr="00686CB6">
              <w:rPr>
                <w:rFonts w:ascii="Times New Roman" w:hAnsi="Times New Roman" w:cs="Times New Roman"/>
              </w:rPr>
              <w:t>одиниць</w:t>
            </w:r>
          </w:p>
        </w:tc>
        <w:tc>
          <w:tcPr>
            <w:tcW w:w="2410" w:type="dxa"/>
            <w:gridSpan w:val="2"/>
          </w:tcPr>
          <w:p w14:paraId="339D86E4" w14:textId="77777777" w:rsidR="00CF419E" w:rsidRPr="00686CB6" w:rsidRDefault="00CF419E" w:rsidP="00556A61">
            <w:pPr>
              <w:rPr>
                <w:rFonts w:ascii="Times New Roman" w:hAnsi="Times New Roman" w:cs="Times New Roman"/>
              </w:rPr>
            </w:pPr>
            <w:r w:rsidRPr="00686CB6">
              <w:rPr>
                <w:rFonts w:ascii="Times New Roman" w:hAnsi="Times New Roman" w:cs="Times New Roman"/>
              </w:rPr>
              <w:t>5</w:t>
            </w:r>
          </w:p>
        </w:tc>
      </w:tr>
      <w:tr w:rsidR="00CF419E" w:rsidRPr="00686CB6" w14:paraId="7D2994FE" w14:textId="77777777" w:rsidTr="00556A61">
        <w:tc>
          <w:tcPr>
            <w:tcW w:w="2660" w:type="dxa"/>
            <w:shd w:val="clear" w:color="auto" w:fill="E7E7EC" w:themeFill="accent3" w:themeFillTint="33"/>
          </w:tcPr>
          <w:p w14:paraId="42A89935" w14:textId="77777777"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590A59F3" w14:textId="77777777"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2025-2027</w:t>
            </w:r>
          </w:p>
        </w:tc>
      </w:tr>
      <w:tr w:rsidR="00CF419E" w:rsidRPr="00686CB6" w14:paraId="1799BED5" w14:textId="77777777" w:rsidTr="00556A61">
        <w:tc>
          <w:tcPr>
            <w:tcW w:w="2660" w:type="dxa"/>
            <w:vMerge w:val="restart"/>
            <w:shd w:val="clear" w:color="auto" w:fill="E7E7EC" w:themeFill="accent3" w:themeFillTint="33"/>
          </w:tcPr>
          <w:p w14:paraId="3F45CCAF" w14:textId="77777777"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Орієнтовна вартість проєкту, тис. грн.</w:t>
            </w:r>
          </w:p>
        </w:tc>
        <w:tc>
          <w:tcPr>
            <w:tcW w:w="1807" w:type="dxa"/>
          </w:tcPr>
          <w:p w14:paraId="73CA2B84" w14:textId="77777777" w:rsidR="00CF419E" w:rsidRPr="00686CB6" w:rsidRDefault="00CF419E" w:rsidP="00556A61">
            <w:pPr>
              <w:jc w:val="center"/>
              <w:rPr>
                <w:rFonts w:ascii="Times New Roman" w:hAnsi="Times New Roman" w:cs="Times New Roman"/>
                <w:b/>
                <w:color w:val="000000"/>
              </w:rPr>
            </w:pPr>
            <w:r w:rsidRPr="00686CB6">
              <w:rPr>
                <w:rFonts w:ascii="Times New Roman" w:hAnsi="Times New Roman" w:cs="Times New Roman"/>
                <w:b/>
                <w:color w:val="000000"/>
              </w:rPr>
              <w:t>2025</w:t>
            </w:r>
          </w:p>
        </w:tc>
        <w:tc>
          <w:tcPr>
            <w:tcW w:w="1807" w:type="dxa"/>
            <w:gridSpan w:val="2"/>
          </w:tcPr>
          <w:p w14:paraId="2DF44DE8" w14:textId="77777777" w:rsidR="00CF419E" w:rsidRPr="00686CB6" w:rsidRDefault="00CF419E" w:rsidP="00556A61">
            <w:pPr>
              <w:jc w:val="center"/>
              <w:rPr>
                <w:rFonts w:ascii="Times New Roman" w:hAnsi="Times New Roman" w:cs="Times New Roman"/>
                <w:b/>
                <w:color w:val="000000"/>
              </w:rPr>
            </w:pPr>
            <w:r w:rsidRPr="00686CB6">
              <w:rPr>
                <w:rFonts w:ascii="Times New Roman" w:hAnsi="Times New Roman" w:cs="Times New Roman"/>
                <w:b/>
                <w:color w:val="000000"/>
              </w:rPr>
              <w:t>2026</w:t>
            </w:r>
          </w:p>
        </w:tc>
        <w:tc>
          <w:tcPr>
            <w:tcW w:w="1807" w:type="dxa"/>
            <w:gridSpan w:val="2"/>
          </w:tcPr>
          <w:p w14:paraId="105D86F0" w14:textId="77777777" w:rsidR="00CF419E" w:rsidRPr="00686CB6" w:rsidRDefault="00CF419E" w:rsidP="00556A61">
            <w:pPr>
              <w:jc w:val="center"/>
              <w:rPr>
                <w:rFonts w:ascii="Times New Roman" w:hAnsi="Times New Roman" w:cs="Times New Roman"/>
                <w:b/>
                <w:color w:val="000000"/>
              </w:rPr>
            </w:pPr>
            <w:r w:rsidRPr="00686CB6">
              <w:rPr>
                <w:rFonts w:ascii="Times New Roman" w:hAnsi="Times New Roman" w:cs="Times New Roman"/>
                <w:b/>
                <w:color w:val="000000"/>
              </w:rPr>
              <w:t>2027</w:t>
            </w:r>
          </w:p>
        </w:tc>
        <w:tc>
          <w:tcPr>
            <w:tcW w:w="1808" w:type="dxa"/>
          </w:tcPr>
          <w:p w14:paraId="6F0E6DDE" w14:textId="77777777" w:rsidR="00CF419E" w:rsidRPr="00686CB6" w:rsidRDefault="00CF419E" w:rsidP="00556A61">
            <w:pPr>
              <w:jc w:val="center"/>
              <w:rPr>
                <w:rFonts w:ascii="Times New Roman" w:hAnsi="Times New Roman" w:cs="Times New Roman"/>
                <w:b/>
                <w:color w:val="000000"/>
              </w:rPr>
            </w:pPr>
            <w:r w:rsidRPr="00686CB6">
              <w:rPr>
                <w:rFonts w:ascii="Times New Roman" w:hAnsi="Times New Roman" w:cs="Times New Roman"/>
                <w:b/>
                <w:color w:val="000000"/>
              </w:rPr>
              <w:t>Разом</w:t>
            </w:r>
          </w:p>
        </w:tc>
      </w:tr>
      <w:tr w:rsidR="00CF419E" w:rsidRPr="00686CB6" w14:paraId="6A03C080" w14:textId="77777777" w:rsidTr="00556A61">
        <w:tc>
          <w:tcPr>
            <w:tcW w:w="2660" w:type="dxa"/>
            <w:vMerge/>
            <w:shd w:val="clear" w:color="auto" w:fill="E7E7EC" w:themeFill="accent3" w:themeFillTint="33"/>
          </w:tcPr>
          <w:p w14:paraId="003ABB7D" w14:textId="77777777" w:rsidR="00CF419E" w:rsidRPr="00686CB6" w:rsidRDefault="00CF419E" w:rsidP="00556A61">
            <w:pPr>
              <w:rPr>
                <w:rFonts w:ascii="Times New Roman" w:hAnsi="Times New Roman" w:cs="Times New Roman"/>
                <w:b/>
                <w:color w:val="000000"/>
              </w:rPr>
            </w:pPr>
          </w:p>
        </w:tc>
        <w:tc>
          <w:tcPr>
            <w:tcW w:w="1807" w:type="dxa"/>
          </w:tcPr>
          <w:p w14:paraId="6837502C" w14:textId="77777777" w:rsidR="00CF419E" w:rsidRPr="00686CB6" w:rsidRDefault="00CF419E" w:rsidP="00556A61">
            <w:pPr>
              <w:jc w:val="both"/>
              <w:rPr>
                <w:rFonts w:ascii="Times New Roman" w:hAnsi="Times New Roman" w:cs="Times New Roman"/>
                <w:color w:val="000000"/>
              </w:rPr>
            </w:pPr>
          </w:p>
        </w:tc>
        <w:tc>
          <w:tcPr>
            <w:tcW w:w="1807" w:type="dxa"/>
            <w:gridSpan w:val="2"/>
          </w:tcPr>
          <w:p w14:paraId="2D0B96CE" w14:textId="77777777"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26 300,0</w:t>
            </w:r>
          </w:p>
        </w:tc>
        <w:tc>
          <w:tcPr>
            <w:tcW w:w="1807" w:type="dxa"/>
            <w:gridSpan w:val="2"/>
          </w:tcPr>
          <w:p w14:paraId="30A53780" w14:textId="77777777"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18 847,0</w:t>
            </w:r>
          </w:p>
        </w:tc>
        <w:tc>
          <w:tcPr>
            <w:tcW w:w="1808" w:type="dxa"/>
          </w:tcPr>
          <w:p w14:paraId="4D4EFB19" w14:textId="77777777"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45 147,0</w:t>
            </w:r>
          </w:p>
        </w:tc>
      </w:tr>
      <w:tr w:rsidR="00CF419E" w:rsidRPr="00686CB6" w14:paraId="6D717F22" w14:textId="77777777" w:rsidTr="00556A61">
        <w:tc>
          <w:tcPr>
            <w:tcW w:w="2660" w:type="dxa"/>
            <w:shd w:val="clear" w:color="auto" w:fill="E7E7EC" w:themeFill="accent3" w:themeFillTint="33"/>
          </w:tcPr>
          <w:p w14:paraId="2CFCE736" w14:textId="77777777"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Джерела фінансування</w:t>
            </w:r>
          </w:p>
        </w:tc>
        <w:tc>
          <w:tcPr>
            <w:tcW w:w="7229" w:type="dxa"/>
            <w:gridSpan w:val="6"/>
          </w:tcPr>
          <w:p w14:paraId="7D3ECDFE" w14:textId="77777777"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rsidRPr="00686CB6" w14:paraId="5B8048C3" w14:textId="77777777" w:rsidTr="00556A61">
        <w:tc>
          <w:tcPr>
            <w:tcW w:w="2660" w:type="dxa"/>
            <w:shd w:val="clear" w:color="auto" w:fill="E7E7EC" w:themeFill="accent3" w:themeFillTint="33"/>
          </w:tcPr>
          <w:p w14:paraId="362730EA" w14:textId="77777777" w:rsidR="00CF419E" w:rsidRPr="00686CB6" w:rsidRDefault="00CF419E" w:rsidP="00556A61">
            <w:pPr>
              <w:rPr>
                <w:rFonts w:ascii="Times New Roman" w:hAnsi="Times New Roman" w:cs="Times New Roman"/>
                <w:b/>
                <w:color w:val="000000"/>
              </w:rPr>
            </w:pPr>
            <w:r w:rsidRPr="00686CB6">
              <w:rPr>
                <w:rFonts w:ascii="Times New Roman" w:hAnsi="Times New Roman" w:cs="Times New Roman"/>
                <w:b/>
                <w:color w:val="000000"/>
              </w:rPr>
              <w:t>Відповідальний виконавець від ОМС</w:t>
            </w:r>
          </w:p>
        </w:tc>
        <w:tc>
          <w:tcPr>
            <w:tcW w:w="7229" w:type="dxa"/>
            <w:gridSpan w:val="6"/>
          </w:tcPr>
          <w:p w14:paraId="188C5AB3" w14:textId="77777777" w:rsidR="00CF419E" w:rsidRPr="00686CB6" w:rsidRDefault="00CF419E" w:rsidP="00556A61">
            <w:pPr>
              <w:jc w:val="both"/>
              <w:rPr>
                <w:rFonts w:ascii="Times New Roman" w:hAnsi="Times New Roman" w:cs="Times New Roman"/>
                <w:color w:val="000000"/>
              </w:rPr>
            </w:pPr>
            <w:r w:rsidRPr="00686CB6">
              <w:rPr>
                <w:rFonts w:ascii="Times New Roman" w:hAnsi="Times New Roman" w:cs="Times New Roman"/>
                <w:color w:val="000000"/>
              </w:rPr>
              <w:t>Відділ культури виконавчого комітету Смілянської міської ради</w:t>
            </w:r>
          </w:p>
        </w:tc>
      </w:tr>
      <w:tr w:rsidR="00CF419E" w14:paraId="35D61A1F" w14:textId="77777777" w:rsidTr="00556A61">
        <w:tc>
          <w:tcPr>
            <w:tcW w:w="2660" w:type="dxa"/>
            <w:shd w:val="clear" w:color="auto" w:fill="E7E7EC" w:themeFill="accent3" w:themeFillTint="33"/>
          </w:tcPr>
          <w:p w14:paraId="63744278" w14:textId="77777777" w:rsidR="00CF419E" w:rsidRPr="00657020" w:rsidRDefault="00CF419E" w:rsidP="00556A61">
            <w:pPr>
              <w:rPr>
                <w:rFonts w:ascii="Times New Roman" w:hAnsi="Times New Roman" w:cs="Times New Roman"/>
                <w:b/>
                <w:color w:val="000000"/>
              </w:rPr>
            </w:pPr>
            <w:r w:rsidRPr="00686CB6">
              <w:rPr>
                <w:rFonts w:ascii="Times New Roman" w:hAnsi="Times New Roman" w:cs="Times New Roman"/>
                <w:b/>
                <w:color w:val="000000"/>
              </w:rPr>
              <w:t>Партнери</w:t>
            </w:r>
          </w:p>
        </w:tc>
        <w:tc>
          <w:tcPr>
            <w:tcW w:w="7229" w:type="dxa"/>
            <w:gridSpan w:val="6"/>
          </w:tcPr>
          <w:p w14:paraId="7E26E96E" w14:textId="77777777" w:rsidR="00CF419E" w:rsidRPr="00011C25" w:rsidRDefault="00CF419E" w:rsidP="00556A61">
            <w:pPr>
              <w:jc w:val="both"/>
              <w:rPr>
                <w:rFonts w:ascii="Times New Roman" w:hAnsi="Times New Roman" w:cs="Times New Roman"/>
                <w:color w:val="000000"/>
              </w:rPr>
            </w:pPr>
          </w:p>
        </w:tc>
      </w:tr>
    </w:tbl>
    <w:p w14:paraId="71B4E629" w14:textId="77777777" w:rsidR="00CF419E" w:rsidRDefault="00CF419E"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CF419E" w14:paraId="79FA8380" w14:textId="77777777" w:rsidTr="00556A61">
        <w:tc>
          <w:tcPr>
            <w:tcW w:w="2660" w:type="dxa"/>
            <w:shd w:val="clear" w:color="auto" w:fill="E7E7EC" w:themeFill="accent3" w:themeFillTint="33"/>
          </w:tcPr>
          <w:p w14:paraId="43EE9700" w14:textId="77777777"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3323A841" w14:textId="77777777"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color w:val="000000"/>
              </w:rPr>
              <w:t xml:space="preserve">2. Громада енергоефективної та </w:t>
            </w:r>
            <w:proofErr w:type="spellStart"/>
            <w:r w:rsidRPr="00E448BA">
              <w:rPr>
                <w:rFonts w:ascii="Times New Roman" w:hAnsi="Times New Roman" w:cs="Times New Roman"/>
                <w:color w:val="000000"/>
              </w:rPr>
              <w:t>екобезпечної</w:t>
            </w:r>
            <w:proofErr w:type="spellEnd"/>
            <w:r w:rsidRPr="00E448BA">
              <w:rPr>
                <w:rFonts w:ascii="Times New Roman" w:hAnsi="Times New Roman" w:cs="Times New Roman"/>
                <w:color w:val="000000"/>
              </w:rPr>
              <w:t xml:space="preserve"> інфраструктури</w:t>
            </w:r>
          </w:p>
        </w:tc>
      </w:tr>
      <w:tr w:rsidR="00CF419E" w14:paraId="1312FD1C" w14:textId="77777777" w:rsidTr="00556A61">
        <w:tc>
          <w:tcPr>
            <w:tcW w:w="2660" w:type="dxa"/>
            <w:shd w:val="clear" w:color="auto" w:fill="E7E7EC" w:themeFill="accent3" w:themeFillTint="33"/>
          </w:tcPr>
          <w:p w14:paraId="1A93C70E"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324819D0" w14:textId="77777777" w:rsidR="00CF419E" w:rsidRPr="00E448BA" w:rsidRDefault="00CF419E" w:rsidP="00556A61">
            <w:pPr>
              <w:jc w:val="both"/>
              <w:rPr>
                <w:rFonts w:ascii="Times New Roman" w:hAnsi="Times New Roman" w:cs="Times New Roman"/>
                <w:color w:val="000000"/>
              </w:rPr>
            </w:pPr>
            <w:r w:rsidRPr="00E018A4">
              <w:rPr>
                <w:rFonts w:ascii="Times New Roman" w:hAnsi="Times New Roman" w:cs="Times New Roman"/>
                <w:color w:val="000000"/>
              </w:rPr>
              <w:t>2.3. Створення сучасного, привабливого, безбар`єрного міського простору</w:t>
            </w:r>
          </w:p>
        </w:tc>
      </w:tr>
      <w:tr w:rsidR="00CF419E" w14:paraId="2F83B855" w14:textId="77777777" w:rsidTr="00556A61">
        <w:tc>
          <w:tcPr>
            <w:tcW w:w="2660" w:type="dxa"/>
            <w:shd w:val="clear" w:color="auto" w:fill="E7E7EC" w:themeFill="accent3" w:themeFillTint="33"/>
          </w:tcPr>
          <w:p w14:paraId="5A84C5A8" w14:textId="77777777"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329F977F" w14:textId="77777777" w:rsidR="00CF419E" w:rsidRPr="00E448BA" w:rsidRDefault="00CF419E" w:rsidP="00556A61">
            <w:pPr>
              <w:jc w:val="both"/>
              <w:rPr>
                <w:rFonts w:ascii="Times New Roman" w:eastAsia="Calibri" w:hAnsi="Times New Roman" w:cs="Times New Roman"/>
              </w:rPr>
            </w:pPr>
            <w:r w:rsidRPr="00E448BA">
              <w:rPr>
                <w:rFonts w:ascii="Times New Roman" w:hAnsi="Times New Roman" w:cs="Times New Roman"/>
                <w:color w:val="000000"/>
              </w:rPr>
              <w:t>2.</w:t>
            </w:r>
            <w:r>
              <w:rPr>
                <w:rFonts w:ascii="Times New Roman" w:hAnsi="Times New Roman" w:cs="Times New Roman"/>
                <w:color w:val="000000"/>
              </w:rPr>
              <w:t>3</w:t>
            </w:r>
            <w:r w:rsidRPr="00E448BA">
              <w:rPr>
                <w:rFonts w:ascii="Times New Roman" w:hAnsi="Times New Roman" w:cs="Times New Roman"/>
                <w:color w:val="000000"/>
              </w:rPr>
              <w:t xml:space="preserve">.2. Розвинути </w:t>
            </w:r>
            <w:r>
              <w:rPr>
                <w:rFonts w:ascii="Times New Roman" w:hAnsi="Times New Roman" w:cs="Times New Roman"/>
                <w:color w:val="000000"/>
              </w:rPr>
              <w:t>транспортну та пішохідну інфраструктуру з урахуванням принципів доступності та сталої мобільності</w:t>
            </w:r>
          </w:p>
        </w:tc>
      </w:tr>
      <w:tr w:rsidR="00CF419E" w14:paraId="5CF5CFFC" w14:textId="77777777" w:rsidTr="00556A61">
        <w:tc>
          <w:tcPr>
            <w:tcW w:w="2660" w:type="dxa"/>
            <w:shd w:val="clear" w:color="auto" w:fill="BAB8C8" w:themeFill="accent3" w:themeFillTint="99"/>
          </w:tcPr>
          <w:p w14:paraId="6B435C82"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1240D9F2" w14:textId="77777777" w:rsidR="00CF419E" w:rsidRPr="00E448BA" w:rsidRDefault="00CF419E" w:rsidP="00556A61">
            <w:pPr>
              <w:ind w:left="34"/>
              <w:jc w:val="both"/>
              <w:rPr>
                <w:rFonts w:ascii="Times New Roman" w:hAnsi="Times New Roman" w:cs="Times New Roman"/>
                <w:color w:val="000000"/>
              </w:rPr>
            </w:pPr>
            <w:r w:rsidRPr="00E448BA">
              <w:rPr>
                <w:rFonts w:ascii="Times New Roman" w:hAnsi="Times New Roman" w:cs="Times New Roman"/>
                <w:color w:val="000000"/>
              </w:rPr>
              <w:t>2.</w:t>
            </w:r>
            <w:r>
              <w:rPr>
                <w:rFonts w:ascii="Times New Roman" w:hAnsi="Times New Roman" w:cs="Times New Roman"/>
                <w:color w:val="000000"/>
              </w:rPr>
              <w:t>3</w:t>
            </w:r>
            <w:r w:rsidRPr="00E448BA">
              <w:rPr>
                <w:rFonts w:ascii="Times New Roman" w:hAnsi="Times New Roman" w:cs="Times New Roman"/>
                <w:color w:val="000000"/>
              </w:rPr>
              <w:t>.2.1. Капітальний ремонт тротуару по вул. Тараса Шевченка в м. Сміла, Черкаської області</w:t>
            </w:r>
          </w:p>
        </w:tc>
      </w:tr>
      <w:tr w:rsidR="00CF419E" w14:paraId="73636349" w14:textId="77777777" w:rsidTr="00556A61">
        <w:tc>
          <w:tcPr>
            <w:tcW w:w="2660" w:type="dxa"/>
            <w:shd w:val="clear" w:color="auto" w:fill="E7E7EC" w:themeFill="accent3" w:themeFillTint="33"/>
          </w:tcPr>
          <w:p w14:paraId="5D38E3CA"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6A87B624" w14:textId="77777777" w:rsidR="00CF419E" w:rsidRPr="00E448BA" w:rsidRDefault="00CF419E" w:rsidP="00556A61">
            <w:pPr>
              <w:spacing w:before="100" w:beforeAutospacing="1" w:after="100" w:afterAutospacing="1"/>
              <w:rPr>
                <w:rFonts w:ascii="Times New Roman" w:eastAsia="Times New Roman" w:hAnsi="Times New Roman" w:cs="Times New Roman"/>
                <w:lang w:eastAsia="ru-RU"/>
              </w:rPr>
            </w:pPr>
            <w:r w:rsidRPr="00E448BA">
              <w:rPr>
                <w:rFonts w:ascii="Times New Roman" w:hAnsi="Times New Roman" w:cs="Times New Roman"/>
              </w:rPr>
              <w:t>Покращення умов пересування та життя осіб з інвалідністю, людей похилого віку, батьків із дитячими візками та інших маломобільних груп населення</w:t>
            </w:r>
          </w:p>
        </w:tc>
      </w:tr>
      <w:tr w:rsidR="00CF419E" w14:paraId="69C0254B" w14:textId="77777777" w:rsidTr="00556A61">
        <w:tc>
          <w:tcPr>
            <w:tcW w:w="2660" w:type="dxa"/>
            <w:shd w:val="clear" w:color="auto" w:fill="E7E7EC" w:themeFill="accent3" w:themeFillTint="33"/>
          </w:tcPr>
          <w:p w14:paraId="46E4CA0D"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5228292B" w14:textId="77777777"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rPr>
              <w:t>Смілянська міська територіальна громада</w:t>
            </w:r>
          </w:p>
        </w:tc>
      </w:tr>
      <w:tr w:rsidR="00CF419E" w14:paraId="3931CCC1" w14:textId="77777777" w:rsidTr="00556A61">
        <w:tc>
          <w:tcPr>
            <w:tcW w:w="2660" w:type="dxa"/>
            <w:shd w:val="clear" w:color="auto" w:fill="E7E7EC" w:themeFill="accent3" w:themeFillTint="33"/>
          </w:tcPr>
          <w:p w14:paraId="0B63A3D0"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089015D1" w14:textId="77777777" w:rsidR="00CF419E" w:rsidRPr="00E448BA" w:rsidRDefault="00CF419E" w:rsidP="00E21674">
            <w:pPr>
              <w:pStyle w:val="a6"/>
              <w:numPr>
                <w:ilvl w:val="0"/>
                <w:numId w:val="71"/>
              </w:numPr>
              <w:ind w:left="714" w:hanging="357"/>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Загальна кількість населення: 6</w:t>
            </w:r>
            <w:r>
              <w:rPr>
                <w:rFonts w:ascii="Times New Roman" w:eastAsia="Times New Roman" w:hAnsi="Times New Roman" w:cs="Times New Roman"/>
                <w:lang w:eastAsia="ru-RU"/>
              </w:rPr>
              <w:t>4</w:t>
            </w:r>
            <w:r w:rsidRPr="00E448BA">
              <w:rPr>
                <w:rFonts w:ascii="Times New Roman" w:eastAsia="Times New Roman" w:hAnsi="Times New Roman" w:cs="Times New Roman"/>
                <w:lang w:eastAsia="ru-RU"/>
              </w:rPr>
              <w:t xml:space="preserve"> 000</w:t>
            </w:r>
          </w:p>
          <w:p w14:paraId="1AA1AFB2" w14:textId="77777777" w:rsidR="00CF419E" w:rsidRPr="00E448BA" w:rsidRDefault="00CF419E" w:rsidP="00E21674">
            <w:pPr>
              <w:pStyle w:val="a6"/>
              <w:numPr>
                <w:ilvl w:val="0"/>
                <w:numId w:val="71"/>
              </w:numPr>
              <w:ind w:left="714" w:hanging="357"/>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Особи з інвалідністю: 3 427</w:t>
            </w:r>
          </w:p>
          <w:p w14:paraId="47DDFF0E" w14:textId="77777777" w:rsidR="00CF419E" w:rsidRPr="00E448BA" w:rsidRDefault="00CF419E" w:rsidP="00E21674">
            <w:pPr>
              <w:pStyle w:val="a6"/>
              <w:numPr>
                <w:ilvl w:val="0"/>
                <w:numId w:val="71"/>
              </w:numPr>
              <w:ind w:left="714" w:hanging="357"/>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Люди похилого віку: 11 000</w:t>
            </w:r>
          </w:p>
          <w:p w14:paraId="2A8E8930" w14:textId="77777777" w:rsidR="00CF419E" w:rsidRPr="00E448BA" w:rsidRDefault="00CF419E" w:rsidP="00E21674">
            <w:pPr>
              <w:pStyle w:val="a6"/>
              <w:numPr>
                <w:ilvl w:val="0"/>
                <w:numId w:val="73"/>
              </w:numPr>
              <w:ind w:left="714" w:hanging="357"/>
              <w:rPr>
                <w:rFonts w:ascii="Times New Roman" w:eastAsia="Times New Roman" w:hAnsi="Times New Roman" w:cs="Times New Roman"/>
                <w:lang w:val="ru-RU" w:eastAsia="ru-RU"/>
              </w:rPr>
            </w:pPr>
            <w:r w:rsidRPr="00E448BA">
              <w:rPr>
                <w:rFonts w:ascii="Times New Roman" w:eastAsia="Times New Roman" w:hAnsi="Times New Roman" w:cs="Times New Roman"/>
                <w:lang w:eastAsia="ru-RU"/>
              </w:rPr>
              <w:t>Діти дошкільного віку: 1 810</w:t>
            </w:r>
          </w:p>
        </w:tc>
      </w:tr>
      <w:tr w:rsidR="00CF419E" w14:paraId="42600B75" w14:textId="77777777" w:rsidTr="00556A61">
        <w:tc>
          <w:tcPr>
            <w:tcW w:w="2660" w:type="dxa"/>
            <w:shd w:val="clear" w:color="auto" w:fill="E7E7EC" w:themeFill="accent3" w:themeFillTint="33"/>
          </w:tcPr>
          <w:p w14:paraId="4688EB8B"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0DC10EC3" w14:textId="77777777"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rPr>
              <w:t>Проведення капітального ремонту тротуару по вул. Тараса Шевченка в м. Сміла, включно з облаштуванням безбар’єрного доступу, водовідведенням та сучасним покриттям.</w:t>
            </w:r>
          </w:p>
        </w:tc>
      </w:tr>
      <w:tr w:rsidR="00CF419E" w14:paraId="145FB4F2" w14:textId="77777777" w:rsidTr="00556A61">
        <w:tc>
          <w:tcPr>
            <w:tcW w:w="2660" w:type="dxa"/>
            <w:shd w:val="clear" w:color="auto" w:fill="E7E7EC" w:themeFill="accent3" w:themeFillTint="33"/>
          </w:tcPr>
          <w:p w14:paraId="79A45F51"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31E9A222" w14:textId="77777777" w:rsidR="00CF419E" w:rsidRPr="00E448BA" w:rsidRDefault="00CF419E" w:rsidP="00E21674">
            <w:pPr>
              <w:pStyle w:val="a6"/>
              <w:numPr>
                <w:ilvl w:val="0"/>
                <w:numId w:val="71"/>
              </w:numPr>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 xml:space="preserve">Розробка </w:t>
            </w:r>
            <w:proofErr w:type="spellStart"/>
            <w:r w:rsidRPr="00E448BA">
              <w:rPr>
                <w:rFonts w:ascii="Times New Roman" w:eastAsia="Times New Roman" w:hAnsi="Times New Roman" w:cs="Times New Roman"/>
                <w:lang w:eastAsia="ru-RU"/>
              </w:rPr>
              <w:t>проєктно</w:t>
            </w:r>
            <w:proofErr w:type="spellEnd"/>
            <w:r w:rsidRPr="00E448BA">
              <w:rPr>
                <w:rFonts w:ascii="Times New Roman" w:eastAsia="Times New Roman" w:hAnsi="Times New Roman" w:cs="Times New Roman"/>
                <w:lang w:eastAsia="ru-RU"/>
              </w:rPr>
              <w:t>-кошторисної документації (ПКД).</w:t>
            </w:r>
          </w:p>
          <w:p w14:paraId="6AFDC7FE" w14:textId="77777777" w:rsidR="00CF419E" w:rsidRPr="00E448BA" w:rsidRDefault="00CF419E" w:rsidP="00E21674">
            <w:pPr>
              <w:pStyle w:val="a6"/>
              <w:numPr>
                <w:ilvl w:val="0"/>
                <w:numId w:val="71"/>
              </w:numPr>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Проведення тендерних процедур.</w:t>
            </w:r>
          </w:p>
          <w:p w14:paraId="24EE4CB8" w14:textId="77777777" w:rsidR="00CF419E" w:rsidRPr="00E448BA" w:rsidRDefault="00CF419E" w:rsidP="00E21674">
            <w:pPr>
              <w:pStyle w:val="a6"/>
              <w:numPr>
                <w:ilvl w:val="0"/>
                <w:numId w:val="71"/>
              </w:numPr>
              <w:rPr>
                <w:rFonts w:ascii="Times New Roman" w:eastAsia="Times New Roman" w:hAnsi="Times New Roman" w:cs="Times New Roman"/>
                <w:lang w:eastAsia="ru-RU"/>
              </w:rPr>
            </w:pPr>
            <w:r w:rsidRPr="00E448BA">
              <w:rPr>
                <w:rFonts w:ascii="Times New Roman" w:eastAsia="Times New Roman" w:hAnsi="Times New Roman" w:cs="Times New Roman"/>
                <w:lang w:eastAsia="ru-RU"/>
              </w:rPr>
              <w:t>Виконання робіт з капітального ремонту тротуару.</w:t>
            </w:r>
          </w:p>
          <w:p w14:paraId="6501E29E" w14:textId="77777777" w:rsidR="00CF419E" w:rsidRPr="00E448BA" w:rsidRDefault="00CF419E" w:rsidP="00E21674">
            <w:pPr>
              <w:pStyle w:val="a6"/>
              <w:numPr>
                <w:ilvl w:val="0"/>
                <w:numId w:val="72"/>
              </w:numPr>
              <w:rPr>
                <w:rFonts w:ascii="Times New Roman" w:eastAsia="Times New Roman" w:hAnsi="Times New Roman" w:cs="Times New Roman"/>
                <w:lang w:val="ru-RU" w:eastAsia="ru-RU"/>
              </w:rPr>
            </w:pPr>
            <w:r w:rsidRPr="00E448BA">
              <w:rPr>
                <w:rFonts w:ascii="Times New Roman" w:eastAsia="Times New Roman" w:hAnsi="Times New Roman" w:cs="Times New Roman"/>
                <w:lang w:eastAsia="ru-RU"/>
              </w:rPr>
              <w:lastRenderedPageBreak/>
              <w:t>Введення об’єкта в експлуатацію.</w:t>
            </w:r>
          </w:p>
        </w:tc>
      </w:tr>
      <w:tr w:rsidR="00CF419E" w14:paraId="69D1C2DE" w14:textId="77777777" w:rsidTr="00556A61">
        <w:tc>
          <w:tcPr>
            <w:tcW w:w="2660" w:type="dxa"/>
            <w:vMerge w:val="restart"/>
            <w:shd w:val="clear" w:color="auto" w:fill="E7E7EC" w:themeFill="accent3" w:themeFillTint="33"/>
          </w:tcPr>
          <w:p w14:paraId="36AD70D2"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Очікувані кількісні результати / індикатори реалізації проєкту</w:t>
            </w:r>
          </w:p>
        </w:tc>
        <w:tc>
          <w:tcPr>
            <w:tcW w:w="2409" w:type="dxa"/>
            <w:gridSpan w:val="2"/>
          </w:tcPr>
          <w:p w14:paraId="36CDF803" w14:textId="77777777" w:rsidR="00CF419E" w:rsidRPr="00E448BA" w:rsidRDefault="00CF419E" w:rsidP="00556A61">
            <w:pPr>
              <w:jc w:val="both"/>
              <w:rPr>
                <w:rFonts w:ascii="Times New Roman" w:hAnsi="Times New Roman" w:cs="Times New Roman"/>
                <w:b/>
                <w:color w:val="000000"/>
              </w:rPr>
            </w:pPr>
            <w:r w:rsidRPr="00E448BA">
              <w:rPr>
                <w:rFonts w:ascii="Times New Roman" w:hAnsi="Times New Roman" w:cs="Times New Roman"/>
                <w:b/>
                <w:color w:val="000000"/>
              </w:rPr>
              <w:t>Найменування показника</w:t>
            </w:r>
          </w:p>
        </w:tc>
        <w:tc>
          <w:tcPr>
            <w:tcW w:w="2410" w:type="dxa"/>
            <w:gridSpan w:val="2"/>
          </w:tcPr>
          <w:p w14:paraId="16B06F1F" w14:textId="77777777" w:rsidR="00CF419E" w:rsidRPr="00E448BA" w:rsidRDefault="00CF419E" w:rsidP="00556A61">
            <w:pPr>
              <w:jc w:val="both"/>
              <w:rPr>
                <w:rFonts w:ascii="Times New Roman" w:hAnsi="Times New Roman" w:cs="Times New Roman"/>
                <w:b/>
                <w:color w:val="000000"/>
              </w:rPr>
            </w:pPr>
            <w:r w:rsidRPr="00E448BA">
              <w:rPr>
                <w:rFonts w:ascii="Times New Roman" w:hAnsi="Times New Roman" w:cs="Times New Roman"/>
                <w:b/>
                <w:color w:val="000000"/>
              </w:rPr>
              <w:t>Одиниця вимірювання</w:t>
            </w:r>
          </w:p>
        </w:tc>
        <w:tc>
          <w:tcPr>
            <w:tcW w:w="2410" w:type="dxa"/>
            <w:gridSpan w:val="2"/>
          </w:tcPr>
          <w:p w14:paraId="09A3BE8C" w14:textId="77777777" w:rsidR="00CF419E" w:rsidRPr="00E448BA" w:rsidRDefault="00CF419E" w:rsidP="00556A61">
            <w:pPr>
              <w:jc w:val="both"/>
              <w:rPr>
                <w:rFonts w:ascii="Times New Roman" w:hAnsi="Times New Roman" w:cs="Times New Roman"/>
                <w:b/>
                <w:color w:val="000000"/>
              </w:rPr>
            </w:pPr>
            <w:r w:rsidRPr="00E448BA">
              <w:rPr>
                <w:rFonts w:ascii="Times New Roman" w:hAnsi="Times New Roman" w:cs="Times New Roman"/>
                <w:b/>
                <w:color w:val="000000"/>
              </w:rPr>
              <w:t>Прогнозне значення</w:t>
            </w:r>
          </w:p>
        </w:tc>
      </w:tr>
      <w:tr w:rsidR="00CF419E" w14:paraId="1AE1C479" w14:textId="77777777" w:rsidTr="00556A61">
        <w:trPr>
          <w:trHeight w:val="1595"/>
        </w:trPr>
        <w:tc>
          <w:tcPr>
            <w:tcW w:w="2660" w:type="dxa"/>
            <w:vMerge/>
            <w:shd w:val="clear" w:color="auto" w:fill="E7E7EC" w:themeFill="accent3" w:themeFillTint="33"/>
          </w:tcPr>
          <w:p w14:paraId="2F2DBFD3" w14:textId="77777777" w:rsidR="00CF419E" w:rsidRPr="00657020" w:rsidRDefault="00CF419E" w:rsidP="00556A61">
            <w:pPr>
              <w:rPr>
                <w:rFonts w:ascii="Times New Roman" w:hAnsi="Times New Roman" w:cs="Times New Roman"/>
                <w:b/>
                <w:color w:val="000000"/>
              </w:rPr>
            </w:pPr>
          </w:p>
        </w:tc>
        <w:tc>
          <w:tcPr>
            <w:tcW w:w="2409" w:type="dxa"/>
            <w:gridSpan w:val="2"/>
          </w:tcPr>
          <w:p w14:paraId="0924E131" w14:textId="77777777" w:rsidR="00CF419E" w:rsidRPr="00E448BA" w:rsidRDefault="00CF419E" w:rsidP="00556A61">
            <w:pPr>
              <w:spacing w:before="100" w:beforeAutospacing="1" w:after="100" w:afterAutospacing="1"/>
              <w:rPr>
                <w:rFonts w:ascii="Times New Roman" w:eastAsia="Times New Roman" w:hAnsi="Times New Roman" w:cs="Times New Roman"/>
                <w:lang w:eastAsia="ru-RU"/>
              </w:rPr>
            </w:pPr>
            <w:r w:rsidRPr="00E448BA">
              <w:rPr>
                <w:rFonts w:ascii="Times New Roman" w:hAnsi="Times New Roman" w:cs="Times New Roman"/>
              </w:rPr>
              <w:t>Виконання робіт за проєктом «Капітальний ремонт тротуару по вул. Тараса Шевченка в м. Сміла»</w:t>
            </w:r>
          </w:p>
        </w:tc>
        <w:tc>
          <w:tcPr>
            <w:tcW w:w="2410" w:type="dxa"/>
            <w:gridSpan w:val="2"/>
          </w:tcPr>
          <w:p w14:paraId="66DFB89D" w14:textId="77777777" w:rsidR="00CF419E" w:rsidRPr="004A5D3F" w:rsidRDefault="00CF419E" w:rsidP="00556A61">
            <w:pPr>
              <w:rPr>
                <w:rFonts w:ascii="Times New Roman" w:hAnsi="Times New Roman" w:cs="Times New Roman"/>
                <w:b/>
              </w:rPr>
            </w:pPr>
            <w:proofErr w:type="spellStart"/>
            <w:r w:rsidRPr="004A5D3F">
              <w:rPr>
                <w:rFonts w:ascii="Times New Roman" w:hAnsi="Times New Roman" w:cs="Times New Roman"/>
                <w:b/>
              </w:rPr>
              <w:t>пог.м</w:t>
            </w:r>
            <w:proofErr w:type="spellEnd"/>
          </w:p>
        </w:tc>
        <w:tc>
          <w:tcPr>
            <w:tcW w:w="2410" w:type="dxa"/>
            <w:gridSpan w:val="2"/>
          </w:tcPr>
          <w:p w14:paraId="2FBA587F" w14:textId="77777777" w:rsidR="00CF419E" w:rsidRPr="00E448BA" w:rsidRDefault="00CF419E" w:rsidP="00556A61">
            <w:pPr>
              <w:rPr>
                <w:rFonts w:ascii="Times New Roman" w:hAnsi="Times New Roman" w:cs="Times New Roman"/>
              </w:rPr>
            </w:pPr>
            <w:r>
              <w:rPr>
                <w:rFonts w:ascii="Times New Roman" w:hAnsi="Times New Roman" w:cs="Times New Roman"/>
              </w:rPr>
              <w:t>2651</w:t>
            </w:r>
          </w:p>
        </w:tc>
      </w:tr>
      <w:tr w:rsidR="00CF419E" w14:paraId="7D61E349" w14:textId="77777777" w:rsidTr="00556A61">
        <w:tc>
          <w:tcPr>
            <w:tcW w:w="2660" w:type="dxa"/>
            <w:shd w:val="clear" w:color="auto" w:fill="E7E7EC" w:themeFill="accent3" w:themeFillTint="33"/>
          </w:tcPr>
          <w:p w14:paraId="623B229B"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11AB8D8C" w14:textId="77777777"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color w:val="000000"/>
              </w:rPr>
              <w:t>2025-2026</w:t>
            </w:r>
          </w:p>
        </w:tc>
      </w:tr>
      <w:tr w:rsidR="00CF419E" w14:paraId="37A5F74E" w14:textId="77777777" w:rsidTr="00556A61">
        <w:tc>
          <w:tcPr>
            <w:tcW w:w="2660" w:type="dxa"/>
            <w:vMerge w:val="restart"/>
            <w:shd w:val="clear" w:color="auto" w:fill="E7E7EC" w:themeFill="accent3" w:themeFillTint="33"/>
          </w:tcPr>
          <w:p w14:paraId="2F5966E6"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13CD574E" w14:textId="77777777" w:rsidR="00CF419E" w:rsidRPr="00E448BA" w:rsidRDefault="00CF419E" w:rsidP="00556A61">
            <w:pPr>
              <w:jc w:val="center"/>
              <w:rPr>
                <w:rFonts w:ascii="Times New Roman" w:hAnsi="Times New Roman" w:cs="Times New Roman"/>
                <w:b/>
                <w:color w:val="000000"/>
              </w:rPr>
            </w:pPr>
            <w:r w:rsidRPr="00E448BA">
              <w:rPr>
                <w:rFonts w:ascii="Times New Roman" w:hAnsi="Times New Roman" w:cs="Times New Roman"/>
                <w:b/>
                <w:color w:val="000000"/>
              </w:rPr>
              <w:t>2025</w:t>
            </w:r>
          </w:p>
        </w:tc>
        <w:tc>
          <w:tcPr>
            <w:tcW w:w="1807" w:type="dxa"/>
            <w:gridSpan w:val="2"/>
          </w:tcPr>
          <w:p w14:paraId="479B0555" w14:textId="77777777" w:rsidR="00CF419E" w:rsidRPr="00E448BA" w:rsidRDefault="00CF419E" w:rsidP="00556A61">
            <w:pPr>
              <w:jc w:val="center"/>
              <w:rPr>
                <w:rFonts w:ascii="Times New Roman" w:hAnsi="Times New Roman" w:cs="Times New Roman"/>
                <w:b/>
                <w:color w:val="000000"/>
              </w:rPr>
            </w:pPr>
            <w:r w:rsidRPr="00E448BA">
              <w:rPr>
                <w:rFonts w:ascii="Times New Roman" w:hAnsi="Times New Roman" w:cs="Times New Roman"/>
                <w:b/>
                <w:color w:val="000000"/>
              </w:rPr>
              <w:t>2026</w:t>
            </w:r>
          </w:p>
        </w:tc>
        <w:tc>
          <w:tcPr>
            <w:tcW w:w="1807" w:type="dxa"/>
            <w:gridSpan w:val="2"/>
          </w:tcPr>
          <w:p w14:paraId="212857FC" w14:textId="77777777" w:rsidR="00CF419E" w:rsidRPr="00E448BA" w:rsidRDefault="00CF419E" w:rsidP="00556A61">
            <w:pPr>
              <w:jc w:val="center"/>
              <w:rPr>
                <w:rFonts w:ascii="Times New Roman" w:hAnsi="Times New Roman" w:cs="Times New Roman"/>
                <w:b/>
                <w:color w:val="000000"/>
              </w:rPr>
            </w:pPr>
            <w:r w:rsidRPr="00E448BA">
              <w:rPr>
                <w:rFonts w:ascii="Times New Roman" w:hAnsi="Times New Roman" w:cs="Times New Roman"/>
                <w:b/>
                <w:color w:val="000000"/>
              </w:rPr>
              <w:t>2027</w:t>
            </w:r>
          </w:p>
        </w:tc>
        <w:tc>
          <w:tcPr>
            <w:tcW w:w="1808" w:type="dxa"/>
          </w:tcPr>
          <w:p w14:paraId="23C42AAD" w14:textId="77777777" w:rsidR="00CF419E" w:rsidRPr="00E448BA" w:rsidRDefault="00CF419E" w:rsidP="00556A61">
            <w:pPr>
              <w:jc w:val="center"/>
              <w:rPr>
                <w:rFonts w:ascii="Times New Roman" w:hAnsi="Times New Roman" w:cs="Times New Roman"/>
                <w:b/>
                <w:color w:val="000000"/>
              </w:rPr>
            </w:pPr>
            <w:r w:rsidRPr="00E448BA">
              <w:rPr>
                <w:rFonts w:ascii="Times New Roman" w:hAnsi="Times New Roman" w:cs="Times New Roman"/>
                <w:b/>
                <w:color w:val="000000"/>
              </w:rPr>
              <w:t>Разом</w:t>
            </w:r>
          </w:p>
        </w:tc>
      </w:tr>
      <w:tr w:rsidR="00CF419E" w14:paraId="3E070DCD" w14:textId="77777777" w:rsidTr="00556A61">
        <w:tc>
          <w:tcPr>
            <w:tcW w:w="2660" w:type="dxa"/>
            <w:vMerge/>
            <w:shd w:val="clear" w:color="auto" w:fill="E7E7EC" w:themeFill="accent3" w:themeFillTint="33"/>
          </w:tcPr>
          <w:p w14:paraId="750D379C" w14:textId="77777777" w:rsidR="00CF419E" w:rsidRPr="00657020" w:rsidRDefault="00CF419E" w:rsidP="00556A61">
            <w:pPr>
              <w:rPr>
                <w:rFonts w:ascii="Times New Roman" w:hAnsi="Times New Roman" w:cs="Times New Roman"/>
                <w:b/>
                <w:color w:val="000000"/>
              </w:rPr>
            </w:pPr>
          </w:p>
        </w:tc>
        <w:tc>
          <w:tcPr>
            <w:tcW w:w="1807" w:type="dxa"/>
          </w:tcPr>
          <w:p w14:paraId="171B586E" w14:textId="77777777" w:rsidR="00CF419E" w:rsidRPr="00E448BA" w:rsidRDefault="00CF419E" w:rsidP="00556A61">
            <w:pPr>
              <w:jc w:val="both"/>
              <w:rPr>
                <w:rFonts w:ascii="Times New Roman" w:hAnsi="Times New Roman" w:cs="Times New Roman"/>
                <w:color w:val="000000"/>
              </w:rPr>
            </w:pPr>
            <w:r>
              <w:rPr>
                <w:rFonts w:ascii="Times New Roman" w:hAnsi="Times New Roman" w:cs="Times New Roman"/>
                <w:color w:val="000000"/>
              </w:rPr>
              <w:t>1 800,0</w:t>
            </w:r>
          </w:p>
        </w:tc>
        <w:tc>
          <w:tcPr>
            <w:tcW w:w="1807" w:type="dxa"/>
            <w:gridSpan w:val="2"/>
          </w:tcPr>
          <w:p w14:paraId="0F1C3813" w14:textId="77777777" w:rsidR="00CF419E" w:rsidRPr="00E448BA" w:rsidRDefault="00CF419E" w:rsidP="00556A61">
            <w:pPr>
              <w:jc w:val="both"/>
              <w:rPr>
                <w:rFonts w:ascii="Times New Roman" w:hAnsi="Times New Roman" w:cs="Times New Roman"/>
                <w:color w:val="000000"/>
              </w:rPr>
            </w:pPr>
            <w:r>
              <w:rPr>
                <w:rFonts w:ascii="Times New Roman" w:hAnsi="Times New Roman" w:cs="Times New Roman"/>
                <w:color w:val="000000"/>
              </w:rPr>
              <w:t>17 959,9</w:t>
            </w:r>
          </w:p>
        </w:tc>
        <w:tc>
          <w:tcPr>
            <w:tcW w:w="1807" w:type="dxa"/>
            <w:gridSpan w:val="2"/>
          </w:tcPr>
          <w:p w14:paraId="489FE8A6" w14:textId="77777777" w:rsidR="00CF419E" w:rsidRPr="00E448BA" w:rsidRDefault="00CF419E" w:rsidP="00556A61">
            <w:pPr>
              <w:jc w:val="both"/>
              <w:rPr>
                <w:rFonts w:ascii="Times New Roman" w:hAnsi="Times New Roman" w:cs="Times New Roman"/>
                <w:color w:val="000000"/>
              </w:rPr>
            </w:pPr>
            <w:r>
              <w:rPr>
                <w:rFonts w:ascii="Times New Roman" w:hAnsi="Times New Roman" w:cs="Times New Roman"/>
                <w:color w:val="000000"/>
              </w:rPr>
              <w:t>0,0</w:t>
            </w:r>
          </w:p>
        </w:tc>
        <w:tc>
          <w:tcPr>
            <w:tcW w:w="1808" w:type="dxa"/>
          </w:tcPr>
          <w:p w14:paraId="39AD078A" w14:textId="77777777" w:rsidR="00CF419E" w:rsidRPr="004A5D3F" w:rsidRDefault="00CF419E" w:rsidP="00556A61">
            <w:pPr>
              <w:jc w:val="both"/>
              <w:rPr>
                <w:rFonts w:ascii="Times New Roman" w:hAnsi="Times New Roman" w:cs="Times New Roman"/>
                <w:b/>
              </w:rPr>
            </w:pPr>
            <w:r w:rsidRPr="004A5D3F">
              <w:rPr>
                <w:rFonts w:ascii="Times New Roman" w:hAnsi="Times New Roman" w:cs="Times New Roman"/>
                <w:b/>
              </w:rPr>
              <w:t>19 759,9</w:t>
            </w:r>
          </w:p>
        </w:tc>
      </w:tr>
      <w:tr w:rsidR="00CF419E" w14:paraId="7ECC8478" w14:textId="77777777" w:rsidTr="00556A61">
        <w:tc>
          <w:tcPr>
            <w:tcW w:w="2660" w:type="dxa"/>
            <w:shd w:val="clear" w:color="auto" w:fill="E7E7EC" w:themeFill="accent3" w:themeFillTint="33"/>
          </w:tcPr>
          <w:p w14:paraId="2FA9550E"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0E30BCED" w14:textId="77777777"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CF419E" w14:paraId="14B927A6" w14:textId="77777777" w:rsidTr="00556A61">
        <w:tc>
          <w:tcPr>
            <w:tcW w:w="2660" w:type="dxa"/>
            <w:shd w:val="clear" w:color="auto" w:fill="E7E7EC" w:themeFill="accent3" w:themeFillTint="33"/>
          </w:tcPr>
          <w:p w14:paraId="0702EE87"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16855922" w14:textId="77777777" w:rsidR="00CF419E" w:rsidRPr="00E448BA" w:rsidRDefault="00CF419E" w:rsidP="00556A61">
            <w:pPr>
              <w:jc w:val="both"/>
              <w:rPr>
                <w:rFonts w:ascii="Times New Roman" w:hAnsi="Times New Roman" w:cs="Times New Roman"/>
                <w:color w:val="000000"/>
              </w:rPr>
            </w:pPr>
            <w:r w:rsidRPr="00E448BA">
              <w:rPr>
                <w:rFonts w:ascii="Times New Roman" w:hAnsi="Times New Roman" w:cs="Times New Roman"/>
                <w:color w:val="000000"/>
              </w:rPr>
              <w:t>Управління житлово-комунального господарства</w:t>
            </w:r>
          </w:p>
        </w:tc>
      </w:tr>
      <w:tr w:rsidR="00CF419E" w14:paraId="0A4D0232" w14:textId="77777777" w:rsidTr="00556A61">
        <w:tc>
          <w:tcPr>
            <w:tcW w:w="2660" w:type="dxa"/>
            <w:shd w:val="clear" w:color="auto" w:fill="E7E7EC" w:themeFill="accent3" w:themeFillTint="33"/>
          </w:tcPr>
          <w:p w14:paraId="1E32CAEC"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1D9F7B61" w14:textId="77777777" w:rsidR="00CF419E" w:rsidRPr="00011C25" w:rsidRDefault="00CF419E" w:rsidP="00556A61">
            <w:pPr>
              <w:jc w:val="both"/>
              <w:rPr>
                <w:rFonts w:ascii="Times New Roman" w:hAnsi="Times New Roman" w:cs="Times New Roman"/>
                <w:color w:val="000000"/>
              </w:rPr>
            </w:pPr>
          </w:p>
        </w:tc>
      </w:tr>
    </w:tbl>
    <w:p w14:paraId="4759F65B" w14:textId="77777777" w:rsidR="00CF419E" w:rsidRDefault="00CF419E"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CF419E" w14:paraId="3AD3C2CD" w14:textId="77777777" w:rsidTr="00556A61">
        <w:tc>
          <w:tcPr>
            <w:tcW w:w="2660" w:type="dxa"/>
            <w:shd w:val="clear" w:color="auto" w:fill="E7E7EC" w:themeFill="accent3" w:themeFillTint="33"/>
          </w:tcPr>
          <w:p w14:paraId="614CD1C1" w14:textId="77777777" w:rsidR="00CF419E" w:rsidRPr="00657020" w:rsidRDefault="00CF419E"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5B17CB01" w14:textId="77777777" w:rsidR="00CF419E" w:rsidRPr="000221C9" w:rsidRDefault="00CF419E" w:rsidP="00556A61">
            <w:pPr>
              <w:jc w:val="both"/>
              <w:rPr>
                <w:rFonts w:ascii="Times New Roman" w:hAnsi="Times New Roman" w:cs="Times New Roman"/>
                <w:color w:val="000000"/>
                <w:sz w:val="24"/>
                <w:szCs w:val="24"/>
              </w:rPr>
            </w:pPr>
            <w:r w:rsidRPr="00E448BA">
              <w:rPr>
                <w:rFonts w:ascii="Times New Roman" w:hAnsi="Times New Roman" w:cs="Times New Roman"/>
                <w:color w:val="000000"/>
              </w:rPr>
              <w:t xml:space="preserve">2. Громада енергоефективної та </w:t>
            </w:r>
            <w:proofErr w:type="spellStart"/>
            <w:r w:rsidRPr="00E448BA">
              <w:rPr>
                <w:rFonts w:ascii="Times New Roman" w:hAnsi="Times New Roman" w:cs="Times New Roman"/>
                <w:color w:val="000000"/>
              </w:rPr>
              <w:t>екобезпечної</w:t>
            </w:r>
            <w:proofErr w:type="spellEnd"/>
            <w:r w:rsidRPr="00E448BA">
              <w:rPr>
                <w:rFonts w:ascii="Times New Roman" w:hAnsi="Times New Roman" w:cs="Times New Roman"/>
                <w:color w:val="000000"/>
              </w:rPr>
              <w:t xml:space="preserve"> інфраструктури</w:t>
            </w:r>
          </w:p>
        </w:tc>
      </w:tr>
      <w:tr w:rsidR="00CF419E" w14:paraId="0FDBA15A" w14:textId="77777777" w:rsidTr="00556A61">
        <w:tc>
          <w:tcPr>
            <w:tcW w:w="2660" w:type="dxa"/>
            <w:shd w:val="clear" w:color="auto" w:fill="E7E7EC" w:themeFill="accent3" w:themeFillTint="33"/>
          </w:tcPr>
          <w:p w14:paraId="68E4F95A"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333EEB74" w14:textId="77777777" w:rsidR="00CF419E" w:rsidRPr="00E448BA" w:rsidRDefault="00CF419E" w:rsidP="00556A61">
            <w:pPr>
              <w:jc w:val="both"/>
              <w:rPr>
                <w:rFonts w:ascii="Times New Roman" w:hAnsi="Times New Roman" w:cs="Times New Roman"/>
                <w:color w:val="000000"/>
              </w:rPr>
            </w:pPr>
            <w:r w:rsidRPr="00E018A4">
              <w:rPr>
                <w:rFonts w:ascii="Times New Roman" w:hAnsi="Times New Roman" w:cs="Times New Roman"/>
                <w:color w:val="000000"/>
              </w:rPr>
              <w:t>2.3. Створення сучасного, привабливого, безбар`єрного міського простору</w:t>
            </w:r>
          </w:p>
        </w:tc>
      </w:tr>
      <w:tr w:rsidR="00CF419E" w14:paraId="4FC2FBE3" w14:textId="77777777" w:rsidTr="00556A61">
        <w:tc>
          <w:tcPr>
            <w:tcW w:w="2660" w:type="dxa"/>
            <w:shd w:val="clear" w:color="auto" w:fill="E7E7EC" w:themeFill="accent3" w:themeFillTint="33"/>
          </w:tcPr>
          <w:p w14:paraId="77C9B5DC" w14:textId="77777777" w:rsidR="00CF419E" w:rsidRPr="00657020" w:rsidRDefault="00CF419E"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1052B3A8" w14:textId="77777777" w:rsidR="00CF419E" w:rsidRPr="00E448BA" w:rsidRDefault="00CF419E" w:rsidP="00556A61">
            <w:pPr>
              <w:jc w:val="both"/>
              <w:rPr>
                <w:rFonts w:ascii="Times New Roman" w:eastAsia="Calibri" w:hAnsi="Times New Roman" w:cs="Times New Roman"/>
              </w:rPr>
            </w:pPr>
            <w:r w:rsidRPr="00E448BA">
              <w:rPr>
                <w:rFonts w:ascii="Times New Roman" w:hAnsi="Times New Roman" w:cs="Times New Roman"/>
                <w:color w:val="000000"/>
              </w:rPr>
              <w:t>2.</w:t>
            </w:r>
            <w:r>
              <w:rPr>
                <w:rFonts w:ascii="Times New Roman" w:hAnsi="Times New Roman" w:cs="Times New Roman"/>
                <w:color w:val="000000"/>
              </w:rPr>
              <w:t>3</w:t>
            </w:r>
            <w:r w:rsidRPr="00E448BA">
              <w:rPr>
                <w:rFonts w:ascii="Times New Roman" w:hAnsi="Times New Roman" w:cs="Times New Roman"/>
                <w:color w:val="000000"/>
              </w:rPr>
              <w:t xml:space="preserve">.2. Розвинути </w:t>
            </w:r>
            <w:r>
              <w:rPr>
                <w:rFonts w:ascii="Times New Roman" w:hAnsi="Times New Roman" w:cs="Times New Roman"/>
                <w:color w:val="000000"/>
              </w:rPr>
              <w:t>транспортну та пішохідну інфраструктуру з урахуванням принципів доступності та сталої мобільності</w:t>
            </w:r>
          </w:p>
        </w:tc>
      </w:tr>
      <w:tr w:rsidR="00CF419E" w14:paraId="1314884B" w14:textId="77777777" w:rsidTr="00556A61">
        <w:tc>
          <w:tcPr>
            <w:tcW w:w="2660" w:type="dxa"/>
            <w:shd w:val="clear" w:color="auto" w:fill="BAB8C8" w:themeFill="accent3" w:themeFillTint="99"/>
          </w:tcPr>
          <w:p w14:paraId="064614BA"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4995CE34" w14:textId="77777777" w:rsidR="00CF419E" w:rsidRPr="00976AF1" w:rsidRDefault="00CF419E" w:rsidP="00556A61">
            <w:pPr>
              <w:ind w:left="34"/>
              <w:jc w:val="both"/>
              <w:rPr>
                <w:rFonts w:ascii="Times New Roman" w:hAnsi="Times New Roman" w:cs="Times New Roman"/>
                <w:color w:val="000000"/>
              </w:rPr>
            </w:pPr>
            <w:r>
              <w:rPr>
                <w:rFonts w:ascii="Times New Roman" w:hAnsi="Times New Roman" w:cs="Times New Roman"/>
                <w:color w:val="000000"/>
              </w:rPr>
              <w:t>2</w:t>
            </w:r>
            <w:r w:rsidRPr="00E018A4">
              <w:rPr>
                <w:rFonts w:ascii="Times New Roman" w:hAnsi="Times New Roman" w:cs="Times New Roman"/>
                <w:color w:val="000000"/>
              </w:rPr>
              <w:t>.3.2.2. Капітальний ремонт тротуару по вул. Соборна в м. Сміла, Черкаської області</w:t>
            </w:r>
          </w:p>
        </w:tc>
      </w:tr>
      <w:tr w:rsidR="00CF419E" w14:paraId="768B6DF3" w14:textId="77777777" w:rsidTr="00556A61">
        <w:tc>
          <w:tcPr>
            <w:tcW w:w="2660" w:type="dxa"/>
            <w:shd w:val="clear" w:color="auto" w:fill="E7E7EC" w:themeFill="accent3" w:themeFillTint="33"/>
          </w:tcPr>
          <w:p w14:paraId="15BD7233"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1FD2D6E9" w14:textId="77777777" w:rsidR="00CF419E" w:rsidRPr="00954F3E" w:rsidRDefault="00CF419E" w:rsidP="00556A61">
            <w:pPr>
              <w:rPr>
                <w:rFonts w:ascii="Times New Roman" w:eastAsia="Times New Roman" w:hAnsi="Times New Roman" w:cs="Times New Roman"/>
                <w:lang w:eastAsia="ru-RU"/>
              </w:rPr>
            </w:pPr>
            <w:r w:rsidRPr="00954F3E">
              <w:rPr>
                <w:rFonts w:ascii="Times New Roman" w:hAnsi="Times New Roman" w:cs="Times New Roman"/>
              </w:rPr>
              <w:t>Покращення умов пересування та життя осіб з інвалідністю, людей похилого віку, батьків із дитячими візками та інших маломобільних груп населення</w:t>
            </w:r>
          </w:p>
        </w:tc>
      </w:tr>
      <w:tr w:rsidR="00CF419E" w14:paraId="795DD076" w14:textId="77777777" w:rsidTr="00556A61">
        <w:tc>
          <w:tcPr>
            <w:tcW w:w="2660" w:type="dxa"/>
            <w:shd w:val="clear" w:color="auto" w:fill="E7E7EC" w:themeFill="accent3" w:themeFillTint="33"/>
          </w:tcPr>
          <w:p w14:paraId="5E060427"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27DA3631" w14:textId="77777777"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rPr>
              <w:t>Смілянська міська територіальна громада</w:t>
            </w:r>
          </w:p>
        </w:tc>
      </w:tr>
      <w:tr w:rsidR="00CF419E" w14:paraId="1F6D8834" w14:textId="77777777" w:rsidTr="00556A61">
        <w:tc>
          <w:tcPr>
            <w:tcW w:w="2660" w:type="dxa"/>
            <w:shd w:val="clear" w:color="auto" w:fill="E7E7EC" w:themeFill="accent3" w:themeFillTint="33"/>
          </w:tcPr>
          <w:p w14:paraId="1F1336D4"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3F2B3583" w14:textId="77777777" w:rsidR="00CF419E" w:rsidRPr="00954F3E" w:rsidRDefault="00CF419E" w:rsidP="00E21674">
            <w:pPr>
              <w:pStyle w:val="a6"/>
              <w:numPr>
                <w:ilvl w:val="0"/>
                <w:numId w:val="71"/>
              </w:numPr>
              <w:ind w:left="714" w:hanging="357"/>
              <w:rPr>
                <w:rFonts w:ascii="Times New Roman" w:eastAsia="Times New Roman" w:hAnsi="Times New Roman" w:cs="Times New Roman"/>
                <w:lang w:eastAsia="ru-RU"/>
              </w:rPr>
            </w:pPr>
            <w:r>
              <w:rPr>
                <w:rFonts w:ascii="Times New Roman" w:eastAsia="Times New Roman" w:hAnsi="Times New Roman" w:cs="Times New Roman"/>
                <w:lang w:eastAsia="ru-RU"/>
              </w:rPr>
              <w:t>Загальна кількість населення: 64</w:t>
            </w:r>
            <w:r w:rsidRPr="00954F3E">
              <w:rPr>
                <w:rFonts w:ascii="Times New Roman" w:eastAsia="Times New Roman" w:hAnsi="Times New Roman" w:cs="Times New Roman"/>
                <w:lang w:eastAsia="ru-RU"/>
              </w:rPr>
              <w:t xml:space="preserve"> 000</w:t>
            </w:r>
          </w:p>
          <w:p w14:paraId="77B0BBE7" w14:textId="77777777" w:rsidR="00CF419E" w:rsidRPr="00954F3E" w:rsidRDefault="00CF419E" w:rsidP="00E21674">
            <w:pPr>
              <w:pStyle w:val="a6"/>
              <w:numPr>
                <w:ilvl w:val="0"/>
                <w:numId w:val="71"/>
              </w:numPr>
              <w:ind w:left="714" w:hanging="357"/>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Особи з інвалідністю: 3 427</w:t>
            </w:r>
          </w:p>
          <w:p w14:paraId="52257A8A" w14:textId="77777777" w:rsidR="00CF419E" w:rsidRPr="00954F3E" w:rsidRDefault="00CF419E" w:rsidP="00E21674">
            <w:pPr>
              <w:pStyle w:val="a6"/>
              <w:numPr>
                <w:ilvl w:val="0"/>
                <w:numId w:val="71"/>
              </w:numPr>
              <w:ind w:left="714" w:hanging="357"/>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Люди похилого віку: 11 000</w:t>
            </w:r>
          </w:p>
          <w:p w14:paraId="02DAD016" w14:textId="77777777" w:rsidR="00CF419E" w:rsidRPr="00954F3E" w:rsidRDefault="00CF419E" w:rsidP="00E21674">
            <w:pPr>
              <w:pStyle w:val="a6"/>
              <w:numPr>
                <w:ilvl w:val="0"/>
                <w:numId w:val="71"/>
              </w:numPr>
              <w:ind w:left="714" w:hanging="357"/>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Діти дошкільного віку: 1 810</w:t>
            </w:r>
          </w:p>
        </w:tc>
      </w:tr>
      <w:tr w:rsidR="00CF419E" w14:paraId="2ED6DD93" w14:textId="77777777" w:rsidTr="00556A61">
        <w:tc>
          <w:tcPr>
            <w:tcW w:w="2660" w:type="dxa"/>
            <w:shd w:val="clear" w:color="auto" w:fill="E7E7EC" w:themeFill="accent3" w:themeFillTint="33"/>
          </w:tcPr>
          <w:p w14:paraId="480EECD0"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7F9FC1B3" w14:textId="77777777"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 xml:space="preserve">Проведення капітального ремонту тротуару по вул. Соборна в м. Сміла, </w:t>
            </w:r>
            <w:r w:rsidRPr="00954F3E">
              <w:rPr>
                <w:rFonts w:ascii="Times New Roman" w:hAnsi="Times New Roman" w:cs="Times New Roman"/>
              </w:rPr>
              <w:t>включно з облаштуванням безбар’єрного доступу.</w:t>
            </w:r>
          </w:p>
        </w:tc>
      </w:tr>
      <w:tr w:rsidR="00CF419E" w14:paraId="7C8B773F" w14:textId="77777777" w:rsidTr="00556A61">
        <w:tc>
          <w:tcPr>
            <w:tcW w:w="2660" w:type="dxa"/>
            <w:shd w:val="clear" w:color="auto" w:fill="E7E7EC" w:themeFill="accent3" w:themeFillTint="33"/>
          </w:tcPr>
          <w:p w14:paraId="03FF1976"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6C807B29" w14:textId="77777777" w:rsidR="00CF419E" w:rsidRPr="00954F3E" w:rsidRDefault="00CF419E" w:rsidP="00E21674">
            <w:pPr>
              <w:pStyle w:val="a6"/>
              <w:numPr>
                <w:ilvl w:val="0"/>
                <w:numId w:val="71"/>
              </w:numPr>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 xml:space="preserve">Розробка </w:t>
            </w:r>
            <w:proofErr w:type="spellStart"/>
            <w:r w:rsidRPr="00954F3E">
              <w:rPr>
                <w:rFonts w:ascii="Times New Roman" w:eastAsia="Times New Roman" w:hAnsi="Times New Roman" w:cs="Times New Roman"/>
                <w:lang w:eastAsia="ru-RU"/>
              </w:rPr>
              <w:t>проєктно</w:t>
            </w:r>
            <w:proofErr w:type="spellEnd"/>
            <w:r w:rsidRPr="00954F3E">
              <w:rPr>
                <w:rFonts w:ascii="Times New Roman" w:eastAsia="Times New Roman" w:hAnsi="Times New Roman" w:cs="Times New Roman"/>
                <w:lang w:eastAsia="ru-RU"/>
              </w:rPr>
              <w:t>-кошторисної документації (ПКД).</w:t>
            </w:r>
          </w:p>
          <w:p w14:paraId="1801D60C" w14:textId="77777777" w:rsidR="00CF419E" w:rsidRPr="00954F3E" w:rsidRDefault="00CF419E" w:rsidP="00E21674">
            <w:pPr>
              <w:pStyle w:val="a6"/>
              <w:numPr>
                <w:ilvl w:val="0"/>
                <w:numId w:val="71"/>
              </w:numPr>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Проведення тендерних процедур.</w:t>
            </w:r>
          </w:p>
          <w:p w14:paraId="197D5178" w14:textId="77777777" w:rsidR="00CF419E" w:rsidRPr="00954F3E" w:rsidRDefault="00CF419E" w:rsidP="00E21674">
            <w:pPr>
              <w:pStyle w:val="a6"/>
              <w:numPr>
                <w:ilvl w:val="0"/>
                <w:numId w:val="71"/>
              </w:numPr>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Виконання робіт з капітального ремонту тротуару.</w:t>
            </w:r>
          </w:p>
          <w:p w14:paraId="77AB2A87" w14:textId="77777777" w:rsidR="00CF419E" w:rsidRPr="00954F3E" w:rsidRDefault="00CF419E" w:rsidP="00CF419E">
            <w:pPr>
              <w:pStyle w:val="a6"/>
              <w:numPr>
                <w:ilvl w:val="0"/>
                <w:numId w:val="56"/>
              </w:numPr>
              <w:rPr>
                <w:rFonts w:ascii="Times New Roman" w:eastAsia="Times New Roman" w:hAnsi="Times New Roman" w:cs="Times New Roman"/>
                <w:lang w:eastAsia="ru-RU"/>
              </w:rPr>
            </w:pPr>
            <w:r w:rsidRPr="00954F3E">
              <w:rPr>
                <w:rFonts w:ascii="Times New Roman" w:eastAsia="Times New Roman" w:hAnsi="Times New Roman" w:cs="Times New Roman"/>
                <w:lang w:eastAsia="ru-RU"/>
              </w:rPr>
              <w:t>Введення об’єкта в експлуатацію.</w:t>
            </w:r>
          </w:p>
        </w:tc>
      </w:tr>
      <w:tr w:rsidR="00CF419E" w14:paraId="24436B63" w14:textId="77777777" w:rsidTr="00556A61">
        <w:tc>
          <w:tcPr>
            <w:tcW w:w="2660" w:type="dxa"/>
            <w:vMerge w:val="restart"/>
            <w:shd w:val="clear" w:color="auto" w:fill="E7E7EC" w:themeFill="accent3" w:themeFillTint="33"/>
          </w:tcPr>
          <w:p w14:paraId="0D6AB5FC"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51D42F08" w14:textId="77777777" w:rsidR="00CF419E" w:rsidRPr="00657020" w:rsidRDefault="00CF419E" w:rsidP="00556A61">
            <w:pPr>
              <w:jc w:val="both"/>
              <w:rPr>
                <w:rFonts w:ascii="Times New Roman" w:hAnsi="Times New Roman" w:cs="Times New Roman"/>
                <w:b/>
                <w:color w:val="000000"/>
              </w:rPr>
            </w:pPr>
            <w:r w:rsidRPr="00657020">
              <w:rPr>
                <w:rFonts w:ascii="Times New Roman" w:hAnsi="Times New Roman" w:cs="Times New Roman"/>
                <w:b/>
                <w:color w:val="000000"/>
              </w:rPr>
              <w:t>Найменування показника</w:t>
            </w:r>
          </w:p>
        </w:tc>
        <w:tc>
          <w:tcPr>
            <w:tcW w:w="2410" w:type="dxa"/>
            <w:gridSpan w:val="2"/>
          </w:tcPr>
          <w:p w14:paraId="541D1F5F" w14:textId="77777777"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Одиниця вимірювання</w:t>
            </w:r>
          </w:p>
        </w:tc>
        <w:tc>
          <w:tcPr>
            <w:tcW w:w="2410" w:type="dxa"/>
            <w:gridSpan w:val="2"/>
          </w:tcPr>
          <w:p w14:paraId="7C4954B4" w14:textId="77777777" w:rsidR="00CF419E" w:rsidRPr="00011C25" w:rsidRDefault="00CF419E" w:rsidP="00556A61">
            <w:pPr>
              <w:jc w:val="both"/>
              <w:rPr>
                <w:rFonts w:ascii="Times New Roman" w:hAnsi="Times New Roman" w:cs="Times New Roman"/>
                <w:b/>
                <w:color w:val="000000"/>
              </w:rPr>
            </w:pPr>
            <w:r w:rsidRPr="00011C25">
              <w:rPr>
                <w:rFonts w:ascii="Times New Roman" w:hAnsi="Times New Roman" w:cs="Times New Roman"/>
                <w:b/>
                <w:color w:val="000000"/>
              </w:rPr>
              <w:t>Прогнозне значення</w:t>
            </w:r>
          </w:p>
        </w:tc>
      </w:tr>
      <w:tr w:rsidR="00CF419E" w14:paraId="3C515875" w14:textId="77777777" w:rsidTr="00556A61">
        <w:trPr>
          <w:trHeight w:val="1078"/>
        </w:trPr>
        <w:tc>
          <w:tcPr>
            <w:tcW w:w="2660" w:type="dxa"/>
            <w:vMerge/>
            <w:shd w:val="clear" w:color="auto" w:fill="E7E7EC" w:themeFill="accent3" w:themeFillTint="33"/>
          </w:tcPr>
          <w:p w14:paraId="497B8151" w14:textId="77777777" w:rsidR="00CF419E" w:rsidRPr="00657020" w:rsidRDefault="00CF419E" w:rsidP="00556A61">
            <w:pPr>
              <w:rPr>
                <w:rFonts w:ascii="Times New Roman" w:hAnsi="Times New Roman" w:cs="Times New Roman"/>
                <w:b/>
                <w:color w:val="000000"/>
              </w:rPr>
            </w:pPr>
          </w:p>
        </w:tc>
        <w:tc>
          <w:tcPr>
            <w:tcW w:w="2409" w:type="dxa"/>
            <w:gridSpan w:val="2"/>
          </w:tcPr>
          <w:p w14:paraId="221CDDCA" w14:textId="77777777" w:rsidR="00CF419E" w:rsidRPr="00954F3E" w:rsidRDefault="00CF419E" w:rsidP="00556A61">
            <w:pPr>
              <w:spacing w:before="100" w:beforeAutospacing="1" w:after="100" w:afterAutospacing="1"/>
              <w:rPr>
                <w:rFonts w:ascii="Times New Roman" w:eastAsia="Times New Roman" w:hAnsi="Times New Roman" w:cs="Times New Roman"/>
                <w:lang w:eastAsia="ru-RU"/>
              </w:rPr>
            </w:pPr>
            <w:r w:rsidRPr="00954F3E">
              <w:rPr>
                <w:rFonts w:ascii="Times New Roman" w:hAnsi="Times New Roman" w:cs="Times New Roman"/>
                <w:color w:val="000000"/>
              </w:rPr>
              <w:t>Капітальний ремонт тротуару по вул. Соборна в м. Сміла, Черкаської області</w:t>
            </w:r>
          </w:p>
        </w:tc>
        <w:tc>
          <w:tcPr>
            <w:tcW w:w="2410" w:type="dxa"/>
            <w:gridSpan w:val="2"/>
          </w:tcPr>
          <w:p w14:paraId="48754E4C" w14:textId="77777777" w:rsidR="00CF419E" w:rsidRPr="00954F3E" w:rsidRDefault="00CF419E" w:rsidP="00556A61">
            <w:pPr>
              <w:rPr>
                <w:rFonts w:ascii="Times New Roman" w:hAnsi="Times New Roman" w:cs="Times New Roman"/>
              </w:rPr>
            </w:pPr>
            <w:proofErr w:type="spellStart"/>
            <w:r w:rsidRPr="00954F3E">
              <w:rPr>
                <w:rFonts w:ascii="Times New Roman" w:hAnsi="Times New Roman" w:cs="Times New Roman"/>
              </w:rPr>
              <w:t>пог.м</w:t>
            </w:r>
            <w:proofErr w:type="spellEnd"/>
          </w:p>
        </w:tc>
        <w:tc>
          <w:tcPr>
            <w:tcW w:w="2410" w:type="dxa"/>
            <w:gridSpan w:val="2"/>
          </w:tcPr>
          <w:p w14:paraId="57499120" w14:textId="77777777" w:rsidR="00CF419E" w:rsidRPr="00954F3E" w:rsidRDefault="00CF419E" w:rsidP="00556A61">
            <w:pPr>
              <w:rPr>
                <w:rFonts w:ascii="Times New Roman" w:hAnsi="Times New Roman" w:cs="Times New Roman"/>
              </w:rPr>
            </w:pPr>
            <w:r w:rsidRPr="00954F3E">
              <w:rPr>
                <w:rFonts w:ascii="Times New Roman" w:hAnsi="Times New Roman" w:cs="Times New Roman"/>
              </w:rPr>
              <w:t>577</w:t>
            </w:r>
          </w:p>
        </w:tc>
      </w:tr>
      <w:tr w:rsidR="00CF419E" w14:paraId="201EE026" w14:textId="77777777" w:rsidTr="00556A61">
        <w:tc>
          <w:tcPr>
            <w:tcW w:w="2660" w:type="dxa"/>
            <w:shd w:val="clear" w:color="auto" w:fill="E7E7EC" w:themeFill="accent3" w:themeFillTint="33"/>
          </w:tcPr>
          <w:p w14:paraId="17BB668F"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0B5A3E90" w14:textId="77777777"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2025-2027</w:t>
            </w:r>
          </w:p>
        </w:tc>
      </w:tr>
      <w:tr w:rsidR="00CF419E" w14:paraId="02D726D1" w14:textId="77777777" w:rsidTr="00556A61">
        <w:tc>
          <w:tcPr>
            <w:tcW w:w="2660" w:type="dxa"/>
            <w:vMerge w:val="restart"/>
            <w:shd w:val="clear" w:color="auto" w:fill="E7E7EC" w:themeFill="accent3" w:themeFillTint="33"/>
          </w:tcPr>
          <w:p w14:paraId="5B89D05E"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510B99B0" w14:textId="77777777" w:rsidR="00CF419E" w:rsidRPr="00954F3E" w:rsidRDefault="00CF419E" w:rsidP="00556A61">
            <w:pPr>
              <w:jc w:val="center"/>
              <w:rPr>
                <w:rFonts w:ascii="Times New Roman" w:hAnsi="Times New Roman" w:cs="Times New Roman"/>
                <w:b/>
                <w:color w:val="000000"/>
              </w:rPr>
            </w:pPr>
            <w:r w:rsidRPr="00954F3E">
              <w:rPr>
                <w:rFonts w:ascii="Times New Roman" w:hAnsi="Times New Roman" w:cs="Times New Roman"/>
                <w:b/>
                <w:color w:val="000000"/>
              </w:rPr>
              <w:t>2025</w:t>
            </w:r>
          </w:p>
        </w:tc>
        <w:tc>
          <w:tcPr>
            <w:tcW w:w="1807" w:type="dxa"/>
            <w:gridSpan w:val="2"/>
          </w:tcPr>
          <w:p w14:paraId="4513D239" w14:textId="77777777" w:rsidR="00CF419E" w:rsidRPr="00954F3E" w:rsidRDefault="00CF419E" w:rsidP="00556A61">
            <w:pPr>
              <w:jc w:val="center"/>
              <w:rPr>
                <w:rFonts w:ascii="Times New Roman" w:hAnsi="Times New Roman" w:cs="Times New Roman"/>
                <w:b/>
                <w:color w:val="000000"/>
              </w:rPr>
            </w:pPr>
            <w:r w:rsidRPr="00954F3E">
              <w:rPr>
                <w:rFonts w:ascii="Times New Roman" w:hAnsi="Times New Roman" w:cs="Times New Roman"/>
                <w:b/>
                <w:color w:val="000000"/>
              </w:rPr>
              <w:t>2026</w:t>
            </w:r>
          </w:p>
        </w:tc>
        <w:tc>
          <w:tcPr>
            <w:tcW w:w="1807" w:type="dxa"/>
            <w:gridSpan w:val="2"/>
          </w:tcPr>
          <w:p w14:paraId="2474B405" w14:textId="77777777" w:rsidR="00CF419E" w:rsidRPr="00954F3E" w:rsidRDefault="00CF419E" w:rsidP="00556A61">
            <w:pPr>
              <w:jc w:val="center"/>
              <w:rPr>
                <w:rFonts w:ascii="Times New Roman" w:hAnsi="Times New Roman" w:cs="Times New Roman"/>
                <w:b/>
                <w:color w:val="000000"/>
              </w:rPr>
            </w:pPr>
            <w:r w:rsidRPr="00954F3E">
              <w:rPr>
                <w:rFonts w:ascii="Times New Roman" w:hAnsi="Times New Roman" w:cs="Times New Roman"/>
                <w:b/>
                <w:color w:val="000000"/>
              </w:rPr>
              <w:t>2027</w:t>
            </w:r>
          </w:p>
        </w:tc>
        <w:tc>
          <w:tcPr>
            <w:tcW w:w="1808" w:type="dxa"/>
          </w:tcPr>
          <w:p w14:paraId="2C2AD918" w14:textId="77777777" w:rsidR="00CF419E" w:rsidRPr="00954F3E" w:rsidRDefault="00CF419E" w:rsidP="00556A61">
            <w:pPr>
              <w:jc w:val="center"/>
              <w:rPr>
                <w:rFonts w:ascii="Times New Roman" w:hAnsi="Times New Roman" w:cs="Times New Roman"/>
                <w:b/>
                <w:color w:val="000000"/>
              </w:rPr>
            </w:pPr>
            <w:r w:rsidRPr="00954F3E">
              <w:rPr>
                <w:rFonts w:ascii="Times New Roman" w:hAnsi="Times New Roman" w:cs="Times New Roman"/>
                <w:b/>
                <w:color w:val="000000"/>
              </w:rPr>
              <w:t>Разом</w:t>
            </w:r>
          </w:p>
        </w:tc>
      </w:tr>
      <w:tr w:rsidR="00CF419E" w14:paraId="34ED33BF" w14:textId="77777777" w:rsidTr="00556A61">
        <w:tc>
          <w:tcPr>
            <w:tcW w:w="2660" w:type="dxa"/>
            <w:vMerge/>
            <w:shd w:val="clear" w:color="auto" w:fill="E7E7EC" w:themeFill="accent3" w:themeFillTint="33"/>
          </w:tcPr>
          <w:p w14:paraId="12F8E324" w14:textId="77777777" w:rsidR="00CF419E" w:rsidRPr="00657020" w:rsidRDefault="00CF419E" w:rsidP="00556A61">
            <w:pPr>
              <w:rPr>
                <w:rFonts w:ascii="Times New Roman" w:hAnsi="Times New Roman" w:cs="Times New Roman"/>
                <w:b/>
                <w:color w:val="000000"/>
              </w:rPr>
            </w:pPr>
          </w:p>
        </w:tc>
        <w:tc>
          <w:tcPr>
            <w:tcW w:w="1807" w:type="dxa"/>
          </w:tcPr>
          <w:p w14:paraId="712E8CEE" w14:textId="77777777"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1 800,0</w:t>
            </w:r>
          </w:p>
        </w:tc>
        <w:tc>
          <w:tcPr>
            <w:tcW w:w="1807" w:type="dxa"/>
            <w:gridSpan w:val="2"/>
          </w:tcPr>
          <w:p w14:paraId="21E187CA" w14:textId="77777777"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4 426,49</w:t>
            </w:r>
          </w:p>
        </w:tc>
        <w:tc>
          <w:tcPr>
            <w:tcW w:w="1807" w:type="dxa"/>
            <w:gridSpan w:val="2"/>
          </w:tcPr>
          <w:p w14:paraId="642317A3" w14:textId="77777777"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0,0</w:t>
            </w:r>
          </w:p>
        </w:tc>
        <w:tc>
          <w:tcPr>
            <w:tcW w:w="1808" w:type="dxa"/>
          </w:tcPr>
          <w:p w14:paraId="314EBE74" w14:textId="77777777"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6 226,49</w:t>
            </w:r>
          </w:p>
        </w:tc>
      </w:tr>
      <w:tr w:rsidR="00CF419E" w14:paraId="6D9916F9" w14:textId="77777777" w:rsidTr="00556A61">
        <w:tc>
          <w:tcPr>
            <w:tcW w:w="2660" w:type="dxa"/>
            <w:shd w:val="clear" w:color="auto" w:fill="E7E7EC" w:themeFill="accent3" w:themeFillTint="33"/>
          </w:tcPr>
          <w:p w14:paraId="0AE6E46E"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56D612B9" w14:textId="77777777"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Бюджет Смілянської міської територіальної громади</w:t>
            </w:r>
          </w:p>
        </w:tc>
      </w:tr>
      <w:tr w:rsidR="00CF419E" w14:paraId="0E9DAC49" w14:textId="77777777" w:rsidTr="00556A61">
        <w:tc>
          <w:tcPr>
            <w:tcW w:w="2660" w:type="dxa"/>
            <w:shd w:val="clear" w:color="auto" w:fill="E7E7EC" w:themeFill="accent3" w:themeFillTint="33"/>
          </w:tcPr>
          <w:p w14:paraId="25135182"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lastRenderedPageBreak/>
              <w:t>Відповідальний виконавець від ОМС</w:t>
            </w:r>
          </w:p>
        </w:tc>
        <w:tc>
          <w:tcPr>
            <w:tcW w:w="7229" w:type="dxa"/>
            <w:gridSpan w:val="6"/>
          </w:tcPr>
          <w:p w14:paraId="712AB639" w14:textId="77777777" w:rsidR="00CF419E" w:rsidRPr="00954F3E" w:rsidRDefault="00CF419E" w:rsidP="00556A61">
            <w:pPr>
              <w:jc w:val="both"/>
              <w:rPr>
                <w:rFonts w:ascii="Times New Roman" w:hAnsi="Times New Roman" w:cs="Times New Roman"/>
                <w:color w:val="000000"/>
              </w:rPr>
            </w:pPr>
            <w:r w:rsidRPr="00954F3E">
              <w:rPr>
                <w:rFonts w:ascii="Times New Roman" w:hAnsi="Times New Roman" w:cs="Times New Roman"/>
                <w:color w:val="000000"/>
              </w:rPr>
              <w:t>Управління житлово-комунального господарства</w:t>
            </w:r>
          </w:p>
        </w:tc>
      </w:tr>
      <w:tr w:rsidR="00CF419E" w14:paraId="03ACA948" w14:textId="77777777" w:rsidTr="00556A61">
        <w:tc>
          <w:tcPr>
            <w:tcW w:w="2660" w:type="dxa"/>
            <w:shd w:val="clear" w:color="auto" w:fill="E7E7EC" w:themeFill="accent3" w:themeFillTint="33"/>
          </w:tcPr>
          <w:p w14:paraId="51E71E7F" w14:textId="77777777" w:rsidR="00CF419E" w:rsidRPr="00657020" w:rsidRDefault="00CF419E"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2A89CDE6" w14:textId="77777777" w:rsidR="00CF419E" w:rsidRPr="00011C25" w:rsidRDefault="00CF419E" w:rsidP="00556A61">
            <w:pPr>
              <w:jc w:val="both"/>
              <w:rPr>
                <w:rFonts w:ascii="Times New Roman" w:hAnsi="Times New Roman" w:cs="Times New Roman"/>
                <w:color w:val="000000"/>
              </w:rPr>
            </w:pPr>
          </w:p>
        </w:tc>
      </w:tr>
    </w:tbl>
    <w:p w14:paraId="11E6CF87" w14:textId="77777777" w:rsidR="00CF419E" w:rsidRDefault="00CF419E"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620D8C" w14:paraId="2B40550F" w14:textId="77777777" w:rsidTr="00556A61">
        <w:tc>
          <w:tcPr>
            <w:tcW w:w="2660" w:type="dxa"/>
            <w:shd w:val="clear" w:color="auto" w:fill="E7E7EC" w:themeFill="accent3" w:themeFillTint="33"/>
          </w:tcPr>
          <w:p w14:paraId="5EB43380" w14:textId="77777777"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42289DF3" w14:textId="77777777"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 xml:space="preserve">2. Громада енергоефективної та </w:t>
            </w:r>
            <w:proofErr w:type="spellStart"/>
            <w:r w:rsidRPr="00922AF8">
              <w:rPr>
                <w:rFonts w:ascii="Times New Roman" w:hAnsi="Times New Roman" w:cs="Times New Roman"/>
                <w:color w:val="000000"/>
              </w:rPr>
              <w:t>екобезпечної</w:t>
            </w:r>
            <w:proofErr w:type="spellEnd"/>
            <w:r w:rsidRPr="00922AF8">
              <w:rPr>
                <w:rFonts w:ascii="Times New Roman" w:hAnsi="Times New Roman" w:cs="Times New Roman"/>
                <w:color w:val="000000"/>
              </w:rPr>
              <w:t xml:space="preserve"> інфраструктури</w:t>
            </w:r>
          </w:p>
        </w:tc>
      </w:tr>
      <w:tr w:rsidR="00620D8C" w14:paraId="400162AE" w14:textId="77777777" w:rsidTr="00556A61">
        <w:tc>
          <w:tcPr>
            <w:tcW w:w="2660" w:type="dxa"/>
            <w:shd w:val="clear" w:color="auto" w:fill="E7E7EC" w:themeFill="accent3" w:themeFillTint="33"/>
          </w:tcPr>
          <w:p w14:paraId="5E0BFBDC"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0CCA17D8" w14:textId="77777777" w:rsidR="00620D8C" w:rsidRPr="00E448BA" w:rsidRDefault="00620D8C" w:rsidP="00556A61">
            <w:pPr>
              <w:jc w:val="both"/>
              <w:rPr>
                <w:rFonts w:ascii="Times New Roman" w:hAnsi="Times New Roman" w:cs="Times New Roman"/>
                <w:color w:val="000000"/>
              </w:rPr>
            </w:pPr>
            <w:r w:rsidRPr="00E018A4">
              <w:rPr>
                <w:rFonts w:ascii="Times New Roman" w:hAnsi="Times New Roman" w:cs="Times New Roman"/>
                <w:color w:val="000000"/>
              </w:rPr>
              <w:t>2.3. Створення сучасного, привабливого, безбар`єрного міського простору</w:t>
            </w:r>
          </w:p>
        </w:tc>
      </w:tr>
      <w:tr w:rsidR="00620D8C" w14:paraId="12F0808D" w14:textId="77777777" w:rsidTr="00556A61">
        <w:tc>
          <w:tcPr>
            <w:tcW w:w="2660" w:type="dxa"/>
            <w:shd w:val="clear" w:color="auto" w:fill="E7E7EC" w:themeFill="accent3" w:themeFillTint="33"/>
          </w:tcPr>
          <w:p w14:paraId="1033834F" w14:textId="77777777"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234115DD" w14:textId="77777777" w:rsidR="00620D8C" w:rsidRPr="00E448BA" w:rsidRDefault="00620D8C" w:rsidP="00556A61">
            <w:pPr>
              <w:jc w:val="both"/>
              <w:rPr>
                <w:rFonts w:ascii="Times New Roman" w:eastAsia="Calibri" w:hAnsi="Times New Roman" w:cs="Times New Roman"/>
              </w:rPr>
            </w:pPr>
            <w:r w:rsidRPr="00E448BA">
              <w:rPr>
                <w:rFonts w:ascii="Times New Roman" w:hAnsi="Times New Roman" w:cs="Times New Roman"/>
                <w:color w:val="000000"/>
              </w:rPr>
              <w:t>2.</w:t>
            </w:r>
            <w:r>
              <w:rPr>
                <w:rFonts w:ascii="Times New Roman" w:hAnsi="Times New Roman" w:cs="Times New Roman"/>
                <w:color w:val="000000"/>
              </w:rPr>
              <w:t>3</w:t>
            </w:r>
            <w:r w:rsidRPr="00E448BA">
              <w:rPr>
                <w:rFonts w:ascii="Times New Roman" w:hAnsi="Times New Roman" w:cs="Times New Roman"/>
                <w:color w:val="000000"/>
              </w:rPr>
              <w:t xml:space="preserve">.2. Розвинути </w:t>
            </w:r>
            <w:r>
              <w:rPr>
                <w:rFonts w:ascii="Times New Roman" w:hAnsi="Times New Roman" w:cs="Times New Roman"/>
                <w:color w:val="000000"/>
              </w:rPr>
              <w:t>транспортну та пішохідну інфраструктуру з урахуванням принципів доступності та сталої мобільності</w:t>
            </w:r>
          </w:p>
        </w:tc>
      </w:tr>
      <w:tr w:rsidR="00620D8C" w14:paraId="281A76B8" w14:textId="77777777" w:rsidTr="00556A61">
        <w:tc>
          <w:tcPr>
            <w:tcW w:w="2660" w:type="dxa"/>
            <w:shd w:val="clear" w:color="auto" w:fill="BAB8C8" w:themeFill="accent3" w:themeFillTint="99"/>
          </w:tcPr>
          <w:p w14:paraId="2F805CB8"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6A71BADC" w14:textId="77777777" w:rsidR="00620D8C" w:rsidRPr="00922AF8" w:rsidRDefault="00620D8C" w:rsidP="00556A61">
            <w:pPr>
              <w:ind w:left="34"/>
              <w:jc w:val="both"/>
              <w:rPr>
                <w:rFonts w:ascii="Times New Roman" w:hAnsi="Times New Roman" w:cs="Times New Roman"/>
                <w:color w:val="000000"/>
              </w:rPr>
            </w:pPr>
            <w:r w:rsidRPr="00922AF8">
              <w:rPr>
                <w:rFonts w:ascii="Times New Roman" w:hAnsi="Times New Roman" w:cs="Times New Roman"/>
                <w:color w:val="000000"/>
              </w:rPr>
              <w:t>2.</w:t>
            </w:r>
            <w:r>
              <w:rPr>
                <w:rFonts w:ascii="Times New Roman" w:hAnsi="Times New Roman" w:cs="Times New Roman"/>
                <w:color w:val="000000"/>
              </w:rPr>
              <w:t>3</w:t>
            </w:r>
            <w:r w:rsidRPr="00922AF8">
              <w:rPr>
                <w:rFonts w:ascii="Times New Roman" w:hAnsi="Times New Roman" w:cs="Times New Roman"/>
                <w:color w:val="000000"/>
              </w:rPr>
              <w:t>.2.</w:t>
            </w:r>
            <w:r>
              <w:rPr>
                <w:rFonts w:ascii="Times New Roman" w:hAnsi="Times New Roman" w:cs="Times New Roman"/>
                <w:color w:val="000000"/>
              </w:rPr>
              <w:t>3</w:t>
            </w:r>
            <w:r w:rsidRPr="00922AF8">
              <w:rPr>
                <w:rFonts w:ascii="Times New Roman" w:hAnsi="Times New Roman" w:cs="Times New Roman"/>
                <w:color w:val="000000"/>
              </w:rPr>
              <w:t>. Капітальний ремонт тротуару по вул. Героїв Холодноярців в м. Сміла, Черкаської області</w:t>
            </w:r>
          </w:p>
        </w:tc>
      </w:tr>
      <w:tr w:rsidR="00620D8C" w14:paraId="5CC5C9B5" w14:textId="77777777" w:rsidTr="00556A61">
        <w:tc>
          <w:tcPr>
            <w:tcW w:w="2660" w:type="dxa"/>
            <w:shd w:val="clear" w:color="auto" w:fill="E7E7EC" w:themeFill="accent3" w:themeFillTint="33"/>
          </w:tcPr>
          <w:p w14:paraId="1A4940CB"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07477E52" w14:textId="77777777" w:rsidR="00620D8C" w:rsidRPr="00922AF8" w:rsidRDefault="00620D8C" w:rsidP="00556A61">
            <w:pPr>
              <w:spacing w:before="100" w:beforeAutospacing="1" w:after="100" w:afterAutospacing="1"/>
              <w:rPr>
                <w:rFonts w:ascii="Times New Roman" w:eastAsia="Times New Roman" w:hAnsi="Times New Roman" w:cs="Times New Roman"/>
                <w:lang w:eastAsia="ru-RU"/>
              </w:rPr>
            </w:pPr>
            <w:r w:rsidRPr="00922AF8">
              <w:rPr>
                <w:rFonts w:ascii="Times New Roman" w:hAnsi="Times New Roman" w:cs="Times New Roman"/>
              </w:rPr>
              <w:t>Покращення умов пересування та життя осіб з інвалідністю, людей похилого віку, батьків із дитячими візками та інших маломобільних груп населення</w:t>
            </w:r>
          </w:p>
        </w:tc>
      </w:tr>
      <w:tr w:rsidR="00620D8C" w14:paraId="63461D5D" w14:textId="77777777" w:rsidTr="00556A61">
        <w:tc>
          <w:tcPr>
            <w:tcW w:w="2660" w:type="dxa"/>
            <w:shd w:val="clear" w:color="auto" w:fill="E7E7EC" w:themeFill="accent3" w:themeFillTint="33"/>
          </w:tcPr>
          <w:p w14:paraId="2AD80E41"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3DA7A3DD" w14:textId="77777777"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rPr>
              <w:t>Смілянська міська територіальна громада</w:t>
            </w:r>
          </w:p>
        </w:tc>
      </w:tr>
      <w:tr w:rsidR="00620D8C" w14:paraId="6D61BDC3" w14:textId="77777777" w:rsidTr="00556A61">
        <w:tc>
          <w:tcPr>
            <w:tcW w:w="2660" w:type="dxa"/>
            <w:shd w:val="clear" w:color="auto" w:fill="E7E7EC" w:themeFill="accent3" w:themeFillTint="33"/>
          </w:tcPr>
          <w:p w14:paraId="13E16EF3"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4A6A24E9" w14:textId="77777777" w:rsidR="00620D8C" w:rsidRPr="00922AF8" w:rsidRDefault="00620D8C" w:rsidP="00E21674">
            <w:pPr>
              <w:pStyle w:val="a6"/>
              <w:numPr>
                <w:ilvl w:val="0"/>
                <w:numId w:val="71"/>
              </w:numPr>
              <w:ind w:left="714" w:hanging="357"/>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Загальна кількість населення: 64 000</w:t>
            </w:r>
          </w:p>
          <w:p w14:paraId="6516E72B" w14:textId="77777777" w:rsidR="00620D8C" w:rsidRPr="00922AF8" w:rsidRDefault="00620D8C" w:rsidP="00E21674">
            <w:pPr>
              <w:pStyle w:val="a6"/>
              <w:numPr>
                <w:ilvl w:val="0"/>
                <w:numId w:val="71"/>
              </w:numPr>
              <w:ind w:left="714" w:hanging="357"/>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Особи з інвалідністю: 3 427</w:t>
            </w:r>
          </w:p>
          <w:p w14:paraId="3AAF455F" w14:textId="77777777" w:rsidR="00620D8C" w:rsidRPr="00922AF8" w:rsidRDefault="00620D8C" w:rsidP="00E21674">
            <w:pPr>
              <w:pStyle w:val="a6"/>
              <w:numPr>
                <w:ilvl w:val="0"/>
                <w:numId w:val="71"/>
              </w:numPr>
              <w:ind w:left="714" w:hanging="357"/>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Люди похилого віку: 11 000</w:t>
            </w:r>
          </w:p>
          <w:p w14:paraId="710524CD" w14:textId="77777777" w:rsidR="00620D8C" w:rsidRPr="00922AF8" w:rsidRDefault="00620D8C" w:rsidP="00E21674">
            <w:pPr>
              <w:pStyle w:val="a6"/>
              <w:numPr>
                <w:ilvl w:val="0"/>
                <w:numId w:val="71"/>
              </w:numPr>
              <w:ind w:left="714" w:hanging="357"/>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Діти дошкільного віку: 1 810</w:t>
            </w:r>
          </w:p>
        </w:tc>
      </w:tr>
      <w:tr w:rsidR="00620D8C" w14:paraId="1F44EA80" w14:textId="77777777" w:rsidTr="00556A61">
        <w:tc>
          <w:tcPr>
            <w:tcW w:w="2660" w:type="dxa"/>
            <w:shd w:val="clear" w:color="auto" w:fill="E7E7EC" w:themeFill="accent3" w:themeFillTint="33"/>
          </w:tcPr>
          <w:p w14:paraId="59B9D441"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4910A98A" w14:textId="77777777"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 xml:space="preserve">Проведення капітального ремонту тротуару по вул. Героїв Холодноярців в м. Сміла, </w:t>
            </w:r>
            <w:r w:rsidRPr="00922AF8">
              <w:rPr>
                <w:rFonts w:ascii="Times New Roman" w:hAnsi="Times New Roman" w:cs="Times New Roman"/>
              </w:rPr>
              <w:t>включно з облаштуванням безбар’єрного доступу.</w:t>
            </w:r>
          </w:p>
        </w:tc>
      </w:tr>
      <w:tr w:rsidR="00620D8C" w14:paraId="65C8B78A" w14:textId="77777777" w:rsidTr="00556A61">
        <w:tc>
          <w:tcPr>
            <w:tcW w:w="2660" w:type="dxa"/>
            <w:shd w:val="clear" w:color="auto" w:fill="E7E7EC" w:themeFill="accent3" w:themeFillTint="33"/>
          </w:tcPr>
          <w:p w14:paraId="31E50266"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3999CAFD" w14:textId="77777777" w:rsidR="00620D8C" w:rsidRPr="00922AF8" w:rsidRDefault="00620D8C" w:rsidP="00E21674">
            <w:pPr>
              <w:pStyle w:val="a6"/>
              <w:numPr>
                <w:ilvl w:val="0"/>
                <w:numId w:val="71"/>
              </w:numPr>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 xml:space="preserve">Розробка </w:t>
            </w:r>
            <w:proofErr w:type="spellStart"/>
            <w:r w:rsidRPr="00922AF8">
              <w:rPr>
                <w:rFonts w:ascii="Times New Roman" w:eastAsia="Times New Roman" w:hAnsi="Times New Roman" w:cs="Times New Roman"/>
                <w:lang w:eastAsia="ru-RU"/>
              </w:rPr>
              <w:t>проєктно</w:t>
            </w:r>
            <w:proofErr w:type="spellEnd"/>
            <w:r w:rsidRPr="00922AF8">
              <w:rPr>
                <w:rFonts w:ascii="Times New Roman" w:eastAsia="Times New Roman" w:hAnsi="Times New Roman" w:cs="Times New Roman"/>
                <w:lang w:eastAsia="ru-RU"/>
              </w:rPr>
              <w:t>-кошторисної документації (ПКД).</w:t>
            </w:r>
          </w:p>
          <w:p w14:paraId="5C0D0DC5" w14:textId="77777777" w:rsidR="00620D8C" w:rsidRPr="00922AF8" w:rsidRDefault="00620D8C" w:rsidP="00E21674">
            <w:pPr>
              <w:pStyle w:val="a6"/>
              <w:numPr>
                <w:ilvl w:val="0"/>
                <w:numId w:val="71"/>
              </w:numPr>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Проведення тендерних процедур.</w:t>
            </w:r>
          </w:p>
          <w:p w14:paraId="7BD631CE" w14:textId="77777777" w:rsidR="00620D8C" w:rsidRPr="00922AF8" w:rsidRDefault="00620D8C" w:rsidP="00E21674">
            <w:pPr>
              <w:pStyle w:val="a6"/>
              <w:numPr>
                <w:ilvl w:val="0"/>
                <w:numId w:val="71"/>
              </w:numPr>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Виконання робіт з капітального ремонту тротуару.</w:t>
            </w:r>
          </w:p>
          <w:p w14:paraId="6341939C" w14:textId="77777777" w:rsidR="00620D8C" w:rsidRPr="00922AF8" w:rsidRDefault="00620D8C" w:rsidP="00620D8C">
            <w:pPr>
              <w:pStyle w:val="a6"/>
              <w:numPr>
                <w:ilvl w:val="0"/>
                <w:numId w:val="56"/>
              </w:numPr>
              <w:rPr>
                <w:rFonts w:ascii="Times New Roman" w:eastAsia="Times New Roman" w:hAnsi="Times New Roman" w:cs="Times New Roman"/>
                <w:lang w:eastAsia="ru-RU"/>
              </w:rPr>
            </w:pPr>
            <w:r w:rsidRPr="00922AF8">
              <w:rPr>
                <w:rFonts w:ascii="Times New Roman" w:eastAsia="Times New Roman" w:hAnsi="Times New Roman" w:cs="Times New Roman"/>
                <w:lang w:eastAsia="ru-RU"/>
              </w:rPr>
              <w:t>Введення об’єкта в експлуатацію.</w:t>
            </w:r>
          </w:p>
        </w:tc>
      </w:tr>
      <w:tr w:rsidR="00620D8C" w14:paraId="1E3085C7" w14:textId="77777777" w:rsidTr="00556A61">
        <w:tc>
          <w:tcPr>
            <w:tcW w:w="2660" w:type="dxa"/>
            <w:vMerge w:val="restart"/>
            <w:shd w:val="clear" w:color="auto" w:fill="E7E7EC" w:themeFill="accent3" w:themeFillTint="33"/>
          </w:tcPr>
          <w:p w14:paraId="60360A3D"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1433AF96" w14:textId="77777777" w:rsidR="00620D8C" w:rsidRPr="00922AF8" w:rsidRDefault="00620D8C" w:rsidP="00556A61">
            <w:pPr>
              <w:jc w:val="both"/>
              <w:rPr>
                <w:rFonts w:ascii="Times New Roman" w:hAnsi="Times New Roman" w:cs="Times New Roman"/>
                <w:b/>
                <w:color w:val="000000"/>
              </w:rPr>
            </w:pPr>
            <w:r w:rsidRPr="00922AF8">
              <w:rPr>
                <w:rFonts w:ascii="Times New Roman" w:hAnsi="Times New Roman" w:cs="Times New Roman"/>
                <w:b/>
                <w:color w:val="000000"/>
              </w:rPr>
              <w:t>Найменування показника</w:t>
            </w:r>
          </w:p>
        </w:tc>
        <w:tc>
          <w:tcPr>
            <w:tcW w:w="2410" w:type="dxa"/>
            <w:gridSpan w:val="2"/>
          </w:tcPr>
          <w:p w14:paraId="1DE3D6C6" w14:textId="77777777" w:rsidR="00620D8C" w:rsidRPr="00922AF8" w:rsidRDefault="00620D8C" w:rsidP="00556A61">
            <w:pPr>
              <w:jc w:val="both"/>
              <w:rPr>
                <w:rFonts w:ascii="Times New Roman" w:hAnsi="Times New Roman" w:cs="Times New Roman"/>
                <w:b/>
                <w:color w:val="000000"/>
              </w:rPr>
            </w:pPr>
            <w:r w:rsidRPr="00922AF8">
              <w:rPr>
                <w:rFonts w:ascii="Times New Roman" w:hAnsi="Times New Roman" w:cs="Times New Roman"/>
                <w:b/>
                <w:color w:val="000000"/>
              </w:rPr>
              <w:t>Одиниця вимірювання</w:t>
            </w:r>
          </w:p>
        </w:tc>
        <w:tc>
          <w:tcPr>
            <w:tcW w:w="2410" w:type="dxa"/>
            <w:gridSpan w:val="2"/>
          </w:tcPr>
          <w:p w14:paraId="48B33622" w14:textId="77777777" w:rsidR="00620D8C" w:rsidRPr="00922AF8" w:rsidRDefault="00620D8C" w:rsidP="00556A61">
            <w:pPr>
              <w:jc w:val="both"/>
              <w:rPr>
                <w:rFonts w:ascii="Times New Roman" w:hAnsi="Times New Roman" w:cs="Times New Roman"/>
                <w:b/>
                <w:color w:val="000000"/>
              </w:rPr>
            </w:pPr>
            <w:r w:rsidRPr="00922AF8">
              <w:rPr>
                <w:rFonts w:ascii="Times New Roman" w:hAnsi="Times New Roman" w:cs="Times New Roman"/>
                <w:b/>
                <w:color w:val="000000"/>
              </w:rPr>
              <w:t>Прогнозне значення</w:t>
            </w:r>
          </w:p>
        </w:tc>
      </w:tr>
      <w:tr w:rsidR="00620D8C" w14:paraId="1CFD1A60" w14:textId="77777777" w:rsidTr="00556A61">
        <w:trPr>
          <w:trHeight w:val="1280"/>
        </w:trPr>
        <w:tc>
          <w:tcPr>
            <w:tcW w:w="2660" w:type="dxa"/>
            <w:vMerge/>
            <w:shd w:val="clear" w:color="auto" w:fill="E7E7EC" w:themeFill="accent3" w:themeFillTint="33"/>
          </w:tcPr>
          <w:p w14:paraId="4688EB73" w14:textId="77777777" w:rsidR="00620D8C" w:rsidRPr="00657020" w:rsidRDefault="00620D8C" w:rsidP="00556A61">
            <w:pPr>
              <w:rPr>
                <w:rFonts w:ascii="Times New Roman" w:hAnsi="Times New Roman" w:cs="Times New Roman"/>
                <w:b/>
                <w:color w:val="000000"/>
              </w:rPr>
            </w:pPr>
          </w:p>
        </w:tc>
        <w:tc>
          <w:tcPr>
            <w:tcW w:w="2409" w:type="dxa"/>
            <w:gridSpan w:val="2"/>
          </w:tcPr>
          <w:p w14:paraId="0DBD718C" w14:textId="77777777" w:rsidR="00620D8C" w:rsidRPr="00922AF8" w:rsidRDefault="00620D8C" w:rsidP="00556A61">
            <w:pPr>
              <w:rPr>
                <w:rFonts w:ascii="Times New Roman" w:eastAsia="Times New Roman" w:hAnsi="Times New Roman" w:cs="Times New Roman"/>
                <w:lang w:eastAsia="ru-RU"/>
              </w:rPr>
            </w:pPr>
            <w:r w:rsidRPr="00922AF8">
              <w:rPr>
                <w:rFonts w:ascii="Times New Roman" w:hAnsi="Times New Roman" w:cs="Times New Roman"/>
                <w:color w:val="000000"/>
              </w:rPr>
              <w:t>Капітальний ремонт тротуару по вул. Героїв Холодноярців в м. Сміла, Черкаської області</w:t>
            </w:r>
          </w:p>
        </w:tc>
        <w:tc>
          <w:tcPr>
            <w:tcW w:w="2410" w:type="dxa"/>
            <w:gridSpan w:val="2"/>
          </w:tcPr>
          <w:p w14:paraId="37B9C860" w14:textId="77777777" w:rsidR="00620D8C" w:rsidRPr="00922AF8" w:rsidRDefault="00620D8C" w:rsidP="00556A61">
            <w:pPr>
              <w:rPr>
                <w:rFonts w:ascii="Times New Roman" w:hAnsi="Times New Roman" w:cs="Times New Roman"/>
              </w:rPr>
            </w:pPr>
            <w:proofErr w:type="spellStart"/>
            <w:r w:rsidRPr="00922AF8">
              <w:rPr>
                <w:rFonts w:ascii="Times New Roman" w:hAnsi="Times New Roman" w:cs="Times New Roman"/>
              </w:rPr>
              <w:t>пог.м</w:t>
            </w:r>
            <w:proofErr w:type="spellEnd"/>
          </w:p>
        </w:tc>
        <w:tc>
          <w:tcPr>
            <w:tcW w:w="2410" w:type="dxa"/>
            <w:gridSpan w:val="2"/>
          </w:tcPr>
          <w:p w14:paraId="6D48CD69" w14:textId="77777777" w:rsidR="00620D8C" w:rsidRPr="00922AF8" w:rsidRDefault="00620D8C" w:rsidP="00556A61">
            <w:pPr>
              <w:rPr>
                <w:rFonts w:ascii="Times New Roman" w:hAnsi="Times New Roman" w:cs="Times New Roman"/>
              </w:rPr>
            </w:pPr>
            <w:r w:rsidRPr="00922AF8">
              <w:rPr>
                <w:rFonts w:ascii="Times New Roman" w:hAnsi="Times New Roman" w:cs="Times New Roman"/>
              </w:rPr>
              <w:t>1593</w:t>
            </w:r>
          </w:p>
        </w:tc>
      </w:tr>
      <w:tr w:rsidR="00620D8C" w14:paraId="281D6F3C" w14:textId="77777777" w:rsidTr="00556A61">
        <w:tc>
          <w:tcPr>
            <w:tcW w:w="2660" w:type="dxa"/>
            <w:shd w:val="clear" w:color="auto" w:fill="E7E7EC" w:themeFill="accent3" w:themeFillTint="33"/>
          </w:tcPr>
          <w:p w14:paraId="34E997A3"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006B1BFD" w14:textId="77777777"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2025-2027</w:t>
            </w:r>
          </w:p>
        </w:tc>
      </w:tr>
      <w:tr w:rsidR="00620D8C" w14:paraId="399481FB" w14:textId="77777777" w:rsidTr="00556A61">
        <w:tc>
          <w:tcPr>
            <w:tcW w:w="2660" w:type="dxa"/>
            <w:vMerge w:val="restart"/>
            <w:shd w:val="clear" w:color="auto" w:fill="E7E7EC" w:themeFill="accent3" w:themeFillTint="33"/>
          </w:tcPr>
          <w:p w14:paraId="0C411EBA"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394480F4" w14:textId="77777777" w:rsidR="00620D8C" w:rsidRPr="00922AF8" w:rsidRDefault="00620D8C" w:rsidP="00556A61">
            <w:pPr>
              <w:jc w:val="center"/>
              <w:rPr>
                <w:rFonts w:ascii="Times New Roman" w:hAnsi="Times New Roman" w:cs="Times New Roman"/>
                <w:b/>
                <w:color w:val="000000"/>
              </w:rPr>
            </w:pPr>
            <w:r w:rsidRPr="00922AF8">
              <w:rPr>
                <w:rFonts w:ascii="Times New Roman" w:hAnsi="Times New Roman" w:cs="Times New Roman"/>
                <w:b/>
                <w:color w:val="000000"/>
              </w:rPr>
              <w:t>2025</w:t>
            </w:r>
          </w:p>
        </w:tc>
        <w:tc>
          <w:tcPr>
            <w:tcW w:w="1807" w:type="dxa"/>
            <w:gridSpan w:val="2"/>
          </w:tcPr>
          <w:p w14:paraId="1413D564" w14:textId="77777777" w:rsidR="00620D8C" w:rsidRPr="00922AF8" w:rsidRDefault="00620D8C" w:rsidP="00556A61">
            <w:pPr>
              <w:jc w:val="center"/>
              <w:rPr>
                <w:rFonts w:ascii="Times New Roman" w:hAnsi="Times New Roman" w:cs="Times New Roman"/>
                <w:b/>
                <w:color w:val="000000"/>
              </w:rPr>
            </w:pPr>
            <w:r w:rsidRPr="00922AF8">
              <w:rPr>
                <w:rFonts w:ascii="Times New Roman" w:hAnsi="Times New Roman" w:cs="Times New Roman"/>
                <w:b/>
                <w:color w:val="000000"/>
              </w:rPr>
              <w:t>2026</w:t>
            </w:r>
          </w:p>
        </w:tc>
        <w:tc>
          <w:tcPr>
            <w:tcW w:w="1807" w:type="dxa"/>
            <w:gridSpan w:val="2"/>
          </w:tcPr>
          <w:p w14:paraId="57EE16B9" w14:textId="77777777" w:rsidR="00620D8C" w:rsidRPr="00922AF8" w:rsidRDefault="00620D8C" w:rsidP="00556A61">
            <w:pPr>
              <w:jc w:val="center"/>
              <w:rPr>
                <w:rFonts w:ascii="Times New Roman" w:hAnsi="Times New Roman" w:cs="Times New Roman"/>
                <w:b/>
                <w:color w:val="000000"/>
              </w:rPr>
            </w:pPr>
            <w:r w:rsidRPr="00922AF8">
              <w:rPr>
                <w:rFonts w:ascii="Times New Roman" w:hAnsi="Times New Roman" w:cs="Times New Roman"/>
                <w:b/>
                <w:color w:val="000000"/>
              </w:rPr>
              <w:t>2027</w:t>
            </w:r>
          </w:p>
        </w:tc>
        <w:tc>
          <w:tcPr>
            <w:tcW w:w="1808" w:type="dxa"/>
          </w:tcPr>
          <w:p w14:paraId="63EA964A" w14:textId="77777777" w:rsidR="00620D8C" w:rsidRPr="00922AF8" w:rsidRDefault="00620D8C" w:rsidP="00556A61">
            <w:pPr>
              <w:jc w:val="center"/>
              <w:rPr>
                <w:rFonts w:ascii="Times New Roman" w:hAnsi="Times New Roman" w:cs="Times New Roman"/>
                <w:b/>
                <w:color w:val="000000"/>
              </w:rPr>
            </w:pPr>
            <w:r w:rsidRPr="00922AF8">
              <w:rPr>
                <w:rFonts w:ascii="Times New Roman" w:hAnsi="Times New Roman" w:cs="Times New Roman"/>
                <w:b/>
                <w:color w:val="000000"/>
              </w:rPr>
              <w:t>Разом</w:t>
            </w:r>
          </w:p>
        </w:tc>
      </w:tr>
      <w:tr w:rsidR="00620D8C" w14:paraId="673A1001" w14:textId="77777777" w:rsidTr="00556A61">
        <w:tc>
          <w:tcPr>
            <w:tcW w:w="2660" w:type="dxa"/>
            <w:vMerge/>
            <w:shd w:val="clear" w:color="auto" w:fill="E7E7EC" w:themeFill="accent3" w:themeFillTint="33"/>
          </w:tcPr>
          <w:p w14:paraId="114B3FA5" w14:textId="77777777" w:rsidR="00620D8C" w:rsidRPr="00657020" w:rsidRDefault="00620D8C" w:rsidP="00556A61">
            <w:pPr>
              <w:rPr>
                <w:rFonts w:ascii="Times New Roman" w:hAnsi="Times New Roman" w:cs="Times New Roman"/>
                <w:b/>
                <w:color w:val="000000"/>
              </w:rPr>
            </w:pPr>
          </w:p>
        </w:tc>
        <w:tc>
          <w:tcPr>
            <w:tcW w:w="1807" w:type="dxa"/>
          </w:tcPr>
          <w:p w14:paraId="0ED55F08" w14:textId="77777777"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1 800,0</w:t>
            </w:r>
          </w:p>
        </w:tc>
        <w:tc>
          <w:tcPr>
            <w:tcW w:w="1807" w:type="dxa"/>
            <w:gridSpan w:val="2"/>
          </w:tcPr>
          <w:p w14:paraId="2AAB7153" w14:textId="77777777"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5 434,27</w:t>
            </w:r>
          </w:p>
        </w:tc>
        <w:tc>
          <w:tcPr>
            <w:tcW w:w="1807" w:type="dxa"/>
            <w:gridSpan w:val="2"/>
          </w:tcPr>
          <w:p w14:paraId="0E275891" w14:textId="77777777"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0,0</w:t>
            </w:r>
          </w:p>
        </w:tc>
        <w:tc>
          <w:tcPr>
            <w:tcW w:w="1808" w:type="dxa"/>
          </w:tcPr>
          <w:p w14:paraId="167D7D3B" w14:textId="77777777"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7 234,27</w:t>
            </w:r>
          </w:p>
        </w:tc>
      </w:tr>
      <w:tr w:rsidR="00620D8C" w14:paraId="6AB18330" w14:textId="77777777" w:rsidTr="00556A61">
        <w:tc>
          <w:tcPr>
            <w:tcW w:w="2660" w:type="dxa"/>
            <w:shd w:val="clear" w:color="auto" w:fill="E7E7EC" w:themeFill="accent3" w:themeFillTint="33"/>
          </w:tcPr>
          <w:p w14:paraId="3984F2D2"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3C6430D1" w14:textId="77777777"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Бюджет Смілянської міської територіальної громади</w:t>
            </w:r>
          </w:p>
        </w:tc>
      </w:tr>
      <w:tr w:rsidR="00620D8C" w14:paraId="061BA3ED" w14:textId="77777777" w:rsidTr="00556A61">
        <w:tc>
          <w:tcPr>
            <w:tcW w:w="2660" w:type="dxa"/>
            <w:shd w:val="clear" w:color="auto" w:fill="E7E7EC" w:themeFill="accent3" w:themeFillTint="33"/>
          </w:tcPr>
          <w:p w14:paraId="3702AA4B"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7C4BE1A0" w14:textId="77777777" w:rsidR="00620D8C" w:rsidRPr="00922AF8" w:rsidRDefault="00620D8C" w:rsidP="00556A61">
            <w:pPr>
              <w:jc w:val="both"/>
              <w:rPr>
                <w:rFonts w:ascii="Times New Roman" w:hAnsi="Times New Roman" w:cs="Times New Roman"/>
                <w:color w:val="000000"/>
              </w:rPr>
            </w:pPr>
            <w:r w:rsidRPr="00922AF8">
              <w:rPr>
                <w:rFonts w:ascii="Times New Roman" w:hAnsi="Times New Roman" w:cs="Times New Roman"/>
                <w:color w:val="000000"/>
              </w:rPr>
              <w:t>Управління житлово-комунального господарства</w:t>
            </w:r>
          </w:p>
        </w:tc>
      </w:tr>
      <w:tr w:rsidR="00620D8C" w14:paraId="4FF84BE0" w14:textId="77777777" w:rsidTr="00556A61">
        <w:tc>
          <w:tcPr>
            <w:tcW w:w="2660" w:type="dxa"/>
            <w:shd w:val="clear" w:color="auto" w:fill="E7E7EC" w:themeFill="accent3" w:themeFillTint="33"/>
          </w:tcPr>
          <w:p w14:paraId="6D6C64AE"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725F6024" w14:textId="77777777" w:rsidR="00620D8C" w:rsidRPr="00011C25" w:rsidRDefault="00620D8C" w:rsidP="00556A61">
            <w:pPr>
              <w:jc w:val="both"/>
              <w:rPr>
                <w:rFonts w:ascii="Times New Roman" w:hAnsi="Times New Roman" w:cs="Times New Roman"/>
                <w:color w:val="000000"/>
              </w:rPr>
            </w:pPr>
          </w:p>
        </w:tc>
      </w:tr>
    </w:tbl>
    <w:p w14:paraId="0383A187" w14:textId="77777777" w:rsidR="00CF419E" w:rsidRDefault="00CF419E" w:rsidP="007C74FB">
      <w:pPr>
        <w:jc w:val="both"/>
        <w:rPr>
          <w:rFonts w:ascii="Times New Roman" w:hAnsi="Times New Roman" w:cs="Times New Roman"/>
          <w:b/>
          <w:bCs/>
          <w:sz w:val="24"/>
          <w:szCs w:val="24"/>
        </w:rPr>
      </w:pPr>
    </w:p>
    <w:p w14:paraId="6BD860A7" w14:textId="77777777" w:rsidR="00620D8C" w:rsidRDefault="00620D8C" w:rsidP="002B2363">
      <w:pPr>
        <w:pStyle w:val="2"/>
        <w:spacing w:before="240" w:after="120" w:line="240" w:lineRule="auto"/>
        <w:ind w:right="57"/>
        <w:rPr>
          <w:color w:val="66627F" w:themeColor="accent3" w:themeShade="BF"/>
          <w:sz w:val="24"/>
          <w:szCs w:val="24"/>
        </w:rPr>
      </w:pPr>
      <w:r w:rsidRPr="00CA1992">
        <w:rPr>
          <w:color w:val="66627F" w:themeColor="accent3" w:themeShade="BF"/>
          <w:sz w:val="24"/>
          <w:szCs w:val="24"/>
        </w:rPr>
        <w:t xml:space="preserve">Стратегічна ціль </w:t>
      </w:r>
      <w:r>
        <w:rPr>
          <w:color w:val="66627F" w:themeColor="accent3" w:themeShade="BF"/>
          <w:sz w:val="24"/>
          <w:szCs w:val="24"/>
        </w:rPr>
        <w:t>3</w:t>
      </w:r>
      <w:r w:rsidRPr="00CA1992">
        <w:rPr>
          <w:color w:val="66627F" w:themeColor="accent3" w:themeShade="BF"/>
          <w:sz w:val="24"/>
          <w:szCs w:val="24"/>
        </w:rPr>
        <w:t xml:space="preserve">. </w:t>
      </w:r>
      <w:r>
        <w:rPr>
          <w:color w:val="66627F" w:themeColor="accent3" w:themeShade="BF"/>
          <w:sz w:val="24"/>
          <w:szCs w:val="24"/>
        </w:rPr>
        <w:t>Безпека та розвиток через якісне врядування</w:t>
      </w: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620D8C" w14:paraId="01CFAFAC" w14:textId="77777777" w:rsidTr="00556A61">
        <w:tc>
          <w:tcPr>
            <w:tcW w:w="2660" w:type="dxa"/>
            <w:shd w:val="clear" w:color="auto" w:fill="E7E7EC" w:themeFill="accent3" w:themeFillTint="33"/>
          </w:tcPr>
          <w:p w14:paraId="6700D1BD" w14:textId="77777777"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257B2F3B" w14:textId="77777777" w:rsidR="00620D8C" w:rsidRPr="00FB1B90" w:rsidRDefault="00620D8C" w:rsidP="00E21674">
            <w:pPr>
              <w:pStyle w:val="a6"/>
              <w:numPr>
                <w:ilvl w:val="0"/>
                <w:numId w:val="116"/>
              </w:numPr>
              <w:jc w:val="both"/>
              <w:rPr>
                <w:rFonts w:ascii="Times New Roman" w:hAnsi="Times New Roman" w:cs="Times New Roman"/>
                <w:color w:val="000000"/>
              </w:rPr>
            </w:pPr>
            <w:r w:rsidRPr="00FB1B90">
              <w:rPr>
                <w:rFonts w:ascii="Times New Roman" w:hAnsi="Times New Roman" w:cs="Times New Roman"/>
                <w:color w:val="000000"/>
              </w:rPr>
              <w:t>Безпека та розвиток через якісне врядування</w:t>
            </w:r>
          </w:p>
        </w:tc>
      </w:tr>
      <w:tr w:rsidR="00620D8C" w14:paraId="334AB036" w14:textId="77777777" w:rsidTr="00556A61">
        <w:tc>
          <w:tcPr>
            <w:tcW w:w="2660" w:type="dxa"/>
            <w:shd w:val="clear" w:color="auto" w:fill="E7E7EC" w:themeFill="accent3" w:themeFillTint="33"/>
          </w:tcPr>
          <w:p w14:paraId="179306AB"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7E7395E7"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3.1. Забезпечення ефективного муніципального управління</w:t>
            </w:r>
          </w:p>
        </w:tc>
      </w:tr>
      <w:tr w:rsidR="00620D8C" w14:paraId="262DD6DB" w14:textId="77777777" w:rsidTr="00556A61">
        <w:tc>
          <w:tcPr>
            <w:tcW w:w="2660" w:type="dxa"/>
            <w:shd w:val="clear" w:color="auto" w:fill="E7E7EC" w:themeFill="accent3" w:themeFillTint="33"/>
          </w:tcPr>
          <w:p w14:paraId="5356D3AB" w14:textId="77777777"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45032EF9" w14:textId="77777777" w:rsidR="00620D8C" w:rsidRPr="004E3F00" w:rsidRDefault="00620D8C" w:rsidP="00556A61">
            <w:pPr>
              <w:jc w:val="both"/>
              <w:rPr>
                <w:rFonts w:ascii="Times New Roman" w:eastAsia="Calibri" w:hAnsi="Times New Roman" w:cs="Times New Roman"/>
              </w:rPr>
            </w:pPr>
            <w:r>
              <w:rPr>
                <w:rFonts w:ascii="Times New Roman" w:eastAsia="Calibri" w:hAnsi="Times New Roman" w:cs="Times New Roman"/>
              </w:rPr>
              <w:t>3.1.1</w:t>
            </w:r>
            <w:r w:rsidRPr="004E3F00">
              <w:rPr>
                <w:rFonts w:ascii="Times New Roman" w:eastAsia="Calibri" w:hAnsi="Times New Roman" w:cs="Times New Roman"/>
              </w:rPr>
              <w:t xml:space="preserve">. Запровадити політику партнерства в муніципальному управлінні шляхом залучення громадськості, в </w:t>
            </w:r>
            <w:proofErr w:type="spellStart"/>
            <w:r w:rsidRPr="004E3F00">
              <w:rPr>
                <w:rFonts w:ascii="Times New Roman" w:eastAsia="Calibri" w:hAnsi="Times New Roman" w:cs="Times New Roman"/>
              </w:rPr>
              <w:t>т.ч</w:t>
            </w:r>
            <w:proofErr w:type="spellEnd"/>
            <w:r w:rsidRPr="004E3F00">
              <w:rPr>
                <w:rFonts w:ascii="Times New Roman" w:eastAsia="Calibri" w:hAnsi="Times New Roman" w:cs="Times New Roman"/>
              </w:rPr>
              <w:t>. ВПО, молоді до прийняття рішень</w:t>
            </w:r>
          </w:p>
        </w:tc>
      </w:tr>
      <w:tr w:rsidR="00620D8C" w14:paraId="3B628389" w14:textId="77777777" w:rsidTr="00556A61">
        <w:tc>
          <w:tcPr>
            <w:tcW w:w="2660" w:type="dxa"/>
            <w:shd w:val="clear" w:color="auto" w:fill="BAB8C8" w:themeFill="accent3" w:themeFillTint="99"/>
          </w:tcPr>
          <w:p w14:paraId="47986593"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3C7DA653" w14:textId="77777777" w:rsidR="00620D8C" w:rsidRPr="004E3F00" w:rsidRDefault="00620D8C" w:rsidP="00556A61">
            <w:pPr>
              <w:ind w:left="34"/>
              <w:jc w:val="both"/>
              <w:rPr>
                <w:rFonts w:ascii="Times New Roman" w:hAnsi="Times New Roman" w:cs="Times New Roman"/>
                <w:color w:val="000000"/>
              </w:rPr>
            </w:pPr>
            <w:r>
              <w:rPr>
                <w:rFonts w:ascii="Times New Roman" w:hAnsi="Times New Roman" w:cs="Times New Roman"/>
                <w:color w:val="000000"/>
              </w:rPr>
              <w:t xml:space="preserve">3.1.1.1. </w:t>
            </w:r>
            <w:r w:rsidRPr="004E3F00">
              <w:rPr>
                <w:rFonts w:ascii="Times New Roman" w:hAnsi="Times New Roman" w:cs="Times New Roman"/>
                <w:color w:val="000000"/>
              </w:rPr>
              <w:t>Реалізація Програми «Громадський бюджет м. Сміла» на 2025-2030 рр.</w:t>
            </w:r>
          </w:p>
        </w:tc>
      </w:tr>
      <w:tr w:rsidR="00620D8C" w14:paraId="2FD11C35" w14:textId="77777777" w:rsidTr="00556A61">
        <w:tc>
          <w:tcPr>
            <w:tcW w:w="2660" w:type="dxa"/>
            <w:shd w:val="clear" w:color="auto" w:fill="E7E7EC" w:themeFill="accent3" w:themeFillTint="33"/>
          </w:tcPr>
          <w:p w14:paraId="4D5D0040"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03DF7D28" w14:textId="77777777" w:rsidR="00620D8C" w:rsidRPr="004E3F00" w:rsidRDefault="00620D8C" w:rsidP="00556A61">
            <w:pPr>
              <w:spacing w:before="100" w:beforeAutospacing="1" w:after="100" w:afterAutospacing="1"/>
              <w:rPr>
                <w:rFonts w:ascii="Times New Roman" w:eastAsia="Times New Roman" w:hAnsi="Times New Roman" w:cs="Times New Roman"/>
                <w:lang w:eastAsia="ru-RU"/>
              </w:rPr>
            </w:pPr>
            <w:r w:rsidRPr="004E3F00">
              <w:rPr>
                <w:rFonts w:ascii="Times New Roman" w:hAnsi="Times New Roman" w:cs="Times New Roman"/>
                <w:color w:val="000000"/>
              </w:rPr>
              <w:t xml:space="preserve">Забезпечення права мешканців громади на участь у розподілі коштів бюджету громади для реалізації соціально значущих проєктів у сфері благоустрою, інфраструктури тощо шляхом реалізації програми </w:t>
            </w:r>
            <w:r w:rsidRPr="004E3F00">
              <w:rPr>
                <w:rFonts w:ascii="Times New Roman" w:hAnsi="Times New Roman" w:cs="Times New Roman"/>
                <w:color w:val="000000"/>
              </w:rPr>
              <w:lastRenderedPageBreak/>
              <w:t>громадського бюджету м. Сміла, проведення конкурсного відбору та виконання проєктів, авторами яких є мешканці громади</w:t>
            </w:r>
          </w:p>
        </w:tc>
      </w:tr>
      <w:tr w:rsidR="00620D8C" w14:paraId="31C755E2" w14:textId="77777777" w:rsidTr="00556A61">
        <w:tc>
          <w:tcPr>
            <w:tcW w:w="2660" w:type="dxa"/>
            <w:shd w:val="clear" w:color="auto" w:fill="E7E7EC" w:themeFill="accent3" w:themeFillTint="33"/>
          </w:tcPr>
          <w:p w14:paraId="0433EB55"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Територія впливу проєкту:</w:t>
            </w:r>
          </w:p>
        </w:tc>
        <w:tc>
          <w:tcPr>
            <w:tcW w:w="7229" w:type="dxa"/>
            <w:gridSpan w:val="6"/>
          </w:tcPr>
          <w:p w14:paraId="56D7D9B2"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Смілянська міська територіальна громада</w:t>
            </w:r>
          </w:p>
        </w:tc>
      </w:tr>
      <w:tr w:rsidR="00620D8C" w14:paraId="0E864DEA" w14:textId="77777777" w:rsidTr="00556A61">
        <w:tc>
          <w:tcPr>
            <w:tcW w:w="2660" w:type="dxa"/>
            <w:shd w:val="clear" w:color="auto" w:fill="E7E7EC" w:themeFill="accent3" w:themeFillTint="33"/>
          </w:tcPr>
          <w:p w14:paraId="47369F3C"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15879C5D" w14:textId="77777777" w:rsidR="00620D8C" w:rsidRPr="004E3F00" w:rsidRDefault="00620D8C" w:rsidP="00556A61">
            <w:pPr>
              <w:rPr>
                <w:rFonts w:ascii="Times New Roman" w:eastAsia="Times New Roman" w:hAnsi="Times New Roman" w:cs="Times New Roman"/>
                <w:lang w:eastAsia="ru-RU"/>
              </w:rPr>
            </w:pPr>
            <w:r w:rsidRPr="004E3F00">
              <w:rPr>
                <w:rFonts w:ascii="Times New Roman" w:eastAsia="Times New Roman" w:hAnsi="Times New Roman" w:cs="Times New Roman"/>
                <w:lang w:eastAsia="ru-RU"/>
              </w:rPr>
              <w:t>50 тис. населення</w:t>
            </w:r>
          </w:p>
        </w:tc>
      </w:tr>
      <w:tr w:rsidR="00620D8C" w14:paraId="49947C42" w14:textId="77777777" w:rsidTr="00556A61">
        <w:tc>
          <w:tcPr>
            <w:tcW w:w="2660" w:type="dxa"/>
            <w:shd w:val="clear" w:color="auto" w:fill="E7E7EC" w:themeFill="accent3" w:themeFillTint="33"/>
          </w:tcPr>
          <w:p w14:paraId="5167D157"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16D6CD73"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В межах проєкту планується забезпечити реалізацію програми «Громадський бюджет м. Сміла», зокрема, проведення інформаційних кампаній щодо особливостей реалізації програми, забезпечення можливості подання проєктів громадянами, їх конкурсний відбір та виконання відповідальними виконавчими органами</w:t>
            </w:r>
          </w:p>
        </w:tc>
      </w:tr>
      <w:tr w:rsidR="00620D8C" w14:paraId="02222436" w14:textId="77777777" w:rsidTr="00556A61">
        <w:tc>
          <w:tcPr>
            <w:tcW w:w="2660" w:type="dxa"/>
            <w:shd w:val="clear" w:color="auto" w:fill="E7E7EC" w:themeFill="accent3" w:themeFillTint="33"/>
          </w:tcPr>
          <w:p w14:paraId="606FD4C1"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3D41D5B7"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1. Проведення інформаційних кампаній щодо особливостей реалізації програми громадського бюджету</w:t>
            </w:r>
          </w:p>
          <w:p w14:paraId="21B0B303"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2. Збір пропозицій щодо проєктів, реалізація яких планується за рахунок коштів громадського бюджету</w:t>
            </w:r>
          </w:p>
          <w:p w14:paraId="12D0324A"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3. Оцінка можливості їх реалізації відповідними виконавчими органами</w:t>
            </w:r>
          </w:p>
          <w:p w14:paraId="5825FD33" w14:textId="77777777" w:rsidR="00620D8C" w:rsidRPr="004E3F00" w:rsidRDefault="00620D8C" w:rsidP="00556A61">
            <w:pPr>
              <w:tabs>
                <w:tab w:val="left" w:pos="3615"/>
              </w:tabs>
              <w:jc w:val="both"/>
              <w:rPr>
                <w:rFonts w:ascii="Times New Roman" w:hAnsi="Times New Roman" w:cs="Times New Roman"/>
                <w:color w:val="000000"/>
              </w:rPr>
            </w:pPr>
            <w:r w:rsidRPr="004E3F00">
              <w:rPr>
                <w:rFonts w:ascii="Times New Roman" w:hAnsi="Times New Roman" w:cs="Times New Roman"/>
                <w:color w:val="000000"/>
              </w:rPr>
              <w:t>4. Конкурсний відбір проєктів</w:t>
            </w:r>
            <w:r w:rsidRPr="004E3F00">
              <w:rPr>
                <w:rFonts w:ascii="Times New Roman" w:hAnsi="Times New Roman" w:cs="Times New Roman"/>
                <w:color w:val="000000"/>
              </w:rPr>
              <w:tab/>
            </w:r>
          </w:p>
          <w:p w14:paraId="446F6FD5" w14:textId="77777777" w:rsidR="00620D8C" w:rsidRPr="004E3F00" w:rsidRDefault="00620D8C" w:rsidP="00556A61">
            <w:pPr>
              <w:rPr>
                <w:rFonts w:ascii="Times New Roman" w:eastAsia="Times New Roman" w:hAnsi="Times New Roman" w:cs="Times New Roman"/>
                <w:lang w:eastAsia="ru-RU"/>
              </w:rPr>
            </w:pPr>
            <w:r w:rsidRPr="004E3F00">
              <w:rPr>
                <w:rFonts w:ascii="Times New Roman" w:hAnsi="Times New Roman" w:cs="Times New Roman"/>
                <w:color w:val="000000"/>
              </w:rPr>
              <w:t>5. Забезпечення виділення коштів з бюджету громади та реалізація проєктів, які пройшли конкурсний відбір</w:t>
            </w:r>
          </w:p>
        </w:tc>
      </w:tr>
      <w:tr w:rsidR="00620D8C" w14:paraId="0D204E51" w14:textId="77777777" w:rsidTr="00556A61">
        <w:tc>
          <w:tcPr>
            <w:tcW w:w="2660" w:type="dxa"/>
            <w:vMerge w:val="restart"/>
            <w:shd w:val="clear" w:color="auto" w:fill="E7E7EC" w:themeFill="accent3" w:themeFillTint="33"/>
          </w:tcPr>
          <w:p w14:paraId="72D3D952"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4445175A" w14:textId="77777777" w:rsidR="00620D8C" w:rsidRPr="004E3F00" w:rsidRDefault="00620D8C" w:rsidP="00556A61">
            <w:pPr>
              <w:jc w:val="both"/>
              <w:rPr>
                <w:rFonts w:ascii="Times New Roman" w:hAnsi="Times New Roman" w:cs="Times New Roman"/>
                <w:b/>
                <w:color w:val="000000"/>
              </w:rPr>
            </w:pPr>
            <w:r w:rsidRPr="004E3F00">
              <w:rPr>
                <w:rFonts w:ascii="Times New Roman" w:hAnsi="Times New Roman" w:cs="Times New Roman"/>
                <w:b/>
                <w:color w:val="000000"/>
              </w:rPr>
              <w:t>Найменування показника</w:t>
            </w:r>
          </w:p>
        </w:tc>
        <w:tc>
          <w:tcPr>
            <w:tcW w:w="2410" w:type="dxa"/>
            <w:gridSpan w:val="2"/>
          </w:tcPr>
          <w:p w14:paraId="299DAC24" w14:textId="77777777" w:rsidR="00620D8C" w:rsidRPr="004E3F00" w:rsidRDefault="00620D8C" w:rsidP="00556A61">
            <w:pPr>
              <w:jc w:val="both"/>
              <w:rPr>
                <w:rFonts w:ascii="Times New Roman" w:hAnsi="Times New Roman" w:cs="Times New Roman"/>
                <w:b/>
                <w:color w:val="000000"/>
              </w:rPr>
            </w:pPr>
            <w:r w:rsidRPr="004E3F00">
              <w:rPr>
                <w:rFonts w:ascii="Times New Roman" w:hAnsi="Times New Roman" w:cs="Times New Roman"/>
                <w:b/>
                <w:color w:val="000000"/>
              </w:rPr>
              <w:t>Одиниця вимірювання</w:t>
            </w:r>
          </w:p>
        </w:tc>
        <w:tc>
          <w:tcPr>
            <w:tcW w:w="2410" w:type="dxa"/>
            <w:gridSpan w:val="2"/>
          </w:tcPr>
          <w:p w14:paraId="20E1AFC1" w14:textId="77777777" w:rsidR="00620D8C" w:rsidRPr="004E3F00" w:rsidRDefault="00620D8C" w:rsidP="00556A61">
            <w:pPr>
              <w:jc w:val="both"/>
              <w:rPr>
                <w:rFonts w:ascii="Times New Roman" w:hAnsi="Times New Roman" w:cs="Times New Roman"/>
                <w:b/>
                <w:color w:val="000000"/>
              </w:rPr>
            </w:pPr>
            <w:r w:rsidRPr="004E3F00">
              <w:rPr>
                <w:rFonts w:ascii="Times New Roman" w:hAnsi="Times New Roman" w:cs="Times New Roman"/>
                <w:b/>
                <w:color w:val="000000"/>
              </w:rPr>
              <w:t>Прогнозне значення</w:t>
            </w:r>
          </w:p>
        </w:tc>
      </w:tr>
      <w:tr w:rsidR="00620D8C" w14:paraId="5F3A7E4C" w14:textId="77777777" w:rsidTr="00556A61">
        <w:trPr>
          <w:trHeight w:val="2200"/>
        </w:trPr>
        <w:tc>
          <w:tcPr>
            <w:tcW w:w="2660" w:type="dxa"/>
            <w:vMerge/>
            <w:shd w:val="clear" w:color="auto" w:fill="E7E7EC" w:themeFill="accent3" w:themeFillTint="33"/>
          </w:tcPr>
          <w:p w14:paraId="2B692CAE" w14:textId="77777777" w:rsidR="00620D8C" w:rsidRPr="00657020" w:rsidRDefault="00620D8C" w:rsidP="00556A61">
            <w:pPr>
              <w:rPr>
                <w:rFonts w:ascii="Times New Roman" w:hAnsi="Times New Roman" w:cs="Times New Roman"/>
                <w:b/>
                <w:color w:val="000000"/>
              </w:rPr>
            </w:pPr>
          </w:p>
        </w:tc>
        <w:tc>
          <w:tcPr>
            <w:tcW w:w="2409" w:type="dxa"/>
            <w:gridSpan w:val="2"/>
          </w:tcPr>
          <w:p w14:paraId="7CE3CBF9" w14:textId="77777777" w:rsidR="00620D8C" w:rsidRPr="004E3F00" w:rsidRDefault="00620D8C" w:rsidP="00620D8C">
            <w:pPr>
              <w:pStyle w:val="a6"/>
              <w:numPr>
                <w:ilvl w:val="0"/>
                <w:numId w:val="56"/>
              </w:numPr>
              <w:spacing w:before="100" w:beforeAutospacing="1" w:after="100" w:afterAutospacing="1"/>
              <w:ind w:left="34" w:firstLine="326"/>
              <w:rPr>
                <w:rFonts w:ascii="Times New Roman" w:eastAsia="Times New Roman" w:hAnsi="Times New Roman" w:cs="Times New Roman"/>
                <w:lang w:eastAsia="ru-RU"/>
              </w:rPr>
            </w:pPr>
            <w:r w:rsidRPr="004E3F00">
              <w:rPr>
                <w:rFonts w:ascii="Times New Roman" w:hAnsi="Times New Roman" w:cs="Times New Roman"/>
                <w:color w:val="000000"/>
              </w:rPr>
              <w:t>кількість поданих проєктів від представників цільових груп</w:t>
            </w:r>
          </w:p>
          <w:p w14:paraId="4A151B93" w14:textId="77777777" w:rsidR="00620D8C" w:rsidRPr="004E3F00" w:rsidRDefault="00620D8C" w:rsidP="00620D8C">
            <w:pPr>
              <w:pStyle w:val="a6"/>
              <w:numPr>
                <w:ilvl w:val="0"/>
                <w:numId w:val="56"/>
              </w:numPr>
              <w:ind w:left="34" w:firstLine="323"/>
              <w:rPr>
                <w:rFonts w:ascii="Times New Roman" w:eastAsia="Times New Roman" w:hAnsi="Times New Roman" w:cs="Times New Roman"/>
                <w:lang w:eastAsia="ru-RU"/>
              </w:rPr>
            </w:pPr>
            <w:r w:rsidRPr="004E3F00">
              <w:rPr>
                <w:rFonts w:ascii="Times New Roman" w:hAnsi="Times New Roman" w:cs="Times New Roman"/>
                <w:color w:val="000000"/>
              </w:rPr>
              <w:t>кількість реалізованих проєктів за результатами голосування</w:t>
            </w:r>
          </w:p>
        </w:tc>
        <w:tc>
          <w:tcPr>
            <w:tcW w:w="2410" w:type="dxa"/>
            <w:gridSpan w:val="2"/>
          </w:tcPr>
          <w:p w14:paraId="26CFA3A8" w14:textId="77777777" w:rsidR="00620D8C" w:rsidRPr="004E3F00" w:rsidRDefault="00620D8C" w:rsidP="00556A61">
            <w:pPr>
              <w:rPr>
                <w:rFonts w:ascii="Times New Roman" w:hAnsi="Times New Roman" w:cs="Times New Roman"/>
              </w:rPr>
            </w:pPr>
            <w:r w:rsidRPr="004E3F00">
              <w:rPr>
                <w:rFonts w:ascii="Times New Roman" w:hAnsi="Times New Roman" w:cs="Times New Roman"/>
              </w:rPr>
              <w:t>одиниць</w:t>
            </w:r>
          </w:p>
          <w:p w14:paraId="06C621ED" w14:textId="77777777" w:rsidR="00620D8C" w:rsidRPr="004E3F00" w:rsidRDefault="00620D8C" w:rsidP="00556A61">
            <w:pPr>
              <w:rPr>
                <w:rFonts w:ascii="Times New Roman" w:hAnsi="Times New Roman" w:cs="Times New Roman"/>
              </w:rPr>
            </w:pPr>
          </w:p>
          <w:p w14:paraId="7A1035EB" w14:textId="77777777" w:rsidR="00620D8C" w:rsidRPr="004E3F00" w:rsidRDefault="00620D8C" w:rsidP="00556A61">
            <w:pPr>
              <w:rPr>
                <w:rFonts w:ascii="Times New Roman" w:hAnsi="Times New Roman" w:cs="Times New Roman"/>
              </w:rPr>
            </w:pPr>
          </w:p>
          <w:p w14:paraId="5AF17ABF" w14:textId="77777777" w:rsidR="00620D8C" w:rsidRPr="004E3F00" w:rsidRDefault="00620D8C" w:rsidP="00556A61">
            <w:pPr>
              <w:rPr>
                <w:rFonts w:ascii="Times New Roman" w:hAnsi="Times New Roman" w:cs="Times New Roman"/>
              </w:rPr>
            </w:pPr>
          </w:p>
          <w:p w14:paraId="7CFECD52" w14:textId="77777777" w:rsidR="00620D8C" w:rsidRPr="004E3F00" w:rsidRDefault="00620D8C" w:rsidP="00556A61">
            <w:pPr>
              <w:rPr>
                <w:rFonts w:ascii="Times New Roman" w:hAnsi="Times New Roman" w:cs="Times New Roman"/>
              </w:rPr>
            </w:pPr>
          </w:p>
          <w:p w14:paraId="5617BE1F" w14:textId="77777777" w:rsidR="00620D8C" w:rsidRPr="004E3F00" w:rsidRDefault="00620D8C" w:rsidP="00556A61">
            <w:pPr>
              <w:rPr>
                <w:rFonts w:ascii="Times New Roman" w:hAnsi="Times New Roman" w:cs="Times New Roman"/>
              </w:rPr>
            </w:pPr>
            <w:r w:rsidRPr="004E3F00">
              <w:rPr>
                <w:rFonts w:ascii="Times New Roman" w:hAnsi="Times New Roman" w:cs="Times New Roman"/>
              </w:rPr>
              <w:t>одиниць</w:t>
            </w:r>
          </w:p>
          <w:p w14:paraId="67E58480" w14:textId="77777777" w:rsidR="00620D8C" w:rsidRPr="004E3F00" w:rsidRDefault="00620D8C" w:rsidP="00556A61">
            <w:pPr>
              <w:rPr>
                <w:rFonts w:ascii="Times New Roman" w:hAnsi="Times New Roman" w:cs="Times New Roman"/>
              </w:rPr>
            </w:pPr>
          </w:p>
          <w:p w14:paraId="6B190926" w14:textId="77777777" w:rsidR="00620D8C" w:rsidRPr="004E3F00" w:rsidRDefault="00620D8C" w:rsidP="00556A61">
            <w:pPr>
              <w:rPr>
                <w:rFonts w:ascii="Times New Roman" w:hAnsi="Times New Roman" w:cs="Times New Roman"/>
              </w:rPr>
            </w:pPr>
          </w:p>
        </w:tc>
        <w:tc>
          <w:tcPr>
            <w:tcW w:w="2410" w:type="dxa"/>
            <w:gridSpan w:val="2"/>
          </w:tcPr>
          <w:p w14:paraId="3A80F12A" w14:textId="77777777" w:rsidR="00620D8C" w:rsidRPr="004E3F00" w:rsidRDefault="00620D8C" w:rsidP="00556A61">
            <w:pPr>
              <w:rPr>
                <w:rFonts w:ascii="Times New Roman" w:hAnsi="Times New Roman" w:cs="Times New Roman"/>
              </w:rPr>
            </w:pPr>
            <w:r w:rsidRPr="004E3F00">
              <w:rPr>
                <w:rFonts w:ascii="Times New Roman" w:hAnsi="Times New Roman" w:cs="Times New Roman"/>
              </w:rPr>
              <w:t>3</w:t>
            </w:r>
          </w:p>
          <w:p w14:paraId="7FB0A38F" w14:textId="77777777" w:rsidR="00620D8C" w:rsidRPr="004E3F00" w:rsidRDefault="00620D8C" w:rsidP="00556A61">
            <w:pPr>
              <w:rPr>
                <w:rFonts w:ascii="Times New Roman" w:hAnsi="Times New Roman" w:cs="Times New Roman"/>
              </w:rPr>
            </w:pPr>
          </w:p>
          <w:p w14:paraId="367F93D8" w14:textId="77777777" w:rsidR="00620D8C" w:rsidRPr="004E3F00" w:rsidRDefault="00620D8C" w:rsidP="00556A61">
            <w:pPr>
              <w:rPr>
                <w:rFonts w:ascii="Times New Roman" w:hAnsi="Times New Roman" w:cs="Times New Roman"/>
              </w:rPr>
            </w:pPr>
          </w:p>
          <w:p w14:paraId="575798B7" w14:textId="77777777" w:rsidR="00620D8C" w:rsidRPr="004E3F00" w:rsidRDefault="00620D8C" w:rsidP="00556A61">
            <w:pPr>
              <w:rPr>
                <w:rFonts w:ascii="Times New Roman" w:hAnsi="Times New Roman" w:cs="Times New Roman"/>
              </w:rPr>
            </w:pPr>
          </w:p>
          <w:p w14:paraId="568A76C0" w14:textId="77777777" w:rsidR="00620D8C" w:rsidRPr="004E3F00" w:rsidRDefault="00620D8C" w:rsidP="00556A61">
            <w:pPr>
              <w:rPr>
                <w:rFonts w:ascii="Times New Roman" w:hAnsi="Times New Roman" w:cs="Times New Roman"/>
              </w:rPr>
            </w:pPr>
          </w:p>
          <w:p w14:paraId="18FA8E87" w14:textId="77777777" w:rsidR="00620D8C" w:rsidRPr="004E3F00" w:rsidRDefault="00620D8C" w:rsidP="00556A61">
            <w:pPr>
              <w:rPr>
                <w:rFonts w:ascii="Times New Roman" w:hAnsi="Times New Roman" w:cs="Times New Roman"/>
              </w:rPr>
            </w:pPr>
            <w:r w:rsidRPr="004E3F00">
              <w:rPr>
                <w:rFonts w:ascii="Times New Roman" w:hAnsi="Times New Roman" w:cs="Times New Roman"/>
              </w:rPr>
              <w:t>2</w:t>
            </w:r>
          </w:p>
        </w:tc>
      </w:tr>
      <w:tr w:rsidR="00620D8C" w14:paraId="4DBAB95E" w14:textId="77777777" w:rsidTr="00556A61">
        <w:tc>
          <w:tcPr>
            <w:tcW w:w="2660" w:type="dxa"/>
            <w:shd w:val="clear" w:color="auto" w:fill="E7E7EC" w:themeFill="accent3" w:themeFillTint="33"/>
          </w:tcPr>
          <w:p w14:paraId="620C1EB8"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06037561"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2025-2027</w:t>
            </w:r>
          </w:p>
        </w:tc>
      </w:tr>
      <w:tr w:rsidR="00620D8C" w14:paraId="7E96961A" w14:textId="77777777" w:rsidTr="00556A61">
        <w:tc>
          <w:tcPr>
            <w:tcW w:w="2660" w:type="dxa"/>
            <w:vMerge w:val="restart"/>
            <w:shd w:val="clear" w:color="auto" w:fill="E7E7EC" w:themeFill="accent3" w:themeFillTint="33"/>
          </w:tcPr>
          <w:p w14:paraId="0F662EA8"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5E189EE6" w14:textId="77777777" w:rsidR="00620D8C" w:rsidRPr="004E3F00" w:rsidRDefault="00620D8C" w:rsidP="00556A61">
            <w:pPr>
              <w:jc w:val="center"/>
              <w:rPr>
                <w:rFonts w:ascii="Times New Roman" w:hAnsi="Times New Roman" w:cs="Times New Roman"/>
                <w:b/>
                <w:color w:val="000000"/>
              </w:rPr>
            </w:pPr>
            <w:r w:rsidRPr="004E3F00">
              <w:rPr>
                <w:rFonts w:ascii="Times New Roman" w:hAnsi="Times New Roman" w:cs="Times New Roman"/>
                <w:b/>
                <w:color w:val="000000"/>
              </w:rPr>
              <w:t>2025</w:t>
            </w:r>
          </w:p>
        </w:tc>
        <w:tc>
          <w:tcPr>
            <w:tcW w:w="1807" w:type="dxa"/>
            <w:gridSpan w:val="2"/>
          </w:tcPr>
          <w:p w14:paraId="7194BC69" w14:textId="77777777" w:rsidR="00620D8C" w:rsidRPr="004E3F00" w:rsidRDefault="00620D8C" w:rsidP="00556A61">
            <w:pPr>
              <w:jc w:val="center"/>
              <w:rPr>
                <w:rFonts w:ascii="Times New Roman" w:hAnsi="Times New Roman" w:cs="Times New Roman"/>
                <w:b/>
                <w:color w:val="000000"/>
              </w:rPr>
            </w:pPr>
            <w:r w:rsidRPr="004E3F00">
              <w:rPr>
                <w:rFonts w:ascii="Times New Roman" w:hAnsi="Times New Roman" w:cs="Times New Roman"/>
                <w:b/>
                <w:color w:val="000000"/>
              </w:rPr>
              <w:t>2026</w:t>
            </w:r>
          </w:p>
        </w:tc>
        <w:tc>
          <w:tcPr>
            <w:tcW w:w="1807" w:type="dxa"/>
            <w:gridSpan w:val="2"/>
          </w:tcPr>
          <w:p w14:paraId="720D06B2" w14:textId="77777777" w:rsidR="00620D8C" w:rsidRPr="004E3F00" w:rsidRDefault="00620D8C" w:rsidP="00556A61">
            <w:pPr>
              <w:jc w:val="center"/>
              <w:rPr>
                <w:rFonts w:ascii="Times New Roman" w:hAnsi="Times New Roman" w:cs="Times New Roman"/>
                <w:b/>
                <w:color w:val="000000"/>
              </w:rPr>
            </w:pPr>
            <w:r w:rsidRPr="004E3F00">
              <w:rPr>
                <w:rFonts w:ascii="Times New Roman" w:hAnsi="Times New Roman" w:cs="Times New Roman"/>
                <w:b/>
                <w:color w:val="000000"/>
              </w:rPr>
              <w:t>2027</w:t>
            </w:r>
          </w:p>
        </w:tc>
        <w:tc>
          <w:tcPr>
            <w:tcW w:w="1808" w:type="dxa"/>
          </w:tcPr>
          <w:p w14:paraId="78C6D2EC" w14:textId="77777777" w:rsidR="00620D8C" w:rsidRPr="004E3F00" w:rsidRDefault="00620D8C" w:rsidP="00556A61">
            <w:pPr>
              <w:jc w:val="center"/>
              <w:rPr>
                <w:rFonts w:ascii="Times New Roman" w:hAnsi="Times New Roman" w:cs="Times New Roman"/>
                <w:b/>
                <w:color w:val="000000"/>
              </w:rPr>
            </w:pPr>
            <w:r w:rsidRPr="004E3F00">
              <w:rPr>
                <w:rFonts w:ascii="Times New Roman" w:hAnsi="Times New Roman" w:cs="Times New Roman"/>
                <w:b/>
                <w:color w:val="000000"/>
              </w:rPr>
              <w:t>Разом</w:t>
            </w:r>
          </w:p>
        </w:tc>
      </w:tr>
      <w:tr w:rsidR="00620D8C" w14:paraId="55B53466" w14:textId="77777777" w:rsidTr="00556A61">
        <w:tc>
          <w:tcPr>
            <w:tcW w:w="2660" w:type="dxa"/>
            <w:vMerge/>
            <w:shd w:val="clear" w:color="auto" w:fill="E7E7EC" w:themeFill="accent3" w:themeFillTint="33"/>
          </w:tcPr>
          <w:p w14:paraId="720952B6" w14:textId="77777777" w:rsidR="00620D8C" w:rsidRPr="00657020" w:rsidRDefault="00620D8C" w:rsidP="00556A61">
            <w:pPr>
              <w:rPr>
                <w:rFonts w:ascii="Times New Roman" w:hAnsi="Times New Roman" w:cs="Times New Roman"/>
                <w:b/>
                <w:color w:val="000000"/>
              </w:rPr>
            </w:pPr>
          </w:p>
        </w:tc>
        <w:tc>
          <w:tcPr>
            <w:tcW w:w="1807" w:type="dxa"/>
          </w:tcPr>
          <w:p w14:paraId="6AB70647"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0,0</w:t>
            </w:r>
          </w:p>
        </w:tc>
        <w:tc>
          <w:tcPr>
            <w:tcW w:w="1807" w:type="dxa"/>
            <w:gridSpan w:val="2"/>
          </w:tcPr>
          <w:p w14:paraId="0A78BCDE"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70,0</w:t>
            </w:r>
          </w:p>
        </w:tc>
        <w:tc>
          <w:tcPr>
            <w:tcW w:w="1807" w:type="dxa"/>
            <w:gridSpan w:val="2"/>
          </w:tcPr>
          <w:p w14:paraId="54F259C7"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1 070,0</w:t>
            </w:r>
          </w:p>
        </w:tc>
        <w:tc>
          <w:tcPr>
            <w:tcW w:w="1808" w:type="dxa"/>
          </w:tcPr>
          <w:p w14:paraId="706B0BEB"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1 140,0</w:t>
            </w:r>
          </w:p>
        </w:tc>
      </w:tr>
      <w:tr w:rsidR="00620D8C" w14:paraId="716AE25F" w14:textId="77777777" w:rsidTr="00556A61">
        <w:tc>
          <w:tcPr>
            <w:tcW w:w="2660" w:type="dxa"/>
            <w:shd w:val="clear" w:color="auto" w:fill="E7E7EC" w:themeFill="accent3" w:themeFillTint="33"/>
          </w:tcPr>
          <w:p w14:paraId="23A81AFA"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031FAE35"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14:paraId="6823E61A" w14:textId="77777777" w:rsidTr="00556A61">
        <w:tc>
          <w:tcPr>
            <w:tcW w:w="2660" w:type="dxa"/>
            <w:shd w:val="clear" w:color="auto" w:fill="E7E7EC" w:themeFill="accent3" w:themeFillTint="33"/>
          </w:tcPr>
          <w:p w14:paraId="2C7B3C6B"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0EC9A0A0"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Відділ муніципального співробітництва та проєктної діяльності виконавчого комітету</w:t>
            </w:r>
          </w:p>
        </w:tc>
      </w:tr>
      <w:tr w:rsidR="00620D8C" w14:paraId="3BE901EA" w14:textId="77777777" w:rsidTr="00556A61">
        <w:tc>
          <w:tcPr>
            <w:tcW w:w="2660" w:type="dxa"/>
            <w:shd w:val="clear" w:color="auto" w:fill="E7E7EC" w:themeFill="accent3" w:themeFillTint="33"/>
          </w:tcPr>
          <w:p w14:paraId="443F5454"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4C92EF09" w14:textId="77777777" w:rsidR="00620D8C" w:rsidRPr="004E3F00" w:rsidRDefault="00620D8C" w:rsidP="00556A61">
            <w:pPr>
              <w:jc w:val="both"/>
              <w:rPr>
                <w:rFonts w:ascii="Times New Roman" w:hAnsi="Times New Roman" w:cs="Times New Roman"/>
                <w:color w:val="000000"/>
              </w:rPr>
            </w:pPr>
            <w:r w:rsidRPr="004E3F00">
              <w:rPr>
                <w:rFonts w:ascii="Times New Roman" w:hAnsi="Times New Roman" w:cs="Times New Roman"/>
                <w:color w:val="000000"/>
              </w:rPr>
              <w:t>МБО «Фонд Східна Європа»</w:t>
            </w:r>
          </w:p>
        </w:tc>
      </w:tr>
    </w:tbl>
    <w:p w14:paraId="74FB3915" w14:textId="77777777" w:rsidR="00620D8C" w:rsidRDefault="00620D8C"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620D8C" w14:paraId="495B52C4" w14:textId="77777777" w:rsidTr="00556A61">
        <w:tc>
          <w:tcPr>
            <w:tcW w:w="2660" w:type="dxa"/>
            <w:shd w:val="clear" w:color="auto" w:fill="E7E7EC" w:themeFill="accent3" w:themeFillTint="33"/>
          </w:tcPr>
          <w:p w14:paraId="64C9DAFB" w14:textId="77777777"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2EE2AEDE" w14:textId="77777777"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rPr>
              <w:t>3. Безпека та розвиток через якісне врядування</w:t>
            </w:r>
          </w:p>
        </w:tc>
      </w:tr>
      <w:tr w:rsidR="00620D8C" w14:paraId="52235561" w14:textId="77777777" w:rsidTr="00556A61">
        <w:tc>
          <w:tcPr>
            <w:tcW w:w="2660" w:type="dxa"/>
            <w:shd w:val="clear" w:color="auto" w:fill="E7E7EC" w:themeFill="accent3" w:themeFillTint="33"/>
          </w:tcPr>
          <w:p w14:paraId="4F82F40E"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6DD9A888" w14:textId="77777777"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rPr>
              <w:t>3.1. Забезпечення ефективного муніципального управління</w:t>
            </w:r>
          </w:p>
        </w:tc>
      </w:tr>
      <w:tr w:rsidR="00620D8C" w14:paraId="6ABDFECA" w14:textId="77777777" w:rsidTr="00556A61">
        <w:tc>
          <w:tcPr>
            <w:tcW w:w="2660" w:type="dxa"/>
            <w:shd w:val="clear" w:color="auto" w:fill="E7E7EC" w:themeFill="accent3" w:themeFillTint="33"/>
          </w:tcPr>
          <w:p w14:paraId="308F3A57" w14:textId="77777777"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01BDD5C1" w14:textId="77777777" w:rsidR="00620D8C" w:rsidRPr="005F3D1E" w:rsidRDefault="00620D8C" w:rsidP="00556A61">
            <w:pPr>
              <w:jc w:val="both"/>
              <w:rPr>
                <w:rFonts w:ascii="Times New Roman" w:eastAsia="Calibri" w:hAnsi="Times New Roman" w:cs="Times New Roman"/>
              </w:rPr>
            </w:pPr>
            <w:r w:rsidRPr="005F3D1E">
              <w:rPr>
                <w:rFonts w:ascii="Times New Roman" w:hAnsi="Times New Roman" w:cs="Times New Roman"/>
              </w:rPr>
              <w:t>3.1.2. Забезпечити цифрову трансформацію управління громадою, впровадження інноваційних методів роботи</w:t>
            </w:r>
          </w:p>
        </w:tc>
      </w:tr>
      <w:tr w:rsidR="00620D8C" w14:paraId="211929FB" w14:textId="77777777" w:rsidTr="00556A61">
        <w:tc>
          <w:tcPr>
            <w:tcW w:w="2660" w:type="dxa"/>
            <w:shd w:val="clear" w:color="auto" w:fill="BAB8C8" w:themeFill="accent3" w:themeFillTint="99"/>
          </w:tcPr>
          <w:p w14:paraId="15E475A3"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7881A80E" w14:textId="77777777" w:rsidR="00620D8C" w:rsidRPr="005F3D1E" w:rsidRDefault="00620D8C" w:rsidP="00556A61">
            <w:pPr>
              <w:ind w:left="34"/>
              <w:jc w:val="both"/>
              <w:rPr>
                <w:rFonts w:ascii="Times New Roman" w:hAnsi="Times New Roman" w:cs="Times New Roman"/>
                <w:color w:val="000000"/>
              </w:rPr>
            </w:pPr>
            <w:r w:rsidRPr="005F3D1E">
              <w:rPr>
                <w:rFonts w:ascii="Times New Roman" w:hAnsi="Times New Roman" w:cs="Times New Roman"/>
              </w:rPr>
              <w:t>3.1.2.1. Розробка нового сайту Смілянської міської ради</w:t>
            </w:r>
          </w:p>
        </w:tc>
      </w:tr>
      <w:tr w:rsidR="00620D8C" w14:paraId="2392BD4C" w14:textId="77777777" w:rsidTr="00556A61">
        <w:tc>
          <w:tcPr>
            <w:tcW w:w="2660" w:type="dxa"/>
            <w:shd w:val="clear" w:color="auto" w:fill="E7E7EC" w:themeFill="accent3" w:themeFillTint="33"/>
          </w:tcPr>
          <w:p w14:paraId="5D6C56A0"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20442D2A" w14:textId="77777777" w:rsidR="00620D8C" w:rsidRPr="005F3D1E" w:rsidRDefault="00620D8C" w:rsidP="00620D8C">
            <w:pPr>
              <w:pStyle w:val="a6"/>
              <w:numPr>
                <w:ilvl w:val="0"/>
                <w:numId w:val="56"/>
              </w:numPr>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Забезпечити прозорість та відкритість діяльності органів місцевого самоврядування.</w:t>
            </w:r>
          </w:p>
          <w:p w14:paraId="72857374" w14:textId="77777777" w:rsidR="00620D8C" w:rsidRPr="005F3D1E" w:rsidRDefault="00620D8C" w:rsidP="00620D8C">
            <w:pPr>
              <w:pStyle w:val="a6"/>
              <w:numPr>
                <w:ilvl w:val="0"/>
                <w:numId w:val="56"/>
              </w:numPr>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 xml:space="preserve">Створити зручний, сучасний та інтерактивний </w:t>
            </w:r>
            <w:proofErr w:type="spellStart"/>
            <w:r w:rsidRPr="005F3D1E">
              <w:rPr>
                <w:rFonts w:ascii="Times New Roman" w:eastAsia="Times New Roman" w:hAnsi="Times New Roman" w:cs="Times New Roman"/>
                <w:lang w:eastAsia="ru-RU"/>
              </w:rPr>
              <w:t>вебпортал</w:t>
            </w:r>
            <w:proofErr w:type="spellEnd"/>
            <w:r w:rsidRPr="005F3D1E">
              <w:rPr>
                <w:rFonts w:ascii="Times New Roman" w:eastAsia="Times New Roman" w:hAnsi="Times New Roman" w:cs="Times New Roman"/>
                <w:lang w:eastAsia="ru-RU"/>
              </w:rPr>
              <w:t>, адаптований для різних пристроїв.</w:t>
            </w:r>
          </w:p>
          <w:p w14:paraId="04AB291F" w14:textId="77777777" w:rsidR="00620D8C" w:rsidRPr="005F3D1E" w:rsidRDefault="00620D8C" w:rsidP="00620D8C">
            <w:pPr>
              <w:pStyle w:val="a6"/>
              <w:numPr>
                <w:ilvl w:val="0"/>
                <w:numId w:val="56"/>
              </w:numPr>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Розширити можливості онлайн-взаємодії мешканців із міською радою (звернення, петиції, опитування, електронні послуги).</w:t>
            </w:r>
          </w:p>
          <w:p w14:paraId="35554708" w14:textId="77777777" w:rsidR="00620D8C" w:rsidRPr="005F3D1E" w:rsidRDefault="00620D8C" w:rsidP="00E21674">
            <w:pPr>
              <w:pStyle w:val="a6"/>
              <w:numPr>
                <w:ilvl w:val="0"/>
                <w:numId w:val="78"/>
              </w:numPr>
              <w:ind w:left="34" w:firstLine="326"/>
              <w:rPr>
                <w:rFonts w:ascii="Times New Roman" w:eastAsia="Times New Roman" w:hAnsi="Times New Roman" w:cs="Times New Roman"/>
                <w:lang w:val="ru-RU" w:eastAsia="ru-RU"/>
              </w:rPr>
            </w:pPr>
            <w:r w:rsidRPr="005F3D1E">
              <w:rPr>
                <w:rFonts w:ascii="Times New Roman" w:eastAsia="Times New Roman" w:hAnsi="Times New Roman" w:cs="Times New Roman"/>
                <w:lang w:eastAsia="ru-RU"/>
              </w:rPr>
              <w:t>Підвищити ефективність комунікації між владою та громадою.</w:t>
            </w:r>
          </w:p>
        </w:tc>
      </w:tr>
      <w:tr w:rsidR="00620D8C" w14:paraId="7ACB12C0" w14:textId="77777777" w:rsidTr="00556A61">
        <w:tc>
          <w:tcPr>
            <w:tcW w:w="2660" w:type="dxa"/>
            <w:shd w:val="clear" w:color="auto" w:fill="E7E7EC" w:themeFill="accent3" w:themeFillTint="33"/>
          </w:tcPr>
          <w:p w14:paraId="4F74D9B6"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Територія впливу </w:t>
            </w:r>
            <w:r w:rsidRPr="00657020">
              <w:rPr>
                <w:rFonts w:ascii="Times New Roman" w:hAnsi="Times New Roman" w:cs="Times New Roman"/>
                <w:b/>
                <w:color w:val="000000"/>
              </w:rPr>
              <w:lastRenderedPageBreak/>
              <w:t>проєкту:</w:t>
            </w:r>
          </w:p>
        </w:tc>
        <w:tc>
          <w:tcPr>
            <w:tcW w:w="7229" w:type="dxa"/>
            <w:gridSpan w:val="6"/>
          </w:tcPr>
          <w:p w14:paraId="50D0F16F" w14:textId="77777777"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rPr>
              <w:lastRenderedPageBreak/>
              <w:t>Смілянська міська територіальна громада</w:t>
            </w:r>
          </w:p>
        </w:tc>
      </w:tr>
      <w:tr w:rsidR="00620D8C" w14:paraId="0719131F" w14:textId="77777777" w:rsidTr="00556A61">
        <w:tc>
          <w:tcPr>
            <w:tcW w:w="2660" w:type="dxa"/>
            <w:shd w:val="clear" w:color="auto" w:fill="E7E7EC" w:themeFill="accent3" w:themeFillTint="33"/>
          </w:tcPr>
          <w:p w14:paraId="5B9B5160"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708DB301" w14:textId="77777777" w:rsidR="00620D8C" w:rsidRPr="005F3D1E" w:rsidRDefault="00620D8C" w:rsidP="00556A61">
            <w:pPr>
              <w:rPr>
                <w:rFonts w:ascii="Times New Roman" w:eastAsia="Times New Roman" w:hAnsi="Times New Roman" w:cs="Times New Roman"/>
                <w:lang w:eastAsia="ru-RU"/>
              </w:rPr>
            </w:pPr>
            <w:r w:rsidRPr="005F3D1E">
              <w:rPr>
                <w:rFonts w:ascii="Times New Roman" w:hAnsi="Times New Roman" w:cs="Times New Roman"/>
              </w:rPr>
              <w:t>Понад 50 000 мешканців громади, місцеві підприємці, інвестори, туристи, державні органи та ЗМІ.</w:t>
            </w:r>
          </w:p>
        </w:tc>
      </w:tr>
      <w:tr w:rsidR="00620D8C" w14:paraId="5019A3A3" w14:textId="77777777" w:rsidTr="00556A61">
        <w:tc>
          <w:tcPr>
            <w:tcW w:w="2660" w:type="dxa"/>
            <w:shd w:val="clear" w:color="auto" w:fill="E7E7EC" w:themeFill="accent3" w:themeFillTint="33"/>
          </w:tcPr>
          <w:p w14:paraId="67FF3326"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445A1D0F" w14:textId="77777777"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rPr>
              <w:t>Проєкт передбачає створення нового офіційного сайту Смілянської міської ради з оновленим дизайном, зручною структурою та інтеграцією сучасних цифрових сервісів. Портал буде містити актуальні новини, нормативно-правові акти, інформацію про роботу органів місцевого самоврядування, інвестиційні та туристичні можливості громади. Окремий акцент буде зроблено на електронних послугах і двосторонній взаємодії з мешканцями через інтерактивні інструменти.</w:t>
            </w:r>
          </w:p>
        </w:tc>
      </w:tr>
      <w:tr w:rsidR="00620D8C" w14:paraId="4E2F224A" w14:textId="77777777" w:rsidTr="00556A61">
        <w:tc>
          <w:tcPr>
            <w:tcW w:w="2660" w:type="dxa"/>
            <w:shd w:val="clear" w:color="auto" w:fill="E7E7EC" w:themeFill="accent3" w:themeFillTint="33"/>
          </w:tcPr>
          <w:p w14:paraId="02A7803B"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6EEF0D01" w14:textId="77777777"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Аналіз існуючого сайту та визначення потреб громади щодо його функціоналу.</w:t>
            </w:r>
          </w:p>
          <w:p w14:paraId="63D2DAB2" w14:textId="77777777"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Розробка технічного завдання та вимог до дизайну й структури порталу.</w:t>
            </w:r>
          </w:p>
          <w:p w14:paraId="2B1CCED5" w14:textId="77777777"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Вибір підрядника для створення нового сайту.</w:t>
            </w:r>
          </w:p>
          <w:p w14:paraId="0B379800" w14:textId="77777777"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Розробка та тестування веб</w:t>
            </w:r>
            <w:r w:rsidR="002B2363">
              <w:rPr>
                <w:rFonts w:ascii="Times New Roman" w:eastAsia="Times New Roman" w:hAnsi="Times New Roman" w:cs="Times New Roman"/>
                <w:lang w:eastAsia="ru-RU"/>
              </w:rPr>
              <w:t>-</w:t>
            </w:r>
            <w:r w:rsidRPr="005F3D1E">
              <w:rPr>
                <w:rFonts w:ascii="Times New Roman" w:eastAsia="Times New Roman" w:hAnsi="Times New Roman" w:cs="Times New Roman"/>
                <w:lang w:eastAsia="ru-RU"/>
              </w:rPr>
              <w:t>порталу з мобільною адаптацією.</w:t>
            </w:r>
          </w:p>
          <w:p w14:paraId="6ECEEA93" w14:textId="77777777"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Інтеграція онлайн-сервісів: електронні звернення, петиції, онлайн-запис на прийом, опитування громадян.</w:t>
            </w:r>
          </w:p>
          <w:p w14:paraId="1309FA8C" w14:textId="77777777" w:rsidR="00620D8C" w:rsidRPr="005F3D1E" w:rsidRDefault="00620D8C" w:rsidP="00E21674">
            <w:pPr>
              <w:pStyle w:val="a6"/>
              <w:numPr>
                <w:ilvl w:val="0"/>
                <w:numId w:val="78"/>
              </w:numPr>
              <w:tabs>
                <w:tab w:val="clear" w:pos="720"/>
                <w:tab w:val="num" w:pos="0"/>
              </w:tabs>
              <w:ind w:left="34" w:firstLine="326"/>
              <w:rPr>
                <w:rFonts w:ascii="Times New Roman" w:eastAsia="Times New Roman" w:hAnsi="Times New Roman" w:cs="Times New Roman"/>
                <w:lang w:eastAsia="ru-RU"/>
              </w:rPr>
            </w:pPr>
            <w:r w:rsidRPr="005F3D1E">
              <w:rPr>
                <w:rFonts w:ascii="Times New Roman" w:eastAsia="Times New Roman" w:hAnsi="Times New Roman" w:cs="Times New Roman"/>
                <w:lang w:eastAsia="ru-RU"/>
              </w:rPr>
              <w:t>Навчання працівників міської ради роботі з новим порталом.</w:t>
            </w:r>
          </w:p>
          <w:p w14:paraId="00DD8B21" w14:textId="77777777" w:rsidR="00620D8C" w:rsidRPr="005F3D1E" w:rsidRDefault="00620D8C" w:rsidP="00E21674">
            <w:pPr>
              <w:pStyle w:val="a6"/>
              <w:numPr>
                <w:ilvl w:val="0"/>
                <w:numId w:val="79"/>
              </w:numPr>
              <w:tabs>
                <w:tab w:val="num" w:pos="0"/>
              </w:tabs>
              <w:ind w:left="34" w:firstLine="326"/>
              <w:rPr>
                <w:rFonts w:ascii="Times New Roman" w:eastAsia="Times New Roman" w:hAnsi="Times New Roman" w:cs="Times New Roman"/>
                <w:lang w:val="ru-RU" w:eastAsia="ru-RU"/>
              </w:rPr>
            </w:pPr>
            <w:r w:rsidRPr="005F3D1E">
              <w:rPr>
                <w:rFonts w:ascii="Times New Roman" w:eastAsia="Times New Roman" w:hAnsi="Times New Roman" w:cs="Times New Roman"/>
                <w:lang w:eastAsia="ru-RU"/>
              </w:rPr>
              <w:t>Запуск та популяризація сайту серед мешканців.</w:t>
            </w:r>
          </w:p>
        </w:tc>
      </w:tr>
      <w:tr w:rsidR="00620D8C" w14:paraId="2469B22C" w14:textId="77777777" w:rsidTr="00556A61">
        <w:tc>
          <w:tcPr>
            <w:tcW w:w="2660" w:type="dxa"/>
            <w:vMerge w:val="restart"/>
            <w:shd w:val="clear" w:color="auto" w:fill="E7E7EC" w:themeFill="accent3" w:themeFillTint="33"/>
          </w:tcPr>
          <w:p w14:paraId="01435EA8"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109315F2" w14:textId="77777777" w:rsidR="00620D8C" w:rsidRPr="005F3D1E" w:rsidRDefault="00620D8C" w:rsidP="00556A61">
            <w:pPr>
              <w:jc w:val="both"/>
              <w:rPr>
                <w:rFonts w:ascii="Times New Roman" w:hAnsi="Times New Roman" w:cs="Times New Roman"/>
                <w:b/>
                <w:color w:val="000000"/>
              </w:rPr>
            </w:pPr>
            <w:r w:rsidRPr="005F3D1E">
              <w:rPr>
                <w:rFonts w:ascii="Times New Roman" w:hAnsi="Times New Roman" w:cs="Times New Roman"/>
                <w:b/>
                <w:color w:val="000000"/>
              </w:rPr>
              <w:t>Найменування показника</w:t>
            </w:r>
          </w:p>
        </w:tc>
        <w:tc>
          <w:tcPr>
            <w:tcW w:w="2410" w:type="dxa"/>
            <w:gridSpan w:val="2"/>
          </w:tcPr>
          <w:p w14:paraId="75BDA041" w14:textId="77777777" w:rsidR="00620D8C" w:rsidRPr="005F3D1E" w:rsidRDefault="00620D8C" w:rsidP="00556A61">
            <w:pPr>
              <w:jc w:val="both"/>
              <w:rPr>
                <w:rFonts w:ascii="Times New Roman" w:hAnsi="Times New Roman" w:cs="Times New Roman"/>
                <w:b/>
                <w:color w:val="000000"/>
              </w:rPr>
            </w:pPr>
            <w:r w:rsidRPr="005F3D1E">
              <w:rPr>
                <w:rFonts w:ascii="Times New Roman" w:hAnsi="Times New Roman" w:cs="Times New Roman"/>
                <w:b/>
                <w:color w:val="000000"/>
              </w:rPr>
              <w:t>Одиниця вимірювання</w:t>
            </w:r>
          </w:p>
        </w:tc>
        <w:tc>
          <w:tcPr>
            <w:tcW w:w="2410" w:type="dxa"/>
            <w:gridSpan w:val="2"/>
          </w:tcPr>
          <w:p w14:paraId="06B9E3ED" w14:textId="77777777" w:rsidR="00620D8C" w:rsidRPr="005F3D1E" w:rsidRDefault="00620D8C" w:rsidP="00556A61">
            <w:pPr>
              <w:jc w:val="both"/>
              <w:rPr>
                <w:rFonts w:ascii="Times New Roman" w:hAnsi="Times New Roman" w:cs="Times New Roman"/>
                <w:b/>
                <w:color w:val="000000"/>
              </w:rPr>
            </w:pPr>
            <w:r w:rsidRPr="005F3D1E">
              <w:rPr>
                <w:rFonts w:ascii="Times New Roman" w:hAnsi="Times New Roman" w:cs="Times New Roman"/>
                <w:b/>
                <w:color w:val="000000"/>
              </w:rPr>
              <w:t>Прогнозне значення</w:t>
            </w:r>
          </w:p>
        </w:tc>
      </w:tr>
      <w:tr w:rsidR="00620D8C" w14:paraId="155320AD" w14:textId="77777777" w:rsidTr="00556A61">
        <w:trPr>
          <w:trHeight w:val="1705"/>
        </w:trPr>
        <w:tc>
          <w:tcPr>
            <w:tcW w:w="2660" w:type="dxa"/>
            <w:vMerge/>
            <w:shd w:val="clear" w:color="auto" w:fill="E7E7EC" w:themeFill="accent3" w:themeFillTint="33"/>
          </w:tcPr>
          <w:p w14:paraId="05E508DF" w14:textId="77777777" w:rsidR="00620D8C" w:rsidRPr="00657020" w:rsidRDefault="00620D8C" w:rsidP="00556A61">
            <w:pPr>
              <w:rPr>
                <w:rFonts w:ascii="Times New Roman" w:hAnsi="Times New Roman" w:cs="Times New Roman"/>
                <w:b/>
                <w:color w:val="000000"/>
              </w:rPr>
            </w:pPr>
          </w:p>
        </w:tc>
        <w:tc>
          <w:tcPr>
            <w:tcW w:w="2409" w:type="dxa"/>
            <w:gridSpan w:val="2"/>
          </w:tcPr>
          <w:p w14:paraId="3E92000B" w14:textId="77777777" w:rsidR="00620D8C" w:rsidRPr="005F3D1E" w:rsidRDefault="00620D8C" w:rsidP="00620D8C">
            <w:pPr>
              <w:pStyle w:val="a6"/>
              <w:numPr>
                <w:ilvl w:val="0"/>
                <w:numId w:val="56"/>
              </w:numPr>
              <w:spacing w:before="100" w:beforeAutospacing="1" w:after="100" w:afterAutospacing="1"/>
              <w:ind w:left="0" w:firstLine="360"/>
              <w:rPr>
                <w:rFonts w:ascii="Times New Roman" w:eastAsia="Times New Roman" w:hAnsi="Times New Roman" w:cs="Times New Roman"/>
                <w:lang w:eastAsia="ru-RU"/>
              </w:rPr>
            </w:pPr>
            <w:r w:rsidRPr="005F3D1E">
              <w:rPr>
                <w:rFonts w:ascii="Times New Roman" w:hAnsi="Times New Roman" w:cs="Times New Roman"/>
              </w:rPr>
              <w:t>Розроблений та запущений офіційний сайт</w:t>
            </w:r>
          </w:p>
          <w:p w14:paraId="02188635" w14:textId="77777777" w:rsidR="00620D8C" w:rsidRPr="005F3D1E" w:rsidRDefault="00620D8C" w:rsidP="00620D8C">
            <w:pPr>
              <w:pStyle w:val="a6"/>
              <w:numPr>
                <w:ilvl w:val="0"/>
                <w:numId w:val="56"/>
              </w:numPr>
              <w:ind w:left="0" w:firstLine="357"/>
              <w:rPr>
                <w:rFonts w:ascii="Times New Roman" w:eastAsia="Times New Roman" w:hAnsi="Times New Roman" w:cs="Times New Roman"/>
                <w:lang w:eastAsia="ru-RU"/>
              </w:rPr>
            </w:pPr>
            <w:r w:rsidRPr="005F3D1E">
              <w:rPr>
                <w:rFonts w:ascii="Times New Roman" w:hAnsi="Times New Roman" w:cs="Times New Roman"/>
              </w:rPr>
              <w:t>Кількість інтегрованих онлайн-сервісів</w:t>
            </w:r>
          </w:p>
        </w:tc>
        <w:tc>
          <w:tcPr>
            <w:tcW w:w="2410" w:type="dxa"/>
            <w:gridSpan w:val="2"/>
          </w:tcPr>
          <w:p w14:paraId="01E15B6D" w14:textId="77777777" w:rsidR="00620D8C" w:rsidRPr="005F3D1E" w:rsidRDefault="00620D8C" w:rsidP="00556A61">
            <w:pPr>
              <w:rPr>
                <w:rFonts w:ascii="Times New Roman" w:hAnsi="Times New Roman" w:cs="Times New Roman"/>
              </w:rPr>
            </w:pPr>
            <w:r w:rsidRPr="005F3D1E">
              <w:rPr>
                <w:rFonts w:ascii="Times New Roman" w:hAnsi="Times New Roman" w:cs="Times New Roman"/>
              </w:rPr>
              <w:t>одиниця</w:t>
            </w:r>
          </w:p>
          <w:p w14:paraId="3D7D129B" w14:textId="77777777" w:rsidR="00620D8C" w:rsidRPr="005F3D1E" w:rsidRDefault="00620D8C" w:rsidP="00556A61">
            <w:pPr>
              <w:rPr>
                <w:rFonts w:ascii="Times New Roman" w:hAnsi="Times New Roman" w:cs="Times New Roman"/>
              </w:rPr>
            </w:pPr>
          </w:p>
          <w:p w14:paraId="023FA304" w14:textId="77777777" w:rsidR="00620D8C" w:rsidRPr="005F3D1E" w:rsidRDefault="00620D8C" w:rsidP="00556A61">
            <w:pPr>
              <w:rPr>
                <w:rFonts w:ascii="Times New Roman" w:hAnsi="Times New Roman" w:cs="Times New Roman"/>
              </w:rPr>
            </w:pPr>
          </w:p>
          <w:p w14:paraId="5E5D9310" w14:textId="77777777" w:rsidR="00620D8C" w:rsidRPr="005F3D1E" w:rsidRDefault="00620D8C" w:rsidP="00556A61">
            <w:pPr>
              <w:rPr>
                <w:rFonts w:ascii="Times New Roman" w:hAnsi="Times New Roman" w:cs="Times New Roman"/>
              </w:rPr>
            </w:pPr>
          </w:p>
          <w:p w14:paraId="46DFB903" w14:textId="77777777" w:rsidR="00620D8C" w:rsidRPr="005F3D1E" w:rsidRDefault="00620D8C" w:rsidP="00556A61">
            <w:pPr>
              <w:rPr>
                <w:rFonts w:ascii="Times New Roman" w:hAnsi="Times New Roman" w:cs="Times New Roman"/>
              </w:rPr>
            </w:pPr>
            <w:r w:rsidRPr="005F3D1E">
              <w:rPr>
                <w:rFonts w:ascii="Times New Roman" w:hAnsi="Times New Roman" w:cs="Times New Roman"/>
              </w:rPr>
              <w:t>одиниця</w:t>
            </w:r>
          </w:p>
        </w:tc>
        <w:tc>
          <w:tcPr>
            <w:tcW w:w="2410" w:type="dxa"/>
            <w:gridSpan w:val="2"/>
          </w:tcPr>
          <w:p w14:paraId="0FC97DA9" w14:textId="77777777" w:rsidR="00620D8C" w:rsidRPr="005F3D1E" w:rsidRDefault="00620D8C" w:rsidP="00556A61">
            <w:pPr>
              <w:rPr>
                <w:rFonts w:ascii="Times New Roman" w:hAnsi="Times New Roman" w:cs="Times New Roman"/>
              </w:rPr>
            </w:pPr>
            <w:r w:rsidRPr="005F3D1E">
              <w:rPr>
                <w:rFonts w:ascii="Times New Roman" w:hAnsi="Times New Roman" w:cs="Times New Roman"/>
              </w:rPr>
              <w:t>1</w:t>
            </w:r>
          </w:p>
          <w:p w14:paraId="3FE68081" w14:textId="77777777" w:rsidR="00620D8C" w:rsidRPr="005F3D1E" w:rsidRDefault="00620D8C" w:rsidP="00556A61">
            <w:pPr>
              <w:rPr>
                <w:rFonts w:ascii="Times New Roman" w:hAnsi="Times New Roman" w:cs="Times New Roman"/>
              </w:rPr>
            </w:pPr>
          </w:p>
          <w:p w14:paraId="08DCB2FA" w14:textId="77777777" w:rsidR="00620D8C" w:rsidRPr="005F3D1E" w:rsidRDefault="00620D8C" w:rsidP="00556A61">
            <w:pPr>
              <w:rPr>
                <w:rFonts w:ascii="Times New Roman" w:hAnsi="Times New Roman" w:cs="Times New Roman"/>
              </w:rPr>
            </w:pPr>
          </w:p>
          <w:p w14:paraId="15CAD9B2" w14:textId="77777777" w:rsidR="00620D8C" w:rsidRPr="005F3D1E" w:rsidRDefault="00620D8C" w:rsidP="00556A61">
            <w:pPr>
              <w:rPr>
                <w:rFonts w:ascii="Times New Roman" w:hAnsi="Times New Roman" w:cs="Times New Roman"/>
              </w:rPr>
            </w:pPr>
          </w:p>
          <w:p w14:paraId="220E2FF9" w14:textId="77777777" w:rsidR="00620D8C" w:rsidRPr="005F3D1E" w:rsidRDefault="00620D8C" w:rsidP="00556A61">
            <w:pPr>
              <w:rPr>
                <w:rFonts w:ascii="Times New Roman" w:hAnsi="Times New Roman" w:cs="Times New Roman"/>
              </w:rPr>
            </w:pPr>
            <w:r w:rsidRPr="005F3D1E">
              <w:rPr>
                <w:rFonts w:ascii="Times New Roman" w:hAnsi="Times New Roman" w:cs="Times New Roman"/>
              </w:rPr>
              <w:t>5</w:t>
            </w:r>
          </w:p>
        </w:tc>
      </w:tr>
      <w:tr w:rsidR="00620D8C" w14:paraId="727520A0" w14:textId="77777777" w:rsidTr="00556A61">
        <w:tc>
          <w:tcPr>
            <w:tcW w:w="2660" w:type="dxa"/>
            <w:shd w:val="clear" w:color="auto" w:fill="E7E7EC" w:themeFill="accent3" w:themeFillTint="33"/>
          </w:tcPr>
          <w:p w14:paraId="31194FAF"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3312C750" w14:textId="77777777"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color w:val="000000"/>
              </w:rPr>
              <w:t>2025-2027</w:t>
            </w:r>
          </w:p>
        </w:tc>
      </w:tr>
      <w:tr w:rsidR="00620D8C" w14:paraId="10121C8D" w14:textId="77777777" w:rsidTr="00556A61">
        <w:tc>
          <w:tcPr>
            <w:tcW w:w="2660" w:type="dxa"/>
            <w:vMerge w:val="restart"/>
            <w:shd w:val="clear" w:color="auto" w:fill="E7E7EC" w:themeFill="accent3" w:themeFillTint="33"/>
          </w:tcPr>
          <w:p w14:paraId="12718ECB"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297FAE2E" w14:textId="77777777" w:rsidR="00620D8C" w:rsidRPr="005F3D1E" w:rsidRDefault="00620D8C" w:rsidP="00556A61">
            <w:pPr>
              <w:jc w:val="center"/>
              <w:rPr>
                <w:rFonts w:ascii="Times New Roman" w:hAnsi="Times New Roman" w:cs="Times New Roman"/>
                <w:b/>
                <w:color w:val="000000"/>
              </w:rPr>
            </w:pPr>
            <w:r w:rsidRPr="005F3D1E">
              <w:rPr>
                <w:rFonts w:ascii="Times New Roman" w:hAnsi="Times New Roman" w:cs="Times New Roman"/>
                <w:b/>
                <w:color w:val="000000"/>
              </w:rPr>
              <w:t>2025</w:t>
            </w:r>
          </w:p>
        </w:tc>
        <w:tc>
          <w:tcPr>
            <w:tcW w:w="1807" w:type="dxa"/>
            <w:gridSpan w:val="2"/>
          </w:tcPr>
          <w:p w14:paraId="2249E98A" w14:textId="77777777" w:rsidR="00620D8C" w:rsidRPr="005F3D1E" w:rsidRDefault="00620D8C" w:rsidP="00556A61">
            <w:pPr>
              <w:jc w:val="center"/>
              <w:rPr>
                <w:rFonts w:ascii="Times New Roman" w:hAnsi="Times New Roman" w:cs="Times New Roman"/>
                <w:b/>
                <w:color w:val="000000"/>
              </w:rPr>
            </w:pPr>
            <w:r w:rsidRPr="005F3D1E">
              <w:rPr>
                <w:rFonts w:ascii="Times New Roman" w:hAnsi="Times New Roman" w:cs="Times New Roman"/>
                <w:b/>
                <w:color w:val="000000"/>
              </w:rPr>
              <w:t>2026</w:t>
            </w:r>
          </w:p>
        </w:tc>
        <w:tc>
          <w:tcPr>
            <w:tcW w:w="1807" w:type="dxa"/>
            <w:gridSpan w:val="2"/>
          </w:tcPr>
          <w:p w14:paraId="089109E9" w14:textId="77777777" w:rsidR="00620D8C" w:rsidRPr="005F3D1E" w:rsidRDefault="00620D8C" w:rsidP="00556A61">
            <w:pPr>
              <w:jc w:val="center"/>
              <w:rPr>
                <w:rFonts w:ascii="Times New Roman" w:hAnsi="Times New Roman" w:cs="Times New Roman"/>
                <w:b/>
                <w:color w:val="000000"/>
              </w:rPr>
            </w:pPr>
            <w:r w:rsidRPr="005F3D1E">
              <w:rPr>
                <w:rFonts w:ascii="Times New Roman" w:hAnsi="Times New Roman" w:cs="Times New Roman"/>
                <w:b/>
                <w:color w:val="000000"/>
              </w:rPr>
              <w:t>2027</w:t>
            </w:r>
          </w:p>
        </w:tc>
        <w:tc>
          <w:tcPr>
            <w:tcW w:w="1808" w:type="dxa"/>
          </w:tcPr>
          <w:p w14:paraId="3F35DAA7" w14:textId="77777777" w:rsidR="00620D8C" w:rsidRPr="005F3D1E" w:rsidRDefault="00620D8C" w:rsidP="00556A61">
            <w:pPr>
              <w:jc w:val="center"/>
              <w:rPr>
                <w:rFonts w:ascii="Times New Roman" w:hAnsi="Times New Roman" w:cs="Times New Roman"/>
                <w:b/>
                <w:color w:val="000000"/>
              </w:rPr>
            </w:pPr>
            <w:r w:rsidRPr="005F3D1E">
              <w:rPr>
                <w:rFonts w:ascii="Times New Roman" w:hAnsi="Times New Roman" w:cs="Times New Roman"/>
                <w:b/>
                <w:color w:val="000000"/>
              </w:rPr>
              <w:t>Разом</w:t>
            </w:r>
          </w:p>
        </w:tc>
      </w:tr>
      <w:tr w:rsidR="00620D8C" w14:paraId="0F070BA4" w14:textId="77777777" w:rsidTr="00556A61">
        <w:tc>
          <w:tcPr>
            <w:tcW w:w="2660" w:type="dxa"/>
            <w:vMerge/>
            <w:shd w:val="clear" w:color="auto" w:fill="E7E7EC" w:themeFill="accent3" w:themeFillTint="33"/>
          </w:tcPr>
          <w:p w14:paraId="21DE0592" w14:textId="77777777" w:rsidR="00620D8C" w:rsidRPr="00657020" w:rsidRDefault="00620D8C" w:rsidP="00556A61">
            <w:pPr>
              <w:rPr>
                <w:rFonts w:ascii="Times New Roman" w:hAnsi="Times New Roman" w:cs="Times New Roman"/>
                <w:b/>
                <w:color w:val="000000"/>
              </w:rPr>
            </w:pPr>
          </w:p>
        </w:tc>
        <w:tc>
          <w:tcPr>
            <w:tcW w:w="1807" w:type="dxa"/>
          </w:tcPr>
          <w:p w14:paraId="5D887C4B" w14:textId="77777777" w:rsidR="00620D8C" w:rsidRPr="005F3D1E"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14:paraId="5815234F" w14:textId="77777777" w:rsidR="00620D8C" w:rsidRPr="005F3D1E" w:rsidRDefault="00620D8C" w:rsidP="00556A61">
            <w:pPr>
              <w:jc w:val="both"/>
              <w:rPr>
                <w:rFonts w:ascii="Times New Roman" w:hAnsi="Times New Roman" w:cs="Times New Roman"/>
                <w:color w:val="000000"/>
              </w:rPr>
            </w:pPr>
            <w:r>
              <w:rPr>
                <w:rFonts w:ascii="Times New Roman" w:hAnsi="Times New Roman" w:cs="Times New Roman"/>
                <w:color w:val="000000"/>
              </w:rPr>
              <w:t>80,0</w:t>
            </w:r>
          </w:p>
        </w:tc>
        <w:tc>
          <w:tcPr>
            <w:tcW w:w="1807" w:type="dxa"/>
            <w:gridSpan w:val="2"/>
          </w:tcPr>
          <w:p w14:paraId="3DF87447" w14:textId="77777777" w:rsidR="00620D8C" w:rsidRPr="005F3D1E"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8" w:type="dxa"/>
          </w:tcPr>
          <w:p w14:paraId="7F9194D1" w14:textId="77777777" w:rsidR="00620D8C" w:rsidRPr="003563EF" w:rsidRDefault="00620D8C" w:rsidP="00556A61">
            <w:pPr>
              <w:jc w:val="both"/>
              <w:rPr>
                <w:rFonts w:ascii="Times New Roman" w:hAnsi="Times New Roman" w:cs="Times New Roman"/>
              </w:rPr>
            </w:pPr>
            <w:r w:rsidRPr="003563EF">
              <w:rPr>
                <w:rFonts w:ascii="Times New Roman" w:hAnsi="Times New Roman" w:cs="Times New Roman"/>
              </w:rPr>
              <w:t>80,0</w:t>
            </w:r>
          </w:p>
        </w:tc>
      </w:tr>
      <w:tr w:rsidR="00620D8C" w14:paraId="1457FFC0" w14:textId="77777777" w:rsidTr="00556A61">
        <w:tc>
          <w:tcPr>
            <w:tcW w:w="2660" w:type="dxa"/>
            <w:shd w:val="clear" w:color="auto" w:fill="E7E7EC" w:themeFill="accent3" w:themeFillTint="33"/>
          </w:tcPr>
          <w:p w14:paraId="1C5653D8"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36DB40F6" w14:textId="77777777"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color w:val="000000"/>
              </w:rPr>
              <w:t>Бюджет Смілянської міської територіальної громади</w:t>
            </w:r>
          </w:p>
        </w:tc>
      </w:tr>
      <w:tr w:rsidR="00620D8C" w14:paraId="29B12EC1" w14:textId="77777777" w:rsidTr="00556A61">
        <w:tc>
          <w:tcPr>
            <w:tcW w:w="2660" w:type="dxa"/>
            <w:shd w:val="clear" w:color="auto" w:fill="E7E7EC" w:themeFill="accent3" w:themeFillTint="33"/>
          </w:tcPr>
          <w:p w14:paraId="0EFB2F30"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554DEE06" w14:textId="77777777" w:rsidR="00620D8C" w:rsidRPr="005F3D1E" w:rsidRDefault="00620D8C" w:rsidP="00556A61">
            <w:pPr>
              <w:jc w:val="both"/>
              <w:rPr>
                <w:rFonts w:ascii="Times New Roman" w:hAnsi="Times New Roman" w:cs="Times New Roman"/>
                <w:color w:val="000000"/>
              </w:rPr>
            </w:pPr>
            <w:r w:rsidRPr="005F3D1E">
              <w:rPr>
                <w:rFonts w:ascii="Times New Roman" w:hAnsi="Times New Roman" w:cs="Times New Roman"/>
                <w:color w:val="000000"/>
              </w:rPr>
              <w:t>Виконавчий комітет Смілянської міської ради</w:t>
            </w:r>
          </w:p>
        </w:tc>
      </w:tr>
      <w:tr w:rsidR="00620D8C" w14:paraId="1B0BCE08" w14:textId="77777777" w:rsidTr="00556A61">
        <w:tc>
          <w:tcPr>
            <w:tcW w:w="2660" w:type="dxa"/>
            <w:shd w:val="clear" w:color="auto" w:fill="E7E7EC" w:themeFill="accent3" w:themeFillTint="33"/>
          </w:tcPr>
          <w:p w14:paraId="0D5B5C09"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04E68869" w14:textId="77777777" w:rsidR="00620D8C" w:rsidRPr="005F3D1E" w:rsidRDefault="00620D8C" w:rsidP="00556A61">
            <w:pPr>
              <w:jc w:val="both"/>
              <w:rPr>
                <w:rFonts w:ascii="Times New Roman" w:hAnsi="Times New Roman" w:cs="Times New Roman"/>
                <w:color w:val="000000"/>
              </w:rPr>
            </w:pPr>
          </w:p>
        </w:tc>
      </w:tr>
    </w:tbl>
    <w:p w14:paraId="2EEBD0FD" w14:textId="77777777" w:rsidR="00620D8C" w:rsidRDefault="00620D8C"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620D8C" w14:paraId="53B4A146" w14:textId="77777777" w:rsidTr="00556A61">
        <w:tc>
          <w:tcPr>
            <w:tcW w:w="2660" w:type="dxa"/>
            <w:shd w:val="clear" w:color="auto" w:fill="E7E7EC" w:themeFill="accent3" w:themeFillTint="33"/>
          </w:tcPr>
          <w:p w14:paraId="27BD49B6" w14:textId="77777777"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23C18FC1" w14:textId="77777777" w:rsidR="00620D8C" w:rsidRPr="0077176C" w:rsidRDefault="00620D8C" w:rsidP="00556A61">
            <w:pPr>
              <w:jc w:val="both"/>
              <w:rPr>
                <w:rFonts w:ascii="Times New Roman" w:hAnsi="Times New Roman" w:cs="Times New Roman"/>
                <w:color w:val="000000"/>
                <w:sz w:val="24"/>
                <w:szCs w:val="24"/>
              </w:rPr>
            </w:pPr>
            <w:r w:rsidRPr="005F3D1E">
              <w:rPr>
                <w:rFonts w:ascii="Times New Roman" w:hAnsi="Times New Roman" w:cs="Times New Roman"/>
              </w:rPr>
              <w:t>3. Безпека та розвиток через якісне врядування</w:t>
            </w:r>
          </w:p>
        </w:tc>
      </w:tr>
      <w:tr w:rsidR="00620D8C" w14:paraId="781C784A" w14:textId="77777777" w:rsidTr="00556A61">
        <w:tc>
          <w:tcPr>
            <w:tcW w:w="2660" w:type="dxa"/>
            <w:shd w:val="clear" w:color="auto" w:fill="E7E7EC" w:themeFill="accent3" w:themeFillTint="33"/>
          </w:tcPr>
          <w:p w14:paraId="539BE32E"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1E673301" w14:textId="77777777" w:rsidR="00620D8C" w:rsidRPr="00FB1B90" w:rsidRDefault="00620D8C" w:rsidP="00556A61">
            <w:pPr>
              <w:jc w:val="both"/>
              <w:rPr>
                <w:rFonts w:ascii="Times New Roman" w:hAnsi="Times New Roman" w:cs="Times New Roman"/>
                <w:color w:val="000000"/>
                <w:highlight w:val="green"/>
              </w:rPr>
            </w:pPr>
            <w:r w:rsidRPr="00F153D2">
              <w:rPr>
                <w:rFonts w:ascii="Times New Roman" w:eastAsia="Calibri" w:hAnsi="Times New Roman" w:cs="Times New Roman"/>
              </w:rPr>
              <w:t xml:space="preserve">3.2. </w:t>
            </w:r>
            <w:r>
              <w:rPr>
                <w:rFonts w:ascii="Times New Roman" w:eastAsia="Calibri" w:hAnsi="Times New Roman" w:cs="Times New Roman"/>
              </w:rPr>
              <w:t>Розвиток безпечного, інноваційного, інклюзивного освітнього середовища та спортивного простору громади</w:t>
            </w:r>
          </w:p>
        </w:tc>
      </w:tr>
      <w:tr w:rsidR="00620D8C" w14:paraId="47E90736" w14:textId="77777777" w:rsidTr="00556A61">
        <w:tc>
          <w:tcPr>
            <w:tcW w:w="2660" w:type="dxa"/>
            <w:shd w:val="clear" w:color="auto" w:fill="E7E7EC" w:themeFill="accent3" w:themeFillTint="33"/>
          </w:tcPr>
          <w:p w14:paraId="773FA14C" w14:textId="77777777"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5F1BC889" w14:textId="77777777" w:rsidR="00620D8C" w:rsidRPr="00D3773F" w:rsidRDefault="00620D8C" w:rsidP="00556A61">
            <w:pPr>
              <w:jc w:val="both"/>
              <w:rPr>
                <w:rFonts w:ascii="Times New Roman" w:eastAsia="Calibri" w:hAnsi="Times New Roman" w:cs="Times New Roman"/>
              </w:rPr>
            </w:pPr>
            <w:r w:rsidRPr="00D3773F">
              <w:rPr>
                <w:rFonts w:ascii="Times New Roman" w:hAnsi="Times New Roman" w:cs="Times New Roman"/>
                <w:color w:val="000000"/>
              </w:rPr>
              <w:t xml:space="preserve">3.2.2. Забезпечити </w:t>
            </w:r>
            <w:r>
              <w:rPr>
                <w:rFonts w:ascii="Times New Roman" w:hAnsi="Times New Roman" w:cs="Times New Roman"/>
                <w:color w:val="000000"/>
              </w:rPr>
              <w:t xml:space="preserve">доступ до якісного та безпечного харчування у закладах освіти шляхом розвитку сучасної інфраструктури </w:t>
            </w:r>
            <w:proofErr w:type="spellStart"/>
            <w:r>
              <w:rPr>
                <w:rFonts w:ascii="Times New Roman" w:hAnsi="Times New Roman" w:cs="Times New Roman"/>
                <w:color w:val="000000"/>
              </w:rPr>
              <w:t>їдалень</w:t>
            </w:r>
            <w:proofErr w:type="spellEnd"/>
            <w:r>
              <w:rPr>
                <w:rFonts w:ascii="Times New Roman" w:hAnsi="Times New Roman" w:cs="Times New Roman"/>
                <w:color w:val="000000"/>
              </w:rPr>
              <w:t xml:space="preserve"> (харчоблоків)</w:t>
            </w:r>
          </w:p>
        </w:tc>
      </w:tr>
      <w:tr w:rsidR="00620D8C" w14:paraId="1F464529" w14:textId="77777777" w:rsidTr="00556A61">
        <w:tc>
          <w:tcPr>
            <w:tcW w:w="2660" w:type="dxa"/>
            <w:shd w:val="clear" w:color="auto" w:fill="BAB8C8" w:themeFill="accent3" w:themeFillTint="99"/>
          </w:tcPr>
          <w:p w14:paraId="51C67B7B"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467C07DB" w14:textId="77777777" w:rsidR="00620D8C" w:rsidRPr="00D3773F" w:rsidRDefault="00620D8C" w:rsidP="00556A61">
            <w:pPr>
              <w:ind w:left="34"/>
              <w:jc w:val="both"/>
              <w:rPr>
                <w:rFonts w:ascii="Times New Roman" w:hAnsi="Times New Roman" w:cs="Times New Roman"/>
                <w:color w:val="000000"/>
              </w:rPr>
            </w:pPr>
            <w:r w:rsidRPr="00D3773F">
              <w:rPr>
                <w:rFonts w:ascii="Times New Roman" w:hAnsi="Times New Roman" w:cs="Times New Roman"/>
                <w:color w:val="000000"/>
              </w:rPr>
              <w:t xml:space="preserve">3.2.2.1. </w:t>
            </w:r>
            <w:r w:rsidRPr="00D3773F">
              <w:rPr>
                <w:rFonts w:ascii="Times New Roman" w:hAnsi="Times New Roman" w:cs="Times New Roman"/>
              </w:rPr>
              <w:t>Капітальний ремонт харчоблоку Смілянської загальноосвітньої школи І-ІІІ ступенів №1 Смілянської міської ради Черкаської області за адресою: вул. Незалежності, 66, м. Сміла Черкаської області</w:t>
            </w:r>
          </w:p>
        </w:tc>
      </w:tr>
      <w:tr w:rsidR="00620D8C" w14:paraId="74D7B389" w14:textId="77777777" w:rsidTr="00556A61">
        <w:tc>
          <w:tcPr>
            <w:tcW w:w="2660" w:type="dxa"/>
            <w:shd w:val="clear" w:color="auto" w:fill="E7E7EC" w:themeFill="accent3" w:themeFillTint="33"/>
          </w:tcPr>
          <w:p w14:paraId="65D7FF3F"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2A680D6C" w14:textId="77777777" w:rsidR="00620D8C" w:rsidRPr="00D3773F" w:rsidRDefault="00620D8C" w:rsidP="00556A61">
            <w:pPr>
              <w:spacing w:before="100" w:beforeAutospacing="1" w:after="100" w:afterAutospacing="1"/>
              <w:rPr>
                <w:rFonts w:ascii="Times New Roman" w:eastAsia="Times New Roman" w:hAnsi="Times New Roman" w:cs="Times New Roman"/>
                <w:lang w:eastAsia="ru-RU"/>
              </w:rPr>
            </w:pPr>
            <w:r w:rsidRPr="00D3773F">
              <w:rPr>
                <w:rFonts w:ascii="Times New Roman" w:hAnsi="Times New Roman" w:cs="Times New Roman"/>
              </w:rPr>
              <w:t>Забезпечення надання послуг якісного харчування учням закладів загальної середньої освіти Смілянської міської територіальної громади, придбання відповідного обладнання, модернізації харчоблоків. Створення умов для надання якісних освітніх послуг дітям територіальної громади.</w:t>
            </w:r>
          </w:p>
        </w:tc>
      </w:tr>
      <w:tr w:rsidR="00620D8C" w14:paraId="07D716A3" w14:textId="77777777" w:rsidTr="00556A61">
        <w:tc>
          <w:tcPr>
            <w:tcW w:w="2660" w:type="dxa"/>
            <w:shd w:val="clear" w:color="auto" w:fill="E7E7EC" w:themeFill="accent3" w:themeFillTint="33"/>
          </w:tcPr>
          <w:p w14:paraId="120F7DAB"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7754B600" w14:textId="77777777"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rPr>
              <w:t>Смілянська загальноосвітня школа І-ІІІ ступенів №1</w:t>
            </w:r>
          </w:p>
        </w:tc>
      </w:tr>
      <w:tr w:rsidR="00620D8C" w14:paraId="7146A1EA" w14:textId="77777777" w:rsidTr="00556A61">
        <w:tc>
          <w:tcPr>
            <w:tcW w:w="2660" w:type="dxa"/>
            <w:shd w:val="clear" w:color="auto" w:fill="E7E7EC" w:themeFill="accent3" w:themeFillTint="33"/>
          </w:tcPr>
          <w:p w14:paraId="618C2FC6"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5A11A07C" w14:textId="77777777" w:rsidR="00620D8C" w:rsidRPr="00D3773F" w:rsidRDefault="00620D8C" w:rsidP="00556A61">
            <w:pPr>
              <w:rPr>
                <w:rFonts w:ascii="Times New Roman" w:eastAsia="Times New Roman" w:hAnsi="Times New Roman" w:cs="Times New Roman"/>
                <w:lang w:eastAsia="ru-RU"/>
              </w:rPr>
            </w:pPr>
            <w:r w:rsidRPr="00D3773F">
              <w:rPr>
                <w:rFonts w:ascii="Times New Roman" w:hAnsi="Times New Roman" w:cs="Times New Roman"/>
                <w:color w:val="000000"/>
              </w:rPr>
              <w:t>500 осіб</w:t>
            </w:r>
          </w:p>
        </w:tc>
      </w:tr>
      <w:tr w:rsidR="00620D8C" w14:paraId="5AFFF189" w14:textId="77777777" w:rsidTr="00556A61">
        <w:tc>
          <w:tcPr>
            <w:tcW w:w="2660" w:type="dxa"/>
            <w:shd w:val="clear" w:color="auto" w:fill="E7E7EC" w:themeFill="accent3" w:themeFillTint="33"/>
          </w:tcPr>
          <w:p w14:paraId="3DBE8B4A"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51F26455" w14:textId="77777777"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bCs/>
                <w:bdr w:val="none" w:sz="0" w:space="0" w:color="auto" w:frame="1"/>
                <w:shd w:val="clear" w:color="auto" w:fill="FFFFFF"/>
              </w:rPr>
              <w:t xml:space="preserve">Реалізація проєкту дозволить створити комфортні умови для організації правильного та раціонального харчування дітей </w:t>
            </w:r>
            <w:r w:rsidRPr="00D3773F">
              <w:rPr>
                <w:rFonts w:ascii="Times New Roman" w:hAnsi="Times New Roman" w:cs="Times New Roman"/>
              </w:rPr>
              <w:t>шляхом модернізації харчоблоку та шкільної їдальні.</w:t>
            </w:r>
          </w:p>
        </w:tc>
      </w:tr>
      <w:tr w:rsidR="00620D8C" w14:paraId="4E5513A5" w14:textId="77777777" w:rsidTr="00556A61">
        <w:tc>
          <w:tcPr>
            <w:tcW w:w="2660" w:type="dxa"/>
            <w:shd w:val="clear" w:color="auto" w:fill="E7E7EC" w:themeFill="accent3" w:themeFillTint="33"/>
          </w:tcPr>
          <w:p w14:paraId="27E1FAC0"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235D5365" w14:textId="77777777" w:rsidR="00620D8C" w:rsidRPr="00D3773F" w:rsidRDefault="00620D8C" w:rsidP="00556A61">
            <w:pPr>
              <w:rPr>
                <w:rFonts w:ascii="Times New Roman" w:eastAsia="Times New Roman" w:hAnsi="Times New Roman" w:cs="Times New Roman"/>
                <w:lang w:eastAsia="ru-RU"/>
              </w:rPr>
            </w:pPr>
            <w:r w:rsidRPr="00D3773F">
              <w:rPr>
                <w:rFonts w:ascii="Times New Roman" w:hAnsi="Times New Roman" w:cs="Times New Roman"/>
              </w:rPr>
              <w:t xml:space="preserve">Проведення капітального ремонту та перепланування приміщення харчоблоку, оновлення систем електромереж, водопостачання та водовідведення, збільшення </w:t>
            </w:r>
            <w:proofErr w:type="spellStart"/>
            <w:r w:rsidRPr="00D3773F">
              <w:rPr>
                <w:rFonts w:ascii="Times New Roman" w:hAnsi="Times New Roman" w:cs="Times New Roman"/>
              </w:rPr>
              <w:t>електропотужності</w:t>
            </w:r>
            <w:proofErr w:type="spellEnd"/>
            <w:r w:rsidRPr="00D3773F">
              <w:rPr>
                <w:rFonts w:ascii="Times New Roman" w:hAnsi="Times New Roman" w:cs="Times New Roman"/>
              </w:rPr>
              <w:t>, заміна та встановлення сучасного технологічного обладнання тощо.</w:t>
            </w:r>
          </w:p>
        </w:tc>
      </w:tr>
      <w:tr w:rsidR="00620D8C" w14:paraId="220651BF" w14:textId="77777777" w:rsidTr="00556A61">
        <w:tc>
          <w:tcPr>
            <w:tcW w:w="2660" w:type="dxa"/>
            <w:vMerge w:val="restart"/>
            <w:shd w:val="clear" w:color="auto" w:fill="E7E7EC" w:themeFill="accent3" w:themeFillTint="33"/>
          </w:tcPr>
          <w:p w14:paraId="30DF857F"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0A1129D7" w14:textId="77777777" w:rsidR="00620D8C" w:rsidRPr="00D3773F" w:rsidRDefault="00620D8C" w:rsidP="00556A61">
            <w:pPr>
              <w:jc w:val="both"/>
              <w:rPr>
                <w:rFonts w:ascii="Times New Roman" w:hAnsi="Times New Roman" w:cs="Times New Roman"/>
                <w:b/>
                <w:color w:val="000000"/>
              </w:rPr>
            </w:pPr>
            <w:r w:rsidRPr="00D3773F">
              <w:rPr>
                <w:rFonts w:ascii="Times New Roman" w:hAnsi="Times New Roman" w:cs="Times New Roman"/>
                <w:b/>
                <w:color w:val="000000"/>
              </w:rPr>
              <w:t>Найменування показника</w:t>
            </w:r>
          </w:p>
        </w:tc>
        <w:tc>
          <w:tcPr>
            <w:tcW w:w="2410" w:type="dxa"/>
            <w:gridSpan w:val="2"/>
          </w:tcPr>
          <w:p w14:paraId="4F7EC245" w14:textId="77777777" w:rsidR="00620D8C" w:rsidRPr="00D3773F" w:rsidRDefault="00620D8C" w:rsidP="00556A61">
            <w:pPr>
              <w:jc w:val="both"/>
              <w:rPr>
                <w:rFonts w:ascii="Times New Roman" w:hAnsi="Times New Roman" w:cs="Times New Roman"/>
                <w:b/>
                <w:color w:val="000000"/>
              </w:rPr>
            </w:pPr>
            <w:r w:rsidRPr="00D3773F">
              <w:rPr>
                <w:rFonts w:ascii="Times New Roman" w:hAnsi="Times New Roman" w:cs="Times New Roman"/>
                <w:b/>
                <w:color w:val="000000"/>
              </w:rPr>
              <w:t>Одиниця вимірювання</w:t>
            </w:r>
          </w:p>
        </w:tc>
        <w:tc>
          <w:tcPr>
            <w:tcW w:w="2410" w:type="dxa"/>
            <w:gridSpan w:val="2"/>
          </w:tcPr>
          <w:p w14:paraId="4CEFAE80" w14:textId="77777777" w:rsidR="00620D8C" w:rsidRPr="00D3773F" w:rsidRDefault="00620D8C" w:rsidP="00556A61">
            <w:pPr>
              <w:jc w:val="both"/>
              <w:rPr>
                <w:rFonts w:ascii="Times New Roman" w:hAnsi="Times New Roman" w:cs="Times New Roman"/>
                <w:b/>
                <w:color w:val="000000"/>
              </w:rPr>
            </w:pPr>
            <w:r w:rsidRPr="00D3773F">
              <w:rPr>
                <w:rFonts w:ascii="Times New Roman" w:hAnsi="Times New Roman" w:cs="Times New Roman"/>
                <w:b/>
                <w:color w:val="000000"/>
              </w:rPr>
              <w:t>Прогнозне значення</w:t>
            </w:r>
          </w:p>
        </w:tc>
      </w:tr>
      <w:tr w:rsidR="00620D8C" w14:paraId="28862030" w14:textId="77777777" w:rsidTr="00556A61">
        <w:trPr>
          <w:trHeight w:val="900"/>
        </w:trPr>
        <w:tc>
          <w:tcPr>
            <w:tcW w:w="2660" w:type="dxa"/>
            <w:vMerge/>
            <w:shd w:val="clear" w:color="auto" w:fill="E7E7EC" w:themeFill="accent3" w:themeFillTint="33"/>
          </w:tcPr>
          <w:p w14:paraId="677ADFC8" w14:textId="77777777" w:rsidR="00620D8C" w:rsidRPr="00657020" w:rsidRDefault="00620D8C" w:rsidP="00556A61">
            <w:pPr>
              <w:rPr>
                <w:rFonts w:ascii="Times New Roman" w:hAnsi="Times New Roman" w:cs="Times New Roman"/>
                <w:b/>
                <w:color w:val="000000"/>
              </w:rPr>
            </w:pPr>
          </w:p>
        </w:tc>
        <w:tc>
          <w:tcPr>
            <w:tcW w:w="2409" w:type="dxa"/>
            <w:gridSpan w:val="2"/>
          </w:tcPr>
          <w:p w14:paraId="6FE7DBDD" w14:textId="77777777" w:rsidR="00620D8C" w:rsidRPr="00D3773F" w:rsidRDefault="00620D8C" w:rsidP="00556A61">
            <w:pPr>
              <w:spacing w:before="100" w:beforeAutospacing="1" w:after="100" w:afterAutospacing="1"/>
              <w:rPr>
                <w:rFonts w:ascii="Times New Roman" w:eastAsia="Times New Roman" w:hAnsi="Times New Roman" w:cs="Times New Roman"/>
                <w:lang w:eastAsia="ru-RU"/>
              </w:rPr>
            </w:pPr>
            <w:r w:rsidRPr="00D3773F">
              <w:rPr>
                <w:rFonts w:ascii="Times New Roman" w:hAnsi="Times New Roman" w:cs="Times New Roman"/>
                <w:color w:val="000000"/>
              </w:rPr>
              <w:t>Оновлене приміщення харчоблоку</w:t>
            </w:r>
          </w:p>
        </w:tc>
        <w:tc>
          <w:tcPr>
            <w:tcW w:w="2410" w:type="dxa"/>
            <w:gridSpan w:val="2"/>
          </w:tcPr>
          <w:p w14:paraId="2CEA8FD1" w14:textId="77777777" w:rsidR="00620D8C" w:rsidRPr="00D3773F" w:rsidRDefault="00620D8C" w:rsidP="00556A61">
            <w:pPr>
              <w:rPr>
                <w:rFonts w:ascii="Times New Roman" w:hAnsi="Times New Roman" w:cs="Times New Roman"/>
              </w:rPr>
            </w:pPr>
            <w:r w:rsidRPr="00D3773F">
              <w:rPr>
                <w:rFonts w:ascii="Times New Roman" w:hAnsi="Times New Roman" w:cs="Times New Roman"/>
                <w:color w:val="000000"/>
              </w:rPr>
              <w:t>м</w:t>
            </w:r>
            <w:r w:rsidRPr="00D3773F">
              <w:rPr>
                <w:rFonts w:ascii="Times New Roman" w:hAnsi="Times New Roman" w:cs="Times New Roman"/>
                <w:color w:val="000000"/>
                <w:vertAlign w:val="superscript"/>
              </w:rPr>
              <w:t>2</w:t>
            </w:r>
          </w:p>
        </w:tc>
        <w:tc>
          <w:tcPr>
            <w:tcW w:w="2410" w:type="dxa"/>
            <w:gridSpan w:val="2"/>
          </w:tcPr>
          <w:p w14:paraId="3D9C195F" w14:textId="77777777" w:rsidR="00620D8C" w:rsidRPr="00D3773F" w:rsidRDefault="00620D8C" w:rsidP="00556A61">
            <w:pPr>
              <w:rPr>
                <w:rFonts w:ascii="Times New Roman" w:hAnsi="Times New Roman" w:cs="Times New Roman"/>
              </w:rPr>
            </w:pPr>
            <w:r w:rsidRPr="00D3773F">
              <w:rPr>
                <w:rFonts w:ascii="Times New Roman" w:hAnsi="Times New Roman" w:cs="Times New Roman"/>
                <w:color w:val="000000"/>
              </w:rPr>
              <w:t>253,9</w:t>
            </w:r>
          </w:p>
        </w:tc>
      </w:tr>
      <w:tr w:rsidR="00620D8C" w14:paraId="7A6DB624" w14:textId="77777777" w:rsidTr="00556A61">
        <w:tc>
          <w:tcPr>
            <w:tcW w:w="2660" w:type="dxa"/>
            <w:shd w:val="clear" w:color="auto" w:fill="E7E7EC" w:themeFill="accent3" w:themeFillTint="33"/>
          </w:tcPr>
          <w:p w14:paraId="3C8DA0A3"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205866D5" w14:textId="77777777"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2025-2027</w:t>
            </w:r>
          </w:p>
        </w:tc>
      </w:tr>
      <w:tr w:rsidR="00620D8C" w14:paraId="3A109B86" w14:textId="77777777" w:rsidTr="00556A61">
        <w:tc>
          <w:tcPr>
            <w:tcW w:w="2660" w:type="dxa"/>
            <w:vMerge w:val="restart"/>
            <w:shd w:val="clear" w:color="auto" w:fill="E7E7EC" w:themeFill="accent3" w:themeFillTint="33"/>
          </w:tcPr>
          <w:p w14:paraId="5DF18F31"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170F3E6B" w14:textId="77777777" w:rsidR="00620D8C" w:rsidRPr="00D3773F" w:rsidRDefault="00620D8C" w:rsidP="00556A61">
            <w:pPr>
              <w:jc w:val="center"/>
              <w:rPr>
                <w:rFonts w:ascii="Times New Roman" w:hAnsi="Times New Roman" w:cs="Times New Roman"/>
                <w:b/>
                <w:color w:val="000000"/>
              </w:rPr>
            </w:pPr>
            <w:r w:rsidRPr="00D3773F">
              <w:rPr>
                <w:rFonts w:ascii="Times New Roman" w:hAnsi="Times New Roman" w:cs="Times New Roman"/>
                <w:b/>
                <w:color w:val="000000"/>
              </w:rPr>
              <w:t>2025</w:t>
            </w:r>
          </w:p>
        </w:tc>
        <w:tc>
          <w:tcPr>
            <w:tcW w:w="1807" w:type="dxa"/>
            <w:gridSpan w:val="2"/>
          </w:tcPr>
          <w:p w14:paraId="3EDA4CC3" w14:textId="77777777" w:rsidR="00620D8C" w:rsidRPr="00D3773F" w:rsidRDefault="00620D8C" w:rsidP="00556A61">
            <w:pPr>
              <w:jc w:val="center"/>
              <w:rPr>
                <w:rFonts w:ascii="Times New Roman" w:hAnsi="Times New Roman" w:cs="Times New Roman"/>
                <w:b/>
                <w:color w:val="000000"/>
              </w:rPr>
            </w:pPr>
            <w:r w:rsidRPr="00D3773F">
              <w:rPr>
                <w:rFonts w:ascii="Times New Roman" w:hAnsi="Times New Roman" w:cs="Times New Roman"/>
                <w:b/>
                <w:color w:val="000000"/>
              </w:rPr>
              <w:t>2026</w:t>
            </w:r>
          </w:p>
        </w:tc>
        <w:tc>
          <w:tcPr>
            <w:tcW w:w="1807" w:type="dxa"/>
            <w:gridSpan w:val="2"/>
          </w:tcPr>
          <w:p w14:paraId="57BFB007" w14:textId="77777777" w:rsidR="00620D8C" w:rsidRPr="00D3773F" w:rsidRDefault="00620D8C" w:rsidP="00556A61">
            <w:pPr>
              <w:jc w:val="center"/>
              <w:rPr>
                <w:rFonts w:ascii="Times New Roman" w:hAnsi="Times New Roman" w:cs="Times New Roman"/>
                <w:b/>
                <w:color w:val="000000"/>
              </w:rPr>
            </w:pPr>
            <w:r w:rsidRPr="00D3773F">
              <w:rPr>
                <w:rFonts w:ascii="Times New Roman" w:hAnsi="Times New Roman" w:cs="Times New Roman"/>
                <w:b/>
                <w:color w:val="000000"/>
              </w:rPr>
              <w:t>2027</w:t>
            </w:r>
          </w:p>
        </w:tc>
        <w:tc>
          <w:tcPr>
            <w:tcW w:w="1808" w:type="dxa"/>
          </w:tcPr>
          <w:p w14:paraId="6FD0D88D" w14:textId="77777777" w:rsidR="00620D8C" w:rsidRPr="00D3773F" w:rsidRDefault="00620D8C" w:rsidP="00556A61">
            <w:pPr>
              <w:jc w:val="center"/>
              <w:rPr>
                <w:rFonts w:ascii="Times New Roman" w:hAnsi="Times New Roman" w:cs="Times New Roman"/>
                <w:b/>
                <w:color w:val="000000"/>
              </w:rPr>
            </w:pPr>
            <w:r w:rsidRPr="00D3773F">
              <w:rPr>
                <w:rFonts w:ascii="Times New Roman" w:hAnsi="Times New Roman" w:cs="Times New Roman"/>
                <w:b/>
                <w:color w:val="000000"/>
              </w:rPr>
              <w:t>Разом</w:t>
            </w:r>
          </w:p>
        </w:tc>
      </w:tr>
      <w:tr w:rsidR="00620D8C" w14:paraId="2466DB20" w14:textId="77777777" w:rsidTr="00556A61">
        <w:tc>
          <w:tcPr>
            <w:tcW w:w="2660" w:type="dxa"/>
            <w:vMerge/>
            <w:shd w:val="clear" w:color="auto" w:fill="E7E7EC" w:themeFill="accent3" w:themeFillTint="33"/>
          </w:tcPr>
          <w:p w14:paraId="2A2B38BA" w14:textId="77777777" w:rsidR="00620D8C" w:rsidRPr="00657020" w:rsidRDefault="00620D8C" w:rsidP="00556A61">
            <w:pPr>
              <w:rPr>
                <w:rFonts w:ascii="Times New Roman" w:hAnsi="Times New Roman" w:cs="Times New Roman"/>
                <w:b/>
                <w:color w:val="000000"/>
              </w:rPr>
            </w:pPr>
          </w:p>
        </w:tc>
        <w:tc>
          <w:tcPr>
            <w:tcW w:w="1807" w:type="dxa"/>
          </w:tcPr>
          <w:p w14:paraId="572BF144" w14:textId="77777777"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0,0</w:t>
            </w:r>
          </w:p>
        </w:tc>
        <w:tc>
          <w:tcPr>
            <w:tcW w:w="1807" w:type="dxa"/>
            <w:gridSpan w:val="2"/>
          </w:tcPr>
          <w:p w14:paraId="4BD3924C" w14:textId="77777777"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0,0</w:t>
            </w:r>
          </w:p>
        </w:tc>
        <w:tc>
          <w:tcPr>
            <w:tcW w:w="1807" w:type="dxa"/>
            <w:gridSpan w:val="2"/>
          </w:tcPr>
          <w:p w14:paraId="0EA04A39" w14:textId="77777777"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7</w:t>
            </w:r>
            <w:r>
              <w:rPr>
                <w:rFonts w:ascii="Times New Roman" w:hAnsi="Times New Roman" w:cs="Times New Roman"/>
                <w:color w:val="000000"/>
              </w:rPr>
              <w:t> 372,393</w:t>
            </w:r>
          </w:p>
        </w:tc>
        <w:tc>
          <w:tcPr>
            <w:tcW w:w="1808" w:type="dxa"/>
          </w:tcPr>
          <w:p w14:paraId="364C33AA" w14:textId="77777777"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7</w:t>
            </w:r>
            <w:r>
              <w:rPr>
                <w:rFonts w:ascii="Times New Roman" w:hAnsi="Times New Roman" w:cs="Times New Roman"/>
                <w:color w:val="000000"/>
              </w:rPr>
              <w:t> 372,393</w:t>
            </w:r>
          </w:p>
        </w:tc>
      </w:tr>
      <w:tr w:rsidR="00620D8C" w14:paraId="56283A02" w14:textId="77777777" w:rsidTr="00556A61">
        <w:tc>
          <w:tcPr>
            <w:tcW w:w="2660" w:type="dxa"/>
            <w:shd w:val="clear" w:color="auto" w:fill="E7E7EC" w:themeFill="accent3" w:themeFillTint="33"/>
          </w:tcPr>
          <w:p w14:paraId="18F1105A"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730D093C" w14:textId="77777777"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14:paraId="14CF5C29" w14:textId="77777777" w:rsidTr="00556A61">
        <w:tc>
          <w:tcPr>
            <w:tcW w:w="2660" w:type="dxa"/>
            <w:shd w:val="clear" w:color="auto" w:fill="E7E7EC" w:themeFill="accent3" w:themeFillTint="33"/>
          </w:tcPr>
          <w:p w14:paraId="60463844"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00E964DE" w14:textId="77777777" w:rsidR="00620D8C" w:rsidRPr="00D3773F" w:rsidRDefault="00620D8C" w:rsidP="00556A61">
            <w:pPr>
              <w:jc w:val="both"/>
              <w:rPr>
                <w:rFonts w:ascii="Times New Roman" w:hAnsi="Times New Roman" w:cs="Times New Roman"/>
                <w:color w:val="000000"/>
              </w:rPr>
            </w:pPr>
            <w:r w:rsidRPr="00D3773F">
              <w:rPr>
                <w:rFonts w:ascii="Times New Roman" w:hAnsi="Times New Roman" w:cs="Times New Roman"/>
                <w:color w:val="000000"/>
              </w:rPr>
              <w:t>Управління освіти, молоді та спорту</w:t>
            </w:r>
          </w:p>
        </w:tc>
      </w:tr>
      <w:tr w:rsidR="00620D8C" w14:paraId="3396FFE1" w14:textId="77777777" w:rsidTr="00556A61">
        <w:tc>
          <w:tcPr>
            <w:tcW w:w="2660" w:type="dxa"/>
            <w:shd w:val="clear" w:color="auto" w:fill="E7E7EC" w:themeFill="accent3" w:themeFillTint="33"/>
          </w:tcPr>
          <w:p w14:paraId="720F5D9F"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5287821A" w14:textId="77777777" w:rsidR="00620D8C" w:rsidRPr="00011C25" w:rsidRDefault="00620D8C" w:rsidP="00556A61">
            <w:pPr>
              <w:jc w:val="both"/>
              <w:rPr>
                <w:rFonts w:ascii="Times New Roman" w:hAnsi="Times New Roman" w:cs="Times New Roman"/>
                <w:color w:val="000000"/>
              </w:rPr>
            </w:pPr>
          </w:p>
        </w:tc>
      </w:tr>
    </w:tbl>
    <w:p w14:paraId="42E32BD0" w14:textId="77777777" w:rsidR="00620D8C" w:rsidRDefault="00620D8C"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620D8C" w14:paraId="69CC3AC4" w14:textId="77777777" w:rsidTr="00556A61">
        <w:tc>
          <w:tcPr>
            <w:tcW w:w="2660" w:type="dxa"/>
            <w:shd w:val="clear" w:color="auto" w:fill="E7E7EC" w:themeFill="accent3" w:themeFillTint="33"/>
          </w:tcPr>
          <w:p w14:paraId="20149292" w14:textId="77777777"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5047B3DE" w14:textId="77777777"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rPr>
              <w:t>3. Безпека та розвиток через якісне врядування</w:t>
            </w:r>
          </w:p>
        </w:tc>
      </w:tr>
      <w:tr w:rsidR="00620D8C" w14:paraId="4F2398A0" w14:textId="77777777" w:rsidTr="00556A61">
        <w:tc>
          <w:tcPr>
            <w:tcW w:w="2660" w:type="dxa"/>
            <w:shd w:val="clear" w:color="auto" w:fill="E7E7EC" w:themeFill="accent3" w:themeFillTint="33"/>
          </w:tcPr>
          <w:p w14:paraId="5AF7595A"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5E2BBDF7" w14:textId="77777777" w:rsidR="00620D8C" w:rsidRPr="00FB1B90" w:rsidRDefault="00620D8C" w:rsidP="00556A61">
            <w:pPr>
              <w:jc w:val="both"/>
              <w:rPr>
                <w:rFonts w:ascii="Times New Roman" w:hAnsi="Times New Roman" w:cs="Times New Roman"/>
                <w:color w:val="000000"/>
                <w:highlight w:val="green"/>
              </w:rPr>
            </w:pPr>
            <w:r w:rsidRPr="00F153D2">
              <w:rPr>
                <w:rFonts w:ascii="Times New Roman" w:eastAsia="Calibri" w:hAnsi="Times New Roman" w:cs="Times New Roman"/>
              </w:rPr>
              <w:t xml:space="preserve">3.2. </w:t>
            </w:r>
            <w:r>
              <w:rPr>
                <w:rFonts w:ascii="Times New Roman" w:eastAsia="Calibri" w:hAnsi="Times New Roman" w:cs="Times New Roman"/>
              </w:rPr>
              <w:t>Розвиток безпечного, інноваційного, інклюзивного освітнього середовища та спортивного простору громади</w:t>
            </w:r>
          </w:p>
        </w:tc>
      </w:tr>
      <w:tr w:rsidR="00620D8C" w14:paraId="002E6D53" w14:textId="77777777" w:rsidTr="00556A61">
        <w:tc>
          <w:tcPr>
            <w:tcW w:w="2660" w:type="dxa"/>
            <w:shd w:val="clear" w:color="auto" w:fill="E7E7EC" w:themeFill="accent3" w:themeFillTint="33"/>
          </w:tcPr>
          <w:p w14:paraId="23A3218C" w14:textId="77777777"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444AAF28" w14:textId="77777777" w:rsidR="00620D8C" w:rsidRPr="00D3773F" w:rsidRDefault="00620D8C" w:rsidP="00556A61">
            <w:pPr>
              <w:jc w:val="both"/>
              <w:rPr>
                <w:rFonts w:ascii="Times New Roman" w:eastAsia="Calibri" w:hAnsi="Times New Roman" w:cs="Times New Roman"/>
              </w:rPr>
            </w:pPr>
            <w:r w:rsidRPr="00D3773F">
              <w:rPr>
                <w:rFonts w:ascii="Times New Roman" w:hAnsi="Times New Roman" w:cs="Times New Roman"/>
                <w:color w:val="000000"/>
              </w:rPr>
              <w:t xml:space="preserve">3.2.2. Забезпечити </w:t>
            </w:r>
            <w:r>
              <w:rPr>
                <w:rFonts w:ascii="Times New Roman" w:hAnsi="Times New Roman" w:cs="Times New Roman"/>
                <w:color w:val="000000"/>
              </w:rPr>
              <w:t xml:space="preserve">доступ до якісного та безпечного харчування у закладах освіти шляхом розвитку сучасної інфраструктури </w:t>
            </w:r>
            <w:proofErr w:type="spellStart"/>
            <w:r>
              <w:rPr>
                <w:rFonts w:ascii="Times New Roman" w:hAnsi="Times New Roman" w:cs="Times New Roman"/>
                <w:color w:val="000000"/>
              </w:rPr>
              <w:t>їдалень</w:t>
            </w:r>
            <w:proofErr w:type="spellEnd"/>
            <w:r>
              <w:rPr>
                <w:rFonts w:ascii="Times New Roman" w:hAnsi="Times New Roman" w:cs="Times New Roman"/>
                <w:color w:val="000000"/>
              </w:rPr>
              <w:t xml:space="preserve"> (харчоблоків)</w:t>
            </w:r>
          </w:p>
        </w:tc>
      </w:tr>
      <w:tr w:rsidR="00620D8C" w14:paraId="6404C018" w14:textId="77777777" w:rsidTr="00556A61">
        <w:tc>
          <w:tcPr>
            <w:tcW w:w="2660" w:type="dxa"/>
            <w:shd w:val="clear" w:color="auto" w:fill="BAB8C8" w:themeFill="accent3" w:themeFillTint="99"/>
          </w:tcPr>
          <w:p w14:paraId="1024A9D3"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6993BE9F" w14:textId="77777777" w:rsidR="00620D8C" w:rsidRPr="002D2AE7" w:rsidRDefault="00620D8C" w:rsidP="00556A61">
            <w:pPr>
              <w:ind w:left="34"/>
              <w:jc w:val="both"/>
              <w:rPr>
                <w:rFonts w:ascii="Times New Roman" w:hAnsi="Times New Roman" w:cs="Times New Roman"/>
                <w:color w:val="000000"/>
              </w:rPr>
            </w:pPr>
            <w:r w:rsidRPr="002D2AE7">
              <w:rPr>
                <w:rFonts w:ascii="Times New Roman" w:hAnsi="Times New Roman" w:cs="Times New Roman"/>
                <w:color w:val="000000"/>
              </w:rPr>
              <w:t>3.2.2.2.</w:t>
            </w:r>
            <w:r w:rsidRPr="002D2AE7">
              <w:rPr>
                <w:rFonts w:ascii="Times New Roman" w:hAnsi="Times New Roman" w:cs="Times New Roman"/>
              </w:rPr>
              <w:t xml:space="preserve"> Капітальний ремонт харчоблоку Смілянської спеціалізованої школи І-ІІІ ступенів №12 Смілянської міської ради Черкаської області за адресою: вул. Захисників України, 33, м. Сміла Черкаської області</w:t>
            </w:r>
          </w:p>
        </w:tc>
      </w:tr>
      <w:tr w:rsidR="00620D8C" w14:paraId="5809E5E4" w14:textId="77777777" w:rsidTr="00556A61">
        <w:tc>
          <w:tcPr>
            <w:tcW w:w="2660" w:type="dxa"/>
            <w:shd w:val="clear" w:color="auto" w:fill="E7E7EC" w:themeFill="accent3" w:themeFillTint="33"/>
          </w:tcPr>
          <w:p w14:paraId="254A3F13"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2C627406" w14:textId="77777777" w:rsidR="00620D8C" w:rsidRPr="002D2AE7" w:rsidRDefault="00620D8C" w:rsidP="00556A61">
            <w:pPr>
              <w:spacing w:before="100" w:beforeAutospacing="1" w:after="100" w:afterAutospacing="1"/>
              <w:rPr>
                <w:rFonts w:ascii="Times New Roman" w:eastAsia="Times New Roman" w:hAnsi="Times New Roman" w:cs="Times New Roman"/>
                <w:lang w:eastAsia="ru-RU"/>
              </w:rPr>
            </w:pPr>
            <w:r w:rsidRPr="002D2AE7">
              <w:rPr>
                <w:rFonts w:ascii="Times New Roman" w:hAnsi="Times New Roman" w:cs="Times New Roman"/>
              </w:rPr>
              <w:t>Забезпечення надання послуг якісного харчування учням закладів загальної середньої освіти Смілянської міської територіальної громади, придбання відповідного обладнання, модернізації харчоблоків. Створення умов для надання якісних освітніх послуг дітям територіальної громади.</w:t>
            </w:r>
          </w:p>
        </w:tc>
      </w:tr>
      <w:tr w:rsidR="00620D8C" w14:paraId="47156CC4" w14:textId="77777777" w:rsidTr="00556A61">
        <w:tc>
          <w:tcPr>
            <w:tcW w:w="2660" w:type="dxa"/>
            <w:shd w:val="clear" w:color="auto" w:fill="E7E7EC" w:themeFill="accent3" w:themeFillTint="33"/>
          </w:tcPr>
          <w:p w14:paraId="0EC54242"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408B9D11" w14:textId="77777777"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rPr>
              <w:t>Смілянська спеціалізована школа І-ІІІ ступенів №12</w:t>
            </w:r>
          </w:p>
        </w:tc>
      </w:tr>
      <w:tr w:rsidR="00620D8C" w14:paraId="45AE2098" w14:textId="77777777" w:rsidTr="00556A61">
        <w:tc>
          <w:tcPr>
            <w:tcW w:w="2660" w:type="dxa"/>
            <w:shd w:val="clear" w:color="auto" w:fill="E7E7EC" w:themeFill="accent3" w:themeFillTint="33"/>
          </w:tcPr>
          <w:p w14:paraId="1BFA8202"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745A424B" w14:textId="77777777" w:rsidR="00620D8C" w:rsidRPr="002D2AE7" w:rsidRDefault="00620D8C" w:rsidP="00556A61">
            <w:pPr>
              <w:rPr>
                <w:rFonts w:ascii="Times New Roman" w:eastAsia="Times New Roman" w:hAnsi="Times New Roman" w:cs="Times New Roman"/>
                <w:lang w:eastAsia="ru-RU"/>
              </w:rPr>
            </w:pPr>
            <w:r w:rsidRPr="002D2AE7">
              <w:rPr>
                <w:rFonts w:ascii="Times New Roman" w:hAnsi="Times New Roman" w:cs="Times New Roman"/>
                <w:color w:val="000000"/>
              </w:rPr>
              <w:t>300 осіб</w:t>
            </w:r>
          </w:p>
        </w:tc>
      </w:tr>
      <w:tr w:rsidR="00620D8C" w14:paraId="54506EC8" w14:textId="77777777" w:rsidTr="00556A61">
        <w:tc>
          <w:tcPr>
            <w:tcW w:w="2660" w:type="dxa"/>
            <w:shd w:val="clear" w:color="auto" w:fill="E7E7EC" w:themeFill="accent3" w:themeFillTint="33"/>
          </w:tcPr>
          <w:p w14:paraId="4425500B"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667C9441" w14:textId="77777777"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bCs/>
                <w:bdr w:val="none" w:sz="0" w:space="0" w:color="auto" w:frame="1"/>
                <w:shd w:val="clear" w:color="auto" w:fill="FFFFFF"/>
              </w:rPr>
              <w:t>Реалізація проєкту дозволить створити комфортні умови для організації правильного та раціонального харчування дітей</w:t>
            </w:r>
            <w:r w:rsidRPr="002D2AE7">
              <w:rPr>
                <w:rFonts w:ascii="Times New Roman" w:hAnsi="Times New Roman" w:cs="Times New Roman"/>
              </w:rPr>
              <w:t xml:space="preserve"> шляхом модернізації харчоблоку та шкільної їдальні.</w:t>
            </w:r>
          </w:p>
        </w:tc>
      </w:tr>
      <w:tr w:rsidR="00620D8C" w14:paraId="66B6792D" w14:textId="77777777" w:rsidTr="00556A61">
        <w:tc>
          <w:tcPr>
            <w:tcW w:w="2660" w:type="dxa"/>
            <w:shd w:val="clear" w:color="auto" w:fill="E7E7EC" w:themeFill="accent3" w:themeFillTint="33"/>
          </w:tcPr>
          <w:p w14:paraId="2CB6E173"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7EF3B6BD" w14:textId="77777777" w:rsidR="00620D8C" w:rsidRPr="002D2AE7" w:rsidRDefault="00620D8C" w:rsidP="00556A61">
            <w:pPr>
              <w:rPr>
                <w:rFonts w:ascii="Times New Roman" w:eastAsia="Times New Roman" w:hAnsi="Times New Roman" w:cs="Times New Roman"/>
                <w:lang w:eastAsia="ru-RU"/>
              </w:rPr>
            </w:pPr>
            <w:r w:rsidRPr="002D2AE7">
              <w:rPr>
                <w:rFonts w:ascii="Times New Roman" w:hAnsi="Times New Roman" w:cs="Times New Roman"/>
              </w:rPr>
              <w:t xml:space="preserve">Проведення капітального ремонту та перепланування приміщення харчоблоку, оновлення систем електромереж, водопостачання та водовідведення, збільшення </w:t>
            </w:r>
            <w:proofErr w:type="spellStart"/>
            <w:r w:rsidRPr="002D2AE7">
              <w:rPr>
                <w:rFonts w:ascii="Times New Roman" w:hAnsi="Times New Roman" w:cs="Times New Roman"/>
              </w:rPr>
              <w:t>електропотужності</w:t>
            </w:r>
            <w:proofErr w:type="spellEnd"/>
            <w:r w:rsidRPr="002D2AE7">
              <w:rPr>
                <w:rFonts w:ascii="Times New Roman" w:hAnsi="Times New Roman" w:cs="Times New Roman"/>
              </w:rPr>
              <w:t>, заміна та встановлення сучасного технологічного обладнання тощо</w:t>
            </w:r>
          </w:p>
        </w:tc>
      </w:tr>
      <w:tr w:rsidR="00620D8C" w14:paraId="35AC941C" w14:textId="77777777" w:rsidTr="00556A61">
        <w:tc>
          <w:tcPr>
            <w:tcW w:w="2660" w:type="dxa"/>
            <w:vMerge w:val="restart"/>
            <w:shd w:val="clear" w:color="auto" w:fill="E7E7EC" w:themeFill="accent3" w:themeFillTint="33"/>
          </w:tcPr>
          <w:p w14:paraId="0153B1C1"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02D6FD01" w14:textId="77777777" w:rsidR="00620D8C" w:rsidRPr="002D2AE7" w:rsidRDefault="00620D8C" w:rsidP="00556A61">
            <w:pPr>
              <w:jc w:val="both"/>
              <w:rPr>
                <w:rFonts w:ascii="Times New Roman" w:hAnsi="Times New Roman" w:cs="Times New Roman"/>
                <w:b/>
                <w:color w:val="000000"/>
              </w:rPr>
            </w:pPr>
            <w:r w:rsidRPr="002D2AE7">
              <w:rPr>
                <w:rFonts w:ascii="Times New Roman" w:hAnsi="Times New Roman" w:cs="Times New Roman"/>
                <w:b/>
                <w:color w:val="000000"/>
              </w:rPr>
              <w:t>Найменування показника</w:t>
            </w:r>
          </w:p>
        </w:tc>
        <w:tc>
          <w:tcPr>
            <w:tcW w:w="2410" w:type="dxa"/>
            <w:gridSpan w:val="2"/>
          </w:tcPr>
          <w:p w14:paraId="0CB4B236" w14:textId="77777777" w:rsidR="00620D8C" w:rsidRPr="002D2AE7" w:rsidRDefault="00620D8C" w:rsidP="00556A61">
            <w:pPr>
              <w:jc w:val="both"/>
              <w:rPr>
                <w:rFonts w:ascii="Times New Roman" w:hAnsi="Times New Roman" w:cs="Times New Roman"/>
                <w:b/>
                <w:color w:val="000000"/>
              </w:rPr>
            </w:pPr>
            <w:r w:rsidRPr="002D2AE7">
              <w:rPr>
                <w:rFonts w:ascii="Times New Roman" w:hAnsi="Times New Roman" w:cs="Times New Roman"/>
                <w:b/>
                <w:color w:val="000000"/>
              </w:rPr>
              <w:t>Одиниця вимірювання</w:t>
            </w:r>
          </w:p>
        </w:tc>
        <w:tc>
          <w:tcPr>
            <w:tcW w:w="2410" w:type="dxa"/>
            <w:gridSpan w:val="2"/>
          </w:tcPr>
          <w:p w14:paraId="0B256BFE" w14:textId="77777777" w:rsidR="00620D8C" w:rsidRPr="002D2AE7" w:rsidRDefault="00620D8C" w:rsidP="00556A61">
            <w:pPr>
              <w:jc w:val="both"/>
              <w:rPr>
                <w:rFonts w:ascii="Times New Roman" w:hAnsi="Times New Roman" w:cs="Times New Roman"/>
                <w:b/>
                <w:color w:val="000000"/>
              </w:rPr>
            </w:pPr>
            <w:r w:rsidRPr="002D2AE7">
              <w:rPr>
                <w:rFonts w:ascii="Times New Roman" w:hAnsi="Times New Roman" w:cs="Times New Roman"/>
                <w:b/>
                <w:color w:val="000000"/>
              </w:rPr>
              <w:t>Прогнозне значення</w:t>
            </w:r>
          </w:p>
        </w:tc>
      </w:tr>
      <w:tr w:rsidR="00620D8C" w14:paraId="046AAECE" w14:textId="77777777" w:rsidTr="00556A61">
        <w:trPr>
          <w:trHeight w:val="464"/>
        </w:trPr>
        <w:tc>
          <w:tcPr>
            <w:tcW w:w="2660" w:type="dxa"/>
            <w:vMerge/>
            <w:shd w:val="clear" w:color="auto" w:fill="E7E7EC" w:themeFill="accent3" w:themeFillTint="33"/>
          </w:tcPr>
          <w:p w14:paraId="38BAD6B1" w14:textId="77777777" w:rsidR="00620D8C" w:rsidRPr="00657020" w:rsidRDefault="00620D8C" w:rsidP="00556A61">
            <w:pPr>
              <w:rPr>
                <w:rFonts w:ascii="Times New Roman" w:hAnsi="Times New Roman" w:cs="Times New Roman"/>
                <w:b/>
                <w:color w:val="000000"/>
              </w:rPr>
            </w:pPr>
          </w:p>
        </w:tc>
        <w:tc>
          <w:tcPr>
            <w:tcW w:w="2409" w:type="dxa"/>
            <w:gridSpan w:val="2"/>
          </w:tcPr>
          <w:p w14:paraId="72CB0543" w14:textId="77777777" w:rsidR="00620D8C" w:rsidRPr="002D2AE7" w:rsidRDefault="00620D8C" w:rsidP="00556A61">
            <w:pPr>
              <w:spacing w:before="100" w:beforeAutospacing="1" w:after="100" w:afterAutospacing="1"/>
              <w:rPr>
                <w:rFonts w:ascii="Times New Roman" w:eastAsia="Times New Roman" w:hAnsi="Times New Roman" w:cs="Times New Roman"/>
                <w:lang w:eastAsia="ru-RU"/>
              </w:rPr>
            </w:pPr>
            <w:r w:rsidRPr="002D2AE7">
              <w:rPr>
                <w:rFonts w:ascii="Times New Roman" w:hAnsi="Times New Roman" w:cs="Times New Roman"/>
                <w:color w:val="000000"/>
              </w:rPr>
              <w:t>Оновлене приміщення харчоблоку</w:t>
            </w:r>
          </w:p>
        </w:tc>
        <w:tc>
          <w:tcPr>
            <w:tcW w:w="2410" w:type="dxa"/>
            <w:gridSpan w:val="2"/>
          </w:tcPr>
          <w:p w14:paraId="7195C7AF" w14:textId="77777777" w:rsidR="00620D8C" w:rsidRPr="002D2AE7" w:rsidRDefault="00620D8C" w:rsidP="00556A61">
            <w:pPr>
              <w:rPr>
                <w:rFonts w:ascii="Times New Roman" w:hAnsi="Times New Roman" w:cs="Times New Roman"/>
              </w:rPr>
            </w:pPr>
            <w:r w:rsidRPr="002D2AE7">
              <w:rPr>
                <w:rFonts w:ascii="Times New Roman" w:hAnsi="Times New Roman" w:cs="Times New Roman"/>
              </w:rPr>
              <w:t>%</w:t>
            </w:r>
          </w:p>
        </w:tc>
        <w:tc>
          <w:tcPr>
            <w:tcW w:w="2410" w:type="dxa"/>
            <w:gridSpan w:val="2"/>
          </w:tcPr>
          <w:p w14:paraId="1A1A7797" w14:textId="77777777" w:rsidR="00620D8C" w:rsidRPr="002D2AE7" w:rsidRDefault="00620D8C" w:rsidP="00556A61">
            <w:pPr>
              <w:rPr>
                <w:rFonts w:ascii="Times New Roman" w:hAnsi="Times New Roman" w:cs="Times New Roman"/>
              </w:rPr>
            </w:pPr>
            <w:r w:rsidRPr="002D2AE7">
              <w:rPr>
                <w:rFonts w:ascii="Times New Roman" w:hAnsi="Times New Roman" w:cs="Times New Roman"/>
              </w:rPr>
              <w:t>100</w:t>
            </w:r>
          </w:p>
        </w:tc>
      </w:tr>
      <w:tr w:rsidR="00620D8C" w14:paraId="347F056C" w14:textId="77777777" w:rsidTr="00556A61">
        <w:tc>
          <w:tcPr>
            <w:tcW w:w="2660" w:type="dxa"/>
            <w:shd w:val="clear" w:color="auto" w:fill="E7E7EC" w:themeFill="accent3" w:themeFillTint="33"/>
          </w:tcPr>
          <w:p w14:paraId="0BC0CB3D"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 xml:space="preserve">Початок / завершення реалізації проєкту (місяць, рік) </w:t>
            </w:r>
          </w:p>
        </w:tc>
        <w:tc>
          <w:tcPr>
            <w:tcW w:w="7229" w:type="dxa"/>
            <w:gridSpan w:val="6"/>
          </w:tcPr>
          <w:p w14:paraId="7E4191B0" w14:textId="77777777"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2025-2027</w:t>
            </w:r>
          </w:p>
        </w:tc>
      </w:tr>
      <w:tr w:rsidR="00620D8C" w14:paraId="7389AABD" w14:textId="77777777" w:rsidTr="00556A61">
        <w:tc>
          <w:tcPr>
            <w:tcW w:w="2660" w:type="dxa"/>
            <w:vMerge w:val="restart"/>
            <w:shd w:val="clear" w:color="auto" w:fill="E7E7EC" w:themeFill="accent3" w:themeFillTint="33"/>
          </w:tcPr>
          <w:p w14:paraId="07FFDD13"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7DD0D766" w14:textId="77777777" w:rsidR="00620D8C" w:rsidRPr="002D2AE7" w:rsidRDefault="00620D8C" w:rsidP="00556A61">
            <w:pPr>
              <w:jc w:val="center"/>
              <w:rPr>
                <w:rFonts w:ascii="Times New Roman" w:hAnsi="Times New Roman" w:cs="Times New Roman"/>
                <w:b/>
                <w:color w:val="000000"/>
              </w:rPr>
            </w:pPr>
            <w:r w:rsidRPr="002D2AE7">
              <w:rPr>
                <w:rFonts w:ascii="Times New Roman" w:hAnsi="Times New Roman" w:cs="Times New Roman"/>
                <w:b/>
                <w:color w:val="000000"/>
              </w:rPr>
              <w:t>2025</w:t>
            </w:r>
          </w:p>
        </w:tc>
        <w:tc>
          <w:tcPr>
            <w:tcW w:w="1807" w:type="dxa"/>
            <w:gridSpan w:val="2"/>
          </w:tcPr>
          <w:p w14:paraId="4FE4586B" w14:textId="77777777" w:rsidR="00620D8C" w:rsidRPr="002D2AE7" w:rsidRDefault="00620D8C" w:rsidP="00556A61">
            <w:pPr>
              <w:jc w:val="center"/>
              <w:rPr>
                <w:rFonts w:ascii="Times New Roman" w:hAnsi="Times New Roman" w:cs="Times New Roman"/>
                <w:b/>
                <w:color w:val="000000"/>
              </w:rPr>
            </w:pPr>
            <w:r w:rsidRPr="002D2AE7">
              <w:rPr>
                <w:rFonts w:ascii="Times New Roman" w:hAnsi="Times New Roman" w:cs="Times New Roman"/>
                <w:b/>
                <w:color w:val="000000"/>
              </w:rPr>
              <w:t>2026</w:t>
            </w:r>
          </w:p>
        </w:tc>
        <w:tc>
          <w:tcPr>
            <w:tcW w:w="1807" w:type="dxa"/>
            <w:gridSpan w:val="2"/>
          </w:tcPr>
          <w:p w14:paraId="0620DE29" w14:textId="77777777" w:rsidR="00620D8C" w:rsidRPr="002D2AE7" w:rsidRDefault="00620D8C" w:rsidP="00556A61">
            <w:pPr>
              <w:jc w:val="center"/>
              <w:rPr>
                <w:rFonts w:ascii="Times New Roman" w:hAnsi="Times New Roman" w:cs="Times New Roman"/>
                <w:b/>
                <w:color w:val="000000"/>
              </w:rPr>
            </w:pPr>
            <w:r w:rsidRPr="002D2AE7">
              <w:rPr>
                <w:rFonts w:ascii="Times New Roman" w:hAnsi="Times New Roman" w:cs="Times New Roman"/>
                <w:b/>
                <w:color w:val="000000"/>
              </w:rPr>
              <w:t>2027</w:t>
            </w:r>
          </w:p>
        </w:tc>
        <w:tc>
          <w:tcPr>
            <w:tcW w:w="1808" w:type="dxa"/>
          </w:tcPr>
          <w:p w14:paraId="35F783D7" w14:textId="77777777" w:rsidR="00620D8C" w:rsidRPr="002D2AE7" w:rsidRDefault="00620D8C" w:rsidP="00556A61">
            <w:pPr>
              <w:jc w:val="center"/>
              <w:rPr>
                <w:rFonts w:ascii="Times New Roman" w:hAnsi="Times New Roman" w:cs="Times New Roman"/>
                <w:b/>
                <w:color w:val="000000"/>
              </w:rPr>
            </w:pPr>
            <w:r w:rsidRPr="002D2AE7">
              <w:rPr>
                <w:rFonts w:ascii="Times New Roman" w:hAnsi="Times New Roman" w:cs="Times New Roman"/>
                <w:b/>
                <w:color w:val="000000"/>
              </w:rPr>
              <w:t>Разом</w:t>
            </w:r>
          </w:p>
        </w:tc>
      </w:tr>
      <w:tr w:rsidR="00620D8C" w14:paraId="0276DA54" w14:textId="77777777" w:rsidTr="00556A61">
        <w:tc>
          <w:tcPr>
            <w:tcW w:w="2660" w:type="dxa"/>
            <w:vMerge/>
            <w:shd w:val="clear" w:color="auto" w:fill="E7E7EC" w:themeFill="accent3" w:themeFillTint="33"/>
          </w:tcPr>
          <w:p w14:paraId="03681A7C" w14:textId="77777777" w:rsidR="00620D8C" w:rsidRPr="00657020" w:rsidRDefault="00620D8C" w:rsidP="00556A61">
            <w:pPr>
              <w:rPr>
                <w:rFonts w:ascii="Times New Roman" w:hAnsi="Times New Roman" w:cs="Times New Roman"/>
                <w:b/>
                <w:color w:val="000000"/>
              </w:rPr>
            </w:pPr>
          </w:p>
        </w:tc>
        <w:tc>
          <w:tcPr>
            <w:tcW w:w="1807" w:type="dxa"/>
          </w:tcPr>
          <w:p w14:paraId="4BCCCA68" w14:textId="77777777"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0,0</w:t>
            </w:r>
          </w:p>
        </w:tc>
        <w:tc>
          <w:tcPr>
            <w:tcW w:w="1807" w:type="dxa"/>
            <w:gridSpan w:val="2"/>
          </w:tcPr>
          <w:p w14:paraId="0A7DDCF0" w14:textId="77777777"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0,0</w:t>
            </w:r>
          </w:p>
        </w:tc>
        <w:tc>
          <w:tcPr>
            <w:tcW w:w="1807" w:type="dxa"/>
            <w:gridSpan w:val="2"/>
          </w:tcPr>
          <w:p w14:paraId="19919EE8" w14:textId="77777777"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10 898,606</w:t>
            </w:r>
          </w:p>
        </w:tc>
        <w:tc>
          <w:tcPr>
            <w:tcW w:w="1808" w:type="dxa"/>
          </w:tcPr>
          <w:p w14:paraId="0289FB35" w14:textId="77777777"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10 898,606</w:t>
            </w:r>
          </w:p>
        </w:tc>
      </w:tr>
      <w:tr w:rsidR="00620D8C" w14:paraId="24B85264" w14:textId="77777777" w:rsidTr="00556A61">
        <w:tc>
          <w:tcPr>
            <w:tcW w:w="2660" w:type="dxa"/>
            <w:shd w:val="clear" w:color="auto" w:fill="E7E7EC" w:themeFill="accent3" w:themeFillTint="33"/>
          </w:tcPr>
          <w:p w14:paraId="24A2733B"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072B5714" w14:textId="77777777"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14:paraId="52989CE2" w14:textId="77777777" w:rsidTr="00556A61">
        <w:tc>
          <w:tcPr>
            <w:tcW w:w="2660" w:type="dxa"/>
            <w:shd w:val="clear" w:color="auto" w:fill="E7E7EC" w:themeFill="accent3" w:themeFillTint="33"/>
          </w:tcPr>
          <w:p w14:paraId="4E3D7BAD"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27BE8247" w14:textId="77777777" w:rsidR="00620D8C" w:rsidRPr="002D2AE7"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Управління освіти, молоді та спорту</w:t>
            </w:r>
          </w:p>
        </w:tc>
      </w:tr>
      <w:tr w:rsidR="00620D8C" w14:paraId="1BB98961" w14:textId="77777777" w:rsidTr="00556A61">
        <w:tc>
          <w:tcPr>
            <w:tcW w:w="2660" w:type="dxa"/>
            <w:shd w:val="clear" w:color="auto" w:fill="E7E7EC" w:themeFill="accent3" w:themeFillTint="33"/>
          </w:tcPr>
          <w:p w14:paraId="43C761B1"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52FBAA1A" w14:textId="77777777" w:rsidR="00620D8C" w:rsidRPr="002D2AE7" w:rsidRDefault="00620D8C" w:rsidP="00556A61">
            <w:pPr>
              <w:jc w:val="both"/>
              <w:rPr>
                <w:rFonts w:ascii="Times New Roman" w:hAnsi="Times New Roman" w:cs="Times New Roman"/>
                <w:color w:val="000000"/>
              </w:rPr>
            </w:pPr>
          </w:p>
        </w:tc>
      </w:tr>
    </w:tbl>
    <w:p w14:paraId="37D8113A" w14:textId="77777777" w:rsidR="00620D8C" w:rsidRDefault="00620D8C"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620D8C" w:rsidRPr="003C4D5F" w14:paraId="57461625" w14:textId="77777777" w:rsidTr="00556A61">
        <w:tc>
          <w:tcPr>
            <w:tcW w:w="2660" w:type="dxa"/>
            <w:shd w:val="clear" w:color="auto" w:fill="E7E7EC" w:themeFill="accent3" w:themeFillTint="33"/>
          </w:tcPr>
          <w:p w14:paraId="7719A061" w14:textId="77777777"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2D2A9FED" w14:textId="77777777" w:rsidR="00620D8C" w:rsidRPr="003C4D5F" w:rsidRDefault="00620D8C" w:rsidP="00556A61">
            <w:pPr>
              <w:jc w:val="both"/>
              <w:rPr>
                <w:rFonts w:ascii="Times New Roman" w:hAnsi="Times New Roman" w:cs="Times New Roman"/>
                <w:color w:val="000000"/>
              </w:rPr>
            </w:pPr>
            <w:r w:rsidRPr="003C4D5F">
              <w:rPr>
                <w:rFonts w:ascii="Times New Roman" w:hAnsi="Times New Roman" w:cs="Times New Roman"/>
              </w:rPr>
              <w:t>3. Безпека та розвиток через якісне врядування</w:t>
            </w:r>
          </w:p>
        </w:tc>
      </w:tr>
      <w:tr w:rsidR="00620D8C" w:rsidRPr="003C4D5F" w14:paraId="5F2A4316" w14:textId="77777777" w:rsidTr="00556A61">
        <w:tc>
          <w:tcPr>
            <w:tcW w:w="2660" w:type="dxa"/>
            <w:shd w:val="clear" w:color="auto" w:fill="E7E7EC" w:themeFill="accent3" w:themeFillTint="33"/>
          </w:tcPr>
          <w:p w14:paraId="36CC7B7C"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5DAA090E" w14:textId="77777777" w:rsidR="00620D8C" w:rsidRPr="00FE0E2A" w:rsidRDefault="00620D8C" w:rsidP="00556A61">
            <w:pPr>
              <w:jc w:val="both"/>
              <w:rPr>
                <w:rFonts w:ascii="Times New Roman" w:hAnsi="Times New Roman" w:cs="Times New Roman"/>
                <w:color w:val="000000"/>
              </w:rPr>
            </w:pPr>
            <w:r w:rsidRPr="003C4D5F">
              <w:rPr>
                <w:rFonts w:ascii="Times New Roman" w:eastAsia="Calibri" w:hAnsi="Times New Roman" w:cs="Times New Roman"/>
              </w:rPr>
              <w:t xml:space="preserve">3.2. </w:t>
            </w:r>
            <w:r>
              <w:rPr>
                <w:rFonts w:ascii="Times New Roman" w:eastAsia="Calibri" w:hAnsi="Times New Roman" w:cs="Times New Roman"/>
              </w:rPr>
              <w:t>Розвиток безпечного, інноваційного, інклюзивного освітнього середовища та спортивного простору громади</w:t>
            </w:r>
          </w:p>
        </w:tc>
      </w:tr>
      <w:tr w:rsidR="00620D8C" w:rsidRPr="003C4D5F" w14:paraId="4D732997" w14:textId="77777777" w:rsidTr="00556A61">
        <w:tc>
          <w:tcPr>
            <w:tcW w:w="2660" w:type="dxa"/>
            <w:shd w:val="clear" w:color="auto" w:fill="E7E7EC" w:themeFill="accent3" w:themeFillTint="33"/>
          </w:tcPr>
          <w:p w14:paraId="735C9D7F" w14:textId="77777777"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431310AA" w14:textId="77777777" w:rsidR="00620D8C" w:rsidRPr="00FE0E2A" w:rsidRDefault="00620D8C" w:rsidP="00556A61">
            <w:pPr>
              <w:jc w:val="both"/>
              <w:rPr>
                <w:rFonts w:ascii="Times New Roman" w:eastAsia="Calibri" w:hAnsi="Times New Roman" w:cs="Times New Roman"/>
              </w:rPr>
            </w:pPr>
            <w:r w:rsidRPr="003C4D5F">
              <w:rPr>
                <w:rFonts w:ascii="Times New Roman" w:hAnsi="Times New Roman" w:cs="Times New Roman"/>
                <w:color w:val="000000"/>
              </w:rPr>
              <w:t>3.2.</w:t>
            </w:r>
            <w:r>
              <w:rPr>
                <w:rFonts w:ascii="Times New Roman" w:hAnsi="Times New Roman" w:cs="Times New Roman"/>
                <w:color w:val="000000"/>
              </w:rPr>
              <w:t>3</w:t>
            </w:r>
            <w:r w:rsidRPr="003C4D5F">
              <w:rPr>
                <w:rFonts w:ascii="Times New Roman" w:hAnsi="Times New Roman" w:cs="Times New Roman"/>
                <w:color w:val="000000"/>
              </w:rPr>
              <w:t xml:space="preserve">. </w:t>
            </w:r>
            <w:r>
              <w:rPr>
                <w:rFonts w:ascii="Times New Roman" w:hAnsi="Times New Roman" w:cs="Times New Roman"/>
                <w:color w:val="000000"/>
              </w:rPr>
              <w:t>Облаштувати захисні споруди цивільного захисту (укриття) у закладах загальної середньої освіти</w:t>
            </w:r>
          </w:p>
        </w:tc>
      </w:tr>
      <w:tr w:rsidR="00620D8C" w:rsidRPr="003C4D5F" w14:paraId="583085CF" w14:textId="77777777" w:rsidTr="00556A61">
        <w:tc>
          <w:tcPr>
            <w:tcW w:w="2660" w:type="dxa"/>
            <w:shd w:val="clear" w:color="auto" w:fill="BAB8C8" w:themeFill="accent3" w:themeFillTint="99"/>
          </w:tcPr>
          <w:p w14:paraId="560F6BE8"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28AB8C42" w14:textId="77777777" w:rsidR="00620D8C" w:rsidRPr="00CE4FEC" w:rsidRDefault="00620D8C" w:rsidP="00556A61">
            <w:pPr>
              <w:ind w:left="34"/>
              <w:jc w:val="both"/>
              <w:rPr>
                <w:rFonts w:ascii="Times New Roman" w:hAnsi="Times New Roman" w:cs="Times New Roman"/>
                <w:color w:val="000000"/>
              </w:rPr>
            </w:pPr>
            <w:r>
              <w:rPr>
                <w:rFonts w:ascii="Times New Roman" w:hAnsi="Times New Roman" w:cs="Times New Roman"/>
                <w:color w:val="000000"/>
              </w:rPr>
              <w:t>3.2.3</w:t>
            </w:r>
            <w:r w:rsidRPr="003C4D5F">
              <w:rPr>
                <w:rFonts w:ascii="Times New Roman" w:hAnsi="Times New Roman" w:cs="Times New Roman"/>
                <w:color w:val="000000"/>
              </w:rPr>
              <w:t>.1.</w:t>
            </w:r>
            <w:r>
              <w:rPr>
                <w:rFonts w:ascii="Times New Roman" w:hAnsi="Times New Roman" w:cs="Times New Roman"/>
                <w:color w:val="000000"/>
              </w:rPr>
              <w:t>Будівництво укриття в закладах середньої освіти</w:t>
            </w:r>
          </w:p>
        </w:tc>
      </w:tr>
      <w:tr w:rsidR="00620D8C" w:rsidRPr="003C4D5F" w14:paraId="2D8DCFF4" w14:textId="77777777" w:rsidTr="00556A61">
        <w:tc>
          <w:tcPr>
            <w:tcW w:w="2660" w:type="dxa"/>
            <w:shd w:val="clear" w:color="auto" w:fill="E7E7EC" w:themeFill="accent3" w:themeFillTint="33"/>
          </w:tcPr>
          <w:p w14:paraId="588A3B20"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4A0B2E2A" w14:textId="77777777" w:rsidR="00620D8C" w:rsidRPr="004A595D" w:rsidRDefault="00620D8C" w:rsidP="002B2363">
            <w:pPr>
              <w:pStyle w:val="a7"/>
              <w:numPr>
                <w:ilvl w:val="0"/>
                <w:numId w:val="123"/>
              </w:numPr>
              <w:tabs>
                <w:tab w:val="left" w:pos="317"/>
              </w:tabs>
              <w:spacing w:before="0" w:beforeAutospacing="0" w:after="0" w:afterAutospacing="0"/>
              <w:ind w:left="0" w:firstLine="34"/>
              <w:rPr>
                <w:sz w:val="22"/>
                <w:szCs w:val="22"/>
                <w:lang w:val="uk-UA"/>
              </w:rPr>
            </w:pPr>
            <w:r w:rsidRPr="004A595D">
              <w:rPr>
                <w:sz w:val="22"/>
                <w:szCs w:val="22"/>
                <w:lang w:val="uk-UA"/>
              </w:rPr>
              <w:t xml:space="preserve">Забезпечення </w:t>
            </w:r>
            <w:r w:rsidRPr="004A595D">
              <w:rPr>
                <w:rStyle w:val="aff"/>
                <w:b w:val="0"/>
                <w:sz w:val="22"/>
                <w:szCs w:val="22"/>
                <w:lang w:val="uk-UA"/>
              </w:rPr>
              <w:t>безпеки життя і здоров’я</w:t>
            </w:r>
            <w:r w:rsidRPr="004A595D">
              <w:rPr>
                <w:sz w:val="22"/>
                <w:szCs w:val="22"/>
                <w:lang w:val="uk-UA"/>
              </w:rPr>
              <w:t xml:space="preserve"> учнів та працівників у разі виникнення надзвичайних ситуацій.</w:t>
            </w:r>
          </w:p>
          <w:p w14:paraId="29F6DE8C" w14:textId="77777777" w:rsidR="00620D8C" w:rsidRPr="002B2363" w:rsidRDefault="00620D8C" w:rsidP="002B2363">
            <w:pPr>
              <w:pStyle w:val="a7"/>
              <w:numPr>
                <w:ilvl w:val="0"/>
                <w:numId w:val="123"/>
              </w:numPr>
              <w:tabs>
                <w:tab w:val="left" w:pos="317"/>
              </w:tabs>
              <w:spacing w:before="0" w:beforeAutospacing="0" w:after="0" w:afterAutospacing="0"/>
              <w:ind w:left="0" w:firstLine="34"/>
              <w:rPr>
                <w:sz w:val="22"/>
                <w:szCs w:val="22"/>
                <w:lang w:val="uk-UA"/>
              </w:rPr>
            </w:pPr>
            <w:r w:rsidRPr="002B2363">
              <w:rPr>
                <w:rStyle w:val="aff"/>
                <w:b w:val="0"/>
                <w:sz w:val="22"/>
                <w:szCs w:val="22"/>
                <w:lang w:val="uk-UA"/>
              </w:rPr>
              <w:t xml:space="preserve">Оснащення </w:t>
            </w:r>
            <w:proofErr w:type="spellStart"/>
            <w:r w:rsidRPr="002B2363">
              <w:rPr>
                <w:rStyle w:val="aff"/>
                <w:b w:val="0"/>
                <w:sz w:val="22"/>
                <w:szCs w:val="22"/>
                <w:lang w:val="uk-UA"/>
              </w:rPr>
              <w:t>укриттів</w:t>
            </w:r>
            <w:proofErr w:type="spellEnd"/>
            <w:r w:rsidRPr="002B2363">
              <w:rPr>
                <w:sz w:val="22"/>
                <w:szCs w:val="22"/>
                <w:lang w:val="uk-UA"/>
              </w:rPr>
              <w:t xml:space="preserve"> відповідно до державних стандартів (вентиляція, водопостачання, електрика, засоби зв’язку, санітарні вузли).</w:t>
            </w:r>
          </w:p>
          <w:p w14:paraId="7EC459CD" w14:textId="77777777" w:rsidR="00620D8C" w:rsidRPr="002B2363" w:rsidRDefault="00620D8C" w:rsidP="002B2363">
            <w:pPr>
              <w:pStyle w:val="a7"/>
              <w:numPr>
                <w:ilvl w:val="0"/>
                <w:numId w:val="123"/>
              </w:numPr>
              <w:tabs>
                <w:tab w:val="left" w:pos="317"/>
              </w:tabs>
              <w:spacing w:before="0" w:beforeAutospacing="0" w:after="0" w:afterAutospacing="0"/>
              <w:ind w:left="0" w:firstLine="34"/>
              <w:rPr>
                <w:sz w:val="22"/>
                <w:szCs w:val="22"/>
                <w:lang w:val="uk-UA"/>
              </w:rPr>
            </w:pPr>
            <w:r w:rsidRPr="002B2363">
              <w:rPr>
                <w:rStyle w:val="aff"/>
                <w:b w:val="0"/>
                <w:sz w:val="22"/>
                <w:szCs w:val="22"/>
                <w:lang w:val="uk-UA"/>
              </w:rPr>
              <w:t>Створення комфортних умов</w:t>
            </w:r>
            <w:r w:rsidRPr="002B2363">
              <w:rPr>
                <w:sz w:val="22"/>
                <w:szCs w:val="22"/>
                <w:lang w:val="uk-UA"/>
              </w:rPr>
              <w:t xml:space="preserve"> для перебування дітей у сховищі під час тривалого укриття.</w:t>
            </w:r>
          </w:p>
          <w:p w14:paraId="4DB60F79" w14:textId="77777777" w:rsidR="00620D8C" w:rsidRPr="002B2363" w:rsidRDefault="00620D8C" w:rsidP="002B2363">
            <w:pPr>
              <w:pStyle w:val="a7"/>
              <w:numPr>
                <w:ilvl w:val="0"/>
                <w:numId w:val="123"/>
              </w:numPr>
              <w:tabs>
                <w:tab w:val="left" w:pos="317"/>
              </w:tabs>
              <w:spacing w:before="0" w:beforeAutospacing="0" w:after="0" w:afterAutospacing="0"/>
              <w:ind w:left="0" w:firstLine="34"/>
              <w:rPr>
                <w:sz w:val="22"/>
                <w:szCs w:val="22"/>
                <w:lang w:val="uk-UA"/>
              </w:rPr>
            </w:pPr>
            <w:r w:rsidRPr="002B2363">
              <w:rPr>
                <w:rStyle w:val="aff"/>
                <w:b w:val="0"/>
                <w:sz w:val="22"/>
                <w:szCs w:val="22"/>
                <w:lang w:val="uk-UA"/>
              </w:rPr>
              <w:t>Підвищення рівня готовності</w:t>
            </w:r>
            <w:r w:rsidRPr="002B2363">
              <w:rPr>
                <w:sz w:val="22"/>
                <w:szCs w:val="22"/>
                <w:lang w:val="uk-UA"/>
              </w:rPr>
              <w:t xml:space="preserve"> закладів освіти до реагування на кризові ситуації.</w:t>
            </w:r>
          </w:p>
          <w:p w14:paraId="5C7C747D" w14:textId="77777777" w:rsidR="00620D8C" w:rsidRPr="004A595D" w:rsidRDefault="00620D8C" w:rsidP="002B2363">
            <w:pPr>
              <w:pStyle w:val="a7"/>
              <w:numPr>
                <w:ilvl w:val="0"/>
                <w:numId w:val="123"/>
              </w:numPr>
              <w:tabs>
                <w:tab w:val="left" w:pos="317"/>
              </w:tabs>
              <w:spacing w:before="0" w:beforeAutospacing="0" w:after="0" w:afterAutospacing="0"/>
              <w:ind w:left="0" w:firstLine="34"/>
              <w:rPr>
                <w:lang w:val="ru-RU"/>
              </w:rPr>
            </w:pPr>
            <w:r w:rsidRPr="002B2363">
              <w:rPr>
                <w:rStyle w:val="aff"/>
                <w:b w:val="0"/>
                <w:sz w:val="22"/>
                <w:szCs w:val="22"/>
                <w:lang w:val="uk-UA"/>
              </w:rPr>
              <w:t>Інтеграція принципів безпеки</w:t>
            </w:r>
            <w:r w:rsidRPr="002B2363">
              <w:rPr>
                <w:sz w:val="22"/>
                <w:szCs w:val="22"/>
                <w:lang w:val="uk-UA"/>
              </w:rPr>
              <w:t xml:space="preserve"> у систему управління освітою на місцевому рівні.</w:t>
            </w:r>
          </w:p>
        </w:tc>
      </w:tr>
      <w:tr w:rsidR="00620D8C" w:rsidRPr="003C4D5F" w14:paraId="09BEC74B" w14:textId="77777777" w:rsidTr="00556A61">
        <w:tc>
          <w:tcPr>
            <w:tcW w:w="2660" w:type="dxa"/>
            <w:shd w:val="clear" w:color="auto" w:fill="E7E7EC" w:themeFill="accent3" w:themeFillTint="33"/>
          </w:tcPr>
          <w:p w14:paraId="346F96BD"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37F694FF" w14:textId="77777777" w:rsidR="00620D8C" w:rsidRPr="004A595D" w:rsidRDefault="00620D8C" w:rsidP="00556A61">
            <w:pPr>
              <w:jc w:val="both"/>
              <w:rPr>
                <w:rFonts w:ascii="Times New Roman" w:hAnsi="Times New Roman" w:cs="Times New Roman"/>
                <w:color w:val="000000"/>
              </w:rPr>
            </w:pPr>
            <w:r w:rsidRPr="004A595D">
              <w:rPr>
                <w:rFonts w:ascii="Times New Roman" w:hAnsi="Times New Roman" w:cs="Times New Roman"/>
                <w:color w:val="000000"/>
              </w:rPr>
              <w:t>Загальноосвітня школа Смілянської міської територіальної громади</w:t>
            </w:r>
          </w:p>
        </w:tc>
      </w:tr>
      <w:tr w:rsidR="00620D8C" w:rsidRPr="003C4D5F" w14:paraId="30FD8E5F" w14:textId="77777777" w:rsidTr="00556A61">
        <w:tc>
          <w:tcPr>
            <w:tcW w:w="2660" w:type="dxa"/>
            <w:shd w:val="clear" w:color="auto" w:fill="E7E7EC" w:themeFill="accent3" w:themeFillTint="33"/>
          </w:tcPr>
          <w:p w14:paraId="76F034C0"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7824A5E7" w14:textId="77777777" w:rsidR="00620D8C" w:rsidRPr="004A595D" w:rsidRDefault="00620D8C" w:rsidP="00556A61">
            <w:pPr>
              <w:rPr>
                <w:rFonts w:ascii="Times New Roman" w:eastAsia="Times New Roman" w:hAnsi="Times New Roman" w:cs="Times New Roman"/>
              </w:rPr>
            </w:pPr>
            <w:r w:rsidRPr="004A595D">
              <w:rPr>
                <w:rFonts w:ascii="Times New Roman" w:hAnsi="Times New Roman" w:cs="Times New Roman"/>
                <w:color w:val="000000"/>
              </w:rPr>
              <w:t>Понад 1 000 осіб</w:t>
            </w:r>
          </w:p>
        </w:tc>
      </w:tr>
      <w:tr w:rsidR="00620D8C" w:rsidRPr="003C4D5F" w14:paraId="1AC98712" w14:textId="77777777" w:rsidTr="00556A61">
        <w:tc>
          <w:tcPr>
            <w:tcW w:w="2660" w:type="dxa"/>
            <w:shd w:val="clear" w:color="auto" w:fill="E7E7EC" w:themeFill="accent3" w:themeFillTint="33"/>
          </w:tcPr>
          <w:p w14:paraId="0A4BAB4E"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13F78C2E" w14:textId="77777777" w:rsidR="00620D8C" w:rsidRPr="004A595D" w:rsidRDefault="00620D8C" w:rsidP="00556A61">
            <w:pPr>
              <w:jc w:val="both"/>
              <w:rPr>
                <w:rFonts w:ascii="Times New Roman" w:hAnsi="Times New Roman" w:cs="Times New Roman"/>
                <w:color w:val="000000"/>
              </w:rPr>
            </w:pPr>
            <w:r w:rsidRPr="004A595D">
              <w:rPr>
                <w:rFonts w:ascii="Times New Roman" w:hAnsi="Times New Roman" w:cs="Times New Roman"/>
              </w:rPr>
              <w:t xml:space="preserve">Проєкт спрямований на підвищення рівня безпеки учнів, педагогічних працівників та персоналу закладів середньої освіти шляхом будівництва або реконструкції </w:t>
            </w:r>
            <w:proofErr w:type="spellStart"/>
            <w:r w:rsidRPr="004A595D">
              <w:rPr>
                <w:rFonts w:ascii="Times New Roman" w:hAnsi="Times New Roman" w:cs="Times New Roman"/>
              </w:rPr>
              <w:t>укриттів</w:t>
            </w:r>
            <w:proofErr w:type="spellEnd"/>
            <w:r w:rsidRPr="004A595D">
              <w:rPr>
                <w:rFonts w:ascii="Times New Roman" w:hAnsi="Times New Roman" w:cs="Times New Roman"/>
              </w:rPr>
              <w:t xml:space="preserve"> (сховищ) відповідно до вимог цивільного захисту. Реалізація ініціативи забезпечить створення безпечних умов для навчального процесу в умовах воєнної загрози чи надзвичайних ситуацій.</w:t>
            </w:r>
          </w:p>
        </w:tc>
      </w:tr>
      <w:tr w:rsidR="00620D8C" w:rsidRPr="003C4D5F" w14:paraId="38267F1B" w14:textId="77777777" w:rsidTr="00556A61">
        <w:trPr>
          <w:trHeight w:val="1833"/>
        </w:trPr>
        <w:tc>
          <w:tcPr>
            <w:tcW w:w="2660" w:type="dxa"/>
            <w:shd w:val="clear" w:color="auto" w:fill="E7E7EC" w:themeFill="accent3" w:themeFillTint="33"/>
          </w:tcPr>
          <w:p w14:paraId="404F8685"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45E87302" w14:textId="77777777" w:rsidR="00620D8C" w:rsidRPr="002B2363" w:rsidRDefault="00620D8C" w:rsidP="002B2363">
            <w:pPr>
              <w:pStyle w:val="a7"/>
              <w:numPr>
                <w:ilvl w:val="0"/>
                <w:numId w:val="117"/>
              </w:numPr>
              <w:tabs>
                <w:tab w:val="clear" w:pos="720"/>
                <w:tab w:val="num" w:pos="34"/>
                <w:tab w:val="left" w:pos="317"/>
              </w:tabs>
              <w:ind w:left="34" w:firstLine="0"/>
              <w:jc w:val="both"/>
              <w:rPr>
                <w:sz w:val="22"/>
                <w:szCs w:val="22"/>
                <w:lang w:val="uk-UA"/>
              </w:rPr>
            </w:pPr>
            <w:r w:rsidRPr="002B2363">
              <w:rPr>
                <w:rStyle w:val="aff"/>
                <w:b w:val="0"/>
                <w:sz w:val="22"/>
                <w:szCs w:val="22"/>
                <w:lang w:val="uk-UA"/>
              </w:rPr>
              <w:t>Оцінка стану існуючих приміщень</w:t>
            </w:r>
            <w:r w:rsidRPr="002B2363">
              <w:rPr>
                <w:sz w:val="22"/>
                <w:szCs w:val="22"/>
                <w:lang w:val="uk-UA"/>
              </w:rPr>
              <w:t xml:space="preserve"> у закладах освіти щодо можливості їх переобладнання під укриття.</w:t>
            </w:r>
          </w:p>
          <w:p w14:paraId="0190F3A4" w14:textId="77777777" w:rsidR="00620D8C" w:rsidRPr="002B2363" w:rsidRDefault="00620D8C" w:rsidP="002B2363">
            <w:pPr>
              <w:pStyle w:val="a7"/>
              <w:numPr>
                <w:ilvl w:val="0"/>
                <w:numId w:val="117"/>
              </w:numPr>
              <w:tabs>
                <w:tab w:val="clear" w:pos="720"/>
                <w:tab w:val="num" w:pos="34"/>
                <w:tab w:val="left" w:pos="317"/>
              </w:tabs>
              <w:ind w:left="34" w:firstLine="0"/>
              <w:jc w:val="both"/>
              <w:rPr>
                <w:sz w:val="22"/>
                <w:szCs w:val="22"/>
                <w:lang w:val="uk-UA"/>
              </w:rPr>
            </w:pPr>
            <w:r w:rsidRPr="002B2363">
              <w:rPr>
                <w:rStyle w:val="aff"/>
                <w:b w:val="0"/>
                <w:sz w:val="22"/>
                <w:szCs w:val="22"/>
                <w:lang w:val="uk-UA"/>
              </w:rPr>
              <w:t xml:space="preserve">Розробка </w:t>
            </w:r>
            <w:proofErr w:type="spellStart"/>
            <w:r w:rsidRPr="002B2363">
              <w:rPr>
                <w:rStyle w:val="aff"/>
                <w:b w:val="0"/>
                <w:sz w:val="22"/>
                <w:szCs w:val="22"/>
                <w:lang w:val="uk-UA"/>
              </w:rPr>
              <w:t>проєктно</w:t>
            </w:r>
            <w:proofErr w:type="spellEnd"/>
            <w:r w:rsidRPr="002B2363">
              <w:rPr>
                <w:rStyle w:val="aff"/>
                <w:b w:val="0"/>
                <w:sz w:val="22"/>
                <w:szCs w:val="22"/>
                <w:lang w:val="uk-UA"/>
              </w:rPr>
              <w:t>-кошторисної документації</w:t>
            </w:r>
            <w:r w:rsidRPr="002B2363">
              <w:rPr>
                <w:sz w:val="22"/>
                <w:szCs w:val="22"/>
                <w:lang w:val="uk-UA"/>
              </w:rPr>
              <w:t xml:space="preserve"> відповідно до норм цивільного захисту.</w:t>
            </w:r>
          </w:p>
          <w:p w14:paraId="30DF7AE0" w14:textId="77777777" w:rsidR="00620D8C" w:rsidRPr="002B2363" w:rsidRDefault="00620D8C" w:rsidP="002B2363">
            <w:pPr>
              <w:pStyle w:val="a7"/>
              <w:numPr>
                <w:ilvl w:val="0"/>
                <w:numId w:val="117"/>
              </w:numPr>
              <w:tabs>
                <w:tab w:val="clear" w:pos="720"/>
                <w:tab w:val="num" w:pos="34"/>
                <w:tab w:val="left" w:pos="317"/>
              </w:tabs>
              <w:ind w:left="34" w:firstLine="0"/>
              <w:jc w:val="both"/>
              <w:rPr>
                <w:sz w:val="22"/>
                <w:szCs w:val="22"/>
                <w:lang w:val="uk-UA"/>
              </w:rPr>
            </w:pPr>
            <w:r w:rsidRPr="002B2363">
              <w:rPr>
                <w:rStyle w:val="aff"/>
                <w:b w:val="0"/>
                <w:sz w:val="22"/>
                <w:szCs w:val="22"/>
                <w:lang w:val="uk-UA"/>
              </w:rPr>
              <w:t xml:space="preserve">Будівництво або реконструкція </w:t>
            </w:r>
            <w:proofErr w:type="spellStart"/>
            <w:r w:rsidRPr="002B2363">
              <w:rPr>
                <w:rStyle w:val="aff"/>
                <w:b w:val="0"/>
                <w:sz w:val="22"/>
                <w:szCs w:val="22"/>
                <w:lang w:val="uk-UA"/>
              </w:rPr>
              <w:t>укриттів</w:t>
            </w:r>
            <w:proofErr w:type="spellEnd"/>
            <w:r w:rsidRPr="002B2363">
              <w:rPr>
                <w:sz w:val="22"/>
                <w:szCs w:val="22"/>
                <w:lang w:val="uk-UA"/>
              </w:rPr>
              <w:t xml:space="preserve"> (капітальні роботи, гідроізоляція, вентиляція, електрифікація, санітарні умови).</w:t>
            </w:r>
          </w:p>
          <w:p w14:paraId="0879A1DF" w14:textId="77777777" w:rsidR="00620D8C" w:rsidRPr="002B2363" w:rsidRDefault="00620D8C" w:rsidP="002B2363">
            <w:pPr>
              <w:pStyle w:val="a7"/>
              <w:numPr>
                <w:ilvl w:val="0"/>
                <w:numId w:val="117"/>
              </w:numPr>
              <w:tabs>
                <w:tab w:val="clear" w:pos="720"/>
                <w:tab w:val="num" w:pos="34"/>
                <w:tab w:val="left" w:pos="317"/>
              </w:tabs>
              <w:ind w:left="34" w:firstLine="0"/>
              <w:jc w:val="both"/>
              <w:rPr>
                <w:sz w:val="22"/>
                <w:szCs w:val="22"/>
                <w:lang w:val="uk-UA"/>
              </w:rPr>
            </w:pPr>
            <w:r w:rsidRPr="002B2363">
              <w:rPr>
                <w:rStyle w:val="aff"/>
                <w:b w:val="0"/>
                <w:sz w:val="22"/>
                <w:szCs w:val="22"/>
                <w:lang w:val="uk-UA"/>
              </w:rPr>
              <w:t>Закупівля необхідного обладнання</w:t>
            </w:r>
            <w:r w:rsidRPr="002B2363">
              <w:rPr>
                <w:sz w:val="22"/>
                <w:szCs w:val="22"/>
                <w:lang w:val="uk-UA"/>
              </w:rPr>
              <w:t xml:space="preserve"> (лави, освітлення, аптечки, питна вода, генератори тощо).</w:t>
            </w:r>
          </w:p>
          <w:p w14:paraId="3D43935C" w14:textId="77777777" w:rsidR="00620D8C" w:rsidRPr="002B2363" w:rsidRDefault="00620D8C" w:rsidP="002B2363">
            <w:pPr>
              <w:pStyle w:val="a7"/>
              <w:numPr>
                <w:ilvl w:val="0"/>
                <w:numId w:val="117"/>
              </w:numPr>
              <w:tabs>
                <w:tab w:val="clear" w:pos="720"/>
                <w:tab w:val="num" w:pos="34"/>
                <w:tab w:val="left" w:pos="317"/>
              </w:tabs>
              <w:ind w:left="34" w:firstLine="0"/>
              <w:jc w:val="both"/>
              <w:rPr>
                <w:sz w:val="22"/>
                <w:szCs w:val="22"/>
                <w:lang w:val="uk-UA"/>
              </w:rPr>
            </w:pPr>
            <w:r w:rsidRPr="002B2363">
              <w:rPr>
                <w:rStyle w:val="aff"/>
                <w:b w:val="0"/>
                <w:sz w:val="22"/>
                <w:szCs w:val="22"/>
                <w:lang w:val="uk-UA"/>
              </w:rPr>
              <w:t>Навчання персоналу та учнів</w:t>
            </w:r>
            <w:r w:rsidRPr="002B2363">
              <w:rPr>
                <w:sz w:val="22"/>
                <w:szCs w:val="22"/>
                <w:lang w:val="uk-UA"/>
              </w:rPr>
              <w:t xml:space="preserve"> правилам поведінки в надзвичайних ситуаціях.</w:t>
            </w:r>
          </w:p>
          <w:p w14:paraId="6478FA1D" w14:textId="77777777" w:rsidR="00620D8C" w:rsidRPr="002B2363" w:rsidRDefault="00620D8C" w:rsidP="002B2363">
            <w:pPr>
              <w:pStyle w:val="a7"/>
              <w:numPr>
                <w:ilvl w:val="0"/>
                <w:numId w:val="117"/>
              </w:numPr>
              <w:tabs>
                <w:tab w:val="clear" w:pos="720"/>
                <w:tab w:val="num" w:pos="34"/>
                <w:tab w:val="left" w:pos="317"/>
              </w:tabs>
              <w:ind w:left="34" w:firstLine="0"/>
              <w:jc w:val="both"/>
              <w:rPr>
                <w:sz w:val="22"/>
                <w:szCs w:val="22"/>
                <w:lang w:val="uk-UA"/>
              </w:rPr>
            </w:pPr>
            <w:r w:rsidRPr="002B2363">
              <w:rPr>
                <w:rStyle w:val="aff"/>
                <w:b w:val="0"/>
                <w:sz w:val="22"/>
                <w:szCs w:val="22"/>
                <w:lang w:val="uk-UA"/>
              </w:rPr>
              <w:t>Контроль якості виконання робіт</w:t>
            </w:r>
            <w:r w:rsidRPr="002B2363">
              <w:rPr>
                <w:sz w:val="22"/>
                <w:szCs w:val="22"/>
                <w:lang w:val="uk-UA"/>
              </w:rPr>
              <w:t xml:space="preserve"> та дотримання технічних вимог.</w:t>
            </w:r>
          </w:p>
          <w:p w14:paraId="102009D9" w14:textId="77777777" w:rsidR="00620D8C" w:rsidRPr="004A595D" w:rsidRDefault="00620D8C" w:rsidP="002B2363">
            <w:pPr>
              <w:pStyle w:val="a7"/>
              <w:numPr>
                <w:ilvl w:val="0"/>
                <w:numId w:val="117"/>
              </w:numPr>
              <w:tabs>
                <w:tab w:val="clear" w:pos="720"/>
                <w:tab w:val="num" w:pos="34"/>
                <w:tab w:val="left" w:pos="317"/>
              </w:tabs>
              <w:spacing w:before="0" w:beforeAutospacing="0" w:after="0" w:afterAutospacing="0"/>
              <w:ind w:left="34" w:firstLine="0"/>
              <w:rPr>
                <w:sz w:val="22"/>
                <w:szCs w:val="22"/>
                <w:lang w:val="ru-RU"/>
              </w:rPr>
            </w:pPr>
            <w:r w:rsidRPr="002B2363">
              <w:rPr>
                <w:rStyle w:val="aff"/>
                <w:b w:val="0"/>
                <w:sz w:val="22"/>
                <w:szCs w:val="22"/>
                <w:lang w:val="uk-UA"/>
              </w:rPr>
              <w:t xml:space="preserve">Введення </w:t>
            </w:r>
            <w:proofErr w:type="spellStart"/>
            <w:r w:rsidRPr="002B2363">
              <w:rPr>
                <w:rStyle w:val="aff"/>
                <w:b w:val="0"/>
                <w:sz w:val="22"/>
                <w:szCs w:val="22"/>
                <w:lang w:val="uk-UA"/>
              </w:rPr>
              <w:t>укриттів</w:t>
            </w:r>
            <w:proofErr w:type="spellEnd"/>
            <w:r w:rsidRPr="002B2363">
              <w:rPr>
                <w:rStyle w:val="aff"/>
                <w:b w:val="0"/>
                <w:sz w:val="22"/>
                <w:szCs w:val="22"/>
                <w:lang w:val="uk-UA"/>
              </w:rPr>
              <w:t xml:space="preserve"> в експлуатацію</w:t>
            </w:r>
            <w:r w:rsidRPr="002B2363">
              <w:rPr>
                <w:sz w:val="22"/>
                <w:szCs w:val="22"/>
                <w:lang w:val="uk-UA"/>
              </w:rPr>
              <w:t xml:space="preserve"> та інтеграція їх у систему цивільного захисту громади.</w:t>
            </w:r>
          </w:p>
        </w:tc>
      </w:tr>
      <w:tr w:rsidR="00620D8C" w:rsidRPr="003C4D5F" w14:paraId="214C40E6" w14:textId="77777777" w:rsidTr="00556A61">
        <w:tc>
          <w:tcPr>
            <w:tcW w:w="2660" w:type="dxa"/>
            <w:vMerge w:val="restart"/>
            <w:shd w:val="clear" w:color="auto" w:fill="E7E7EC" w:themeFill="accent3" w:themeFillTint="33"/>
          </w:tcPr>
          <w:p w14:paraId="37E70E45"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361B3047" w14:textId="77777777"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Найменування показника</w:t>
            </w:r>
          </w:p>
        </w:tc>
        <w:tc>
          <w:tcPr>
            <w:tcW w:w="2410" w:type="dxa"/>
            <w:gridSpan w:val="2"/>
          </w:tcPr>
          <w:p w14:paraId="4C17EB02" w14:textId="77777777"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Одиниця вимірювання</w:t>
            </w:r>
          </w:p>
        </w:tc>
        <w:tc>
          <w:tcPr>
            <w:tcW w:w="2410" w:type="dxa"/>
            <w:gridSpan w:val="2"/>
          </w:tcPr>
          <w:p w14:paraId="4C9F960D" w14:textId="77777777"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Прогнозне значення</w:t>
            </w:r>
          </w:p>
        </w:tc>
      </w:tr>
      <w:tr w:rsidR="00620D8C" w:rsidRPr="003C4D5F" w14:paraId="7A170562" w14:textId="77777777" w:rsidTr="00556A61">
        <w:trPr>
          <w:trHeight w:val="248"/>
        </w:trPr>
        <w:tc>
          <w:tcPr>
            <w:tcW w:w="2660" w:type="dxa"/>
            <w:vMerge/>
            <w:shd w:val="clear" w:color="auto" w:fill="E7E7EC" w:themeFill="accent3" w:themeFillTint="33"/>
          </w:tcPr>
          <w:p w14:paraId="056278AC" w14:textId="77777777" w:rsidR="00620D8C" w:rsidRPr="00657020" w:rsidRDefault="00620D8C" w:rsidP="00556A61">
            <w:pPr>
              <w:rPr>
                <w:rFonts w:ascii="Times New Roman" w:hAnsi="Times New Roman" w:cs="Times New Roman"/>
                <w:b/>
                <w:color w:val="000000"/>
              </w:rPr>
            </w:pPr>
          </w:p>
        </w:tc>
        <w:tc>
          <w:tcPr>
            <w:tcW w:w="2409" w:type="dxa"/>
            <w:gridSpan w:val="2"/>
          </w:tcPr>
          <w:p w14:paraId="2DBC0C0B" w14:textId="77777777" w:rsidR="00620D8C" w:rsidRPr="00742E8F" w:rsidRDefault="00620D8C" w:rsidP="00556A61">
            <w:pPr>
              <w:rPr>
                <w:rFonts w:ascii="Times New Roman" w:eastAsia="Times New Roman" w:hAnsi="Times New Roman" w:cs="Times New Roman"/>
              </w:rPr>
            </w:pPr>
            <w:r>
              <w:rPr>
                <w:rFonts w:ascii="Times New Roman" w:eastAsia="Times New Roman" w:hAnsi="Times New Roman" w:cs="Times New Roman"/>
              </w:rPr>
              <w:t>Споруда</w:t>
            </w:r>
          </w:p>
        </w:tc>
        <w:tc>
          <w:tcPr>
            <w:tcW w:w="2410" w:type="dxa"/>
            <w:gridSpan w:val="2"/>
          </w:tcPr>
          <w:p w14:paraId="2226C642" w14:textId="77777777" w:rsidR="00620D8C" w:rsidRPr="003C4D5F" w:rsidRDefault="00620D8C" w:rsidP="00556A61">
            <w:pPr>
              <w:rPr>
                <w:rFonts w:ascii="Times New Roman" w:hAnsi="Times New Roman" w:cs="Times New Roman"/>
              </w:rPr>
            </w:pPr>
            <w:r w:rsidRPr="003C4D5F">
              <w:rPr>
                <w:rFonts w:ascii="Times New Roman" w:hAnsi="Times New Roman" w:cs="Times New Roman"/>
              </w:rPr>
              <w:t>од.</w:t>
            </w:r>
          </w:p>
        </w:tc>
        <w:tc>
          <w:tcPr>
            <w:tcW w:w="2410" w:type="dxa"/>
            <w:gridSpan w:val="2"/>
          </w:tcPr>
          <w:p w14:paraId="449097A9" w14:textId="77777777" w:rsidR="00620D8C" w:rsidRPr="003C4D5F" w:rsidRDefault="00620D8C" w:rsidP="00556A61">
            <w:pPr>
              <w:rPr>
                <w:rFonts w:ascii="Times New Roman" w:hAnsi="Times New Roman" w:cs="Times New Roman"/>
              </w:rPr>
            </w:pPr>
            <w:r w:rsidRPr="003C4D5F">
              <w:rPr>
                <w:rFonts w:ascii="Times New Roman" w:hAnsi="Times New Roman" w:cs="Times New Roman"/>
              </w:rPr>
              <w:t>1</w:t>
            </w:r>
          </w:p>
        </w:tc>
      </w:tr>
      <w:tr w:rsidR="00620D8C" w:rsidRPr="003C4D5F" w14:paraId="532F5D11" w14:textId="77777777" w:rsidTr="00556A61">
        <w:tc>
          <w:tcPr>
            <w:tcW w:w="2660" w:type="dxa"/>
            <w:shd w:val="clear" w:color="auto" w:fill="E7E7EC" w:themeFill="accent3" w:themeFillTint="33"/>
          </w:tcPr>
          <w:p w14:paraId="60367C62"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w:t>
            </w:r>
            <w:r w:rsidRPr="00657020">
              <w:rPr>
                <w:rFonts w:ascii="Times New Roman" w:hAnsi="Times New Roman" w:cs="Times New Roman"/>
                <w:b/>
                <w:color w:val="000000"/>
              </w:rPr>
              <w:lastRenderedPageBreak/>
              <w:t xml:space="preserve">(місяць, рік) </w:t>
            </w:r>
          </w:p>
        </w:tc>
        <w:tc>
          <w:tcPr>
            <w:tcW w:w="7229" w:type="dxa"/>
            <w:gridSpan w:val="6"/>
          </w:tcPr>
          <w:p w14:paraId="254E9824" w14:textId="77777777" w:rsidR="00620D8C" w:rsidRPr="003C4D5F" w:rsidRDefault="00620D8C" w:rsidP="00556A61">
            <w:pPr>
              <w:jc w:val="both"/>
              <w:rPr>
                <w:rFonts w:ascii="Times New Roman" w:hAnsi="Times New Roman" w:cs="Times New Roman"/>
                <w:color w:val="000000"/>
              </w:rPr>
            </w:pPr>
            <w:r w:rsidRPr="003C4D5F">
              <w:rPr>
                <w:rFonts w:ascii="Times New Roman" w:hAnsi="Times New Roman" w:cs="Times New Roman"/>
                <w:color w:val="000000"/>
              </w:rPr>
              <w:lastRenderedPageBreak/>
              <w:t>2026-2027</w:t>
            </w:r>
          </w:p>
        </w:tc>
      </w:tr>
      <w:tr w:rsidR="00620D8C" w:rsidRPr="003C4D5F" w14:paraId="09349FE9" w14:textId="77777777" w:rsidTr="00556A61">
        <w:tc>
          <w:tcPr>
            <w:tcW w:w="2660" w:type="dxa"/>
            <w:vMerge w:val="restart"/>
            <w:shd w:val="clear" w:color="auto" w:fill="E7E7EC" w:themeFill="accent3" w:themeFillTint="33"/>
          </w:tcPr>
          <w:p w14:paraId="5B1233A9"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6454B61B" w14:textId="77777777"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2025</w:t>
            </w:r>
          </w:p>
        </w:tc>
        <w:tc>
          <w:tcPr>
            <w:tcW w:w="1807" w:type="dxa"/>
            <w:gridSpan w:val="2"/>
          </w:tcPr>
          <w:p w14:paraId="20DB103D" w14:textId="77777777"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2026</w:t>
            </w:r>
          </w:p>
        </w:tc>
        <w:tc>
          <w:tcPr>
            <w:tcW w:w="1807" w:type="dxa"/>
            <w:gridSpan w:val="2"/>
          </w:tcPr>
          <w:p w14:paraId="0F0AB341" w14:textId="77777777"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2027</w:t>
            </w:r>
          </w:p>
        </w:tc>
        <w:tc>
          <w:tcPr>
            <w:tcW w:w="1808" w:type="dxa"/>
          </w:tcPr>
          <w:p w14:paraId="288B75D8" w14:textId="77777777"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Разом</w:t>
            </w:r>
          </w:p>
        </w:tc>
      </w:tr>
      <w:tr w:rsidR="00620D8C" w:rsidRPr="003C4D5F" w14:paraId="2619DC9A" w14:textId="77777777" w:rsidTr="00556A61">
        <w:tc>
          <w:tcPr>
            <w:tcW w:w="2660" w:type="dxa"/>
            <w:vMerge/>
            <w:shd w:val="clear" w:color="auto" w:fill="E7E7EC" w:themeFill="accent3" w:themeFillTint="33"/>
          </w:tcPr>
          <w:p w14:paraId="42E76936" w14:textId="77777777" w:rsidR="00620D8C" w:rsidRPr="00657020" w:rsidRDefault="00620D8C" w:rsidP="00556A61">
            <w:pPr>
              <w:rPr>
                <w:rFonts w:ascii="Times New Roman" w:hAnsi="Times New Roman" w:cs="Times New Roman"/>
                <w:b/>
                <w:color w:val="000000"/>
              </w:rPr>
            </w:pPr>
          </w:p>
        </w:tc>
        <w:tc>
          <w:tcPr>
            <w:tcW w:w="1807" w:type="dxa"/>
          </w:tcPr>
          <w:p w14:paraId="42BC25F7" w14:textId="77777777"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14:paraId="47095D68" w14:textId="77777777"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14:paraId="4D512F1B" w14:textId="77777777"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25 000</w:t>
            </w:r>
          </w:p>
        </w:tc>
        <w:tc>
          <w:tcPr>
            <w:tcW w:w="1808" w:type="dxa"/>
          </w:tcPr>
          <w:p w14:paraId="3E88EDDC" w14:textId="77777777"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25 000</w:t>
            </w:r>
          </w:p>
        </w:tc>
      </w:tr>
      <w:tr w:rsidR="00620D8C" w:rsidRPr="003C4D5F" w14:paraId="0778F317" w14:textId="77777777" w:rsidTr="00556A61">
        <w:tc>
          <w:tcPr>
            <w:tcW w:w="2660" w:type="dxa"/>
            <w:shd w:val="clear" w:color="auto" w:fill="E7E7EC" w:themeFill="accent3" w:themeFillTint="33"/>
          </w:tcPr>
          <w:p w14:paraId="4930C4F4"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Джерела фінансування</w:t>
            </w:r>
          </w:p>
        </w:tc>
        <w:tc>
          <w:tcPr>
            <w:tcW w:w="7229" w:type="dxa"/>
            <w:gridSpan w:val="6"/>
          </w:tcPr>
          <w:p w14:paraId="6F00A9A4" w14:textId="77777777" w:rsidR="00620D8C" w:rsidRPr="003C4D5F"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rsidRPr="003C4D5F" w14:paraId="5E5CF1FC" w14:textId="77777777" w:rsidTr="00556A61">
        <w:tc>
          <w:tcPr>
            <w:tcW w:w="2660" w:type="dxa"/>
            <w:shd w:val="clear" w:color="auto" w:fill="E7E7EC" w:themeFill="accent3" w:themeFillTint="33"/>
          </w:tcPr>
          <w:p w14:paraId="46126C3B"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4BCEFA16" w14:textId="77777777"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Управління освіти, молоді та спорту, відділ з питань цивільного захисту та оборонної роботи</w:t>
            </w:r>
          </w:p>
        </w:tc>
      </w:tr>
      <w:tr w:rsidR="00620D8C" w:rsidRPr="00011C25" w14:paraId="0EEB0AF3" w14:textId="77777777" w:rsidTr="00556A61">
        <w:tc>
          <w:tcPr>
            <w:tcW w:w="2660" w:type="dxa"/>
            <w:shd w:val="clear" w:color="auto" w:fill="E7E7EC" w:themeFill="accent3" w:themeFillTint="33"/>
          </w:tcPr>
          <w:p w14:paraId="2EBC4224"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074220A5" w14:textId="77777777" w:rsidR="00620D8C" w:rsidRPr="00011C25" w:rsidRDefault="00620D8C" w:rsidP="00556A61">
            <w:pPr>
              <w:jc w:val="both"/>
              <w:rPr>
                <w:rFonts w:ascii="Times New Roman" w:hAnsi="Times New Roman" w:cs="Times New Roman"/>
                <w:color w:val="000000"/>
              </w:rPr>
            </w:pPr>
          </w:p>
        </w:tc>
      </w:tr>
    </w:tbl>
    <w:p w14:paraId="6A0FB7CF" w14:textId="77777777" w:rsidR="00620D8C" w:rsidRDefault="00620D8C" w:rsidP="007C74FB">
      <w:pPr>
        <w:jc w:val="both"/>
        <w:rPr>
          <w:rFonts w:ascii="Times New Roman" w:hAnsi="Times New Roman" w:cs="Times New Roman"/>
          <w:b/>
          <w:bCs/>
          <w:sz w:val="24"/>
          <w:szCs w:val="24"/>
        </w:rPr>
      </w:pPr>
    </w:p>
    <w:tbl>
      <w:tblPr>
        <w:tblStyle w:val="a5"/>
        <w:tblW w:w="9889" w:type="dxa"/>
        <w:tblLook w:val="04A0" w:firstRow="1" w:lastRow="0" w:firstColumn="1" w:lastColumn="0" w:noHBand="0" w:noVBand="1"/>
      </w:tblPr>
      <w:tblGrid>
        <w:gridCol w:w="2660"/>
        <w:gridCol w:w="1807"/>
        <w:gridCol w:w="602"/>
        <w:gridCol w:w="1205"/>
        <w:gridCol w:w="1205"/>
        <w:gridCol w:w="602"/>
        <w:gridCol w:w="1808"/>
      </w:tblGrid>
      <w:tr w:rsidR="00620D8C" w:rsidRPr="003C4D5F" w14:paraId="70C48CF3" w14:textId="77777777" w:rsidTr="00556A61">
        <w:tc>
          <w:tcPr>
            <w:tcW w:w="2660" w:type="dxa"/>
            <w:shd w:val="clear" w:color="auto" w:fill="E7E7EC" w:themeFill="accent3" w:themeFillTint="33"/>
          </w:tcPr>
          <w:p w14:paraId="780B6E7E" w14:textId="77777777" w:rsidR="00620D8C" w:rsidRPr="00657020" w:rsidRDefault="00620D8C" w:rsidP="00556A61">
            <w:pPr>
              <w:pStyle w:val="Default"/>
              <w:ind w:firstLine="0"/>
              <w:rPr>
                <w:rFonts w:ascii="Times New Roman" w:hAnsi="Times New Roman" w:cs="Times New Roman"/>
                <w:sz w:val="22"/>
                <w:szCs w:val="22"/>
                <w:lang w:val="uk-UA"/>
              </w:rPr>
            </w:pPr>
            <w:r w:rsidRPr="00E63A0B">
              <w:rPr>
                <w:rFonts w:ascii="Times New Roman" w:hAnsi="Times New Roman" w:cs="Times New Roman"/>
                <w:b/>
                <w:bCs/>
                <w:sz w:val="22"/>
                <w:szCs w:val="22"/>
                <w:lang w:val="uk-UA"/>
              </w:rPr>
              <w:t xml:space="preserve">Стратегічна ціль </w:t>
            </w:r>
          </w:p>
        </w:tc>
        <w:tc>
          <w:tcPr>
            <w:tcW w:w="7229" w:type="dxa"/>
            <w:gridSpan w:val="6"/>
          </w:tcPr>
          <w:p w14:paraId="699ABFFF" w14:textId="77777777" w:rsidR="00620D8C" w:rsidRPr="003C4D5F" w:rsidRDefault="00620D8C" w:rsidP="00556A61">
            <w:pPr>
              <w:jc w:val="both"/>
              <w:rPr>
                <w:rFonts w:ascii="Times New Roman" w:hAnsi="Times New Roman" w:cs="Times New Roman"/>
                <w:color w:val="000000"/>
              </w:rPr>
            </w:pPr>
            <w:r w:rsidRPr="003C4D5F">
              <w:rPr>
                <w:rFonts w:ascii="Times New Roman" w:hAnsi="Times New Roman" w:cs="Times New Roman"/>
              </w:rPr>
              <w:t>3. Безпека та розвиток через якісне врядування</w:t>
            </w:r>
          </w:p>
        </w:tc>
      </w:tr>
      <w:tr w:rsidR="00620D8C" w:rsidRPr="003C4D5F" w14:paraId="4B2911AA" w14:textId="77777777" w:rsidTr="00556A61">
        <w:tc>
          <w:tcPr>
            <w:tcW w:w="2660" w:type="dxa"/>
            <w:shd w:val="clear" w:color="auto" w:fill="E7E7EC" w:themeFill="accent3" w:themeFillTint="33"/>
          </w:tcPr>
          <w:p w14:paraId="3F603506"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Оперативна ціль</w:t>
            </w:r>
          </w:p>
        </w:tc>
        <w:tc>
          <w:tcPr>
            <w:tcW w:w="7229" w:type="dxa"/>
            <w:gridSpan w:val="6"/>
          </w:tcPr>
          <w:p w14:paraId="68DEECA3" w14:textId="77777777" w:rsidR="00620D8C" w:rsidRPr="00FE0E2A" w:rsidRDefault="00620D8C" w:rsidP="00556A61">
            <w:pPr>
              <w:jc w:val="both"/>
              <w:rPr>
                <w:rFonts w:ascii="Times New Roman" w:hAnsi="Times New Roman" w:cs="Times New Roman"/>
                <w:color w:val="000000"/>
              </w:rPr>
            </w:pPr>
            <w:r w:rsidRPr="003C4D5F">
              <w:rPr>
                <w:rFonts w:ascii="Times New Roman" w:eastAsia="Calibri" w:hAnsi="Times New Roman" w:cs="Times New Roman"/>
              </w:rPr>
              <w:t xml:space="preserve">3.2. </w:t>
            </w:r>
            <w:r>
              <w:rPr>
                <w:rFonts w:ascii="Times New Roman" w:eastAsia="Calibri" w:hAnsi="Times New Roman" w:cs="Times New Roman"/>
              </w:rPr>
              <w:t>Розвиток безпечного, інноваційного, інклюзивного освітнього середовища та спортивного простору громади</w:t>
            </w:r>
          </w:p>
        </w:tc>
      </w:tr>
      <w:tr w:rsidR="00620D8C" w:rsidRPr="003C4D5F" w14:paraId="0808526B" w14:textId="77777777" w:rsidTr="00556A61">
        <w:tc>
          <w:tcPr>
            <w:tcW w:w="2660" w:type="dxa"/>
            <w:shd w:val="clear" w:color="auto" w:fill="E7E7EC" w:themeFill="accent3" w:themeFillTint="33"/>
          </w:tcPr>
          <w:p w14:paraId="0197888B" w14:textId="77777777" w:rsidR="00620D8C" w:rsidRPr="00657020" w:rsidRDefault="00620D8C" w:rsidP="00556A61">
            <w:pPr>
              <w:rPr>
                <w:rFonts w:ascii="Times New Roman" w:hAnsi="Times New Roman" w:cs="Times New Roman"/>
                <w:b/>
                <w:color w:val="000000"/>
              </w:rPr>
            </w:pPr>
            <w:r>
              <w:rPr>
                <w:rFonts w:ascii="Times New Roman" w:hAnsi="Times New Roman" w:cs="Times New Roman"/>
                <w:b/>
                <w:color w:val="000000"/>
              </w:rPr>
              <w:t>Завдання</w:t>
            </w:r>
          </w:p>
        </w:tc>
        <w:tc>
          <w:tcPr>
            <w:tcW w:w="7229" w:type="dxa"/>
            <w:gridSpan w:val="6"/>
          </w:tcPr>
          <w:p w14:paraId="2D5DF18C" w14:textId="77777777" w:rsidR="00620D8C" w:rsidRPr="00FE0E2A" w:rsidRDefault="00620D8C" w:rsidP="00556A61">
            <w:pPr>
              <w:jc w:val="both"/>
              <w:rPr>
                <w:rFonts w:ascii="Times New Roman" w:eastAsia="Calibri" w:hAnsi="Times New Roman" w:cs="Times New Roman"/>
              </w:rPr>
            </w:pPr>
            <w:r w:rsidRPr="003C4D5F">
              <w:rPr>
                <w:rFonts w:ascii="Times New Roman" w:hAnsi="Times New Roman" w:cs="Times New Roman"/>
                <w:color w:val="000000"/>
              </w:rPr>
              <w:t>3.2.</w:t>
            </w:r>
            <w:r>
              <w:rPr>
                <w:rFonts w:ascii="Times New Roman" w:hAnsi="Times New Roman" w:cs="Times New Roman"/>
                <w:color w:val="000000"/>
              </w:rPr>
              <w:t>4</w:t>
            </w:r>
            <w:r w:rsidRPr="003C4D5F">
              <w:rPr>
                <w:rFonts w:ascii="Times New Roman" w:hAnsi="Times New Roman" w:cs="Times New Roman"/>
                <w:color w:val="000000"/>
              </w:rPr>
              <w:t xml:space="preserve">. </w:t>
            </w:r>
            <w:r>
              <w:rPr>
                <w:rFonts w:ascii="Times New Roman" w:hAnsi="Times New Roman" w:cs="Times New Roman"/>
                <w:color w:val="000000"/>
              </w:rPr>
              <w:t>Облаштувати захисні споруди цивільного захисту (укриття) у закладах дошкільної освіти</w:t>
            </w:r>
          </w:p>
        </w:tc>
      </w:tr>
      <w:tr w:rsidR="00620D8C" w:rsidRPr="003C4D5F" w14:paraId="739C90FC" w14:textId="77777777" w:rsidTr="00556A61">
        <w:tc>
          <w:tcPr>
            <w:tcW w:w="2660" w:type="dxa"/>
            <w:shd w:val="clear" w:color="auto" w:fill="BAB8C8" w:themeFill="accent3" w:themeFillTint="99"/>
          </w:tcPr>
          <w:p w14:paraId="424E8795"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Назва проєкту:</w:t>
            </w:r>
          </w:p>
        </w:tc>
        <w:tc>
          <w:tcPr>
            <w:tcW w:w="7229" w:type="dxa"/>
            <w:gridSpan w:val="6"/>
            <w:shd w:val="clear" w:color="auto" w:fill="BAB8C8" w:themeFill="accent3" w:themeFillTint="99"/>
          </w:tcPr>
          <w:p w14:paraId="59B443DE" w14:textId="77777777" w:rsidR="00620D8C" w:rsidRPr="00CE4FEC" w:rsidRDefault="00620D8C" w:rsidP="00556A61">
            <w:pPr>
              <w:ind w:left="34"/>
              <w:jc w:val="both"/>
              <w:rPr>
                <w:rFonts w:ascii="Times New Roman" w:hAnsi="Times New Roman" w:cs="Times New Roman"/>
                <w:color w:val="000000"/>
              </w:rPr>
            </w:pPr>
            <w:r>
              <w:rPr>
                <w:rFonts w:ascii="Times New Roman" w:hAnsi="Times New Roman" w:cs="Times New Roman"/>
                <w:color w:val="000000"/>
              </w:rPr>
              <w:t>3.2.4</w:t>
            </w:r>
            <w:r w:rsidRPr="003C4D5F">
              <w:rPr>
                <w:rFonts w:ascii="Times New Roman" w:hAnsi="Times New Roman" w:cs="Times New Roman"/>
                <w:color w:val="000000"/>
              </w:rPr>
              <w:t>.1.</w:t>
            </w:r>
            <w:r>
              <w:rPr>
                <w:rFonts w:ascii="Times New Roman" w:hAnsi="Times New Roman" w:cs="Times New Roman"/>
                <w:color w:val="000000"/>
              </w:rPr>
              <w:t>Будівництво укриття в закладах дошкільної освіти</w:t>
            </w:r>
          </w:p>
        </w:tc>
      </w:tr>
      <w:tr w:rsidR="00620D8C" w:rsidRPr="003C4D5F" w14:paraId="34E16182" w14:textId="77777777" w:rsidTr="00556A61">
        <w:tc>
          <w:tcPr>
            <w:tcW w:w="2660" w:type="dxa"/>
            <w:shd w:val="clear" w:color="auto" w:fill="E7E7EC" w:themeFill="accent3" w:themeFillTint="33"/>
          </w:tcPr>
          <w:p w14:paraId="5872FE9E"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Цілі проєкту:</w:t>
            </w:r>
          </w:p>
        </w:tc>
        <w:tc>
          <w:tcPr>
            <w:tcW w:w="7229" w:type="dxa"/>
            <w:gridSpan w:val="6"/>
          </w:tcPr>
          <w:p w14:paraId="4E9EE2F7" w14:textId="77777777" w:rsidR="00620D8C" w:rsidRPr="002B2363" w:rsidRDefault="00620D8C" w:rsidP="002B2363">
            <w:pPr>
              <w:pStyle w:val="a7"/>
              <w:numPr>
                <w:ilvl w:val="0"/>
                <w:numId w:val="124"/>
              </w:numPr>
              <w:tabs>
                <w:tab w:val="left" w:pos="317"/>
              </w:tabs>
              <w:spacing w:before="0" w:beforeAutospacing="0" w:after="0" w:afterAutospacing="0"/>
              <w:ind w:left="34" w:firstLine="0"/>
              <w:rPr>
                <w:sz w:val="22"/>
                <w:szCs w:val="22"/>
                <w:lang w:val="uk-UA"/>
              </w:rPr>
            </w:pPr>
            <w:r w:rsidRPr="002B2363">
              <w:rPr>
                <w:sz w:val="22"/>
                <w:szCs w:val="22"/>
                <w:lang w:val="uk-UA"/>
              </w:rPr>
              <w:t xml:space="preserve">Забезпечення </w:t>
            </w:r>
            <w:r w:rsidRPr="002B2363">
              <w:rPr>
                <w:rStyle w:val="aff"/>
                <w:b w:val="0"/>
                <w:sz w:val="22"/>
                <w:szCs w:val="22"/>
                <w:lang w:val="uk-UA"/>
              </w:rPr>
              <w:t>безпеки життя і здоров’я</w:t>
            </w:r>
            <w:r w:rsidR="002B2363">
              <w:rPr>
                <w:rStyle w:val="aff"/>
                <w:b w:val="0"/>
                <w:sz w:val="22"/>
                <w:szCs w:val="22"/>
                <w:lang w:val="uk-UA"/>
              </w:rPr>
              <w:t xml:space="preserve"> </w:t>
            </w:r>
            <w:r w:rsidRPr="002B2363">
              <w:rPr>
                <w:sz w:val="22"/>
                <w:szCs w:val="22"/>
                <w:lang w:val="uk-UA"/>
              </w:rPr>
              <w:t>дітей та працівників у разі виникнення надзвичайних ситуацій.</w:t>
            </w:r>
          </w:p>
          <w:p w14:paraId="40760954" w14:textId="77777777" w:rsidR="00620D8C" w:rsidRPr="002B2363" w:rsidRDefault="00620D8C" w:rsidP="002B2363">
            <w:pPr>
              <w:pStyle w:val="a7"/>
              <w:numPr>
                <w:ilvl w:val="0"/>
                <w:numId w:val="124"/>
              </w:numPr>
              <w:tabs>
                <w:tab w:val="left" w:pos="317"/>
              </w:tabs>
              <w:spacing w:before="0" w:beforeAutospacing="0" w:after="0" w:afterAutospacing="0"/>
              <w:ind w:left="34" w:firstLine="0"/>
              <w:rPr>
                <w:sz w:val="22"/>
                <w:szCs w:val="22"/>
                <w:lang w:val="uk-UA"/>
              </w:rPr>
            </w:pPr>
            <w:r w:rsidRPr="002B2363">
              <w:rPr>
                <w:rStyle w:val="aff"/>
                <w:b w:val="0"/>
                <w:sz w:val="22"/>
                <w:szCs w:val="22"/>
                <w:lang w:val="uk-UA"/>
              </w:rPr>
              <w:t xml:space="preserve">Оснащення </w:t>
            </w:r>
            <w:proofErr w:type="spellStart"/>
            <w:r w:rsidRPr="002B2363">
              <w:rPr>
                <w:rStyle w:val="aff"/>
                <w:b w:val="0"/>
                <w:sz w:val="22"/>
                <w:szCs w:val="22"/>
                <w:lang w:val="uk-UA"/>
              </w:rPr>
              <w:t>укриттів</w:t>
            </w:r>
            <w:proofErr w:type="spellEnd"/>
            <w:r w:rsidRPr="002B2363">
              <w:rPr>
                <w:sz w:val="22"/>
                <w:szCs w:val="22"/>
                <w:lang w:val="uk-UA"/>
              </w:rPr>
              <w:t xml:space="preserve"> відповідно до державних стандартів (вентиляція, водопостачання, електрика, засоби зв’язку, санітарні вузли).</w:t>
            </w:r>
          </w:p>
          <w:p w14:paraId="0B50AF10" w14:textId="77777777" w:rsidR="00620D8C" w:rsidRPr="002B2363" w:rsidRDefault="00620D8C" w:rsidP="002B2363">
            <w:pPr>
              <w:pStyle w:val="a7"/>
              <w:numPr>
                <w:ilvl w:val="0"/>
                <w:numId w:val="124"/>
              </w:numPr>
              <w:tabs>
                <w:tab w:val="left" w:pos="317"/>
              </w:tabs>
              <w:spacing w:before="0" w:beforeAutospacing="0" w:after="0" w:afterAutospacing="0"/>
              <w:ind w:left="34" w:firstLine="0"/>
              <w:rPr>
                <w:sz w:val="22"/>
                <w:szCs w:val="22"/>
                <w:lang w:val="uk-UA"/>
              </w:rPr>
            </w:pPr>
            <w:r w:rsidRPr="002B2363">
              <w:rPr>
                <w:rStyle w:val="aff"/>
                <w:b w:val="0"/>
                <w:sz w:val="22"/>
                <w:szCs w:val="22"/>
                <w:lang w:val="uk-UA"/>
              </w:rPr>
              <w:t>Створення комфортних умов</w:t>
            </w:r>
            <w:r w:rsidRPr="002B2363">
              <w:rPr>
                <w:sz w:val="22"/>
                <w:szCs w:val="22"/>
                <w:lang w:val="uk-UA"/>
              </w:rPr>
              <w:t xml:space="preserve"> для перебування дітей у сховищі під час тривалого укриття.</w:t>
            </w:r>
          </w:p>
          <w:p w14:paraId="3158C098" w14:textId="77777777" w:rsidR="00620D8C" w:rsidRPr="009D373F" w:rsidRDefault="00620D8C" w:rsidP="002B2363">
            <w:pPr>
              <w:pStyle w:val="a7"/>
              <w:numPr>
                <w:ilvl w:val="0"/>
                <w:numId w:val="124"/>
              </w:numPr>
              <w:tabs>
                <w:tab w:val="left" w:pos="317"/>
              </w:tabs>
              <w:spacing w:before="0" w:beforeAutospacing="0" w:after="0" w:afterAutospacing="0"/>
              <w:ind w:left="34" w:firstLine="0"/>
              <w:rPr>
                <w:lang w:val="ru-RU"/>
              </w:rPr>
            </w:pPr>
            <w:r w:rsidRPr="002B2363">
              <w:rPr>
                <w:rStyle w:val="aff"/>
                <w:b w:val="0"/>
                <w:sz w:val="22"/>
                <w:szCs w:val="22"/>
                <w:lang w:val="uk-UA"/>
              </w:rPr>
              <w:t>Підвищення рівня готовності</w:t>
            </w:r>
            <w:r w:rsidRPr="002B2363">
              <w:rPr>
                <w:sz w:val="22"/>
                <w:szCs w:val="22"/>
                <w:lang w:val="uk-UA"/>
              </w:rPr>
              <w:t xml:space="preserve"> закладів дошкільної освіти до реагування на кризові ситуації.</w:t>
            </w:r>
          </w:p>
        </w:tc>
      </w:tr>
      <w:tr w:rsidR="00620D8C" w:rsidRPr="003C4D5F" w14:paraId="398EBA1C" w14:textId="77777777" w:rsidTr="00556A61">
        <w:tc>
          <w:tcPr>
            <w:tcW w:w="2660" w:type="dxa"/>
            <w:shd w:val="clear" w:color="auto" w:fill="E7E7EC" w:themeFill="accent3" w:themeFillTint="33"/>
          </w:tcPr>
          <w:p w14:paraId="45668D58"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Територія впливу проєкту:</w:t>
            </w:r>
          </w:p>
        </w:tc>
        <w:tc>
          <w:tcPr>
            <w:tcW w:w="7229" w:type="dxa"/>
            <w:gridSpan w:val="6"/>
          </w:tcPr>
          <w:p w14:paraId="0A495000" w14:textId="77777777"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 xml:space="preserve">Дошкільний навчальний заклад </w:t>
            </w:r>
            <w:r w:rsidRPr="003C4D5F">
              <w:rPr>
                <w:rFonts w:ascii="Times New Roman" w:hAnsi="Times New Roman" w:cs="Times New Roman"/>
                <w:color w:val="000000"/>
              </w:rPr>
              <w:t>Смілянськ</w:t>
            </w:r>
            <w:r>
              <w:rPr>
                <w:rFonts w:ascii="Times New Roman" w:hAnsi="Times New Roman" w:cs="Times New Roman"/>
                <w:color w:val="000000"/>
              </w:rPr>
              <w:t>ої</w:t>
            </w:r>
            <w:r w:rsidRPr="003C4D5F">
              <w:rPr>
                <w:rFonts w:ascii="Times New Roman" w:hAnsi="Times New Roman" w:cs="Times New Roman"/>
                <w:color w:val="000000"/>
              </w:rPr>
              <w:t xml:space="preserve"> міськ</w:t>
            </w:r>
            <w:r>
              <w:rPr>
                <w:rFonts w:ascii="Times New Roman" w:hAnsi="Times New Roman" w:cs="Times New Roman"/>
                <w:color w:val="000000"/>
              </w:rPr>
              <w:t>ої</w:t>
            </w:r>
            <w:r w:rsidRPr="003C4D5F">
              <w:rPr>
                <w:rFonts w:ascii="Times New Roman" w:hAnsi="Times New Roman" w:cs="Times New Roman"/>
                <w:color w:val="000000"/>
              </w:rPr>
              <w:t xml:space="preserve"> територіальн</w:t>
            </w:r>
            <w:r>
              <w:rPr>
                <w:rFonts w:ascii="Times New Roman" w:hAnsi="Times New Roman" w:cs="Times New Roman"/>
                <w:color w:val="000000"/>
              </w:rPr>
              <w:t>ої</w:t>
            </w:r>
            <w:r w:rsidRPr="003C4D5F">
              <w:rPr>
                <w:rFonts w:ascii="Times New Roman" w:hAnsi="Times New Roman" w:cs="Times New Roman"/>
                <w:color w:val="000000"/>
              </w:rPr>
              <w:t xml:space="preserve"> громад</w:t>
            </w:r>
            <w:r>
              <w:rPr>
                <w:rFonts w:ascii="Times New Roman" w:hAnsi="Times New Roman" w:cs="Times New Roman"/>
                <w:color w:val="000000"/>
              </w:rPr>
              <w:t>и</w:t>
            </w:r>
          </w:p>
        </w:tc>
      </w:tr>
      <w:tr w:rsidR="00620D8C" w:rsidRPr="003C4D5F" w14:paraId="37F933A3" w14:textId="77777777" w:rsidTr="00556A61">
        <w:tc>
          <w:tcPr>
            <w:tcW w:w="2660" w:type="dxa"/>
            <w:shd w:val="clear" w:color="auto" w:fill="E7E7EC" w:themeFill="accent3" w:themeFillTint="33"/>
          </w:tcPr>
          <w:p w14:paraId="3386A129"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Орієнтовна кількість одержувачів </w:t>
            </w:r>
            <w:proofErr w:type="spellStart"/>
            <w:r w:rsidRPr="00657020">
              <w:rPr>
                <w:rFonts w:ascii="Times New Roman" w:hAnsi="Times New Roman" w:cs="Times New Roman"/>
                <w:b/>
                <w:color w:val="000000"/>
              </w:rPr>
              <w:t>вигод</w:t>
            </w:r>
            <w:proofErr w:type="spellEnd"/>
          </w:p>
        </w:tc>
        <w:tc>
          <w:tcPr>
            <w:tcW w:w="7229" w:type="dxa"/>
            <w:gridSpan w:val="6"/>
          </w:tcPr>
          <w:p w14:paraId="4EE16554" w14:textId="77777777" w:rsidR="00620D8C" w:rsidRPr="00BA58A7" w:rsidRDefault="00620D8C" w:rsidP="00556A61">
            <w:pPr>
              <w:rPr>
                <w:rFonts w:ascii="Times New Roman" w:eastAsia="Times New Roman" w:hAnsi="Times New Roman" w:cs="Times New Roman"/>
              </w:rPr>
            </w:pPr>
            <w:r w:rsidRPr="00BA58A7">
              <w:rPr>
                <w:rFonts w:ascii="Times New Roman" w:hAnsi="Times New Roman" w:cs="Times New Roman"/>
                <w:color w:val="000000"/>
              </w:rPr>
              <w:t>Понад 500 осіб</w:t>
            </w:r>
          </w:p>
        </w:tc>
      </w:tr>
      <w:tr w:rsidR="00620D8C" w:rsidRPr="003C4D5F" w14:paraId="76D76BED" w14:textId="77777777" w:rsidTr="00556A61">
        <w:tc>
          <w:tcPr>
            <w:tcW w:w="2660" w:type="dxa"/>
            <w:shd w:val="clear" w:color="auto" w:fill="E7E7EC" w:themeFill="accent3" w:themeFillTint="33"/>
          </w:tcPr>
          <w:p w14:paraId="6E3ED22C"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Стислий опис проєкту:</w:t>
            </w:r>
          </w:p>
        </w:tc>
        <w:tc>
          <w:tcPr>
            <w:tcW w:w="7229" w:type="dxa"/>
            <w:gridSpan w:val="6"/>
          </w:tcPr>
          <w:p w14:paraId="7B11D9A4" w14:textId="77777777" w:rsidR="00620D8C" w:rsidRPr="00BA58A7" w:rsidRDefault="00620D8C" w:rsidP="00556A61">
            <w:pPr>
              <w:jc w:val="both"/>
              <w:rPr>
                <w:rFonts w:ascii="Times New Roman" w:hAnsi="Times New Roman" w:cs="Times New Roman"/>
                <w:color w:val="000000"/>
              </w:rPr>
            </w:pPr>
            <w:r w:rsidRPr="00BA58A7">
              <w:rPr>
                <w:rFonts w:ascii="Times New Roman" w:hAnsi="Times New Roman" w:cs="Times New Roman"/>
              </w:rPr>
              <w:t xml:space="preserve">Проєкт спрямований на підвищення рівня безпеки дітей, та працівників дошкільних навчальних закладів шляхом будівництва або реконструкції </w:t>
            </w:r>
            <w:proofErr w:type="spellStart"/>
            <w:r w:rsidRPr="00BA58A7">
              <w:rPr>
                <w:rFonts w:ascii="Times New Roman" w:hAnsi="Times New Roman" w:cs="Times New Roman"/>
              </w:rPr>
              <w:t>укриттів</w:t>
            </w:r>
            <w:proofErr w:type="spellEnd"/>
            <w:r w:rsidRPr="00BA58A7">
              <w:rPr>
                <w:rFonts w:ascii="Times New Roman" w:hAnsi="Times New Roman" w:cs="Times New Roman"/>
              </w:rPr>
              <w:t xml:space="preserve"> (сховищ) відповідно до вимог цивільного захисту. Реалізація ініціативи забезпечить створення безпечних умов для перебування дітей в дитячих садочках в умовах воєнної загрози чи надзвичайних ситуацій.</w:t>
            </w:r>
          </w:p>
        </w:tc>
      </w:tr>
      <w:tr w:rsidR="00620D8C" w:rsidRPr="003C4D5F" w14:paraId="6DDDC6E9" w14:textId="77777777" w:rsidTr="00556A61">
        <w:tc>
          <w:tcPr>
            <w:tcW w:w="2660" w:type="dxa"/>
            <w:shd w:val="clear" w:color="auto" w:fill="E7E7EC" w:themeFill="accent3" w:themeFillTint="33"/>
          </w:tcPr>
          <w:p w14:paraId="41544CF9"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Ключові заходи проєкту:</w:t>
            </w:r>
          </w:p>
        </w:tc>
        <w:tc>
          <w:tcPr>
            <w:tcW w:w="7229" w:type="dxa"/>
            <w:gridSpan w:val="6"/>
          </w:tcPr>
          <w:p w14:paraId="5A19B942" w14:textId="77777777" w:rsidR="00620D8C" w:rsidRPr="00A22992" w:rsidRDefault="00620D8C" w:rsidP="00A22992">
            <w:pPr>
              <w:pStyle w:val="a7"/>
              <w:numPr>
                <w:ilvl w:val="0"/>
                <w:numId w:val="118"/>
              </w:numPr>
              <w:tabs>
                <w:tab w:val="clear" w:pos="720"/>
                <w:tab w:val="num" w:pos="34"/>
                <w:tab w:val="left" w:pos="317"/>
              </w:tabs>
              <w:ind w:left="34" w:firstLine="0"/>
              <w:jc w:val="both"/>
              <w:rPr>
                <w:sz w:val="22"/>
                <w:szCs w:val="22"/>
                <w:lang w:val="uk-UA"/>
              </w:rPr>
            </w:pPr>
            <w:r w:rsidRPr="00A22992">
              <w:rPr>
                <w:rStyle w:val="aff"/>
                <w:b w:val="0"/>
                <w:sz w:val="22"/>
                <w:szCs w:val="22"/>
                <w:lang w:val="uk-UA"/>
              </w:rPr>
              <w:t>Оцінка стану існуючих приміщень</w:t>
            </w:r>
            <w:r w:rsidRPr="00A22992">
              <w:rPr>
                <w:sz w:val="22"/>
                <w:szCs w:val="22"/>
                <w:lang w:val="uk-UA"/>
              </w:rPr>
              <w:t xml:space="preserve"> у закладах дошкільної освіти щодо можливості їх переобладнання під укриття.</w:t>
            </w:r>
          </w:p>
          <w:p w14:paraId="27E4F9C9" w14:textId="77777777" w:rsidR="00620D8C" w:rsidRPr="00A22992" w:rsidRDefault="00620D8C" w:rsidP="00A22992">
            <w:pPr>
              <w:pStyle w:val="a7"/>
              <w:numPr>
                <w:ilvl w:val="0"/>
                <w:numId w:val="118"/>
              </w:numPr>
              <w:tabs>
                <w:tab w:val="clear" w:pos="720"/>
                <w:tab w:val="num" w:pos="34"/>
                <w:tab w:val="left" w:pos="317"/>
              </w:tabs>
              <w:ind w:left="34" w:firstLine="0"/>
              <w:jc w:val="both"/>
              <w:rPr>
                <w:sz w:val="22"/>
                <w:szCs w:val="22"/>
                <w:lang w:val="uk-UA"/>
              </w:rPr>
            </w:pPr>
            <w:r w:rsidRPr="00A22992">
              <w:rPr>
                <w:rStyle w:val="aff"/>
                <w:b w:val="0"/>
                <w:sz w:val="22"/>
                <w:szCs w:val="22"/>
                <w:lang w:val="uk-UA"/>
              </w:rPr>
              <w:t xml:space="preserve">Розробка </w:t>
            </w:r>
            <w:proofErr w:type="spellStart"/>
            <w:r w:rsidRPr="00A22992">
              <w:rPr>
                <w:rStyle w:val="aff"/>
                <w:b w:val="0"/>
                <w:sz w:val="22"/>
                <w:szCs w:val="22"/>
                <w:lang w:val="uk-UA"/>
              </w:rPr>
              <w:t>проєктно</w:t>
            </w:r>
            <w:proofErr w:type="spellEnd"/>
            <w:r w:rsidRPr="00A22992">
              <w:rPr>
                <w:rStyle w:val="aff"/>
                <w:b w:val="0"/>
                <w:sz w:val="22"/>
                <w:szCs w:val="22"/>
                <w:lang w:val="uk-UA"/>
              </w:rPr>
              <w:t>-кошторисної документації</w:t>
            </w:r>
            <w:r w:rsidRPr="00A22992">
              <w:rPr>
                <w:sz w:val="22"/>
                <w:szCs w:val="22"/>
                <w:lang w:val="uk-UA"/>
              </w:rPr>
              <w:t xml:space="preserve"> відповідно до норм цивільного захисту.</w:t>
            </w:r>
          </w:p>
          <w:p w14:paraId="164F6193" w14:textId="77777777" w:rsidR="00620D8C" w:rsidRPr="00A22992" w:rsidRDefault="00620D8C" w:rsidP="00A22992">
            <w:pPr>
              <w:pStyle w:val="a7"/>
              <w:numPr>
                <w:ilvl w:val="0"/>
                <w:numId w:val="118"/>
              </w:numPr>
              <w:tabs>
                <w:tab w:val="clear" w:pos="720"/>
                <w:tab w:val="num" w:pos="34"/>
                <w:tab w:val="left" w:pos="317"/>
              </w:tabs>
              <w:ind w:left="34" w:firstLine="0"/>
              <w:jc w:val="both"/>
              <w:rPr>
                <w:sz w:val="22"/>
                <w:szCs w:val="22"/>
                <w:lang w:val="uk-UA"/>
              </w:rPr>
            </w:pPr>
            <w:r w:rsidRPr="00A22992">
              <w:rPr>
                <w:rStyle w:val="aff"/>
                <w:b w:val="0"/>
                <w:sz w:val="22"/>
                <w:szCs w:val="22"/>
                <w:lang w:val="uk-UA"/>
              </w:rPr>
              <w:t xml:space="preserve">Будівництво або реконструкція </w:t>
            </w:r>
            <w:proofErr w:type="spellStart"/>
            <w:r w:rsidRPr="00A22992">
              <w:rPr>
                <w:rStyle w:val="aff"/>
                <w:b w:val="0"/>
                <w:sz w:val="22"/>
                <w:szCs w:val="22"/>
                <w:lang w:val="uk-UA"/>
              </w:rPr>
              <w:t>укриттів</w:t>
            </w:r>
            <w:proofErr w:type="spellEnd"/>
            <w:r w:rsidRPr="00A22992">
              <w:rPr>
                <w:sz w:val="22"/>
                <w:szCs w:val="22"/>
                <w:lang w:val="uk-UA"/>
              </w:rPr>
              <w:t xml:space="preserve"> (капітальні роботи, гідроізоляція, вентиляція, електрифікація, санітарні умови).</w:t>
            </w:r>
          </w:p>
          <w:p w14:paraId="7E5EF7CD" w14:textId="77777777" w:rsidR="00620D8C" w:rsidRPr="00A22992" w:rsidRDefault="00620D8C" w:rsidP="00A22992">
            <w:pPr>
              <w:pStyle w:val="a7"/>
              <w:numPr>
                <w:ilvl w:val="0"/>
                <w:numId w:val="118"/>
              </w:numPr>
              <w:tabs>
                <w:tab w:val="clear" w:pos="720"/>
                <w:tab w:val="num" w:pos="34"/>
                <w:tab w:val="left" w:pos="317"/>
              </w:tabs>
              <w:ind w:left="34" w:firstLine="0"/>
              <w:jc w:val="both"/>
              <w:rPr>
                <w:sz w:val="22"/>
                <w:szCs w:val="22"/>
                <w:lang w:val="uk-UA"/>
              </w:rPr>
            </w:pPr>
            <w:r w:rsidRPr="00A22992">
              <w:rPr>
                <w:rStyle w:val="aff"/>
                <w:b w:val="0"/>
                <w:sz w:val="22"/>
                <w:szCs w:val="22"/>
                <w:lang w:val="uk-UA"/>
              </w:rPr>
              <w:t>Закупівля необхідного обладнання</w:t>
            </w:r>
            <w:r w:rsidRPr="00A22992">
              <w:rPr>
                <w:sz w:val="22"/>
                <w:szCs w:val="22"/>
                <w:lang w:val="uk-UA"/>
              </w:rPr>
              <w:t xml:space="preserve"> (лави, освітлення, аптечки, питна вода, генератори тощо).</w:t>
            </w:r>
          </w:p>
          <w:p w14:paraId="1C55648B" w14:textId="77777777" w:rsidR="00620D8C" w:rsidRPr="00A22992" w:rsidRDefault="00620D8C" w:rsidP="00A22992">
            <w:pPr>
              <w:pStyle w:val="a7"/>
              <w:numPr>
                <w:ilvl w:val="0"/>
                <w:numId w:val="118"/>
              </w:numPr>
              <w:tabs>
                <w:tab w:val="clear" w:pos="720"/>
                <w:tab w:val="num" w:pos="34"/>
                <w:tab w:val="left" w:pos="317"/>
              </w:tabs>
              <w:ind w:left="34" w:firstLine="0"/>
              <w:jc w:val="both"/>
              <w:rPr>
                <w:sz w:val="22"/>
                <w:szCs w:val="22"/>
                <w:lang w:val="uk-UA"/>
              </w:rPr>
            </w:pPr>
            <w:r w:rsidRPr="00A22992">
              <w:rPr>
                <w:rStyle w:val="aff"/>
                <w:b w:val="0"/>
                <w:sz w:val="22"/>
                <w:szCs w:val="22"/>
                <w:lang w:val="uk-UA"/>
              </w:rPr>
              <w:t>Навчання персоналу та дітей</w:t>
            </w:r>
            <w:r w:rsidRPr="00A22992">
              <w:rPr>
                <w:sz w:val="22"/>
                <w:szCs w:val="22"/>
                <w:lang w:val="uk-UA"/>
              </w:rPr>
              <w:t xml:space="preserve"> правилам поведінки в надзвичайних ситуаціях.</w:t>
            </w:r>
          </w:p>
          <w:p w14:paraId="12FEDFB9" w14:textId="77777777" w:rsidR="00620D8C" w:rsidRPr="00A22992" w:rsidRDefault="00620D8C" w:rsidP="00A22992">
            <w:pPr>
              <w:pStyle w:val="a7"/>
              <w:numPr>
                <w:ilvl w:val="0"/>
                <w:numId w:val="118"/>
              </w:numPr>
              <w:tabs>
                <w:tab w:val="clear" w:pos="720"/>
                <w:tab w:val="num" w:pos="34"/>
                <w:tab w:val="left" w:pos="317"/>
              </w:tabs>
              <w:ind w:left="34" w:firstLine="0"/>
              <w:jc w:val="both"/>
              <w:rPr>
                <w:sz w:val="22"/>
                <w:szCs w:val="22"/>
                <w:lang w:val="uk-UA"/>
              </w:rPr>
            </w:pPr>
            <w:r w:rsidRPr="00A22992">
              <w:rPr>
                <w:rStyle w:val="aff"/>
                <w:b w:val="0"/>
                <w:sz w:val="22"/>
                <w:szCs w:val="22"/>
                <w:lang w:val="uk-UA"/>
              </w:rPr>
              <w:t>Контроль якості виконання робіт</w:t>
            </w:r>
            <w:r w:rsidRPr="00A22992">
              <w:rPr>
                <w:sz w:val="22"/>
                <w:szCs w:val="22"/>
                <w:lang w:val="uk-UA"/>
              </w:rPr>
              <w:t xml:space="preserve"> та дотримання технічних вимог.</w:t>
            </w:r>
          </w:p>
          <w:p w14:paraId="56D96AA9" w14:textId="77777777" w:rsidR="00620D8C" w:rsidRPr="00BA58A7" w:rsidRDefault="00620D8C" w:rsidP="00A22992">
            <w:pPr>
              <w:pStyle w:val="a7"/>
              <w:numPr>
                <w:ilvl w:val="0"/>
                <w:numId w:val="118"/>
              </w:numPr>
              <w:tabs>
                <w:tab w:val="clear" w:pos="720"/>
                <w:tab w:val="num" w:pos="34"/>
                <w:tab w:val="left" w:pos="317"/>
              </w:tabs>
              <w:spacing w:before="0" w:beforeAutospacing="0" w:after="0" w:afterAutospacing="0"/>
              <w:ind w:left="34" w:firstLine="0"/>
              <w:rPr>
                <w:sz w:val="22"/>
                <w:szCs w:val="22"/>
                <w:lang w:val="ru-RU"/>
              </w:rPr>
            </w:pPr>
            <w:r w:rsidRPr="00A22992">
              <w:rPr>
                <w:rStyle w:val="aff"/>
                <w:b w:val="0"/>
                <w:sz w:val="22"/>
                <w:szCs w:val="22"/>
                <w:lang w:val="uk-UA"/>
              </w:rPr>
              <w:t xml:space="preserve">Введення </w:t>
            </w:r>
            <w:proofErr w:type="spellStart"/>
            <w:r w:rsidRPr="00A22992">
              <w:rPr>
                <w:rStyle w:val="aff"/>
                <w:b w:val="0"/>
                <w:sz w:val="22"/>
                <w:szCs w:val="22"/>
                <w:lang w:val="uk-UA"/>
              </w:rPr>
              <w:t>укриттів</w:t>
            </w:r>
            <w:proofErr w:type="spellEnd"/>
            <w:r w:rsidRPr="00A22992">
              <w:rPr>
                <w:rStyle w:val="aff"/>
                <w:b w:val="0"/>
                <w:sz w:val="22"/>
                <w:szCs w:val="22"/>
                <w:lang w:val="uk-UA"/>
              </w:rPr>
              <w:t xml:space="preserve"> в експлуатацію</w:t>
            </w:r>
            <w:r w:rsidRPr="00A22992">
              <w:rPr>
                <w:sz w:val="22"/>
                <w:szCs w:val="22"/>
                <w:lang w:val="uk-UA"/>
              </w:rPr>
              <w:t xml:space="preserve"> та інтеграція їх у систему цивільного захисту громади.</w:t>
            </w:r>
          </w:p>
        </w:tc>
      </w:tr>
      <w:tr w:rsidR="00620D8C" w:rsidRPr="003C4D5F" w14:paraId="0A28E070" w14:textId="77777777" w:rsidTr="00556A61">
        <w:tc>
          <w:tcPr>
            <w:tcW w:w="2660" w:type="dxa"/>
            <w:vMerge w:val="restart"/>
            <w:shd w:val="clear" w:color="auto" w:fill="E7E7EC" w:themeFill="accent3" w:themeFillTint="33"/>
          </w:tcPr>
          <w:p w14:paraId="7024B999"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Очікувані кількісні результати / індикатори реалізації проєкту</w:t>
            </w:r>
          </w:p>
        </w:tc>
        <w:tc>
          <w:tcPr>
            <w:tcW w:w="2409" w:type="dxa"/>
            <w:gridSpan w:val="2"/>
          </w:tcPr>
          <w:p w14:paraId="4BF12495" w14:textId="77777777"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Найменування показника</w:t>
            </w:r>
          </w:p>
        </w:tc>
        <w:tc>
          <w:tcPr>
            <w:tcW w:w="2410" w:type="dxa"/>
            <w:gridSpan w:val="2"/>
          </w:tcPr>
          <w:p w14:paraId="7D1547A9" w14:textId="77777777"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Одиниця вимірювання</w:t>
            </w:r>
          </w:p>
        </w:tc>
        <w:tc>
          <w:tcPr>
            <w:tcW w:w="2410" w:type="dxa"/>
            <w:gridSpan w:val="2"/>
          </w:tcPr>
          <w:p w14:paraId="346B0EF0" w14:textId="77777777" w:rsidR="00620D8C" w:rsidRPr="003C4D5F" w:rsidRDefault="00620D8C" w:rsidP="00556A61">
            <w:pPr>
              <w:jc w:val="both"/>
              <w:rPr>
                <w:rFonts w:ascii="Times New Roman" w:hAnsi="Times New Roman" w:cs="Times New Roman"/>
                <w:b/>
                <w:color w:val="000000"/>
              </w:rPr>
            </w:pPr>
            <w:r w:rsidRPr="003C4D5F">
              <w:rPr>
                <w:rFonts w:ascii="Times New Roman" w:hAnsi="Times New Roman" w:cs="Times New Roman"/>
                <w:b/>
                <w:color w:val="000000"/>
              </w:rPr>
              <w:t>Прогнозне значення</w:t>
            </w:r>
          </w:p>
        </w:tc>
      </w:tr>
      <w:tr w:rsidR="00620D8C" w:rsidRPr="003C4D5F" w14:paraId="397DFAB8" w14:textId="77777777" w:rsidTr="00556A61">
        <w:trPr>
          <w:trHeight w:val="566"/>
        </w:trPr>
        <w:tc>
          <w:tcPr>
            <w:tcW w:w="2660" w:type="dxa"/>
            <w:vMerge/>
            <w:shd w:val="clear" w:color="auto" w:fill="E7E7EC" w:themeFill="accent3" w:themeFillTint="33"/>
          </w:tcPr>
          <w:p w14:paraId="5D36D498" w14:textId="77777777" w:rsidR="00620D8C" w:rsidRPr="00657020" w:rsidRDefault="00620D8C" w:rsidP="00556A61">
            <w:pPr>
              <w:rPr>
                <w:rFonts w:ascii="Times New Roman" w:hAnsi="Times New Roman" w:cs="Times New Roman"/>
                <w:b/>
                <w:color w:val="000000"/>
              </w:rPr>
            </w:pPr>
          </w:p>
        </w:tc>
        <w:tc>
          <w:tcPr>
            <w:tcW w:w="2409" w:type="dxa"/>
            <w:gridSpan w:val="2"/>
          </w:tcPr>
          <w:p w14:paraId="1B86B5FE" w14:textId="77777777" w:rsidR="00620D8C" w:rsidRPr="00742E8F" w:rsidRDefault="00620D8C" w:rsidP="00556A61">
            <w:pPr>
              <w:rPr>
                <w:rFonts w:ascii="Times New Roman" w:eastAsia="Times New Roman" w:hAnsi="Times New Roman" w:cs="Times New Roman"/>
              </w:rPr>
            </w:pPr>
            <w:r>
              <w:rPr>
                <w:rFonts w:ascii="Times New Roman" w:eastAsia="Times New Roman" w:hAnsi="Times New Roman" w:cs="Times New Roman"/>
              </w:rPr>
              <w:t>Споруда</w:t>
            </w:r>
          </w:p>
        </w:tc>
        <w:tc>
          <w:tcPr>
            <w:tcW w:w="2410" w:type="dxa"/>
            <w:gridSpan w:val="2"/>
          </w:tcPr>
          <w:p w14:paraId="1A00A4E5" w14:textId="77777777" w:rsidR="00620D8C" w:rsidRPr="003C4D5F" w:rsidRDefault="00620D8C" w:rsidP="00556A61">
            <w:pPr>
              <w:rPr>
                <w:rFonts w:ascii="Times New Roman" w:hAnsi="Times New Roman" w:cs="Times New Roman"/>
              </w:rPr>
            </w:pPr>
            <w:r w:rsidRPr="003C4D5F">
              <w:rPr>
                <w:rFonts w:ascii="Times New Roman" w:hAnsi="Times New Roman" w:cs="Times New Roman"/>
              </w:rPr>
              <w:t>од.</w:t>
            </w:r>
          </w:p>
        </w:tc>
        <w:tc>
          <w:tcPr>
            <w:tcW w:w="2410" w:type="dxa"/>
            <w:gridSpan w:val="2"/>
          </w:tcPr>
          <w:p w14:paraId="25C2B3F1" w14:textId="77777777" w:rsidR="00620D8C" w:rsidRPr="003C4D5F" w:rsidRDefault="00620D8C" w:rsidP="00556A61">
            <w:pPr>
              <w:rPr>
                <w:rFonts w:ascii="Times New Roman" w:hAnsi="Times New Roman" w:cs="Times New Roman"/>
              </w:rPr>
            </w:pPr>
            <w:r w:rsidRPr="003C4D5F">
              <w:rPr>
                <w:rFonts w:ascii="Times New Roman" w:hAnsi="Times New Roman" w:cs="Times New Roman"/>
              </w:rPr>
              <w:t>1</w:t>
            </w:r>
          </w:p>
        </w:tc>
      </w:tr>
      <w:tr w:rsidR="00620D8C" w:rsidRPr="003C4D5F" w14:paraId="1F31F99F" w14:textId="77777777" w:rsidTr="00556A61">
        <w:tc>
          <w:tcPr>
            <w:tcW w:w="2660" w:type="dxa"/>
            <w:shd w:val="clear" w:color="auto" w:fill="E7E7EC" w:themeFill="accent3" w:themeFillTint="33"/>
          </w:tcPr>
          <w:p w14:paraId="31083A57"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 xml:space="preserve">Початок / завершення реалізації проєкту (місяць, рік) </w:t>
            </w:r>
          </w:p>
        </w:tc>
        <w:tc>
          <w:tcPr>
            <w:tcW w:w="7229" w:type="dxa"/>
            <w:gridSpan w:val="6"/>
          </w:tcPr>
          <w:p w14:paraId="23B2D8C0" w14:textId="77777777" w:rsidR="00620D8C" w:rsidRPr="003C4D5F" w:rsidRDefault="00620D8C" w:rsidP="00556A61">
            <w:pPr>
              <w:jc w:val="both"/>
              <w:rPr>
                <w:rFonts w:ascii="Times New Roman" w:hAnsi="Times New Roman" w:cs="Times New Roman"/>
                <w:color w:val="000000"/>
              </w:rPr>
            </w:pPr>
            <w:r w:rsidRPr="003C4D5F">
              <w:rPr>
                <w:rFonts w:ascii="Times New Roman" w:hAnsi="Times New Roman" w:cs="Times New Roman"/>
                <w:color w:val="000000"/>
              </w:rPr>
              <w:t>2026-2027</w:t>
            </w:r>
          </w:p>
        </w:tc>
      </w:tr>
      <w:tr w:rsidR="00620D8C" w:rsidRPr="003C4D5F" w14:paraId="2FEBA815" w14:textId="77777777" w:rsidTr="00556A61">
        <w:tc>
          <w:tcPr>
            <w:tcW w:w="2660" w:type="dxa"/>
            <w:vMerge w:val="restart"/>
            <w:shd w:val="clear" w:color="auto" w:fill="E7E7EC" w:themeFill="accent3" w:themeFillTint="33"/>
          </w:tcPr>
          <w:p w14:paraId="5B420142"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Орієнтовна вартість проєкту, тис. грн.</w:t>
            </w:r>
          </w:p>
        </w:tc>
        <w:tc>
          <w:tcPr>
            <w:tcW w:w="1807" w:type="dxa"/>
          </w:tcPr>
          <w:p w14:paraId="0E37192C" w14:textId="77777777"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2025</w:t>
            </w:r>
          </w:p>
        </w:tc>
        <w:tc>
          <w:tcPr>
            <w:tcW w:w="1807" w:type="dxa"/>
            <w:gridSpan w:val="2"/>
          </w:tcPr>
          <w:p w14:paraId="72CD5871" w14:textId="77777777"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2026</w:t>
            </w:r>
          </w:p>
        </w:tc>
        <w:tc>
          <w:tcPr>
            <w:tcW w:w="1807" w:type="dxa"/>
            <w:gridSpan w:val="2"/>
          </w:tcPr>
          <w:p w14:paraId="4AC6CE60" w14:textId="77777777"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2027</w:t>
            </w:r>
          </w:p>
        </w:tc>
        <w:tc>
          <w:tcPr>
            <w:tcW w:w="1808" w:type="dxa"/>
          </w:tcPr>
          <w:p w14:paraId="47E8254C" w14:textId="77777777" w:rsidR="00620D8C" w:rsidRPr="003C4D5F" w:rsidRDefault="00620D8C" w:rsidP="00556A61">
            <w:pPr>
              <w:jc w:val="center"/>
              <w:rPr>
                <w:rFonts w:ascii="Times New Roman" w:hAnsi="Times New Roman" w:cs="Times New Roman"/>
                <w:b/>
                <w:color w:val="000000"/>
              </w:rPr>
            </w:pPr>
            <w:r w:rsidRPr="003C4D5F">
              <w:rPr>
                <w:rFonts w:ascii="Times New Roman" w:hAnsi="Times New Roman" w:cs="Times New Roman"/>
                <w:b/>
                <w:color w:val="000000"/>
              </w:rPr>
              <w:t>Разом</w:t>
            </w:r>
          </w:p>
        </w:tc>
      </w:tr>
      <w:tr w:rsidR="00620D8C" w:rsidRPr="003C4D5F" w14:paraId="3F757417" w14:textId="77777777" w:rsidTr="00556A61">
        <w:tc>
          <w:tcPr>
            <w:tcW w:w="2660" w:type="dxa"/>
            <w:vMerge/>
            <w:shd w:val="clear" w:color="auto" w:fill="E7E7EC" w:themeFill="accent3" w:themeFillTint="33"/>
          </w:tcPr>
          <w:p w14:paraId="7E9BEE70" w14:textId="77777777" w:rsidR="00620D8C" w:rsidRPr="00657020" w:rsidRDefault="00620D8C" w:rsidP="00556A61">
            <w:pPr>
              <w:rPr>
                <w:rFonts w:ascii="Times New Roman" w:hAnsi="Times New Roman" w:cs="Times New Roman"/>
                <w:b/>
                <w:color w:val="000000"/>
              </w:rPr>
            </w:pPr>
          </w:p>
        </w:tc>
        <w:tc>
          <w:tcPr>
            <w:tcW w:w="1807" w:type="dxa"/>
          </w:tcPr>
          <w:p w14:paraId="3F174376" w14:textId="77777777"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0</w:t>
            </w:r>
          </w:p>
        </w:tc>
        <w:tc>
          <w:tcPr>
            <w:tcW w:w="1807" w:type="dxa"/>
            <w:gridSpan w:val="2"/>
          </w:tcPr>
          <w:p w14:paraId="7A83DA9C" w14:textId="77777777"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5 000</w:t>
            </w:r>
          </w:p>
        </w:tc>
        <w:tc>
          <w:tcPr>
            <w:tcW w:w="1807" w:type="dxa"/>
            <w:gridSpan w:val="2"/>
          </w:tcPr>
          <w:p w14:paraId="2F667D39" w14:textId="77777777"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10 000</w:t>
            </w:r>
          </w:p>
        </w:tc>
        <w:tc>
          <w:tcPr>
            <w:tcW w:w="1808" w:type="dxa"/>
          </w:tcPr>
          <w:p w14:paraId="09DEB293" w14:textId="77777777"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15 000</w:t>
            </w:r>
          </w:p>
        </w:tc>
      </w:tr>
      <w:tr w:rsidR="00620D8C" w:rsidRPr="003C4D5F" w14:paraId="193E9529" w14:textId="77777777" w:rsidTr="00556A61">
        <w:tc>
          <w:tcPr>
            <w:tcW w:w="2660" w:type="dxa"/>
            <w:shd w:val="clear" w:color="auto" w:fill="E7E7EC" w:themeFill="accent3" w:themeFillTint="33"/>
          </w:tcPr>
          <w:p w14:paraId="17F36329"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lastRenderedPageBreak/>
              <w:t>Джерела фінансування</w:t>
            </w:r>
          </w:p>
        </w:tc>
        <w:tc>
          <w:tcPr>
            <w:tcW w:w="7229" w:type="dxa"/>
            <w:gridSpan w:val="6"/>
          </w:tcPr>
          <w:p w14:paraId="6F2FD656" w14:textId="77777777" w:rsidR="00620D8C" w:rsidRPr="003C4D5F" w:rsidRDefault="00620D8C" w:rsidP="00556A61">
            <w:pPr>
              <w:jc w:val="both"/>
              <w:rPr>
                <w:rFonts w:ascii="Times New Roman" w:hAnsi="Times New Roman" w:cs="Times New Roman"/>
                <w:color w:val="000000"/>
              </w:rPr>
            </w:pPr>
            <w:r w:rsidRPr="002D2AE7">
              <w:rPr>
                <w:rFonts w:ascii="Times New Roman" w:hAnsi="Times New Roman" w:cs="Times New Roman"/>
                <w:color w:val="000000"/>
              </w:rPr>
              <w:t>Бюджет Смілянської міської територіальної громади, інші джерела, не заборонені чинним законодавством України</w:t>
            </w:r>
          </w:p>
        </w:tc>
      </w:tr>
      <w:tr w:rsidR="00620D8C" w:rsidRPr="003C4D5F" w14:paraId="7CE07B76" w14:textId="77777777" w:rsidTr="00556A61">
        <w:tc>
          <w:tcPr>
            <w:tcW w:w="2660" w:type="dxa"/>
            <w:shd w:val="clear" w:color="auto" w:fill="E7E7EC" w:themeFill="accent3" w:themeFillTint="33"/>
          </w:tcPr>
          <w:p w14:paraId="10ECF960"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Відповідальний виконавець від ОМС</w:t>
            </w:r>
          </w:p>
        </w:tc>
        <w:tc>
          <w:tcPr>
            <w:tcW w:w="7229" w:type="dxa"/>
            <w:gridSpan w:val="6"/>
          </w:tcPr>
          <w:p w14:paraId="6E27832E" w14:textId="77777777" w:rsidR="00620D8C" w:rsidRPr="00742E8F" w:rsidRDefault="00620D8C" w:rsidP="00556A61">
            <w:pPr>
              <w:jc w:val="both"/>
              <w:rPr>
                <w:rFonts w:ascii="Times New Roman" w:hAnsi="Times New Roman" w:cs="Times New Roman"/>
                <w:color w:val="000000"/>
              </w:rPr>
            </w:pPr>
            <w:r>
              <w:rPr>
                <w:rFonts w:ascii="Times New Roman" w:hAnsi="Times New Roman" w:cs="Times New Roman"/>
                <w:color w:val="000000"/>
              </w:rPr>
              <w:t>Управління освіти, молоді та спорту, відділ з питань цивільного захисту та оборонної роботи</w:t>
            </w:r>
          </w:p>
        </w:tc>
      </w:tr>
      <w:tr w:rsidR="00620D8C" w:rsidRPr="00011C25" w14:paraId="1BBBDFB8" w14:textId="77777777" w:rsidTr="00556A61">
        <w:tc>
          <w:tcPr>
            <w:tcW w:w="2660" w:type="dxa"/>
            <w:shd w:val="clear" w:color="auto" w:fill="E7E7EC" w:themeFill="accent3" w:themeFillTint="33"/>
          </w:tcPr>
          <w:p w14:paraId="4AED5288" w14:textId="77777777" w:rsidR="00620D8C" w:rsidRPr="00657020" w:rsidRDefault="00620D8C" w:rsidP="00556A61">
            <w:pPr>
              <w:rPr>
                <w:rFonts w:ascii="Times New Roman" w:hAnsi="Times New Roman" w:cs="Times New Roman"/>
                <w:b/>
                <w:color w:val="000000"/>
              </w:rPr>
            </w:pPr>
            <w:r w:rsidRPr="00657020">
              <w:rPr>
                <w:rFonts w:ascii="Times New Roman" w:hAnsi="Times New Roman" w:cs="Times New Roman"/>
                <w:b/>
                <w:color w:val="000000"/>
              </w:rPr>
              <w:t>Партнери</w:t>
            </w:r>
          </w:p>
        </w:tc>
        <w:tc>
          <w:tcPr>
            <w:tcW w:w="7229" w:type="dxa"/>
            <w:gridSpan w:val="6"/>
          </w:tcPr>
          <w:p w14:paraId="0D83FE35" w14:textId="77777777" w:rsidR="00620D8C" w:rsidRPr="00011C25" w:rsidRDefault="00620D8C" w:rsidP="00556A61">
            <w:pPr>
              <w:jc w:val="both"/>
              <w:rPr>
                <w:rFonts w:ascii="Times New Roman" w:hAnsi="Times New Roman" w:cs="Times New Roman"/>
                <w:color w:val="000000"/>
              </w:rPr>
            </w:pPr>
          </w:p>
        </w:tc>
      </w:tr>
    </w:tbl>
    <w:p w14:paraId="11824C9F" w14:textId="77777777" w:rsidR="00583993" w:rsidRDefault="00583993" w:rsidP="007C74FB">
      <w:pPr>
        <w:rPr>
          <w:rFonts w:ascii="Times New Roman" w:hAnsi="Times New Roman" w:cs="Times New Roman"/>
        </w:rPr>
      </w:pPr>
    </w:p>
    <w:p w14:paraId="4EC21AC5" w14:textId="77777777" w:rsidR="00583993" w:rsidRPr="00C1683B" w:rsidRDefault="00583993" w:rsidP="00583993">
      <w:pPr>
        <w:tabs>
          <w:tab w:val="left" w:pos="7380"/>
        </w:tabs>
        <w:jc w:val="both"/>
        <w:rPr>
          <w:rFonts w:ascii="Times New Roman" w:hAnsi="Times New Roman" w:cs="Times New Roman"/>
          <w:sz w:val="28"/>
          <w:szCs w:val="28"/>
        </w:rPr>
      </w:pPr>
      <w:r>
        <w:rPr>
          <w:rFonts w:ascii="Times New Roman" w:hAnsi="Times New Roman" w:cs="Times New Roman"/>
          <w:sz w:val="28"/>
          <w:szCs w:val="28"/>
        </w:rPr>
        <w:t>Міський голова</w:t>
      </w:r>
      <w:r w:rsidRPr="00C1683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1683B">
        <w:rPr>
          <w:rFonts w:ascii="Times New Roman" w:hAnsi="Times New Roman" w:cs="Times New Roman"/>
          <w:sz w:val="28"/>
          <w:szCs w:val="28"/>
        </w:rPr>
        <w:t xml:space="preserve">            </w:t>
      </w:r>
      <w:r>
        <w:rPr>
          <w:rFonts w:ascii="Times New Roman" w:eastAsia="Courier New" w:hAnsi="Times New Roman" w:cs="Times New Roman"/>
          <w:sz w:val="26"/>
          <w:szCs w:val="26"/>
        </w:rPr>
        <w:t>Сергій</w:t>
      </w:r>
      <w:r w:rsidRPr="00583993">
        <w:rPr>
          <w:rFonts w:ascii="Times New Roman" w:eastAsia="Courier New" w:hAnsi="Times New Roman" w:cs="Times New Roman"/>
          <w:sz w:val="26"/>
          <w:szCs w:val="26"/>
        </w:rPr>
        <w:t xml:space="preserve"> </w:t>
      </w:r>
      <w:r>
        <w:rPr>
          <w:rFonts w:ascii="Times New Roman" w:eastAsia="Courier New" w:hAnsi="Times New Roman" w:cs="Times New Roman"/>
          <w:sz w:val="26"/>
          <w:szCs w:val="26"/>
        </w:rPr>
        <w:t>АНАНКО</w:t>
      </w:r>
    </w:p>
    <w:p w14:paraId="0789DB73" w14:textId="77777777" w:rsidR="00583993" w:rsidRDefault="00583993" w:rsidP="007C74FB">
      <w:pPr>
        <w:rPr>
          <w:rFonts w:ascii="Times New Roman" w:hAnsi="Times New Roman" w:cs="Times New Roman"/>
        </w:rPr>
      </w:pPr>
    </w:p>
    <w:p w14:paraId="4EB4831F" w14:textId="77777777" w:rsidR="00583993" w:rsidRDefault="00583993" w:rsidP="007C74FB">
      <w:pPr>
        <w:rPr>
          <w:rFonts w:ascii="Times New Roman" w:hAnsi="Times New Roman" w:cs="Times New Roman"/>
        </w:rPr>
      </w:pPr>
    </w:p>
    <w:p w14:paraId="7E172CE0" w14:textId="77777777" w:rsidR="007C74FB" w:rsidRPr="00C1683B" w:rsidRDefault="007C74FB" w:rsidP="007C74FB">
      <w:pPr>
        <w:jc w:val="both"/>
        <w:rPr>
          <w:rFonts w:ascii="Times New Roman" w:hAnsi="Times New Roman" w:cs="Times New Roman"/>
          <w:sz w:val="24"/>
          <w:szCs w:val="24"/>
          <w:lang w:bidi="en-US"/>
        </w:rPr>
      </w:pPr>
    </w:p>
    <w:p w14:paraId="5A218DCD" w14:textId="77777777" w:rsidR="007C74FB" w:rsidRDefault="007C74FB" w:rsidP="007C74FB"/>
    <w:p w14:paraId="5449D833" w14:textId="77777777" w:rsidR="00AB02E1" w:rsidRDefault="00AB02E1" w:rsidP="007C74FB"/>
    <w:p w14:paraId="2FF7F77E" w14:textId="77777777" w:rsidR="00AB02E1" w:rsidRDefault="00AB02E1" w:rsidP="007C74FB"/>
    <w:p w14:paraId="56DE63E1" w14:textId="77777777" w:rsidR="00AB02E1" w:rsidRDefault="00AB02E1" w:rsidP="007C74FB"/>
    <w:p w14:paraId="2CAA970A" w14:textId="77777777" w:rsidR="00AB02E1" w:rsidRDefault="00AB02E1" w:rsidP="007C74FB"/>
    <w:p w14:paraId="27712E7B" w14:textId="77777777" w:rsidR="00AB02E1" w:rsidRDefault="00AB02E1" w:rsidP="007C74FB"/>
    <w:p w14:paraId="3C10E1FA" w14:textId="77777777" w:rsidR="00AB02E1" w:rsidRDefault="00AB02E1" w:rsidP="007C74FB"/>
    <w:p w14:paraId="6EB9FD9F" w14:textId="77777777" w:rsidR="00AB02E1" w:rsidRDefault="00AB02E1" w:rsidP="007C74FB"/>
    <w:p w14:paraId="7043B9BD" w14:textId="77777777" w:rsidR="00AB02E1" w:rsidRDefault="00AB02E1" w:rsidP="007C74FB"/>
    <w:p w14:paraId="713986F6" w14:textId="77777777" w:rsidR="00AB02E1" w:rsidRDefault="00AB02E1" w:rsidP="007C74FB"/>
    <w:p w14:paraId="46FB7C95" w14:textId="77777777" w:rsidR="00AB02E1" w:rsidRDefault="00AB02E1" w:rsidP="007C74FB"/>
    <w:p w14:paraId="38E74BA7" w14:textId="77777777" w:rsidR="00AB02E1" w:rsidRDefault="00AB02E1" w:rsidP="007C74FB"/>
    <w:p w14:paraId="1C4E123F" w14:textId="77777777" w:rsidR="00AB02E1" w:rsidRDefault="00AB02E1" w:rsidP="007C74FB"/>
    <w:p w14:paraId="7A1EC6C9" w14:textId="77777777" w:rsidR="00AB02E1" w:rsidRDefault="00AB02E1" w:rsidP="007C74FB"/>
    <w:p w14:paraId="09BD0D4D" w14:textId="77777777" w:rsidR="00AB02E1" w:rsidRDefault="00AB02E1" w:rsidP="007C74FB"/>
    <w:p w14:paraId="34B3F540" w14:textId="77777777" w:rsidR="00AB02E1" w:rsidRDefault="00AB02E1" w:rsidP="007C74FB"/>
    <w:p w14:paraId="76D46D84" w14:textId="77777777" w:rsidR="00AB02E1" w:rsidRDefault="00AB02E1" w:rsidP="007C74FB"/>
    <w:p w14:paraId="4E7A55EA" w14:textId="77777777" w:rsidR="00AB02E1" w:rsidRDefault="00AB02E1" w:rsidP="007C74FB"/>
    <w:p w14:paraId="463EE0AD" w14:textId="77777777" w:rsidR="00AB02E1" w:rsidRPr="008C7E94" w:rsidRDefault="00AB02E1" w:rsidP="007C74FB">
      <w:pPr>
        <w:rPr>
          <w:rFonts w:ascii="Times New Roman" w:hAnsi="Times New Roman" w:cs="Times New Roman"/>
          <w:sz w:val="24"/>
          <w:szCs w:val="24"/>
        </w:rPr>
      </w:pPr>
    </w:p>
    <w:p w14:paraId="753E318C" w14:textId="77777777" w:rsidR="00AB02E1" w:rsidRPr="008C7E94" w:rsidRDefault="00AB02E1" w:rsidP="007C74FB">
      <w:pPr>
        <w:rPr>
          <w:rFonts w:ascii="Times New Roman" w:hAnsi="Times New Roman" w:cs="Times New Roman"/>
          <w:sz w:val="24"/>
          <w:szCs w:val="24"/>
        </w:rPr>
      </w:pPr>
      <w:r w:rsidRPr="008C7E94">
        <w:rPr>
          <w:rFonts w:ascii="Times New Roman" w:hAnsi="Times New Roman" w:cs="Times New Roman"/>
          <w:sz w:val="24"/>
          <w:szCs w:val="24"/>
        </w:rPr>
        <w:t xml:space="preserve"> Лариса МАТВЄЄНКО</w:t>
      </w:r>
    </w:p>
    <w:sectPr w:rsidR="00AB02E1" w:rsidRPr="008C7E94" w:rsidSect="00DA08F3">
      <w:pgSz w:w="11906" w:h="16838"/>
      <w:pgMar w:top="1134" w:right="567" w:bottom="67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D9CCE1" w14:textId="77777777" w:rsidR="00620248" w:rsidRDefault="00620248" w:rsidP="00173817">
      <w:pPr>
        <w:spacing w:after="0" w:line="240" w:lineRule="auto"/>
      </w:pPr>
      <w:r>
        <w:separator/>
      </w:r>
    </w:p>
  </w:endnote>
  <w:endnote w:type="continuationSeparator" w:id="0">
    <w:p w14:paraId="16D7BC73" w14:textId="77777777" w:rsidR="00620248" w:rsidRDefault="00620248" w:rsidP="001738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MT">
    <w:altName w:val="MS Gothic"/>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NewRomanPSMT">
    <w:altName w:val="MS Mincho"/>
    <w:panose1 w:val="00000000000000000000"/>
    <w:charset w:val="80"/>
    <w:family w:val="auto"/>
    <w:notTrueType/>
    <w:pitch w:val="default"/>
    <w:sig w:usb0="00000201" w:usb1="08070000" w:usb2="00000010" w:usb3="00000000" w:csb0="00020004" w:csb1="00000000"/>
  </w:font>
  <w:font w:name="SimSun">
    <w:altName w:val="宋体"/>
    <w:panose1 w:val="02010600030101010101"/>
    <w:charset w:val="86"/>
    <w:family w:val="auto"/>
    <w:pitch w:val="variable"/>
    <w:sig w:usb0="00000203" w:usb1="288F0000" w:usb2="00000016" w:usb3="00000000" w:csb0="00040001" w:csb1="00000000"/>
  </w:font>
  <w:font w:name="Arial-BoldMT">
    <w:altName w:val="MS Mincho"/>
    <w:panose1 w:val="00000000000000000000"/>
    <w:charset w:val="80"/>
    <w:family w:val="auto"/>
    <w:notTrueType/>
    <w:pitch w:val="default"/>
    <w:sig w:usb0="00000001" w:usb1="08070000" w:usb2="00000010" w:usb3="00000000" w:csb0="00020000" w:csb1="00000000"/>
  </w:font>
  <w:font w:name="Arial-ItalicMT">
    <w:altName w:val="Arial"/>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CellMar>
        <w:top w:w="72" w:type="dxa"/>
        <w:left w:w="115" w:type="dxa"/>
        <w:bottom w:w="72" w:type="dxa"/>
        <w:right w:w="115" w:type="dxa"/>
      </w:tblCellMar>
      <w:tblLook w:val="04A0" w:firstRow="1" w:lastRow="0" w:firstColumn="1" w:lastColumn="0" w:noHBand="0" w:noVBand="1"/>
    </w:tblPr>
    <w:tblGrid>
      <w:gridCol w:w="13730"/>
      <w:gridCol w:w="1526"/>
    </w:tblGrid>
    <w:tr w:rsidR="003A0660" w14:paraId="5F2E7622" w14:textId="77777777" w:rsidTr="00773103">
      <w:tc>
        <w:tcPr>
          <w:tcW w:w="4500" w:type="pct"/>
          <w:tcBorders>
            <w:top w:val="single" w:sz="4" w:space="0" w:color="000000" w:themeColor="text1"/>
          </w:tcBorders>
        </w:tcPr>
        <w:p w14:paraId="0B9F1CCB" w14:textId="77777777" w:rsidR="003A0660" w:rsidRPr="00FC5F93" w:rsidRDefault="002842F1" w:rsidP="00FC5F93">
          <w:pPr>
            <w:pStyle w:val="af0"/>
            <w:jc w:val="right"/>
            <w:rPr>
              <w:lang w:val="ru-RU"/>
            </w:rPr>
          </w:pPr>
          <w:sdt>
            <w:sdtPr>
              <w:rPr>
                <w:sz w:val="20"/>
                <w:szCs w:val="20"/>
              </w:rPr>
              <w:alias w:val="Организация"/>
              <w:id w:val="75971759"/>
              <w:dataBinding w:prefixMappings="xmlns:ns0='http://schemas.openxmlformats.org/officeDocument/2006/extended-properties'" w:xpath="/ns0:Properties[1]/ns0:Company[1]" w:storeItemID="{6668398D-A668-4E3E-A5EB-62B293D839F1}"/>
              <w:text/>
            </w:sdtPr>
            <w:sdtEndPr/>
            <w:sdtContent>
              <w:r w:rsidR="008D4E96">
                <w:rPr>
                  <w:sz w:val="20"/>
                  <w:szCs w:val="20"/>
                </w:rPr>
                <w:t xml:space="preserve">ПЛАН ЗАХОДІВ НА 2025-2027 РОКИ З РЕАЛІЗАЦІЇ СТРАТЕГІЇ РОЗВИТКУ </w:t>
              </w:r>
            </w:sdtContent>
          </w:sdt>
        </w:p>
      </w:tc>
      <w:tc>
        <w:tcPr>
          <w:tcW w:w="500" w:type="pct"/>
          <w:tcBorders>
            <w:top w:val="single" w:sz="4" w:space="0" w:color="CCAF0A" w:themeColor="accent2"/>
          </w:tcBorders>
          <w:shd w:val="clear" w:color="auto" w:fill="66627F" w:themeFill="accent3" w:themeFillShade="BF"/>
        </w:tcPr>
        <w:p w14:paraId="722060CC" w14:textId="77777777" w:rsidR="003A0660" w:rsidRDefault="003A0660">
          <w:pPr>
            <w:pStyle w:val="ae"/>
            <w:rPr>
              <w:color w:val="FFFFFF" w:themeColor="background1"/>
            </w:rPr>
          </w:pPr>
          <w:r>
            <w:fldChar w:fldCharType="begin"/>
          </w:r>
          <w:r>
            <w:instrText xml:space="preserve"> PAGE   \* MERGEFORMAT </w:instrText>
          </w:r>
          <w:r>
            <w:fldChar w:fldCharType="separate"/>
          </w:r>
          <w:r w:rsidR="00E2759F" w:rsidRPr="00E2759F">
            <w:rPr>
              <w:noProof/>
              <w:color w:val="FFFFFF" w:themeColor="background1"/>
            </w:rPr>
            <w:t>71</w:t>
          </w:r>
          <w:r>
            <w:rPr>
              <w:noProof/>
              <w:color w:val="FFFFFF" w:themeColor="background1"/>
            </w:rPr>
            <w:fldChar w:fldCharType="end"/>
          </w:r>
        </w:p>
      </w:tc>
    </w:tr>
  </w:tbl>
  <w:p w14:paraId="1476D24B" w14:textId="77777777" w:rsidR="003A0660" w:rsidRPr="00FC5F93" w:rsidRDefault="003A0660">
    <w:pPr>
      <w:pStyle w:val="af0"/>
      <w:rPr>
        <w:lang w:val="ru-RU"/>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Ind w:w="-1619" w:type="dxa"/>
      <w:tblCellMar>
        <w:top w:w="72" w:type="dxa"/>
        <w:left w:w="115" w:type="dxa"/>
        <w:bottom w:w="72" w:type="dxa"/>
        <w:right w:w="115" w:type="dxa"/>
      </w:tblCellMar>
      <w:tblLook w:val="04A0" w:firstRow="1" w:lastRow="0" w:firstColumn="1" w:lastColumn="0" w:noHBand="0" w:noVBand="1"/>
    </w:tblPr>
    <w:tblGrid>
      <w:gridCol w:w="13730"/>
      <w:gridCol w:w="1526"/>
    </w:tblGrid>
    <w:tr w:rsidR="003A0660" w14:paraId="604F315B" w14:textId="77777777" w:rsidTr="00415CBE">
      <w:tc>
        <w:tcPr>
          <w:tcW w:w="4500" w:type="pct"/>
          <w:tcBorders>
            <w:top w:val="single" w:sz="4" w:space="0" w:color="000000" w:themeColor="text1"/>
          </w:tcBorders>
        </w:tcPr>
        <w:p w14:paraId="134F8C09" w14:textId="77777777" w:rsidR="003A0660" w:rsidRPr="00FC5F93" w:rsidRDefault="002842F1" w:rsidP="00415CBE">
          <w:pPr>
            <w:pStyle w:val="af0"/>
            <w:rPr>
              <w:lang w:val="ru-RU"/>
            </w:rPr>
          </w:pPr>
          <w:sdt>
            <w:sdtPr>
              <w:rPr>
                <w:sz w:val="20"/>
                <w:szCs w:val="20"/>
              </w:rPr>
              <w:alias w:val="Организация"/>
              <w:id w:val="605950835"/>
              <w:dataBinding w:prefixMappings="xmlns:ns0='http://schemas.openxmlformats.org/officeDocument/2006/extended-properties'" w:xpath="/ns0:Properties[1]/ns0:Company[1]" w:storeItemID="{6668398D-A668-4E3E-A5EB-62B293D839F1}"/>
              <w:text/>
            </w:sdtPr>
            <w:sdtEndPr/>
            <w:sdtContent>
              <w:r w:rsidR="008D4E96">
                <w:rPr>
                  <w:sz w:val="20"/>
                  <w:szCs w:val="20"/>
                </w:rPr>
                <w:t xml:space="preserve">ПЛАН ЗАХОДІВ НА 2025-2027 РОКИ З РЕАЛІЗАЦІЇ СТРАТЕГІЇ РОЗВИТКУ </w:t>
              </w:r>
            </w:sdtContent>
          </w:sdt>
        </w:p>
      </w:tc>
      <w:tc>
        <w:tcPr>
          <w:tcW w:w="500" w:type="pct"/>
          <w:tcBorders>
            <w:top w:val="single" w:sz="4" w:space="0" w:color="CCAF0A" w:themeColor="accent2"/>
          </w:tcBorders>
          <w:shd w:val="clear" w:color="auto" w:fill="66627F" w:themeFill="accent3" w:themeFillShade="BF"/>
        </w:tcPr>
        <w:p w14:paraId="6DBBFFBF" w14:textId="77777777" w:rsidR="003A0660" w:rsidRDefault="003A0660" w:rsidP="003F3158">
          <w:pPr>
            <w:pStyle w:val="ae"/>
            <w:rPr>
              <w:color w:val="FFFFFF" w:themeColor="background1"/>
            </w:rPr>
          </w:pPr>
          <w:r>
            <w:fldChar w:fldCharType="begin"/>
          </w:r>
          <w:r>
            <w:instrText xml:space="preserve"> PAGE   \* MERGEFORMAT </w:instrText>
          </w:r>
          <w:r>
            <w:fldChar w:fldCharType="separate"/>
          </w:r>
          <w:r w:rsidR="00E2759F" w:rsidRPr="00E2759F">
            <w:rPr>
              <w:noProof/>
              <w:color w:val="FFFFFF" w:themeColor="background1"/>
            </w:rPr>
            <w:t>67</w:t>
          </w:r>
          <w:r>
            <w:rPr>
              <w:noProof/>
              <w:color w:val="FFFFFF" w:themeColor="background1"/>
            </w:rPr>
            <w:fldChar w:fldCharType="end"/>
          </w:r>
        </w:p>
      </w:tc>
    </w:tr>
  </w:tbl>
  <w:p w14:paraId="59254A59" w14:textId="77777777" w:rsidR="003A0660" w:rsidRPr="00A5448F" w:rsidRDefault="003A0660" w:rsidP="00A5448F">
    <w:pPr>
      <w:pStyle w:val="af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CellMar>
        <w:top w:w="72" w:type="dxa"/>
        <w:left w:w="115" w:type="dxa"/>
        <w:bottom w:w="72" w:type="dxa"/>
        <w:right w:w="115" w:type="dxa"/>
      </w:tblCellMar>
      <w:tblLook w:val="04A0" w:firstRow="1" w:lastRow="0" w:firstColumn="1" w:lastColumn="0" w:noHBand="0" w:noVBand="1"/>
    </w:tblPr>
    <w:tblGrid>
      <w:gridCol w:w="8881"/>
      <w:gridCol w:w="987"/>
    </w:tblGrid>
    <w:tr w:rsidR="00A14A77" w14:paraId="3B7F8081" w14:textId="77777777" w:rsidTr="00C06521">
      <w:tc>
        <w:tcPr>
          <w:tcW w:w="4500" w:type="pct"/>
          <w:tcBorders>
            <w:top w:val="single" w:sz="4" w:space="0" w:color="000000" w:themeColor="text1"/>
          </w:tcBorders>
        </w:tcPr>
        <w:p w14:paraId="500639AF" w14:textId="77777777" w:rsidR="00A14A77" w:rsidRPr="00FC5F93" w:rsidRDefault="002842F1" w:rsidP="00C06521">
          <w:pPr>
            <w:pStyle w:val="af0"/>
            <w:jc w:val="right"/>
            <w:rPr>
              <w:lang w:val="ru-RU"/>
            </w:rPr>
          </w:pPr>
          <w:sdt>
            <w:sdtPr>
              <w:rPr>
                <w:sz w:val="20"/>
                <w:szCs w:val="20"/>
              </w:rPr>
              <w:alias w:val="Организация"/>
              <w:id w:val="586021341"/>
              <w:dataBinding w:prefixMappings="xmlns:ns0='http://schemas.openxmlformats.org/officeDocument/2006/extended-properties'" w:xpath="/ns0:Properties[1]/ns0:Company[1]" w:storeItemID="{6668398D-A668-4E3E-A5EB-62B293D839F1}"/>
              <w:text/>
            </w:sdtPr>
            <w:sdtEndPr/>
            <w:sdtContent>
              <w:r w:rsidR="008D4E96">
                <w:rPr>
                  <w:sz w:val="20"/>
                  <w:szCs w:val="20"/>
                </w:rPr>
                <w:t xml:space="preserve">ПЛАН ЗАХОДІВ НА 2025-2027 РОКИ З РЕАЛІЗАЦІЇ СТРАТЕГІЇ РОЗВИТКУ </w:t>
              </w:r>
            </w:sdtContent>
          </w:sdt>
        </w:p>
      </w:tc>
      <w:tc>
        <w:tcPr>
          <w:tcW w:w="500" w:type="pct"/>
          <w:tcBorders>
            <w:top w:val="single" w:sz="4" w:space="0" w:color="CCAF0A" w:themeColor="accent2"/>
          </w:tcBorders>
          <w:shd w:val="clear" w:color="auto" w:fill="66627F" w:themeFill="accent3" w:themeFillShade="BF"/>
        </w:tcPr>
        <w:p w14:paraId="19DFD873" w14:textId="77777777" w:rsidR="00A14A77" w:rsidRDefault="00A14A77" w:rsidP="00C06521">
          <w:pPr>
            <w:pStyle w:val="ae"/>
            <w:rPr>
              <w:color w:val="FFFFFF" w:themeColor="background1"/>
            </w:rPr>
          </w:pPr>
          <w:r>
            <w:fldChar w:fldCharType="begin"/>
          </w:r>
          <w:r>
            <w:instrText xml:space="preserve"> PAGE   \* MERGEFORMAT </w:instrText>
          </w:r>
          <w:r>
            <w:fldChar w:fldCharType="separate"/>
          </w:r>
          <w:r w:rsidR="00E2759F" w:rsidRPr="00E2759F">
            <w:rPr>
              <w:noProof/>
              <w:color w:val="FFFFFF" w:themeColor="background1"/>
            </w:rPr>
            <w:t>1</w:t>
          </w:r>
          <w:r>
            <w:rPr>
              <w:noProof/>
              <w:color w:val="FFFFFF" w:themeColor="background1"/>
            </w:rPr>
            <w:fldChar w:fldCharType="end"/>
          </w:r>
        </w:p>
      </w:tc>
    </w:tr>
  </w:tbl>
  <w:p w14:paraId="2571AEB4" w14:textId="77777777" w:rsidR="003A0660" w:rsidRPr="00A5448F" w:rsidRDefault="003A0660" w:rsidP="00A5448F">
    <w:pPr>
      <w:pStyle w:val="af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CellMar>
        <w:top w:w="72" w:type="dxa"/>
        <w:left w:w="115" w:type="dxa"/>
        <w:bottom w:w="72" w:type="dxa"/>
        <w:right w:w="115" w:type="dxa"/>
      </w:tblCellMar>
      <w:tblLook w:val="04A0" w:firstRow="1" w:lastRow="0" w:firstColumn="1" w:lastColumn="0" w:noHBand="0" w:noVBand="1"/>
    </w:tblPr>
    <w:tblGrid>
      <w:gridCol w:w="8881"/>
      <w:gridCol w:w="987"/>
    </w:tblGrid>
    <w:tr w:rsidR="003A0660" w14:paraId="656357F9" w14:textId="77777777" w:rsidTr="00773103">
      <w:tc>
        <w:tcPr>
          <w:tcW w:w="4500" w:type="pct"/>
          <w:tcBorders>
            <w:top w:val="single" w:sz="4" w:space="0" w:color="000000" w:themeColor="text1"/>
          </w:tcBorders>
        </w:tcPr>
        <w:p w14:paraId="7FEE5BA6" w14:textId="77777777" w:rsidR="003A0660" w:rsidRPr="00FC5F93" w:rsidRDefault="002842F1" w:rsidP="00107095">
          <w:pPr>
            <w:pStyle w:val="af0"/>
            <w:jc w:val="right"/>
            <w:rPr>
              <w:lang w:val="ru-RU"/>
            </w:rPr>
          </w:pPr>
          <w:sdt>
            <w:sdtPr>
              <w:rPr>
                <w:sz w:val="20"/>
                <w:szCs w:val="20"/>
              </w:rPr>
              <w:alias w:val="Организация"/>
              <w:id w:val="586021286"/>
              <w:dataBinding w:prefixMappings="xmlns:ns0='http://schemas.openxmlformats.org/officeDocument/2006/extended-properties'" w:xpath="/ns0:Properties[1]/ns0:Company[1]" w:storeItemID="{6668398D-A668-4E3E-A5EB-62B293D839F1}"/>
              <w:text/>
            </w:sdtPr>
            <w:sdtEndPr/>
            <w:sdtContent>
              <w:r w:rsidR="008D4E96">
                <w:rPr>
                  <w:sz w:val="20"/>
                  <w:szCs w:val="20"/>
                </w:rPr>
                <w:t xml:space="preserve">ПЛАН ЗАХОДІВ НА 2025-2027 РОКИ З РЕАЛІЗАЦІЇ СТРАТЕГІЇ РОЗВИТКУ </w:t>
              </w:r>
            </w:sdtContent>
          </w:sdt>
        </w:p>
      </w:tc>
      <w:tc>
        <w:tcPr>
          <w:tcW w:w="500" w:type="pct"/>
          <w:tcBorders>
            <w:top w:val="single" w:sz="4" w:space="0" w:color="CCAF0A" w:themeColor="accent2"/>
          </w:tcBorders>
          <w:shd w:val="clear" w:color="auto" w:fill="66627F" w:themeFill="accent3" w:themeFillShade="BF"/>
        </w:tcPr>
        <w:p w14:paraId="763EE1A4" w14:textId="77777777" w:rsidR="003A0660" w:rsidRDefault="003A0660">
          <w:pPr>
            <w:pStyle w:val="ae"/>
            <w:rPr>
              <w:color w:val="FFFFFF" w:themeColor="background1"/>
            </w:rPr>
          </w:pPr>
          <w:r>
            <w:fldChar w:fldCharType="begin"/>
          </w:r>
          <w:r>
            <w:instrText xml:space="preserve"> PAGE   \* MERGEFORMAT </w:instrText>
          </w:r>
          <w:r>
            <w:fldChar w:fldCharType="separate"/>
          </w:r>
          <w:r w:rsidR="000345F3" w:rsidRPr="000345F3">
            <w:rPr>
              <w:noProof/>
              <w:color w:val="FFFFFF" w:themeColor="background1"/>
            </w:rPr>
            <w:t>3</w:t>
          </w:r>
          <w:r>
            <w:rPr>
              <w:noProof/>
              <w:color w:val="FFFFFF" w:themeColor="background1"/>
            </w:rPr>
            <w:fldChar w:fldCharType="end"/>
          </w:r>
        </w:p>
      </w:tc>
    </w:tr>
  </w:tbl>
  <w:p w14:paraId="2F32CDFD" w14:textId="77777777" w:rsidR="003A0660" w:rsidRPr="00FC5F93" w:rsidRDefault="003A0660" w:rsidP="00107095">
    <w:pPr>
      <w:pStyle w:val="af0"/>
      <w:tabs>
        <w:tab w:val="clear" w:pos="4677"/>
        <w:tab w:val="clear" w:pos="9355"/>
        <w:tab w:val="left" w:pos="6424"/>
      </w:tabs>
      <w:rPr>
        <w:lang w:val="ru-RU"/>
      </w:rPr>
    </w:pPr>
    <w:r>
      <w:rPr>
        <w:lang w:val="ru-RU"/>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6021283"/>
      <w:docPartObj>
        <w:docPartGallery w:val="Page Numbers (Bottom of Page)"/>
        <w:docPartUnique/>
      </w:docPartObj>
    </w:sdtPr>
    <w:sdtEndPr/>
    <w:sdtContent>
      <w:p w14:paraId="068A8C8D" w14:textId="77777777" w:rsidR="00A14A77" w:rsidRDefault="00A14A77" w:rsidP="00A5448F">
        <w:pPr>
          <w:pStyle w:val="af0"/>
        </w:pPr>
      </w:p>
      <w:tbl>
        <w:tblPr>
          <w:tblW w:w="5000" w:type="pct"/>
          <w:tblCellMar>
            <w:top w:w="72" w:type="dxa"/>
            <w:left w:w="115" w:type="dxa"/>
            <w:bottom w:w="72" w:type="dxa"/>
            <w:right w:w="115" w:type="dxa"/>
          </w:tblCellMar>
          <w:tblLook w:val="04A0" w:firstRow="1" w:lastRow="0" w:firstColumn="1" w:lastColumn="0" w:noHBand="0" w:noVBand="1"/>
        </w:tblPr>
        <w:tblGrid>
          <w:gridCol w:w="8881"/>
          <w:gridCol w:w="987"/>
        </w:tblGrid>
        <w:tr w:rsidR="00A14A77" w14:paraId="39172BB9" w14:textId="77777777" w:rsidTr="00C06521">
          <w:tc>
            <w:tcPr>
              <w:tcW w:w="4500" w:type="pct"/>
              <w:tcBorders>
                <w:top w:val="single" w:sz="4" w:space="0" w:color="000000" w:themeColor="text1"/>
              </w:tcBorders>
            </w:tcPr>
            <w:p w14:paraId="0C3EBD84" w14:textId="77777777" w:rsidR="00A14A77" w:rsidRPr="00FC5F93" w:rsidRDefault="002842F1" w:rsidP="00C06521">
              <w:pPr>
                <w:pStyle w:val="af0"/>
                <w:jc w:val="right"/>
                <w:rPr>
                  <w:lang w:val="ru-RU"/>
                </w:rPr>
              </w:pPr>
              <w:sdt>
                <w:sdtPr>
                  <w:rPr>
                    <w:sz w:val="20"/>
                    <w:szCs w:val="20"/>
                  </w:rPr>
                  <w:alias w:val="Организация"/>
                  <w:id w:val="586021327"/>
                  <w:dataBinding w:prefixMappings="xmlns:ns0='http://schemas.openxmlformats.org/officeDocument/2006/extended-properties'" w:xpath="/ns0:Properties[1]/ns0:Company[1]" w:storeItemID="{6668398D-A668-4E3E-A5EB-62B293D839F1}"/>
                  <w:text/>
                </w:sdtPr>
                <w:sdtEndPr/>
                <w:sdtContent>
                  <w:r w:rsidR="00A14A77">
                    <w:rPr>
                      <w:sz w:val="20"/>
                      <w:szCs w:val="20"/>
                    </w:rPr>
                    <w:t xml:space="preserve">ПЛАН ЗАХОДІВ НА 2025-2027 РОКИ З РЕАЛІЗАЦІЇ СТРАТЕГІЇ РОЗВИТКУ </w:t>
                  </w:r>
                </w:sdtContent>
              </w:sdt>
            </w:p>
          </w:tc>
          <w:tc>
            <w:tcPr>
              <w:tcW w:w="500" w:type="pct"/>
              <w:tcBorders>
                <w:top w:val="single" w:sz="4" w:space="0" w:color="CCAF0A" w:themeColor="accent2"/>
              </w:tcBorders>
              <w:shd w:val="clear" w:color="auto" w:fill="66627F" w:themeFill="accent3" w:themeFillShade="BF"/>
            </w:tcPr>
            <w:p w14:paraId="5DF91E95" w14:textId="77777777" w:rsidR="00A14A77" w:rsidRDefault="00A14A77" w:rsidP="00C06521">
              <w:pPr>
                <w:pStyle w:val="ae"/>
                <w:rPr>
                  <w:color w:val="FFFFFF" w:themeColor="background1"/>
                </w:rPr>
              </w:pPr>
              <w:r>
                <w:fldChar w:fldCharType="begin"/>
              </w:r>
              <w:r>
                <w:instrText xml:space="preserve"> PAGE   \* MERGEFORMAT </w:instrText>
              </w:r>
              <w:r>
                <w:fldChar w:fldCharType="separate"/>
              </w:r>
              <w:r w:rsidR="000345F3" w:rsidRPr="000345F3">
                <w:rPr>
                  <w:noProof/>
                  <w:color w:val="FFFFFF" w:themeColor="background1"/>
                </w:rPr>
                <w:t>2</w:t>
              </w:r>
              <w:r>
                <w:rPr>
                  <w:noProof/>
                  <w:color w:val="FFFFFF" w:themeColor="background1"/>
                </w:rPr>
                <w:fldChar w:fldCharType="end"/>
              </w:r>
            </w:p>
          </w:tc>
        </w:tr>
      </w:tbl>
      <w:p w14:paraId="48F519C5" w14:textId="77777777" w:rsidR="003A0660" w:rsidRPr="00A5448F" w:rsidRDefault="002842F1" w:rsidP="00A5448F">
        <w:pPr>
          <w:pStyle w:val="af0"/>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51B439" w14:textId="77777777" w:rsidR="00620248" w:rsidRDefault="00620248" w:rsidP="00173817">
      <w:pPr>
        <w:spacing w:after="0" w:line="240" w:lineRule="auto"/>
      </w:pPr>
      <w:r>
        <w:separator/>
      </w:r>
    </w:p>
  </w:footnote>
  <w:footnote w:type="continuationSeparator" w:id="0">
    <w:p w14:paraId="4BCEB1BE" w14:textId="77777777" w:rsidR="00620248" w:rsidRDefault="00620248" w:rsidP="00173817">
      <w:pPr>
        <w:spacing w:after="0" w:line="240" w:lineRule="auto"/>
      </w:pPr>
      <w:r>
        <w:continuationSeparator/>
      </w:r>
    </w:p>
  </w:footnote>
  <w:footnote w:id="1">
    <w:p w14:paraId="755F1436" w14:textId="77777777" w:rsidR="003A0660" w:rsidRPr="00CD6549" w:rsidRDefault="003A0660" w:rsidP="00C8403C">
      <w:pPr>
        <w:autoSpaceDE w:val="0"/>
        <w:autoSpaceDN w:val="0"/>
        <w:adjustRightInd w:val="0"/>
        <w:spacing w:after="0" w:line="240" w:lineRule="auto"/>
        <w:jc w:val="both"/>
        <w:rPr>
          <w:rFonts w:ascii="Times New Roman" w:eastAsia="Times New Roman" w:hAnsi="Times New Roman" w:cs="Times New Roman"/>
          <w:sz w:val="24"/>
          <w:szCs w:val="24"/>
        </w:rPr>
      </w:pPr>
      <w:r w:rsidRPr="00CF2EE7">
        <w:rPr>
          <w:rStyle w:val="aa"/>
          <w:rFonts w:ascii="Times New Roman" w:hAnsi="Times New Roman" w:cs="Times New Roman"/>
        </w:rPr>
        <w:footnoteRef/>
      </w:r>
      <w:r w:rsidRPr="00CF2EE7">
        <w:rPr>
          <w:rFonts w:ascii="Times New Roman" w:eastAsia="Times New Roman" w:hAnsi="Times New Roman" w:cs="Times New Roman"/>
          <w:b/>
        </w:rPr>
        <w:t>Придніпровська височина ́</w:t>
      </w:r>
      <w:r w:rsidRPr="00CF2EE7">
        <w:rPr>
          <w:rFonts w:ascii="Times New Roman" w:eastAsia="Times New Roman" w:hAnsi="Times New Roman" w:cs="Times New Roman"/>
        </w:rPr>
        <w:t xml:space="preserve"> — височина на південному сході Європейської рівнини. Займає межиріччя середнього плину Дніпра й Південного Бугу, у межах Житомирської, Київської,</w:t>
      </w:r>
      <w:r w:rsidRPr="00CD6549">
        <w:rPr>
          <w:rFonts w:ascii="Times New Roman" w:eastAsia="Times New Roman" w:hAnsi="Times New Roman" w:cs="Times New Roman"/>
          <w:sz w:val="24"/>
          <w:szCs w:val="24"/>
        </w:rPr>
        <w:t xml:space="preserve"> Вінницької, Черкаської, Кіровоградської та Дніпропетровської областей. </w:t>
      </w:r>
    </w:p>
    <w:p w14:paraId="5B974ACF" w14:textId="77777777" w:rsidR="003A0660" w:rsidRDefault="003A0660">
      <w:pPr>
        <w:pStyle w:val="a8"/>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738934" w14:textId="77777777" w:rsidR="003A0660" w:rsidRPr="00511A79" w:rsidRDefault="003A0660" w:rsidP="00817684">
    <w:pPr>
      <w:pStyle w:val="ae"/>
      <w:jc w:val="right"/>
      <w:rPr>
        <w:rFonts w:ascii="Times New Roman" w:hAnsi="Times New Roman" w:cs="Times New Roman"/>
        <w:sz w:val="24"/>
        <w:szCs w:val="24"/>
        <w:lang w:val="ru-RU"/>
      </w:rPr>
    </w:pPr>
    <w:r w:rsidRPr="00A5448F">
      <w:rPr>
        <w:rFonts w:ascii="Times New Roman" w:hAnsi="Times New Roman" w:cs="Times New Roman"/>
        <w:sz w:val="24"/>
        <w:szCs w:val="24"/>
      </w:rPr>
      <w:t>Продовження</w:t>
    </w:r>
    <w:r>
      <w:rPr>
        <w:rFonts w:ascii="Times New Roman" w:hAnsi="Times New Roman" w:cs="Times New Roman"/>
        <w:sz w:val="24"/>
        <w:szCs w:val="24"/>
      </w:rPr>
      <w:t xml:space="preserve"> </w:t>
    </w:r>
    <w:r w:rsidR="00A14A77">
      <w:rPr>
        <w:rFonts w:ascii="Times New Roman" w:hAnsi="Times New Roman" w:cs="Times New Roman"/>
        <w:sz w:val="24"/>
        <w:szCs w:val="24"/>
      </w:rPr>
      <w:t>додатка</w:t>
    </w:r>
    <w:r>
      <w:rPr>
        <w:rFonts w:ascii="Times New Roman" w:hAnsi="Times New Roman" w:cs="Times New Roman"/>
        <w:sz w:val="24"/>
        <w:szCs w:val="24"/>
      </w:rPr>
      <w:t xml:space="preserve"> 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4C548" w14:textId="77777777" w:rsidR="003A0660" w:rsidRPr="00A5448F" w:rsidRDefault="003A0660" w:rsidP="00A5448F">
    <w:pPr>
      <w:pStyle w:val="ae"/>
      <w:jc w:val="right"/>
      <w:rPr>
        <w:rFonts w:ascii="Times New Roman" w:hAnsi="Times New Roman" w:cs="Times New Roman"/>
        <w:sz w:val="24"/>
        <w:szCs w:val="24"/>
        <w:lang w:val="ru-RU"/>
      </w:rPr>
    </w:pPr>
    <w:r w:rsidRPr="00A5448F">
      <w:rPr>
        <w:rFonts w:ascii="Times New Roman" w:hAnsi="Times New Roman" w:cs="Times New Roman"/>
        <w:sz w:val="24"/>
        <w:szCs w:val="24"/>
      </w:rPr>
      <w:t>Продовження</w:t>
    </w:r>
    <w:r>
      <w:rPr>
        <w:rFonts w:ascii="Times New Roman" w:hAnsi="Times New Roman" w:cs="Times New Roman"/>
        <w:sz w:val="24"/>
        <w:szCs w:val="24"/>
      </w:rPr>
      <w:t xml:space="preserve"> </w:t>
    </w:r>
    <w:r w:rsidR="009D7B10">
      <w:rPr>
        <w:rFonts w:ascii="Times New Roman" w:hAnsi="Times New Roman" w:cs="Times New Roman"/>
        <w:sz w:val="24"/>
        <w:szCs w:val="24"/>
      </w:rPr>
      <w:t>додатка 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ADBCF" w14:textId="77777777" w:rsidR="003A0660" w:rsidRPr="00A5448F" w:rsidRDefault="003A0660" w:rsidP="00A5448F">
    <w:pPr>
      <w:pStyle w:val="ae"/>
      <w:jc w:val="right"/>
      <w:rPr>
        <w:rFonts w:ascii="Times New Roman" w:hAnsi="Times New Roman" w:cs="Times New Roman"/>
        <w:sz w:val="24"/>
        <w:szCs w:val="24"/>
        <w:lang w:val="ru-RU"/>
      </w:rPr>
    </w:pPr>
    <w:r w:rsidRPr="003A0660">
      <w:rPr>
        <w:rFonts w:ascii="Times New Roman" w:hAnsi="Times New Roman" w:cs="Times New Roman"/>
        <w:sz w:val="24"/>
        <w:szCs w:val="24"/>
      </w:rPr>
      <w:t>Додаток</w:t>
    </w:r>
    <w:r>
      <w:rPr>
        <w:rFonts w:ascii="Times New Roman" w:hAnsi="Times New Roman" w:cs="Times New Roman"/>
        <w:sz w:val="24"/>
        <w:szCs w:val="24"/>
        <w:lang w:val="ru-RU"/>
      </w:rPr>
      <w:t xml:space="preserve"> 2</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5D9C35" w14:textId="77777777" w:rsidR="003A0660" w:rsidRPr="00511A79" w:rsidRDefault="003A0660" w:rsidP="00817684">
    <w:pPr>
      <w:pStyle w:val="ae"/>
      <w:jc w:val="right"/>
      <w:rPr>
        <w:rFonts w:ascii="Times New Roman" w:hAnsi="Times New Roman" w:cs="Times New Roman"/>
        <w:sz w:val="24"/>
        <w:szCs w:val="24"/>
        <w:lang w:val="ru-RU"/>
      </w:rPr>
    </w:pPr>
    <w:r w:rsidRPr="00A5448F">
      <w:rPr>
        <w:rFonts w:ascii="Times New Roman" w:hAnsi="Times New Roman" w:cs="Times New Roman"/>
        <w:sz w:val="24"/>
        <w:szCs w:val="24"/>
      </w:rPr>
      <w:t>Продовження</w:t>
    </w:r>
    <w:r>
      <w:rPr>
        <w:rFonts w:ascii="Times New Roman" w:hAnsi="Times New Roman" w:cs="Times New Roman"/>
        <w:sz w:val="24"/>
        <w:szCs w:val="24"/>
      </w:rPr>
      <w:t xml:space="preserve"> додатка 2</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68CDE" w14:textId="77777777" w:rsidR="003A0660" w:rsidRPr="00A5448F" w:rsidRDefault="003A0660" w:rsidP="00A5448F">
    <w:pPr>
      <w:pStyle w:val="ae"/>
      <w:jc w:val="right"/>
      <w:rPr>
        <w:rFonts w:ascii="Times New Roman" w:hAnsi="Times New Roman" w:cs="Times New Roman"/>
        <w:sz w:val="24"/>
        <w:szCs w:val="24"/>
        <w:lang w:val="ru-RU"/>
      </w:rPr>
    </w:pPr>
    <w:r w:rsidRPr="003A0660">
      <w:rPr>
        <w:rFonts w:ascii="Times New Roman" w:hAnsi="Times New Roman" w:cs="Times New Roman"/>
        <w:sz w:val="24"/>
        <w:szCs w:val="24"/>
      </w:rPr>
      <w:t>Продовження додатка</w:t>
    </w:r>
    <w:r>
      <w:rPr>
        <w:rFonts w:ascii="Times New Roman" w:hAnsi="Times New Roman" w:cs="Times New Roman"/>
        <w:sz w:val="24"/>
        <w:szCs w:val="24"/>
        <w:lang w:val="ru-RU"/>
      </w:rPr>
      <w:t xml:space="preserve"> 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8AF2"/>
      </v:shape>
    </w:pict>
  </w:numPicBullet>
  <w:numPicBullet w:numPicBulletId="1">
    <w:pict>
      <v:shape w14:anchorId="2FE9CA63" id="_x0000_i1027" type="#_x0000_t75" style="width:11.25pt;height:11.25pt" o:bullet="t">
        <v:imagedata r:id="rId2" o:title="msoF301"/>
      </v:shape>
    </w:pict>
  </w:numPicBullet>
  <w:abstractNum w:abstractNumId="0" w15:restartNumberingAfterBreak="0">
    <w:nsid w:val="01694835"/>
    <w:multiLevelType w:val="hybridMultilevel"/>
    <w:tmpl w:val="9784285A"/>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18A4539"/>
    <w:multiLevelType w:val="multilevel"/>
    <w:tmpl w:val="38AEED08"/>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1D86942"/>
    <w:multiLevelType w:val="multilevel"/>
    <w:tmpl w:val="9AAAD41A"/>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C03287"/>
    <w:multiLevelType w:val="hybridMultilevel"/>
    <w:tmpl w:val="439AD2F8"/>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15:restartNumberingAfterBreak="0">
    <w:nsid w:val="03824EE7"/>
    <w:multiLevelType w:val="hybridMultilevel"/>
    <w:tmpl w:val="93AC915A"/>
    <w:lvl w:ilvl="0" w:tplc="04190005">
      <w:start w:val="1"/>
      <w:numFmt w:val="bullet"/>
      <w:lvlText w:val=""/>
      <w:lvlJc w:val="left"/>
      <w:pPr>
        <w:ind w:left="1437" w:hanging="360"/>
      </w:pPr>
      <w:rPr>
        <w:rFonts w:ascii="Wingdings" w:hAnsi="Wingdings" w:hint="default"/>
      </w:rPr>
    </w:lvl>
    <w:lvl w:ilvl="1" w:tplc="04190003" w:tentative="1">
      <w:start w:val="1"/>
      <w:numFmt w:val="bullet"/>
      <w:lvlText w:val="o"/>
      <w:lvlJc w:val="left"/>
      <w:pPr>
        <w:ind w:left="2157" w:hanging="360"/>
      </w:pPr>
      <w:rPr>
        <w:rFonts w:ascii="Courier New" w:hAnsi="Courier New" w:cs="Courier New" w:hint="default"/>
      </w:rPr>
    </w:lvl>
    <w:lvl w:ilvl="2" w:tplc="04190005" w:tentative="1">
      <w:start w:val="1"/>
      <w:numFmt w:val="bullet"/>
      <w:lvlText w:val=""/>
      <w:lvlJc w:val="left"/>
      <w:pPr>
        <w:ind w:left="2877" w:hanging="360"/>
      </w:pPr>
      <w:rPr>
        <w:rFonts w:ascii="Wingdings" w:hAnsi="Wingdings" w:hint="default"/>
      </w:rPr>
    </w:lvl>
    <w:lvl w:ilvl="3" w:tplc="04190001" w:tentative="1">
      <w:start w:val="1"/>
      <w:numFmt w:val="bullet"/>
      <w:lvlText w:val=""/>
      <w:lvlJc w:val="left"/>
      <w:pPr>
        <w:ind w:left="3597" w:hanging="360"/>
      </w:pPr>
      <w:rPr>
        <w:rFonts w:ascii="Symbol" w:hAnsi="Symbol" w:hint="default"/>
      </w:rPr>
    </w:lvl>
    <w:lvl w:ilvl="4" w:tplc="04190003" w:tentative="1">
      <w:start w:val="1"/>
      <w:numFmt w:val="bullet"/>
      <w:lvlText w:val="o"/>
      <w:lvlJc w:val="left"/>
      <w:pPr>
        <w:ind w:left="4317" w:hanging="360"/>
      </w:pPr>
      <w:rPr>
        <w:rFonts w:ascii="Courier New" w:hAnsi="Courier New" w:cs="Courier New" w:hint="default"/>
      </w:rPr>
    </w:lvl>
    <w:lvl w:ilvl="5" w:tplc="04190005" w:tentative="1">
      <w:start w:val="1"/>
      <w:numFmt w:val="bullet"/>
      <w:lvlText w:val=""/>
      <w:lvlJc w:val="left"/>
      <w:pPr>
        <w:ind w:left="5037" w:hanging="360"/>
      </w:pPr>
      <w:rPr>
        <w:rFonts w:ascii="Wingdings" w:hAnsi="Wingdings" w:hint="default"/>
      </w:rPr>
    </w:lvl>
    <w:lvl w:ilvl="6" w:tplc="04190001" w:tentative="1">
      <w:start w:val="1"/>
      <w:numFmt w:val="bullet"/>
      <w:lvlText w:val=""/>
      <w:lvlJc w:val="left"/>
      <w:pPr>
        <w:ind w:left="5757" w:hanging="360"/>
      </w:pPr>
      <w:rPr>
        <w:rFonts w:ascii="Symbol" w:hAnsi="Symbol" w:hint="default"/>
      </w:rPr>
    </w:lvl>
    <w:lvl w:ilvl="7" w:tplc="04190003" w:tentative="1">
      <w:start w:val="1"/>
      <w:numFmt w:val="bullet"/>
      <w:lvlText w:val="o"/>
      <w:lvlJc w:val="left"/>
      <w:pPr>
        <w:ind w:left="6477" w:hanging="360"/>
      </w:pPr>
      <w:rPr>
        <w:rFonts w:ascii="Courier New" w:hAnsi="Courier New" w:cs="Courier New" w:hint="default"/>
      </w:rPr>
    </w:lvl>
    <w:lvl w:ilvl="8" w:tplc="04190005" w:tentative="1">
      <w:start w:val="1"/>
      <w:numFmt w:val="bullet"/>
      <w:lvlText w:val=""/>
      <w:lvlJc w:val="left"/>
      <w:pPr>
        <w:ind w:left="7197" w:hanging="360"/>
      </w:pPr>
      <w:rPr>
        <w:rFonts w:ascii="Wingdings" w:hAnsi="Wingdings" w:hint="default"/>
      </w:rPr>
    </w:lvl>
  </w:abstractNum>
  <w:abstractNum w:abstractNumId="5" w15:restartNumberingAfterBreak="0">
    <w:nsid w:val="04B25E71"/>
    <w:multiLevelType w:val="hybridMultilevel"/>
    <w:tmpl w:val="D63E8A1E"/>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6" w15:restartNumberingAfterBreak="0">
    <w:nsid w:val="04FB4903"/>
    <w:multiLevelType w:val="hybridMultilevel"/>
    <w:tmpl w:val="8B827788"/>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5C3330B"/>
    <w:multiLevelType w:val="hybridMultilevel"/>
    <w:tmpl w:val="CEDE9E30"/>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5F07124"/>
    <w:multiLevelType w:val="hybridMultilevel"/>
    <w:tmpl w:val="9E62C464"/>
    <w:lvl w:ilvl="0" w:tplc="0419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060D45E7"/>
    <w:multiLevelType w:val="hybridMultilevel"/>
    <w:tmpl w:val="EAE05B54"/>
    <w:lvl w:ilvl="0" w:tplc="04190001">
      <w:start w:val="1"/>
      <w:numFmt w:val="bullet"/>
      <w:lvlText w:val=""/>
      <w:lvlJc w:val="left"/>
      <w:pPr>
        <w:ind w:left="417" w:hanging="360"/>
      </w:pPr>
      <w:rPr>
        <w:rFonts w:ascii="Symbol" w:hAnsi="Symbol" w:hint="default"/>
      </w:rPr>
    </w:lvl>
    <w:lvl w:ilvl="1" w:tplc="04190003" w:tentative="1">
      <w:start w:val="1"/>
      <w:numFmt w:val="bullet"/>
      <w:lvlText w:val="o"/>
      <w:lvlJc w:val="left"/>
      <w:pPr>
        <w:ind w:left="1137" w:hanging="360"/>
      </w:pPr>
      <w:rPr>
        <w:rFonts w:ascii="Courier New" w:hAnsi="Courier New" w:cs="Courier New" w:hint="default"/>
      </w:rPr>
    </w:lvl>
    <w:lvl w:ilvl="2" w:tplc="04190005" w:tentative="1">
      <w:start w:val="1"/>
      <w:numFmt w:val="bullet"/>
      <w:lvlText w:val=""/>
      <w:lvlJc w:val="left"/>
      <w:pPr>
        <w:ind w:left="1857" w:hanging="360"/>
      </w:pPr>
      <w:rPr>
        <w:rFonts w:ascii="Wingdings" w:hAnsi="Wingdings" w:hint="default"/>
      </w:rPr>
    </w:lvl>
    <w:lvl w:ilvl="3" w:tplc="04190001" w:tentative="1">
      <w:start w:val="1"/>
      <w:numFmt w:val="bullet"/>
      <w:lvlText w:val=""/>
      <w:lvlJc w:val="left"/>
      <w:pPr>
        <w:ind w:left="2577" w:hanging="360"/>
      </w:pPr>
      <w:rPr>
        <w:rFonts w:ascii="Symbol" w:hAnsi="Symbol" w:hint="default"/>
      </w:rPr>
    </w:lvl>
    <w:lvl w:ilvl="4" w:tplc="04190003" w:tentative="1">
      <w:start w:val="1"/>
      <w:numFmt w:val="bullet"/>
      <w:lvlText w:val="o"/>
      <w:lvlJc w:val="left"/>
      <w:pPr>
        <w:ind w:left="3297" w:hanging="360"/>
      </w:pPr>
      <w:rPr>
        <w:rFonts w:ascii="Courier New" w:hAnsi="Courier New" w:cs="Courier New" w:hint="default"/>
      </w:rPr>
    </w:lvl>
    <w:lvl w:ilvl="5" w:tplc="04190005" w:tentative="1">
      <w:start w:val="1"/>
      <w:numFmt w:val="bullet"/>
      <w:lvlText w:val=""/>
      <w:lvlJc w:val="left"/>
      <w:pPr>
        <w:ind w:left="4017" w:hanging="360"/>
      </w:pPr>
      <w:rPr>
        <w:rFonts w:ascii="Wingdings" w:hAnsi="Wingdings" w:hint="default"/>
      </w:rPr>
    </w:lvl>
    <w:lvl w:ilvl="6" w:tplc="04190001" w:tentative="1">
      <w:start w:val="1"/>
      <w:numFmt w:val="bullet"/>
      <w:lvlText w:val=""/>
      <w:lvlJc w:val="left"/>
      <w:pPr>
        <w:ind w:left="4737" w:hanging="360"/>
      </w:pPr>
      <w:rPr>
        <w:rFonts w:ascii="Symbol" w:hAnsi="Symbol" w:hint="default"/>
      </w:rPr>
    </w:lvl>
    <w:lvl w:ilvl="7" w:tplc="04190003" w:tentative="1">
      <w:start w:val="1"/>
      <w:numFmt w:val="bullet"/>
      <w:lvlText w:val="o"/>
      <w:lvlJc w:val="left"/>
      <w:pPr>
        <w:ind w:left="5457" w:hanging="360"/>
      </w:pPr>
      <w:rPr>
        <w:rFonts w:ascii="Courier New" w:hAnsi="Courier New" w:cs="Courier New" w:hint="default"/>
      </w:rPr>
    </w:lvl>
    <w:lvl w:ilvl="8" w:tplc="04190005" w:tentative="1">
      <w:start w:val="1"/>
      <w:numFmt w:val="bullet"/>
      <w:lvlText w:val=""/>
      <w:lvlJc w:val="left"/>
      <w:pPr>
        <w:ind w:left="6177" w:hanging="360"/>
      </w:pPr>
      <w:rPr>
        <w:rFonts w:ascii="Wingdings" w:hAnsi="Wingdings" w:hint="default"/>
      </w:rPr>
    </w:lvl>
  </w:abstractNum>
  <w:abstractNum w:abstractNumId="10" w15:restartNumberingAfterBreak="0">
    <w:nsid w:val="065930AD"/>
    <w:multiLevelType w:val="hybridMultilevel"/>
    <w:tmpl w:val="2DFEF454"/>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15:restartNumberingAfterBreak="0">
    <w:nsid w:val="085D0C69"/>
    <w:multiLevelType w:val="hybridMultilevel"/>
    <w:tmpl w:val="8DB6EFA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8A26FDD"/>
    <w:multiLevelType w:val="multilevel"/>
    <w:tmpl w:val="7362D1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B4B625A"/>
    <w:multiLevelType w:val="multilevel"/>
    <w:tmpl w:val="C1E29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CAE2EF5"/>
    <w:multiLevelType w:val="hybridMultilevel"/>
    <w:tmpl w:val="31A85532"/>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F032190"/>
    <w:multiLevelType w:val="multilevel"/>
    <w:tmpl w:val="1518B5F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15:restartNumberingAfterBreak="0">
    <w:nsid w:val="13012E40"/>
    <w:multiLevelType w:val="hybridMultilevel"/>
    <w:tmpl w:val="0CEE88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31F3FA1"/>
    <w:multiLevelType w:val="multilevel"/>
    <w:tmpl w:val="689490A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55F1B2C"/>
    <w:multiLevelType w:val="hybridMultilevel"/>
    <w:tmpl w:val="36B2BCA2"/>
    <w:lvl w:ilvl="0" w:tplc="04190007">
      <w:start w:val="1"/>
      <w:numFmt w:val="bullet"/>
      <w:lvlText w:val=""/>
      <w:lvlPicBulletId w:val="0"/>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18E37876"/>
    <w:multiLevelType w:val="hybridMultilevel"/>
    <w:tmpl w:val="1C7405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9784A0A"/>
    <w:multiLevelType w:val="hybridMultilevel"/>
    <w:tmpl w:val="76B2FC1E"/>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19C84EA4"/>
    <w:multiLevelType w:val="multilevel"/>
    <w:tmpl w:val="407E7318"/>
    <w:lvl w:ilvl="0">
      <w:start w:val="1"/>
      <w:numFmt w:val="decimal"/>
      <w:lvlText w:val="%1."/>
      <w:lvlJc w:val="left"/>
      <w:pPr>
        <w:tabs>
          <w:tab w:val="num" w:pos="720"/>
        </w:tabs>
        <w:ind w:left="720" w:hanging="360"/>
      </w:pPr>
    </w:lvl>
    <w:lvl w:ilvl="1">
      <w:start w:val="1"/>
      <w:numFmt w:val="bullet"/>
      <w:lvlText w:val=""/>
      <w:lvlPicBulletId w:val="1"/>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B3449D3"/>
    <w:multiLevelType w:val="multilevel"/>
    <w:tmpl w:val="C504C6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1B4C56ED"/>
    <w:multiLevelType w:val="multilevel"/>
    <w:tmpl w:val="C6FEA0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B52610E"/>
    <w:multiLevelType w:val="hybridMultilevel"/>
    <w:tmpl w:val="42DEC4D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C9401E3"/>
    <w:multiLevelType w:val="hybridMultilevel"/>
    <w:tmpl w:val="05D8B3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1C9E7DA9"/>
    <w:multiLevelType w:val="hybridMultilevel"/>
    <w:tmpl w:val="410A69FE"/>
    <w:lvl w:ilvl="0" w:tplc="0419000B">
      <w:start w:val="1"/>
      <w:numFmt w:val="bullet"/>
      <w:lvlText w:val=""/>
      <w:lvlJc w:val="left"/>
      <w:pPr>
        <w:ind w:left="1146" w:hanging="360"/>
      </w:pPr>
      <w:rPr>
        <w:rFonts w:ascii="Wingdings" w:hAnsi="Wingdings"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27" w15:restartNumberingAfterBreak="0">
    <w:nsid w:val="1D061454"/>
    <w:multiLevelType w:val="multilevel"/>
    <w:tmpl w:val="FFC0348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DCF4BD8"/>
    <w:multiLevelType w:val="hybridMultilevel"/>
    <w:tmpl w:val="B40A88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1E2235F3"/>
    <w:multiLevelType w:val="hybridMultilevel"/>
    <w:tmpl w:val="CF0A2F5E"/>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F750C99"/>
    <w:multiLevelType w:val="multilevel"/>
    <w:tmpl w:val="732023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352"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0371FE2"/>
    <w:multiLevelType w:val="hybridMultilevel"/>
    <w:tmpl w:val="C464DB8E"/>
    <w:lvl w:ilvl="0" w:tplc="0419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15:restartNumberingAfterBreak="0">
    <w:nsid w:val="21B25BA8"/>
    <w:multiLevelType w:val="multilevel"/>
    <w:tmpl w:val="E77C06EC"/>
    <w:lvl w:ilvl="0">
      <w:start w:val="2"/>
      <w:numFmt w:val="decimal"/>
      <w:lvlText w:val="%1."/>
      <w:lvlJc w:val="left"/>
      <w:pPr>
        <w:ind w:left="360" w:hanging="360"/>
      </w:pPr>
      <w:rPr>
        <w:rFonts w:hint="default"/>
        <w:sz w:val="22"/>
      </w:rPr>
    </w:lvl>
    <w:lvl w:ilvl="1">
      <w:start w:val="2"/>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3" w15:restartNumberingAfterBreak="0">
    <w:nsid w:val="21CD61FA"/>
    <w:multiLevelType w:val="hybridMultilevel"/>
    <w:tmpl w:val="0944F472"/>
    <w:lvl w:ilvl="0" w:tplc="0419000D">
      <w:start w:val="1"/>
      <w:numFmt w:val="bullet"/>
      <w:lvlText w:val=""/>
      <w:lvlJc w:val="left"/>
      <w:pPr>
        <w:ind w:left="394"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229A346E"/>
    <w:multiLevelType w:val="multilevel"/>
    <w:tmpl w:val="82E86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2C34529"/>
    <w:multiLevelType w:val="multilevel"/>
    <w:tmpl w:val="0212EF1A"/>
    <w:lvl w:ilvl="0">
      <w:start w:val="1"/>
      <w:numFmt w:val="decimal"/>
      <w:lvlText w:val="%1."/>
      <w:lvlJc w:val="left"/>
      <w:pPr>
        <w:ind w:left="720" w:hanging="360"/>
      </w:pPr>
      <w:rPr>
        <w:rFonts w:hint="default"/>
        <w:sz w:val="22"/>
      </w:rPr>
    </w:lvl>
    <w:lvl w:ilvl="1">
      <w:start w:val="1"/>
      <w:numFmt w:val="decimal"/>
      <w:isLgl/>
      <w:lvlText w:val="%1.%2."/>
      <w:lvlJc w:val="left"/>
      <w:pPr>
        <w:ind w:left="1080" w:hanging="720"/>
      </w:pPr>
      <w:rPr>
        <w:rFonts w:hint="default"/>
        <w:color w:val="auto"/>
      </w:rPr>
    </w:lvl>
    <w:lvl w:ilvl="2">
      <w:start w:val="1"/>
      <w:numFmt w:val="decimal"/>
      <w:isLgl/>
      <w:lvlText w:val="%1.%2.%3."/>
      <w:lvlJc w:val="left"/>
      <w:pPr>
        <w:ind w:left="1080" w:hanging="720"/>
      </w:pPr>
      <w:rPr>
        <w:rFonts w:hint="default"/>
        <w:color w:val="auto"/>
      </w:rPr>
    </w:lvl>
    <w:lvl w:ilvl="3">
      <w:start w:val="3"/>
      <w:numFmt w:val="decimal"/>
      <w:isLgl/>
      <w:lvlText w:val="%1.%2.%3.%4."/>
      <w:lvlJc w:val="left"/>
      <w:pPr>
        <w:ind w:left="1080" w:hanging="720"/>
      </w:pPr>
      <w:rPr>
        <w:rFonts w:hint="default"/>
        <w:color w:val="auto"/>
      </w:rPr>
    </w:lvl>
    <w:lvl w:ilvl="4">
      <w:start w:val="1"/>
      <w:numFmt w:val="decimal"/>
      <w:isLgl/>
      <w:lvlText w:val="%1.%2.%3.%4.%5."/>
      <w:lvlJc w:val="left"/>
      <w:pPr>
        <w:ind w:left="1440" w:hanging="1080"/>
      </w:pPr>
      <w:rPr>
        <w:rFonts w:hint="default"/>
        <w:color w:val="auto"/>
      </w:rPr>
    </w:lvl>
    <w:lvl w:ilvl="5">
      <w:start w:val="1"/>
      <w:numFmt w:val="decimal"/>
      <w:isLgl/>
      <w:lvlText w:val="%1.%2.%3.%4.%5.%6."/>
      <w:lvlJc w:val="left"/>
      <w:pPr>
        <w:ind w:left="1440" w:hanging="1080"/>
      </w:pPr>
      <w:rPr>
        <w:rFonts w:hint="default"/>
        <w:color w:val="auto"/>
      </w:rPr>
    </w:lvl>
    <w:lvl w:ilvl="6">
      <w:start w:val="1"/>
      <w:numFmt w:val="decimal"/>
      <w:isLgl/>
      <w:lvlText w:val="%1.%2.%3.%4.%5.%6.%7."/>
      <w:lvlJc w:val="left"/>
      <w:pPr>
        <w:ind w:left="1800" w:hanging="1440"/>
      </w:pPr>
      <w:rPr>
        <w:rFonts w:hint="default"/>
        <w:color w:val="auto"/>
      </w:rPr>
    </w:lvl>
    <w:lvl w:ilvl="7">
      <w:start w:val="1"/>
      <w:numFmt w:val="decimal"/>
      <w:isLgl/>
      <w:lvlText w:val="%1.%2.%3.%4.%5.%6.%7.%8."/>
      <w:lvlJc w:val="left"/>
      <w:pPr>
        <w:ind w:left="1800" w:hanging="1440"/>
      </w:pPr>
      <w:rPr>
        <w:rFonts w:hint="default"/>
        <w:color w:val="auto"/>
      </w:rPr>
    </w:lvl>
    <w:lvl w:ilvl="8">
      <w:start w:val="1"/>
      <w:numFmt w:val="decimal"/>
      <w:isLgl/>
      <w:lvlText w:val="%1.%2.%3.%4.%5.%6.%7.%8.%9."/>
      <w:lvlJc w:val="left"/>
      <w:pPr>
        <w:ind w:left="2160" w:hanging="1800"/>
      </w:pPr>
      <w:rPr>
        <w:rFonts w:hint="default"/>
        <w:color w:val="auto"/>
      </w:rPr>
    </w:lvl>
  </w:abstractNum>
  <w:abstractNum w:abstractNumId="36" w15:restartNumberingAfterBreak="0">
    <w:nsid w:val="22C5233B"/>
    <w:multiLevelType w:val="hybridMultilevel"/>
    <w:tmpl w:val="9B8A7A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230067C2"/>
    <w:multiLevelType w:val="hybridMultilevel"/>
    <w:tmpl w:val="99DE4B2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4603A26"/>
    <w:multiLevelType w:val="hybridMultilevel"/>
    <w:tmpl w:val="0FE638D6"/>
    <w:lvl w:ilvl="0" w:tplc="04190005">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9" w15:restartNumberingAfterBreak="0">
    <w:nsid w:val="24A3333D"/>
    <w:multiLevelType w:val="hybridMultilevel"/>
    <w:tmpl w:val="ADF085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25F01D57"/>
    <w:multiLevelType w:val="hybridMultilevel"/>
    <w:tmpl w:val="8250D7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268615A6"/>
    <w:multiLevelType w:val="hybridMultilevel"/>
    <w:tmpl w:val="80A00E42"/>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27534EF2"/>
    <w:multiLevelType w:val="hybridMultilevel"/>
    <w:tmpl w:val="D1CE7A82"/>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27EA0141"/>
    <w:multiLevelType w:val="hybridMultilevel"/>
    <w:tmpl w:val="8534C18E"/>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2EBF0B04"/>
    <w:multiLevelType w:val="multilevel"/>
    <w:tmpl w:val="88E2E03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5" w15:restartNumberingAfterBreak="0">
    <w:nsid w:val="2EC90C39"/>
    <w:multiLevelType w:val="multilevel"/>
    <w:tmpl w:val="2E92E77E"/>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0170FAB"/>
    <w:multiLevelType w:val="hybridMultilevel"/>
    <w:tmpl w:val="7CA6942C"/>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30957C96"/>
    <w:multiLevelType w:val="hybridMultilevel"/>
    <w:tmpl w:val="38F8127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31ED0382"/>
    <w:multiLevelType w:val="hybridMultilevel"/>
    <w:tmpl w:val="85CA1E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320F1CE6"/>
    <w:multiLevelType w:val="hybridMultilevel"/>
    <w:tmpl w:val="ADF4FBC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32E07005"/>
    <w:multiLevelType w:val="hybridMultilevel"/>
    <w:tmpl w:val="D1F06A52"/>
    <w:lvl w:ilvl="0" w:tplc="0419000B">
      <w:start w:val="1"/>
      <w:numFmt w:val="bullet"/>
      <w:lvlText w:val=""/>
      <w:lvlJc w:val="left"/>
      <w:pPr>
        <w:ind w:left="1428" w:hanging="360"/>
      </w:pPr>
      <w:rPr>
        <w:rFonts w:ascii="Wingdings" w:hAnsi="Wingdings"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1" w15:restartNumberingAfterBreak="0">
    <w:nsid w:val="32F34E76"/>
    <w:multiLevelType w:val="hybridMultilevel"/>
    <w:tmpl w:val="8A569B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33F57136"/>
    <w:multiLevelType w:val="hybridMultilevel"/>
    <w:tmpl w:val="F390934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34C06E53"/>
    <w:multiLevelType w:val="multilevel"/>
    <w:tmpl w:val="4C5A7E4C"/>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15:restartNumberingAfterBreak="0">
    <w:nsid w:val="37E80BED"/>
    <w:multiLevelType w:val="hybridMultilevel"/>
    <w:tmpl w:val="614AE3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38A66527"/>
    <w:multiLevelType w:val="hybridMultilevel"/>
    <w:tmpl w:val="9BC6AC0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396E7A5B"/>
    <w:multiLevelType w:val="hybridMultilevel"/>
    <w:tmpl w:val="7D4E7C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3A4361F0"/>
    <w:multiLevelType w:val="hybridMultilevel"/>
    <w:tmpl w:val="33EA2664"/>
    <w:lvl w:ilvl="0" w:tplc="0419000D">
      <w:start w:val="1"/>
      <w:numFmt w:val="bullet"/>
      <w:lvlText w:val=""/>
      <w:lvlJc w:val="left"/>
      <w:pPr>
        <w:ind w:left="1038" w:hanging="360"/>
      </w:pPr>
      <w:rPr>
        <w:rFonts w:ascii="Wingdings" w:hAnsi="Wingdings" w:hint="default"/>
      </w:rPr>
    </w:lvl>
    <w:lvl w:ilvl="1" w:tplc="04190003" w:tentative="1">
      <w:start w:val="1"/>
      <w:numFmt w:val="bullet"/>
      <w:lvlText w:val="o"/>
      <w:lvlJc w:val="left"/>
      <w:pPr>
        <w:ind w:left="1758" w:hanging="360"/>
      </w:pPr>
      <w:rPr>
        <w:rFonts w:ascii="Courier New" w:hAnsi="Courier New" w:cs="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cs="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cs="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58" w15:restartNumberingAfterBreak="0">
    <w:nsid w:val="3A8D01A7"/>
    <w:multiLevelType w:val="multilevel"/>
    <w:tmpl w:val="45761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B4455DE"/>
    <w:multiLevelType w:val="multilevel"/>
    <w:tmpl w:val="DF1831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3B667840"/>
    <w:multiLevelType w:val="hybridMultilevel"/>
    <w:tmpl w:val="0EC89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3BE04A0A"/>
    <w:multiLevelType w:val="hybridMultilevel"/>
    <w:tmpl w:val="42E223D6"/>
    <w:lvl w:ilvl="0" w:tplc="04190001">
      <w:start w:val="1"/>
      <w:numFmt w:val="bullet"/>
      <w:lvlText w:val=""/>
      <w:lvlJc w:val="left"/>
      <w:pPr>
        <w:ind w:left="363" w:hanging="360"/>
      </w:pPr>
      <w:rPr>
        <w:rFonts w:ascii="Symbol" w:hAnsi="Symbol" w:hint="default"/>
      </w:rPr>
    </w:lvl>
    <w:lvl w:ilvl="1" w:tplc="04190003" w:tentative="1">
      <w:start w:val="1"/>
      <w:numFmt w:val="bullet"/>
      <w:lvlText w:val="o"/>
      <w:lvlJc w:val="left"/>
      <w:pPr>
        <w:ind w:left="1083" w:hanging="360"/>
      </w:pPr>
      <w:rPr>
        <w:rFonts w:ascii="Courier New" w:hAnsi="Courier New" w:cs="Courier New" w:hint="default"/>
      </w:rPr>
    </w:lvl>
    <w:lvl w:ilvl="2" w:tplc="04190005" w:tentative="1">
      <w:start w:val="1"/>
      <w:numFmt w:val="bullet"/>
      <w:lvlText w:val=""/>
      <w:lvlJc w:val="left"/>
      <w:pPr>
        <w:ind w:left="1803" w:hanging="360"/>
      </w:pPr>
      <w:rPr>
        <w:rFonts w:ascii="Wingdings" w:hAnsi="Wingdings" w:hint="default"/>
      </w:rPr>
    </w:lvl>
    <w:lvl w:ilvl="3" w:tplc="04190001" w:tentative="1">
      <w:start w:val="1"/>
      <w:numFmt w:val="bullet"/>
      <w:lvlText w:val=""/>
      <w:lvlJc w:val="left"/>
      <w:pPr>
        <w:ind w:left="2523" w:hanging="360"/>
      </w:pPr>
      <w:rPr>
        <w:rFonts w:ascii="Symbol" w:hAnsi="Symbol" w:hint="default"/>
      </w:rPr>
    </w:lvl>
    <w:lvl w:ilvl="4" w:tplc="04190003" w:tentative="1">
      <w:start w:val="1"/>
      <w:numFmt w:val="bullet"/>
      <w:lvlText w:val="o"/>
      <w:lvlJc w:val="left"/>
      <w:pPr>
        <w:ind w:left="3243" w:hanging="360"/>
      </w:pPr>
      <w:rPr>
        <w:rFonts w:ascii="Courier New" w:hAnsi="Courier New" w:cs="Courier New" w:hint="default"/>
      </w:rPr>
    </w:lvl>
    <w:lvl w:ilvl="5" w:tplc="04190005" w:tentative="1">
      <w:start w:val="1"/>
      <w:numFmt w:val="bullet"/>
      <w:lvlText w:val=""/>
      <w:lvlJc w:val="left"/>
      <w:pPr>
        <w:ind w:left="3963" w:hanging="360"/>
      </w:pPr>
      <w:rPr>
        <w:rFonts w:ascii="Wingdings" w:hAnsi="Wingdings" w:hint="default"/>
      </w:rPr>
    </w:lvl>
    <w:lvl w:ilvl="6" w:tplc="04190001" w:tentative="1">
      <w:start w:val="1"/>
      <w:numFmt w:val="bullet"/>
      <w:lvlText w:val=""/>
      <w:lvlJc w:val="left"/>
      <w:pPr>
        <w:ind w:left="4683" w:hanging="360"/>
      </w:pPr>
      <w:rPr>
        <w:rFonts w:ascii="Symbol" w:hAnsi="Symbol" w:hint="default"/>
      </w:rPr>
    </w:lvl>
    <w:lvl w:ilvl="7" w:tplc="04190003" w:tentative="1">
      <w:start w:val="1"/>
      <w:numFmt w:val="bullet"/>
      <w:lvlText w:val="o"/>
      <w:lvlJc w:val="left"/>
      <w:pPr>
        <w:ind w:left="5403" w:hanging="360"/>
      </w:pPr>
      <w:rPr>
        <w:rFonts w:ascii="Courier New" w:hAnsi="Courier New" w:cs="Courier New" w:hint="default"/>
      </w:rPr>
    </w:lvl>
    <w:lvl w:ilvl="8" w:tplc="04190005" w:tentative="1">
      <w:start w:val="1"/>
      <w:numFmt w:val="bullet"/>
      <w:lvlText w:val=""/>
      <w:lvlJc w:val="left"/>
      <w:pPr>
        <w:ind w:left="6123" w:hanging="360"/>
      </w:pPr>
      <w:rPr>
        <w:rFonts w:ascii="Wingdings" w:hAnsi="Wingdings" w:hint="default"/>
      </w:rPr>
    </w:lvl>
  </w:abstractNum>
  <w:abstractNum w:abstractNumId="62" w15:restartNumberingAfterBreak="0">
    <w:nsid w:val="3CF307B7"/>
    <w:multiLevelType w:val="hybridMultilevel"/>
    <w:tmpl w:val="49B05D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3D900D1B"/>
    <w:multiLevelType w:val="multilevel"/>
    <w:tmpl w:val="20FA65CE"/>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ED37462"/>
    <w:multiLevelType w:val="multilevel"/>
    <w:tmpl w:val="58A400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00823EB"/>
    <w:multiLevelType w:val="hybridMultilevel"/>
    <w:tmpl w:val="318C4132"/>
    <w:lvl w:ilvl="0" w:tplc="04220007">
      <w:start w:val="1"/>
      <w:numFmt w:val="bullet"/>
      <w:lvlText w:val=""/>
      <w:lvlPicBulletId w:val="1"/>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6" w15:restartNumberingAfterBreak="0">
    <w:nsid w:val="402C25A2"/>
    <w:multiLevelType w:val="multilevel"/>
    <w:tmpl w:val="361C35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1661C25"/>
    <w:multiLevelType w:val="hybridMultilevel"/>
    <w:tmpl w:val="DD2A216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417D2B4D"/>
    <w:multiLevelType w:val="multilevel"/>
    <w:tmpl w:val="D8DAC7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418833CD"/>
    <w:multiLevelType w:val="hybridMultilevel"/>
    <w:tmpl w:val="184C9FC8"/>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42725D68"/>
    <w:multiLevelType w:val="hybridMultilevel"/>
    <w:tmpl w:val="2FF89D7C"/>
    <w:lvl w:ilvl="0" w:tplc="0419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1" w15:restartNumberingAfterBreak="0">
    <w:nsid w:val="42963D8D"/>
    <w:multiLevelType w:val="hybridMultilevel"/>
    <w:tmpl w:val="268A0A1E"/>
    <w:lvl w:ilvl="0" w:tplc="0419000B">
      <w:start w:val="1"/>
      <w:numFmt w:val="bullet"/>
      <w:lvlText w:val=""/>
      <w:lvlJc w:val="left"/>
      <w:pPr>
        <w:ind w:left="1096" w:hanging="360"/>
      </w:pPr>
      <w:rPr>
        <w:rFonts w:ascii="Wingdings" w:hAnsi="Wingdings" w:hint="default"/>
      </w:rPr>
    </w:lvl>
    <w:lvl w:ilvl="1" w:tplc="04190003" w:tentative="1">
      <w:start w:val="1"/>
      <w:numFmt w:val="bullet"/>
      <w:lvlText w:val="o"/>
      <w:lvlJc w:val="left"/>
      <w:pPr>
        <w:ind w:left="1816" w:hanging="360"/>
      </w:pPr>
      <w:rPr>
        <w:rFonts w:ascii="Courier New" w:hAnsi="Courier New" w:cs="Courier New" w:hint="default"/>
      </w:rPr>
    </w:lvl>
    <w:lvl w:ilvl="2" w:tplc="04190005" w:tentative="1">
      <w:start w:val="1"/>
      <w:numFmt w:val="bullet"/>
      <w:lvlText w:val=""/>
      <w:lvlJc w:val="left"/>
      <w:pPr>
        <w:ind w:left="2536" w:hanging="360"/>
      </w:pPr>
      <w:rPr>
        <w:rFonts w:ascii="Wingdings" w:hAnsi="Wingdings" w:hint="default"/>
      </w:rPr>
    </w:lvl>
    <w:lvl w:ilvl="3" w:tplc="04190001" w:tentative="1">
      <w:start w:val="1"/>
      <w:numFmt w:val="bullet"/>
      <w:lvlText w:val=""/>
      <w:lvlJc w:val="left"/>
      <w:pPr>
        <w:ind w:left="3256" w:hanging="360"/>
      </w:pPr>
      <w:rPr>
        <w:rFonts w:ascii="Symbol" w:hAnsi="Symbol" w:hint="default"/>
      </w:rPr>
    </w:lvl>
    <w:lvl w:ilvl="4" w:tplc="04190003" w:tentative="1">
      <w:start w:val="1"/>
      <w:numFmt w:val="bullet"/>
      <w:lvlText w:val="o"/>
      <w:lvlJc w:val="left"/>
      <w:pPr>
        <w:ind w:left="3976" w:hanging="360"/>
      </w:pPr>
      <w:rPr>
        <w:rFonts w:ascii="Courier New" w:hAnsi="Courier New" w:cs="Courier New" w:hint="default"/>
      </w:rPr>
    </w:lvl>
    <w:lvl w:ilvl="5" w:tplc="04190005" w:tentative="1">
      <w:start w:val="1"/>
      <w:numFmt w:val="bullet"/>
      <w:lvlText w:val=""/>
      <w:lvlJc w:val="left"/>
      <w:pPr>
        <w:ind w:left="4696" w:hanging="360"/>
      </w:pPr>
      <w:rPr>
        <w:rFonts w:ascii="Wingdings" w:hAnsi="Wingdings" w:hint="default"/>
      </w:rPr>
    </w:lvl>
    <w:lvl w:ilvl="6" w:tplc="04190001" w:tentative="1">
      <w:start w:val="1"/>
      <w:numFmt w:val="bullet"/>
      <w:lvlText w:val=""/>
      <w:lvlJc w:val="left"/>
      <w:pPr>
        <w:ind w:left="5416" w:hanging="360"/>
      </w:pPr>
      <w:rPr>
        <w:rFonts w:ascii="Symbol" w:hAnsi="Symbol" w:hint="default"/>
      </w:rPr>
    </w:lvl>
    <w:lvl w:ilvl="7" w:tplc="04190003" w:tentative="1">
      <w:start w:val="1"/>
      <w:numFmt w:val="bullet"/>
      <w:lvlText w:val="o"/>
      <w:lvlJc w:val="left"/>
      <w:pPr>
        <w:ind w:left="6136" w:hanging="360"/>
      </w:pPr>
      <w:rPr>
        <w:rFonts w:ascii="Courier New" w:hAnsi="Courier New" w:cs="Courier New" w:hint="default"/>
      </w:rPr>
    </w:lvl>
    <w:lvl w:ilvl="8" w:tplc="04190005" w:tentative="1">
      <w:start w:val="1"/>
      <w:numFmt w:val="bullet"/>
      <w:lvlText w:val=""/>
      <w:lvlJc w:val="left"/>
      <w:pPr>
        <w:ind w:left="6856" w:hanging="360"/>
      </w:pPr>
      <w:rPr>
        <w:rFonts w:ascii="Wingdings" w:hAnsi="Wingdings" w:hint="default"/>
      </w:rPr>
    </w:lvl>
  </w:abstractNum>
  <w:abstractNum w:abstractNumId="72" w15:restartNumberingAfterBreak="0">
    <w:nsid w:val="439B5405"/>
    <w:multiLevelType w:val="hybridMultilevel"/>
    <w:tmpl w:val="EED2B8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44890D17"/>
    <w:multiLevelType w:val="hybridMultilevel"/>
    <w:tmpl w:val="AB7640F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15:restartNumberingAfterBreak="0">
    <w:nsid w:val="467376B6"/>
    <w:multiLevelType w:val="hybridMultilevel"/>
    <w:tmpl w:val="DD767F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479E3A8B"/>
    <w:multiLevelType w:val="hybridMultilevel"/>
    <w:tmpl w:val="473C17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47C47997"/>
    <w:multiLevelType w:val="hybridMultilevel"/>
    <w:tmpl w:val="CA0821F0"/>
    <w:lvl w:ilvl="0" w:tplc="04220007">
      <w:start w:val="1"/>
      <w:numFmt w:val="bullet"/>
      <w:lvlText w:val=""/>
      <w:lvlPicBulletId w:val="1"/>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7" w15:restartNumberingAfterBreak="0">
    <w:nsid w:val="482A3711"/>
    <w:multiLevelType w:val="multilevel"/>
    <w:tmpl w:val="813A21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485402EB"/>
    <w:multiLevelType w:val="multilevel"/>
    <w:tmpl w:val="1CCAC9AC"/>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sz w:val="22"/>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48B75900"/>
    <w:multiLevelType w:val="hybridMultilevel"/>
    <w:tmpl w:val="58CAA204"/>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48E95432"/>
    <w:multiLevelType w:val="hybridMultilevel"/>
    <w:tmpl w:val="73E21778"/>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4A986A9D"/>
    <w:multiLevelType w:val="hybridMultilevel"/>
    <w:tmpl w:val="A4B4FFCE"/>
    <w:lvl w:ilvl="0" w:tplc="EEFA8980">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4B78123E"/>
    <w:multiLevelType w:val="hybridMultilevel"/>
    <w:tmpl w:val="21D431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4C906B42"/>
    <w:multiLevelType w:val="hybridMultilevel"/>
    <w:tmpl w:val="28328D1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4EAF6753"/>
    <w:multiLevelType w:val="hybridMultilevel"/>
    <w:tmpl w:val="2E50FD6A"/>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5" w15:restartNumberingAfterBreak="0">
    <w:nsid w:val="4FEF5A6D"/>
    <w:multiLevelType w:val="hybridMultilevel"/>
    <w:tmpl w:val="C7F8316C"/>
    <w:lvl w:ilvl="0" w:tplc="B420B522">
      <w:numFmt w:val="bullet"/>
      <w:lvlText w:val="-"/>
      <w:lvlJc w:val="left"/>
      <w:pPr>
        <w:ind w:left="1080" w:hanging="360"/>
      </w:pPr>
      <w:rPr>
        <w:rFonts w:ascii="ArialMT" w:eastAsia="ArialMT" w:hAnsiTheme="minorHAnsi" w:cs="ArialMT" w:hint="eastAsia"/>
        <w:sz w:val="22"/>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6" w15:restartNumberingAfterBreak="0">
    <w:nsid w:val="505063E4"/>
    <w:multiLevelType w:val="hybridMultilevel"/>
    <w:tmpl w:val="F5CAE9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50A03F4A"/>
    <w:multiLevelType w:val="hybridMultilevel"/>
    <w:tmpl w:val="72F6EBEC"/>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15:restartNumberingAfterBreak="0">
    <w:nsid w:val="51A27672"/>
    <w:multiLevelType w:val="hybridMultilevel"/>
    <w:tmpl w:val="895AC834"/>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9" w15:restartNumberingAfterBreak="0">
    <w:nsid w:val="53650F75"/>
    <w:multiLevelType w:val="hybridMultilevel"/>
    <w:tmpl w:val="54CECF7C"/>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54981C74"/>
    <w:multiLevelType w:val="multilevel"/>
    <w:tmpl w:val="A516E3F6"/>
    <w:lvl w:ilvl="0">
      <w:start w:val="2"/>
      <w:numFmt w:val="decimal"/>
      <w:lvlText w:val="%1."/>
      <w:lvlJc w:val="left"/>
      <w:pPr>
        <w:ind w:left="360" w:hanging="360"/>
      </w:pPr>
      <w:rPr>
        <w:rFonts w:hint="default"/>
        <w:sz w:val="22"/>
      </w:rPr>
    </w:lvl>
    <w:lvl w:ilvl="1">
      <w:start w:val="2"/>
      <w:numFmt w:val="decimal"/>
      <w:lvlText w:val="%1.%2."/>
      <w:lvlJc w:val="left"/>
      <w:pPr>
        <w:ind w:left="360" w:hanging="360"/>
      </w:pPr>
      <w:rPr>
        <w:rFonts w:hint="default"/>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91" w15:restartNumberingAfterBreak="0">
    <w:nsid w:val="54FB5BD2"/>
    <w:multiLevelType w:val="hybridMultilevel"/>
    <w:tmpl w:val="249022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55E6136B"/>
    <w:multiLevelType w:val="hybridMultilevel"/>
    <w:tmpl w:val="40DCA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5AA53E03"/>
    <w:multiLevelType w:val="multilevel"/>
    <w:tmpl w:val="82E86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AC218ED"/>
    <w:multiLevelType w:val="hybridMultilevel"/>
    <w:tmpl w:val="D25A3F48"/>
    <w:lvl w:ilvl="0" w:tplc="26FAAA6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5C5F72E5"/>
    <w:multiLevelType w:val="hybridMultilevel"/>
    <w:tmpl w:val="26EC862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15:restartNumberingAfterBreak="0">
    <w:nsid w:val="5C916A28"/>
    <w:multiLevelType w:val="hybridMultilevel"/>
    <w:tmpl w:val="2C10AA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5E716A1E"/>
    <w:multiLevelType w:val="multilevel"/>
    <w:tmpl w:val="C1602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12C14F4"/>
    <w:multiLevelType w:val="hybridMultilevel"/>
    <w:tmpl w:val="11F8BA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6217620B"/>
    <w:multiLevelType w:val="hybridMultilevel"/>
    <w:tmpl w:val="2CB45DA8"/>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0" w15:restartNumberingAfterBreak="0">
    <w:nsid w:val="63806969"/>
    <w:multiLevelType w:val="hybridMultilevel"/>
    <w:tmpl w:val="666CC7D8"/>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65EF40FB"/>
    <w:multiLevelType w:val="hybridMultilevel"/>
    <w:tmpl w:val="48320D5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660937E5"/>
    <w:multiLevelType w:val="hybridMultilevel"/>
    <w:tmpl w:val="1B4ED0F8"/>
    <w:lvl w:ilvl="0" w:tplc="04190005">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3" w15:restartNumberingAfterBreak="0">
    <w:nsid w:val="66C272D4"/>
    <w:multiLevelType w:val="hybridMultilevel"/>
    <w:tmpl w:val="232C96AE"/>
    <w:lvl w:ilvl="0" w:tplc="0419000D">
      <w:start w:val="1"/>
      <w:numFmt w:val="bullet"/>
      <w:lvlText w:val=""/>
      <w:lvlJc w:val="left"/>
      <w:pPr>
        <w:ind w:left="862" w:hanging="360"/>
      </w:pPr>
      <w:rPr>
        <w:rFonts w:ascii="Wingdings" w:hAnsi="Wingdings"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04" w15:restartNumberingAfterBreak="0">
    <w:nsid w:val="685D7F62"/>
    <w:multiLevelType w:val="multilevel"/>
    <w:tmpl w:val="4B4C22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5" w15:restartNumberingAfterBreak="0">
    <w:nsid w:val="69780108"/>
    <w:multiLevelType w:val="multilevel"/>
    <w:tmpl w:val="82E86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9B342F8"/>
    <w:multiLevelType w:val="hybridMultilevel"/>
    <w:tmpl w:val="DDBAECD4"/>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15:restartNumberingAfterBreak="0">
    <w:nsid w:val="6C6E0CA9"/>
    <w:multiLevelType w:val="hybridMultilevel"/>
    <w:tmpl w:val="D4C4F4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15:restartNumberingAfterBreak="0">
    <w:nsid w:val="6CD45F55"/>
    <w:multiLevelType w:val="hybridMultilevel"/>
    <w:tmpl w:val="2D4062CE"/>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15:restartNumberingAfterBreak="0">
    <w:nsid w:val="6D657B09"/>
    <w:multiLevelType w:val="hybridMultilevel"/>
    <w:tmpl w:val="B80883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6D9D64D2"/>
    <w:multiLevelType w:val="hybridMultilevel"/>
    <w:tmpl w:val="397E00C4"/>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15:restartNumberingAfterBreak="0">
    <w:nsid w:val="6DF651F3"/>
    <w:multiLevelType w:val="hybridMultilevel"/>
    <w:tmpl w:val="3E40A258"/>
    <w:lvl w:ilvl="0" w:tplc="0419000B">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2" w15:restartNumberingAfterBreak="0">
    <w:nsid w:val="70816535"/>
    <w:multiLevelType w:val="hybridMultilevel"/>
    <w:tmpl w:val="DDC67DA2"/>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15:restartNumberingAfterBreak="0">
    <w:nsid w:val="71353FB0"/>
    <w:multiLevelType w:val="hybridMultilevel"/>
    <w:tmpl w:val="07E41DCE"/>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15:restartNumberingAfterBreak="0">
    <w:nsid w:val="73734469"/>
    <w:multiLevelType w:val="hybridMultilevel"/>
    <w:tmpl w:val="5C82526C"/>
    <w:lvl w:ilvl="0" w:tplc="04220007">
      <w:start w:val="1"/>
      <w:numFmt w:val="bullet"/>
      <w:lvlText w:val=""/>
      <w:lvlPicBulletId w:val="1"/>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5" w15:restartNumberingAfterBreak="0">
    <w:nsid w:val="740819DB"/>
    <w:multiLevelType w:val="hybridMultilevel"/>
    <w:tmpl w:val="53229BC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15:restartNumberingAfterBreak="0">
    <w:nsid w:val="74AC42EE"/>
    <w:multiLevelType w:val="hybridMultilevel"/>
    <w:tmpl w:val="E9D885A6"/>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15:restartNumberingAfterBreak="0">
    <w:nsid w:val="75092ECC"/>
    <w:multiLevelType w:val="hybridMultilevel"/>
    <w:tmpl w:val="14289A8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8" w15:restartNumberingAfterBreak="0">
    <w:nsid w:val="77152384"/>
    <w:multiLevelType w:val="hybridMultilevel"/>
    <w:tmpl w:val="5C5ED560"/>
    <w:lvl w:ilvl="0" w:tplc="B420B522">
      <w:numFmt w:val="bullet"/>
      <w:lvlText w:val="-"/>
      <w:lvlJc w:val="left"/>
      <w:pPr>
        <w:ind w:left="720" w:hanging="360"/>
      </w:pPr>
      <w:rPr>
        <w:rFonts w:ascii="ArialMT" w:eastAsia="ArialMT" w:hAnsiTheme="minorHAnsi" w:cs="ArialMT" w:hint="eastAsia"/>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9" w15:restartNumberingAfterBreak="0">
    <w:nsid w:val="7A072852"/>
    <w:multiLevelType w:val="hybridMultilevel"/>
    <w:tmpl w:val="B56A449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15:restartNumberingAfterBreak="0">
    <w:nsid w:val="7A0A341D"/>
    <w:multiLevelType w:val="hybridMultilevel"/>
    <w:tmpl w:val="D30020C6"/>
    <w:lvl w:ilvl="0" w:tplc="B420B522">
      <w:numFmt w:val="bullet"/>
      <w:lvlText w:val="-"/>
      <w:lvlJc w:val="left"/>
      <w:pPr>
        <w:ind w:left="720" w:hanging="360"/>
      </w:pPr>
      <w:rPr>
        <w:rFonts w:ascii="ArialMT" w:eastAsia="ArialMT" w:hAnsiTheme="minorHAnsi" w:cs="ArialMT" w:hint="eastAsia"/>
        <w:sz w:val="22"/>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15:restartNumberingAfterBreak="0">
    <w:nsid w:val="7A33554F"/>
    <w:multiLevelType w:val="multilevel"/>
    <w:tmpl w:val="0838CD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7CB7597A"/>
    <w:multiLevelType w:val="multilevel"/>
    <w:tmpl w:val="38AEED08"/>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64004618">
    <w:abstractNumId w:val="8"/>
  </w:num>
  <w:num w:numId="2" w16cid:durableId="1805392778">
    <w:abstractNumId w:val="102"/>
  </w:num>
  <w:num w:numId="3" w16cid:durableId="158624399">
    <w:abstractNumId w:val="31"/>
  </w:num>
  <w:num w:numId="4" w16cid:durableId="143935425">
    <w:abstractNumId w:val="18"/>
  </w:num>
  <w:num w:numId="5" w16cid:durableId="618991381">
    <w:abstractNumId w:val="70"/>
  </w:num>
  <w:num w:numId="6" w16cid:durableId="1274944690">
    <w:abstractNumId w:val="26"/>
  </w:num>
  <w:num w:numId="7" w16cid:durableId="1836072083">
    <w:abstractNumId w:val="33"/>
  </w:num>
  <w:num w:numId="8" w16cid:durableId="827597075">
    <w:abstractNumId w:val="55"/>
  </w:num>
  <w:num w:numId="9" w16cid:durableId="1972321983">
    <w:abstractNumId w:val="67"/>
  </w:num>
  <w:num w:numId="10" w16cid:durableId="375350282">
    <w:abstractNumId w:val="20"/>
  </w:num>
  <w:num w:numId="11" w16cid:durableId="1188788783">
    <w:abstractNumId w:val="81"/>
  </w:num>
  <w:num w:numId="12" w16cid:durableId="1480220678">
    <w:abstractNumId w:val="4"/>
  </w:num>
  <w:num w:numId="13" w16cid:durableId="1583372681">
    <w:abstractNumId w:val="38"/>
  </w:num>
  <w:num w:numId="14" w16cid:durableId="1754231951">
    <w:abstractNumId w:val="87"/>
  </w:num>
  <w:num w:numId="15" w16cid:durableId="1684430017">
    <w:abstractNumId w:val="21"/>
  </w:num>
  <w:num w:numId="16" w16cid:durableId="1175613655">
    <w:abstractNumId w:val="83"/>
  </w:num>
  <w:num w:numId="17" w16cid:durableId="948195041">
    <w:abstractNumId w:val="73"/>
  </w:num>
  <w:num w:numId="18" w16cid:durableId="10647590">
    <w:abstractNumId w:val="94"/>
  </w:num>
  <w:num w:numId="19" w16cid:durableId="2004046481">
    <w:abstractNumId w:val="61"/>
  </w:num>
  <w:num w:numId="20" w16cid:durableId="221214180">
    <w:abstractNumId w:val="57"/>
  </w:num>
  <w:num w:numId="21" w16cid:durableId="56514638">
    <w:abstractNumId w:val="120"/>
  </w:num>
  <w:num w:numId="22" w16cid:durableId="1976055987">
    <w:abstractNumId w:val="85"/>
  </w:num>
  <w:num w:numId="23" w16cid:durableId="1480343007">
    <w:abstractNumId w:val="103"/>
  </w:num>
  <w:num w:numId="24" w16cid:durableId="1564565287">
    <w:abstractNumId w:val="111"/>
  </w:num>
  <w:num w:numId="25" w16cid:durableId="1050498735">
    <w:abstractNumId w:val="71"/>
  </w:num>
  <w:num w:numId="26" w16cid:durableId="1721437908">
    <w:abstractNumId w:val="10"/>
  </w:num>
  <w:num w:numId="27" w16cid:durableId="2019428057">
    <w:abstractNumId w:val="88"/>
  </w:num>
  <w:num w:numId="28" w16cid:durableId="2099598622">
    <w:abstractNumId w:val="58"/>
  </w:num>
  <w:num w:numId="29" w16cid:durableId="1336615230">
    <w:abstractNumId w:val="121"/>
  </w:num>
  <w:num w:numId="30" w16cid:durableId="1229028584">
    <w:abstractNumId w:val="66"/>
  </w:num>
  <w:num w:numId="31" w16cid:durableId="764882445">
    <w:abstractNumId w:val="30"/>
  </w:num>
  <w:num w:numId="32" w16cid:durableId="1808280715">
    <w:abstractNumId w:val="23"/>
  </w:num>
  <w:num w:numId="33" w16cid:durableId="985864274">
    <w:abstractNumId w:val="63"/>
  </w:num>
  <w:num w:numId="34" w16cid:durableId="197396753">
    <w:abstractNumId w:val="17"/>
  </w:num>
  <w:num w:numId="35" w16cid:durableId="344551302">
    <w:abstractNumId w:val="45"/>
  </w:num>
  <w:num w:numId="36" w16cid:durableId="865024489">
    <w:abstractNumId w:val="64"/>
  </w:num>
  <w:num w:numId="37" w16cid:durableId="1441609003">
    <w:abstractNumId w:val="77"/>
  </w:num>
  <w:num w:numId="38" w16cid:durableId="1755662746">
    <w:abstractNumId w:val="78"/>
  </w:num>
  <w:num w:numId="39" w16cid:durableId="825129114">
    <w:abstractNumId w:val="27"/>
  </w:num>
  <w:num w:numId="40" w16cid:durableId="2064058129">
    <w:abstractNumId w:val="84"/>
  </w:num>
  <w:num w:numId="41" w16cid:durableId="1632513814">
    <w:abstractNumId w:val="50"/>
  </w:num>
  <w:num w:numId="42" w16cid:durableId="609245677">
    <w:abstractNumId w:val="22"/>
  </w:num>
  <w:num w:numId="43" w16cid:durableId="2030401600">
    <w:abstractNumId w:val="53"/>
  </w:num>
  <w:num w:numId="44" w16cid:durableId="1182936492">
    <w:abstractNumId w:val="49"/>
  </w:num>
  <w:num w:numId="45" w16cid:durableId="605431817">
    <w:abstractNumId w:val="52"/>
  </w:num>
  <w:num w:numId="46" w16cid:durableId="562520901">
    <w:abstractNumId w:val="10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315106985">
    <w:abstractNumId w:val="3"/>
  </w:num>
  <w:num w:numId="48" w16cid:durableId="1854493930">
    <w:abstractNumId w:val="95"/>
  </w:num>
  <w:num w:numId="49" w16cid:durableId="1473911844">
    <w:abstractNumId w:val="60"/>
  </w:num>
  <w:num w:numId="50" w16cid:durableId="260845178">
    <w:abstractNumId w:val="25"/>
  </w:num>
  <w:num w:numId="51" w16cid:durableId="618075814">
    <w:abstractNumId w:val="109"/>
  </w:num>
  <w:num w:numId="52" w16cid:durableId="1751348384">
    <w:abstractNumId w:val="39"/>
  </w:num>
  <w:num w:numId="53" w16cid:durableId="2012832667">
    <w:abstractNumId w:val="92"/>
  </w:num>
  <w:num w:numId="54" w16cid:durableId="1896037752">
    <w:abstractNumId w:val="35"/>
  </w:num>
  <w:num w:numId="55" w16cid:durableId="1842112826">
    <w:abstractNumId w:val="107"/>
  </w:num>
  <w:num w:numId="56" w16cid:durableId="2096589206">
    <w:abstractNumId w:val="119"/>
  </w:num>
  <w:num w:numId="57" w16cid:durableId="146092760">
    <w:abstractNumId w:val="40"/>
  </w:num>
  <w:num w:numId="58" w16cid:durableId="1335571209">
    <w:abstractNumId w:val="28"/>
  </w:num>
  <w:num w:numId="59" w16cid:durableId="436949638">
    <w:abstractNumId w:val="12"/>
  </w:num>
  <w:num w:numId="60" w16cid:durableId="1710565389">
    <w:abstractNumId w:val="96"/>
  </w:num>
  <w:num w:numId="61" w16cid:durableId="506138690">
    <w:abstractNumId w:val="68"/>
  </w:num>
  <w:num w:numId="62" w16cid:durableId="1936740031">
    <w:abstractNumId w:val="9"/>
  </w:num>
  <w:num w:numId="63" w16cid:durableId="852692060">
    <w:abstractNumId w:val="13"/>
  </w:num>
  <w:num w:numId="64" w16cid:durableId="1528790777">
    <w:abstractNumId w:val="86"/>
  </w:num>
  <w:num w:numId="65" w16cid:durableId="824862303">
    <w:abstractNumId w:val="82"/>
  </w:num>
  <w:num w:numId="66" w16cid:durableId="737242021">
    <w:abstractNumId w:val="59"/>
  </w:num>
  <w:num w:numId="67" w16cid:durableId="946544467">
    <w:abstractNumId w:val="19"/>
  </w:num>
  <w:num w:numId="68" w16cid:durableId="1812553767">
    <w:abstractNumId w:val="75"/>
  </w:num>
  <w:num w:numId="69" w16cid:durableId="1137142323">
    <w:abstractNumId w:val="54"/>
  </w:num>
  <w:num w:numId="70" w16cid:durableId="1037315269">
    <w:abstractNumId w:val="98"/>
  </w:num>
  <w:num w:numId="71" w16cid:durableId="2132896346">
    <w:abstractNumId w:val="56"/>
  </w:num>
  <w:num w:numId="72" w16cid:durableId="477303654">
    <w:abstractNumId w:val="74"/>
  </w:num>
  <w:num w:numId="73" w16cid:durableId="1795564964">
    <w:abstractNumId w:val="36"/>
  </w:num>
  <w:num w:numId="74" w16cid:durableId="215241248">
    <w:abstractNumId w:val="97"/>
  </w:num>
  <w:num w:numId="75" w16cid:durableId="62722999">
    <w:abstractNumId w:val="105"/>
  </w:num>
  <w:num w:numId="76" w16cid:durableId="1398475822">
    <w:abstractNumId w:val="34"/>
  </w:num>
  <w:num w:numId="77" w16cid:durableId="783114028">
    <w:abstractNumId w:val="44"/>
  </w:num>
  <w:num w:numId="78" w16cid:durableId="149252013">
    <w:abstractNumId w:val="93"/>
  </w:num>
  <w:num w:numId="79" w16cid:durableId="221716404">
    <w:abstractNumId w:val="15"/>
  </w:num>
  <w:num w:numId="80" w16cid:durableId="340818355">
    <w:abstractNumId w:val="51"/>
  </w:num>
  <w:num w:numId="81" w16cid:durableId="1904364136">
    <w:abstractNumId w:val="62"/>
  </w:num>
  <w:num w:numId="82" w16cid:durableId="1800108057">
    <w:abstractNumId w:val="72"/>
  </w:num>
  <w:num w:numId="83" w16cid:durableId="1903102916">
    <w:abstractNumId w:val="48"/>
  </w:num>
  <w:num w:numId="84" w16cid:durableId="1601525911">
    <w:abstractNumId w:val="91"/>
  </w:num>
  <w:num w:numId="85" w16cid:durableId="1830947636">
    <w:abstractNumId w:val="16"/>
  </w:num>
  <w:num w:numId="86" w16cid:durableId="1927959787">
    <w:abstractNumId w:val="104"/>
  </w:num>
  <w:num w:numId="87" w16cid:durableId="738602181">
    <w:abstractNumId w:val="101"/>
  </w:num>
  <w:num w:numId="88" w16cid:durableId="1599672950">
    <w:abstractNumId w:val="24"/>
  </w:num>
  <w:num w:numId="89" w16cid:durableId="1643542528">
    <w:abstractNumId w:val="2"/>
  </w:num>
  <w:num w:numId="90" w16cid:durableId="1777014867">
    <w:abstractNumId w:val="29"/>
  </w:num>
  <w:num w:numId="91" w16cid:durableId="1488203105">
    <w:abstractNumId w:val="46"/>
  </w:num>
  <w:num w:numId="92" w16cid:durableId="1039745261">
    <w:abstractNumId w:val="115"/>
  </w:num>
  <w:num w:numId="93" w16cid:durableId="1957785745">
    <w:abstractNumId w:val="11"/>
  </w:num>
  <w:num w:numId="94" w16cid:durableId="1577587051">
    <w:abstractNumId w:val="99"/>
  </w:num>
  <w:num w:numId="95" w16cid:durableId="278687604">
    <w:abstractNumId w:val="113"/>
  </w:num>
  <w:num w:numId="96" w16cid:durableId="909538232">
    <w:abstractNumId w:val="43"/>
  </w:num>
  <w:num w:numId="97" w16cid:durableId="382142957">
    <w:abstractNumId w:val="37"/>
  </w:num>
  <w:num w:numId="98" w16cid:durableId="1390499558">
    <w:abstractNumId w:val="112"/>
  </w:num>
  <w:num w:numId="99" w16cid:durableId="275528765">
    <w:abstractNumId w:val="6"/>
  </w:num>
  <w:num w:numId="100" w16cid:durableId="1035084507">
    <w:abstractNumId w:val="80"/>
  </w:num>
  <w:num w:numId="101" w16cid:durableId="864513568">
    <w:abstractNumId w:val="108"/>
  </w:num>
  <w:num w:numId="102" w16cid:durableId="1104689561">
    <w:abstractNumId w:val="118"/>
  </w:num>
  <w:num w:numId="103" w16cid:durableId="758403372">
    <w:abstractNumId w:val="7"/>
  </w:num>
  <w:num w:numId="104" w16cid:durableId="1808085802">
    <w:abstractNumId w:val="69"/>
  </w:num>
  <w:num w:numId="105" w16cid:durableId="404425774">
    <w:abstractNumId w:val="79"/>
  </w:num>
  <w:num w:numId="106" w16cid:durableId="262344953">
    <w:abstractNumId w:val="116"/>
  </w:num>
  <w:num w:numId="107" w16cid:durableId="1903250423">
    <w:abstractNumId w:val="89"/>
  </w:num>
  <w:num w:numId="108" w16cid:durableId="1276401211">
    <w:abstractNumId w:val="41"/>
  </w:num>
  <w:num w:numId="109" w16cid:durableId="1122187770">
    <w:abstractNumId w:val="106"/>
  </w:num>
  <w:num w:numId="110" w16cid:durableId="375471916">
    <w:abstractNumId w:val="42"/>
  </w:num>
  <w:num w:numId="111" w16cid:durableId="1271477312">
    <w:abstractNumId w:val="100"/>
  </w:num>
  <w:num w:numId="112" w16cid:durableId="844783036">
    <w:abstractNumId w:val="14"/>
  </w:num>
  <w:num w:numId="113" w16cid:durableId="229846755">
    <w:abstractNumId w:val="0"/>
  </w:num>
  <w:num w:numId="114" w16cid:durableId="504563772">
    <w:abstractNumId w:val="47"/>
  </w:num>
  <w:num w:numId="115" w16cid:durableId="1394086341">
    <w:abstractNumId w:val="90"/>
  </w:num>
  <w:num w:numId="116" w16cid:durableId="633340460">
    <w:abstractNumId w:val="32"/>
  </w:num>
  <w:num w:numId="117" w16cid:durableId="1084765584">
    <w:abstractNumId w:val="1"/>
  </w:num>
  <w:num w:numId="118" w16cid:durableId="1527477558">
    <w:abstractNumId w:val="122"/>
  </w:num>
  <w:num w:numId="119" w16cid:durableId="752778903">
    <w:abstractNumId w:val="76"/>
  </w:num>
  <w:num w:numId="120" w16cid:durableId="1757240360">
    <w:abstractNumId w:val="114"/>
  </w:num>
  <w:num w:numId="121" w16cid:durableId="1305232576">
    <w:abstractNumId w:val="65"/>
  </w:num>
  <w:num w:numId="122" w16cid:durableId="834802055">
    <w:abstractNumId w:val="110"/>
  </w:num>
  <w:num w:numId="123" w16cid:durableId="1168518887">
    <w:abstractNumId w:val="5"/>
  </w:num>
  <w:num w:numId="124" w16cid:durableId="203568632">
    <w:abstractNumId w:val="117"/>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spelling="clean" w:grammar="clean"/>
  <w:defaultTabStop w:val="708"/>
  <w:hyphenationZone w:val="425"/>
  <w:drawingGridHorizontalSpacing w:val="110"/>
  <w:displayHorizontalDrawingGridEvery w:val="2"/>
  <w:characterSpacingControl w:val="doNotCompress"/>
  <w:hdrShapeDefaults>
    <o:shapedefaults v:ext="edit" spidmax="2049">
      <o:colormru v:ext="edit" colors="#a18cba"/>
    </o:shapedefaults>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80192"/>
    <w:rsid w:val="000005EF"/>
    <w:rsid w:val="000006B3"/>
    <w:rsid w:val="00000C6E"/>
    <w:rsid w:val="000011F5"/>
    <w:rsid w:val="00001332"/>
    <w:rsid w:val="00001363"/>
    <w:rsid w:val="000017C8"/>
    <w:rsid w:val="00001B7E"/>
    <w:rsid w:val="00001C8B"/>
    <w:rsid w:val="00002E80"/>
    <w:rsid w:val="00002FB1"/>
    <w:rsid w:val="00002FD1"/>
    <w:rsid w:val="000031E5"/>
    <w:rsid w:val="000034D0"/>
    <w:rsid w:val="000036C2"/>
    <w:rsid w:val="00003823"/>
    <w:rsid w:val="00003A60"/>
    <w:rsid w:val="00003F0D"/>
    <w:rsid w:val="000041DA"/>
    <w:rsid w:val="000045BB"/>
    <w:rsid w:val="00004F0B"/>
    <w:rsid w:val="00005DE3"/>
    <w:rsid w:val="0000642B"/>
    <w:rsid w:val="0000647E"/>
    <w:rsid w:val="000067A5"/>
    <w:rsid w:val="000067CA"/>
    <w:rsid w:val="00006AA3"/>
    <w:rsid w:val="000076D3"/>
    <w:rsid w:val="000076DB"/>
    <w:rsid w:val="00007E1D"/>
    <w:rsid w:val="000100DE"/>
    <w:rsid w:val="0001015D"/>
    <w:rsid w:val="000102AC"/>
    <w:rsid w:val="00010D73"/>
    <w:rsid w:val="00010FFA"/>
    <w:rsid w:val="000112CB"/>
    <w:rsid w:val="000119A5"/>
    <w:rsid w:val="00011C25"/>
    <w:rsid w:val="00011C3B"/>
    <w:rsid w:val="00011DCA"/>
    <w:rsid w:val="00012E41"/>
    <w:rsid w:val="0001399B"/>
    <w:rsid w:val="000143A3"/>
    <w:rsid w:val="00014708"/>
    <w:rsid w:val="000147BD"/>
    <w:rsid w:val="00015067"/>
    <w:rsid w:val="000152BC"/>
    <w:rsid w:val="0001557E"/>
    <w:rsid w:val="000155AB"/>
    <w:rsid w:val="00015BCF"/>
    <w:rsid w:val="00016179"/>
    <w:rsid w:val="00016B14"/>
    <w:rsid w:val="00016B9E"/>
    <w:rsid w:val="0001706F"/>
    <w:rsid w:val="000175F4"/>
    <w:rsid w:val="00017785"/>
    <w:rsid w:val="00017AF4"/>
    <w:rsid w:val="00017F14"/>
    <w:rsid w:val="000206F2"/>
    <w:rsid w:val="0002091E"/>
    <w:rsid w:val="00020D37"/>
    <w:rsid w:val="00020FBA"/>
    <w:rsid w:val="00021297"/>
    <w:rsid w:val="000213FC"/>
    <w:rsid w:val="00021A1B"/>
    <w:rsid w:val="00021EB5"/>
    <w:rsid w:val="000221C9"/>
    <w:rsid w:val="00022630"/>
    <w:rsid w:val="00022A77"/>
    <w:rsid w:val="00022BD3"/>
    <w:rsid w:val="0002305E"/>
    <w:rsid w:val="000231A1"/>
    <w:rsid w:val="00023830"/>
    <w:rsid w:val="00023E06"/>
    <w:rsid w:val="0002424C"/>
    <w:rsid w:val="0002495D"/>
    <w:rsid w:val="0002593A"/>
    <w:rsid w:val="000269FC"/>
    <w:rsid w:val="00026F43"/>
    <w:rsid w:val="0002720D"/>
    <w:rsid w:val="00027A20"/>
    <w:rsid w:val="0003012E"/>
    <w:rsid w:val="000305D1"/>
    <w:rsid w:val="00030617"/>
    <w:rsid w:val="00031A4F"/>
    <w:rsid w:val="000321F2"/>
    <w:rsid w:val="000324F3"/>
    <w:rsid w:val="00032984"/>
    <w:rsid w:val="0003299D"/>
    <w:rsid w:val="000336A9"/>
    <w:rsid w:val="000343E7"/>
    <w:rsid w:val="0003450E"/>
    <w:rsid w:val="000345F3"/>
    <w:rsid w:val="00034BEB"/>
    <w:rsid w:val="00034CFD"/>
    <w:rsid w:val="0003655F"/>
    <w:rsid w:val="00037825"/>
    <w:rsid w:val="00037C41"/>
    <w:rsid w:val="00040274"/>
    <w:rsid w:val="000402E2"/>
    <w:rsid w:val="00040578"/>
    <w:rsid w:val="00040CBF"/>
    <w:rsid w:val="00040E17"/>
    <w:rsid w:val="00041400"/>
    <w:rsid w:val="000415A5"/>
    <w:rsid w:val="00041991"/>
    <w:rsid w:val="00041B1A"/>
    <w:rsid w:val="00042305"/>
    <w:rsid w:val="000426B6"/>
    <w:rsid w:val="00042BF9"/>
    <w:rsid w:val="000438B4"/>
    <w:rsid w:val="00043E8F"/>
    <w:rsid w:val="00043EA5"/>
    <w:rsid w:val="0004410F"/>
    <w:rsid w:val="00044125"/>
    <w:rsid w:val="000442CF"/>
    <w:rsid w:val="00044390"/>
    <w:rsid w:val="0004463F"/>
    <w:rsid w:val="0004490C"/>
    <w:rsid w:val="00044BDC"/>
    <w:rsid w:val="0004579B"/>
    <w:rsid w:val="000468B0"/>
    <w:rsid w:val="00046BDE"/>
    <w:rsid w:val="00050161"/>
    <w:rsid w:val="000507A7"/>
    <w:rsid w:val="00050CE4"/>
    <w:rsid w:val="00050E86"/>
    <w:rsid w:val="000519C1"/>
    <w:rsid w:val="00051A79"/>
    <w:rsid w:val="00051D9B"/>
    <w:rsid w:val="000526B1"/>
    <w:rsid w:val="00052888"/>
    <w:rsid w:val="00053771"/>
    <w:rsid w:val="000538B5"/>
    <w:rsid w:val="00053A5C"/>
    <w:rsid w:val="00054302"/>
    <w:rsid w:val="000552FF"/>
    <w:rsid w:val="000553FA"/>
    <w:rsid w:val="000556A4"/>
    <w:rsid w:val="000557E2"/>
    <w:rsid w:val="00055952"/>
    <w:rsid w:val="00055AE5"/>
    <w:rsid w:val="00055D2C"/>
    <w:rsid w:val="00056319"/>
    <w:rsid w:val="0005633B"/>
    <w:rsid w:val="00056F09"/>
    <w:rsid w:val="000570CF"/>
    <w:rsid w:val="000571E7"/>
    <w:rsid w:val="000578DD"/>
    <w:rsid w:val="000600D2"/>
    <w:rsid w:val="000601F4"/>
    <w:rsid w:val="0006060F"/>
    <w:rsid w:val="00060A1B"/>
    <w:rsid w:val="00060AD8"/>
    <w:rsid w:val="00061924"/>
    <w:rsid w:val="00061CA3"/>
    <w:rsid w:val="00061D3F"/>
    <w:rsid w:val="000621D4"/>
    <w:rsid w:val="00062464"/>
    <w:rsid w:val="000627FA"/>
    <w:rsid w:val="0006341E"/>
    <w:rsid w:val="00063611"/>
    <w:rsid w:val="0006364B"/>
    <w:rsid w:val="00063894"/>
    <w:rsid w:val="00063A66"/>
    <w:rsid w:val="00063B77"/>
    <w:rsid w:val="00063F40"/>
    <w:rsid w:val="00064914"/>
    <w:rsid w:val="00064F2D"/>
    <w:rsid w:val="00065327"/>
    <w:rsid w:val="00065CAA"/>
    <w:rsid w:val="00066112"/>
    <w:rsid w:val="000662AB"/>
    <w:rsid w:val="000663BF"/>
    <w:rsid w:val="000665C1"/>
    <w:rsid w:val="000670D8"/>
    <w:rsid w:val="00067319"/>
    <w:rsid w:val="000674A1"/>
    <w:rsid w:val="00067C14"/>
    <w:rsid w:val="00067D5D"/>
    <w:rsid w:val="00067F33"/>
    <w:rsid w:val="00070815"/>
    <w:rsid w:val="00070FBF"/>
    <w:rsid w:val="00071724"/>
    <w:rsid w:val="00072752"/>
    <w:rsid w:val="00073E31"/>
    <w:rsid w:val="00074136"/>
    <w:rsid w:val="00074403"/>
    <w:rsid w:val="00074A00"/>
    <w:rsid w:val="00074AC0"/>
    <w:rsid w:val="00075BF5"/>
    <w:rsid w:val="00075C29"/>
    <w:rsid w:val="00075E34"/>
    <w:rsid w:val="00075E77"/>
    <w:rsid w:val="00075E94"/>
    <w:rsid w:val="00075F35"/>
    <w:rsid w:val="0007652E"/>
    <w:rsid w:val="0007660A"/>
    <w:rsid w:val="00076A1A"/>
    <w:rsid w:val="00077C14"/>
    <w:rsid w:val="000802AF"/>
    <w:rsid w:val="00081783"/>
    <w:rsid w:val="0008258E"/>
    <w:rsid w:val="000828C6"/>
    <w:rsid w:val="000830BA"/>
    <w:rsid w:val="000834CA"/>
    <w:rsid w:val="00083B64"/>
    <w:rsid w:val="00084FBC"/>
    <w:rsid w:val="0008563E"/>
    <w:rsid w:val="000858EE"/>
    <w:rsid w:val="00085A6F"/>
    <w:rsid w:val="00085FCB"/>
    <w:rsid w:val="00087026"/>
    <w:rsid w:val="00087388"/>
    <w:rsid w:val="0008783E"/>
    <w:rsid w:val="00087CFE"/>
    <w:rsid w:val="000904C4"/>
    <w:rsid w:val="00091198"/>
    <w:rsid w:val="000915DD"/>
    <w:rsid w:val="00091982"/>
    <w:rsid w:val="00092215"/>
    <w:rsid w:val="00093199"/>
    <w:rsid w:val="00093964"/>
    <w:rsid w:val="00093D7D"/>
    <w:rsid w:val="000940AF"/>
    <w:rsid w:val="00094376"/>
    <w:rsid w:val="00094891"/>
    <w:rsid w:val="00094E28"/>
    <w:rsid w:val="00095D37"/>
    <w:rsid w:val="00096696"/>
    <w:rsid w:val="00096A6A"/>
    <w:rsid w:val="00097370"/>
    <w:rsid w:val="0009788A"/>
    <w:rsid w:val="000A00C6"/>
    <w:rsid w:val="000A1447"/>
    <w:rsid w:val="000A21B0"/>
    <w:rsid w:val="000A2558"/>
    <w:rsid w:val="000A2BB0"/>
    <w:rsid w:val="000A2F79"/>
    <w:rsid w:val="000A3521"/>
    <w:rsid w:val="000A394B"/>
    <w:rsid w:val="000A3F81"/>
    <w:rsid w:val="000A42EB"/>
    <w:rsid w:val="000A47B5"/>
    <w:rsid w:val="000A49DE"/>
    <w:rsid w:val="000A4A43"/>
    <w:rsid w:val="000A50BC"/>
    <w:rsid w:val="000A50C3"/>
    <w:rsid w:val="000A5563"/>
    <w:rsid w:val="000A5659"/>
    <w:rsid w:val="000A565C"/>
    <w:rsid w:val="000A5DF9"/>
    <w:rsid w:val="000A5EDC"/>
    <w:rsid w:val="000A60E7"/>
    <w:rsid w:val="000A678E"/>
    <w:rsid w:val="000A68C4"/>
    <w:rsid w:val="000A6C2D"/>
    <w:rsid w:val="000A7BE8"/>
    <w:rsid w:val="000B02BA"/>
    <w:rsid w:val="000B0ABC"/>
    <w:rsid w:val="000B0D66"/>
    <w:rsid w:val="000B1489"/>
    <w:rsid w:val="000B1608"/>
    <w:rsid w:val="000B1B0C"/>
    <w:rsid w:val="000B22B7"/>
    <w:rsid w:val="000B2FA2"/>
    <w:rsid w:val="000B34F4"/>
    <w:rsid w:val="000B39C2"/>
    <w:rsid w:val="000B3BBE"/>
    <w:rsid w:val="000B4543"/>
    <w:rsid w:val="000B45ED"/>
    <w:rsid w:val="000B48A9"/>
    <w:rsid w:val="000B5172"/>
    <w:rsid w:val="000B57D0"/>
    <w:rsid w:val="000B695C"/>
    <w:rsid w:val="000B6C53"/>
    <w:rsid w:val="000B7B44"/>
    <w:rsid w:val="000B7FE6"/>
    <w:rsid w:val="000C0875"/>
    <w:rsid w:val="000C0C64"/>
    <w:rsid w:val="000C1274"/>
    <w:rsid w:val="000C13C8"/>
    <w:rsid w:val="000C25B9"/>
    <w:rsid w:val="000C3073"/>
    <w:rsid w:val="000C30DF"/>
    <w:rsid w:val="000C3DA6"/>
    <w:rsid w:val="000C3FF8"/>
    <w:rsid w:val="000C40ED"/>
    <w:rsid w:val="000C4329"/>
    <w:rsid w:val="000C440F"/>
    <w:rsid w:val="000C4935"/>
    <w:rsid w:val="000C49FF"/>
    <w:rsid w:val="000C4BFC"/>
    <w:rsid w:val="000C4C38"/>
    <w:rsid w:val="000C5B97"/>
    <w:rsid w:val="000C5C61"/>
    <w:rsid w:val="000C64EF"/>
    <w:rsid w:val="000C6912"/>
    <w:rsid w:val="000C6B35"/>
    <w:rsid w:val="000C6EAA"/>
    <w:rsid w:val="000C748D"/>
    <w:rsid w:val="000C74F9"/>
    <w:rsid w:val="000C75E4"/>
    <w:rsid w:val="000D032C"/>
    <w:rsid w:val="000D1CD1"/>
    <w:rsid w:val="000D2065"/>
    <w:rsid w:val="000D21E4"/>
    <w:rsid w:val="000D2658"/>
    <w:rsid w:val="000D2867"/>
    <w:rsid w:val="000D30A7"/>
    <w:rsid w:val="000D3B31"/>
    <w:rsid w:val="000D4495"/>
    <w:rsid w:val="000D470E"/>
    <w:rsid w:val="000D4F65"/>
    <w:rsid w:val="000D505C"/>
    <w:rsid w:val="000D63A5"/>
    <w:rsid w:val="000D671A"/>
    <w:rsid w:val="000D690F"/>
    <w:rsid w:val="000D6D21"/>
    <w:rsid w:val="000D70F8"/>
    <w:rsid w:val="000D74BB"/>
    <w:rsid w:val="000D788F"/>
    <w:rsid w:val="000D78EA"/>
    <w:rsid w:val="000E0869"/>
    <w:rsid w:val="000E105E"/>
    <w:rsid w:val="000E161B"/>
    <w:rsid w:val="000E18F8"/>
    <w:rsid w:val="000E20BF"/>
    <w:rsid w:val="000E2F04"/>
    <w:rsid w:val="000E34B5"/>
    <w:rsid w:val="000E3B5E"/>
    <w:rsid w:val="000E433E"/>
    <w:rsid w:val="000E4D6C"/>
    <w:rsid w:val="000E4F7E"/>
    <w:rsid w:val="000E5579"/>
    <w:rsid w:val="000E55D3"/>
    <w:rsid w:val="000E6073"/>
    <w:rsid w:val="000E609C"/>
    <w:rsid w:val="000E7B01"/>
    <w:rsid w:val="000F0A67"/>
    <w:rsid w:val="000F1A1E"/>
    <w:rsid w:val="000F1FED"/>
    <w:rsid w:val="000F2C7D"/>
    <w:rsid w:val="000F3026"/>
    <w:rsid w:val="000F3667"/>
    <w:rsid w:val="000F3714"/>
    <w:rsid w:val="000F3906"/>
    <w:rsid w:val="000F4429"/>
    <w:rsid w:val="000F4907"/>
    <w:rsid w:val="000F4CD7"/>
    <w:rsid w:val="000F5DE6"/>
    <w:rsid w:val="000F5E74"/>
    <w:rsid w:val="000F60C5"/>
    <w:rsid w:val="000F617C"/>
    <w:rsid w:val="000F61CA"/>
    <w:rsid w:val="000F6E47"/>
    <w:rsid w:val="000F792E"/>
    <w:rsid w:val="000F7D1D"/>
    <w:rsid w:val="00100113"/>
    <w:rsid w:val="001007E6"/>
    <w:rsid w:val="00101E34"/>
    <w:rsid w:val="00102096"/>
    <w:rsid w:val="001023DD"/>
    <w:rsid w:val="00103ED5"/>
    <w:rsid w:val="00104395"/>
    <w:rsid w:val="0010465B"/>
    <w:rsid w:val="0010488C"/>
    <w:rsid w:val="001052B4"/>
    <w:rsid w:val="001053E6"/>
    <w:rsid w:val="00105407"/>
    <w:rsid w:val="00105693"/>
    <w:rsid w:val="001056D0"/>
    <w:rsid w:val="00105AB3"/>
    <w:rsid w:val="00105B6D"/>
    <w:rsid w:val="00105F84"/>
    <w:rsid w:val="00105FFD"/>
    <w:rsid w:val="00106248"/>
    <w:rsid w:val="0010637A"/>
    <w:rsid w:val="00106A31"/>
    <w:rsid w:val="0010705B"/>
    <w:rsid w:val="00107095"/>
    <w:rsid w:val="00107678"/>
    <w:rsid w:val="00107778"/>
    <w:rsid w:val="00107859"/>
    <w:rsid w:val="00107CD5"/>
    <w:rsid w:val="00107E7C"/>
    <w:rsid w:val="00111B3E"/>
    <w:rsid w:val="00111E7A"/>
    <w:rsid w:val="00111EC0"/>
    <w:rsid w:val="0011224A"/>
    <w:rsid w:val="00112452"/>
    <w:rsid w:val="00112862"/>
    <w:rsid w:val="00113600"/>
    <w:rsid w:val="001140D4"/>
    <w:rsid w:val="001141FC"/>
    <w:rsid w:val="00114351"/>
    <w:rsid w:val="00114B89"/>
    <w:rsid w:val="00115715"/>
    <w:rsid w:val="001158BA"/>
    <w:rsid w:val="001158E4"/>
    <w:rsid w:val="00115D82"/>
    <w:rsid w:val="00116840"/>
    <w:rsid w:val="00116BD4"/>
    <w:rsid w:val="00116C50"/>
    <w:rsid w:val="00116FF0"/>
    <w:rsid w:val="00117A5F"/>
    <w:rsid w:val="00120371"/>
    <w:rsid w:val="00120458"/>
    <w:rsid w:val="00120A54"/>
    <w:rsid w:val="00121EF1"/>
    <w:rsid w:val="00121FCF"/>
    <w:rsid w:val="0012296B"/>
    <w:rsid w:val="00123458"/>
    <w:rsid w:val="00123717"/>
    <w:rsid w:val="00123A56"/>
    <w:rsid w:val="00123BBB"/>
    <w:rsid w:val="00125202"/>
    <w:rsid w:val="001258D7"/>
    <w:rsid w:val="00126145"/>
    <w:rsid w:val="001267AF"/>
    <w:rsid w:val="0012762E"/>
    <w:rsid w:val="00130039"/>
    <w:rsid w:val="001302DC"/>
    <w:rsid w:val="0013035A"/>
    <w:rsid w:val="00130705"/>
    <w:rsid w:val="0013161E"/>
    <w:rsid w:val="00131C96"/>
    <w:rsid w:val="00131F13"/>
    <w:rsid w:val="001320B8"/>
    <w:rsid w:val="001321DB"/>
    <w:rsid w:val="00133A38"/>
    <w:rsid w:val="00133D63"/>
    <w:rsid w:val="00134A91"/>
    <w:rsid w:val="00134D09"/>
    <w:rsid w:val="0013529C"/>
    <w:rsid w:val="00135BE1"/>
    <w:rsid w:val="001377C7"/>
    <w:rsid w:val="00137994"/>
    <w:rsid w:val="00137C1A"/>
    <w:rsid w:val="00137E5C"/>
    <w:rsid w:val="00140D00"/>
    <w:rsid w:val="00140D54"/>
    <w:rsid w:val="0014109D"/>
    <w:rsid w:val="00141115"/>
    <w:rsid w:val="001411A8"/>
    <w:rsid w:val="001412E8"/>
    <w:rsid w:val="0014139B"/>
    <w:rsid w:val="00141A1C"/>
    <w:rsid w:val="00141EC4"/>
    <w:rsid w:val="0014213E"/>
    <w:rsid w:val="001428B4"/>
    <w:rsid w:val="00142AC1"/>
    <w:rsid w:val="00142F7B"/>
    <w:rsid w:val="001431C5"/>
    <w:rsid w:val="00143528"/>
    <w:rsid w:val="00143996"/>
    <w:rsid w:val="00143AD2"/>
    <w:rsid w:val="00143CF0"/>
    <w:rsid w:val="001446B6"/>
    <w:rsid w:val="0014512D"/>
    <w:rsid w:val="0014516D"/>
    <w:rsid w:val="001451E5"/>
    <w:rsid w:val="0014545C"/>
    <w:rsid w:val="0014557C"/>
    <w:rsid w:val="001458AD"/>
    <w:rsid w:val="00145D9B"/>
    <w:rsid w:val="0014697C"/>
    <w:rsid w:val="00146DD3"/>
    <w:rsid w:val="00147093"/>
    <w:rsid w:val="00147188"/>
    <w:rsid w:val="00147201"/>
    <w:rsid w:val="001473DF"/>
    <w:rsid w:val="00147459"/>
    <w:rsid w:val="00147586"/>
    <w:rsid w:val="001475D9"/>
    <w:rsid w:val="00147824"/>
    <w:rsid w:val="001479C0"/>
    <w:rsid w:val="00147A85"/>
    <w:rsid w:val="00147B6D"/>
    <w:rsid w:val="0015110E"/>
    <w:rsid w:val="00151643"/>
    <w:rsid w:val="00151FC8"/>
    <w:rsid w:val="001525E5"/>
    <w:rsid w:val="0015272B"/>
    <w:rsid w:val="001532BD"/>
    <w:rsid w:val="001534EA"/>
    <w:rsid w:val="00153A1D"/>
    <w:rsid w:val="00154ACB"/>
    <w:rsid w:val="00154DC0"/>
    <w:rsid w:val="0015520C"/>
    <w:rsid w:val="001557EF"/>
    <w:rsid w:val="00155E9A"/>
    <w:rsid w:val="00156234"/>
    <w:rsid w:val="001563C8"/>
    <w:rsid w:val="00156A85"/>
    <w:rsid w:val="001575ED"/>
    <w:rsid w:val="00157C73"/>
    <w:rsid w:val="001609CE"/>
    <w:rsid w:val="00160E39"/>
    <w:rsid w:val="001614BB"/>
    <w:rsid w:val="00161555"/>
    <w:rsid w:val="00161686"/>
    <w:rsid w:val="00162322"/>
    <w:rsid w:val="00162375"/>
    <w:rsid w:val="00162A33"/>
    <w:rsid w:val="00162C5C"/>
    <w:rsid w:val="00163B97"/>
    <w:rsid w:val="00163FC5"/>
    <w:rsid w:val="00166841"/>
    <w:rsid w:val="00166C36"/>
    <w:rsid w:val="00166C3C"/>
    <w:rsid w:val="00167091"/>
    <w:rsid w:val="001676B1"/>
    <w:rsid w:val="00167AE2"/>
    <w:rsid w:val="00170529"/>
    <w:rsid w:val="001705DD"/>
    <w:rsid w:val="00170922"/>
    <w:rsid w:val="00170A65"/>
    <w:rsid w:val="00170DC0"/>
    <w:rsid w:val="00171F97"/>
    <w:rsid w:val="00172ABE"/>
    <w:rsid w:val="00172AEF"/>
    <w:rsid w:val="0017350C"/>
    <w:rsid w:val="00173817"/>
    <w:rsid w:val="00173B68"/>
    <w:rsid w:val="00174889"/>
    <w:rsid w:val="00174E5E"/>
    <w:rsid w:val="00174F8A"/>
    <w:rsid w:val="0017550E"/>
    <w:rsid w:val="00175A11"/>
    <w:rsid w:val="00175A2C"/>
    <w:rsid w:val="00176AE9"/>
    <w:rsid w:val="001779D8"/>
    <w:rsid w:val="0018040B"/>
    <w:rsid w:val="00180628"/>
    <w:rsid w:val="001806FC"/>
    <w:rsid w:val="00180867"/>
    <w:rsid w:val="00180984"/>
    <w:rsid w:val="0018136B"/>
    <w:rsid w:val="00181C78"/>
    <w:rsid w:val="0018262F"/>
    <w:rsid w:val="00182EA0"/>
    <w:rsid w:val="00183040"/>
    <w:rsid w:val="00183527"/>
    <w:rsid w:val="00183D57"/>
    <w:rsid w:val="00183E55"/>
    <w:rsid w:val="00183F80"/>
    <w:rsid w:val="001844FA"/>
    <w:rsid w:val="001848CE"/>
    <w:rsid w:val="0018536C"/>
    <w:rsid w:val="0018537C"/>
    <w:rsid w:val="001857E0"/>
    <w:rsid w:val="001870E2"/>
    <w:rsid w:val="0018766B"/>
    <w:rsid w:val="00187A65"/>
    <w:rsid w:val="00187B90"/>
    <w:rsid w:val="0019032D"/>
    <w:rsid w:val="00190379"/>
    <w:rsid w:val="001906F1"/>
    <w:rsid w:val="00190903"/>
    <w:rsid w:val="00190DD9"/>
    <w:rsid w:val="00191399"/>
    <w:rsid w:val="0019148F"/>
    <w:rsid w:val="00191DC2"/>
    <w:rsid w:val="0019286D"/>
    <w:rsid w:val="001929A6"/>
    <w:rsid w:val="00192D28"/>
    <w:rsid w:val="00192EA6"/>
    <w:rsid w:val="00192EA8"/>
    <w:rsid w:val="001931B2"/>
    <w:rsid w:val="00193366"/>
    <w:rsid w:val="00193CBA"/>
    <w:rsid w:val="00193CEA"/>
    <w:rsid w:val="00194601"/>
    <w:rsid w:val="00194770"/>
    <w:rsid w:val="001947C9"/>
    <w:rsid w:val="00194809"/>
    <w:rsid w:val="00195DFC"/>
    <w:rsid w:val="001960F7"/>
    <w:rsid w:val="001963B5"/>
    <w:rsid w:val="00196A8D"/>
    <w:rsid w:val="00196CB8"/>
    <w:rsid w:val="001A0182"/>
    <w:rsid w:val="001A0E48"/>
    <w:rsid w:val="001A151D"/>
    <w:rsid w:val="001A1909"/>
    <w:rsid w:val="001A1E35"/>
    <w:rsid w:val="001A3AD6"/>
    <w:rsid w:val="001A46A5"/>
    <w:rsid w:val="001A4B47"/>
    <w:rsid w:val="001A5063"/>
    <w:rsid w:val="001A5226"/>
    <w:rsid w:val="001A5C0B"/>
    <w:rsid w:val="001A5E74"/>
    <w:rsid w:val="001A6344"/>
    <w:rsid w:val="001A798C"/>
    <w:rsid w:val="001A7AD8"/>
    <w:rsid w:val="001A7B58"/>
    <w:rsid w:val="001A7D14"/>
    <w:rsid w:val="001B126E"/>
    <w:rsid w:val="001B250B"/>
    <w:rsid w:val="001B2AD3"/>
    <w:rsid w:val="001B3B0A"/>
    <w:rsid w:val="001B404D"/>
    <w:rsid w:val="001B42A2"/>
    <w:rsid w:val="001B4747"/>
    <w:rsid w:val="001B48F0"/>
    <w:rsid w:val="001B4EA9"/>
    <w:rsid w:val="001B502B"/>
    <w:rsid w:val="001B52BA"/>
    <w:rsid w:val="001B542B"/>
    <w:rsid w:val="001B5A05"/>
    <w:rsid w:val="001B5A1F"/>
    <w:rsid w:val="001B609A"/>
    <w:rsid w:val="001B6DD2"/>
    <w:rsid w:val="001B7126"/>
    <w:rsid w:val="001B71D2"/>
    <w:rsid w:val="001B7405"/>
    <w:rsid w:val="001B78F4"/>
    <w:rsid w:val="001B7950"/>
    <w:rsid w:val="001C001C"/>
    <w:rsid w:val="001C0407"/>
    <w:rsid w:val="001C0410"/>
    <w:rsid w:val="001C05B2"/>
    <w:rsid w:val="001C08D1"/>
    <w:rsid w:val="001C0BA3"/>
    <w:rsid w:val="001C1F32"/>
    <w:rsid w:val="001C265B"/>
    <w:rsid w:val="001C27E1"/>
    <w:rsid w:val="001C2A6F"/>
    <w:rsid w:val="001C2F00"/>
    <w:rsid w:val="001C3429"/>
    <w:rsid w:val="001C346C"/>
    <w:rsid w:val="001C34C1"/>
    <w:rsid w:val="001C369F"/>
    <w:rsid w:val="001C38EE"/>
    <w:rsid w:val="001C3E73"/>
    <w:rsid w:val="001C42C3"/>
    <w:rsid w:val="001C488B"/>
    <w:rsid w:val="001C492C"/>
    <w:rsid w:val="001C518B"/>
    <w:rsid w:val="001C54E7"/>
    <w:rsid w:val="001C58FA"/>
    <w:rsid w:val="001C5ADC"/>
    <w:rsid w:val="001C5B20"/>
    <w:rsid w:val="001C5FEF"/>
    <w:rsid w:val="001C7714"/>
    <w:rsid w:val="001D06F4"/>
    <w:rsid w:val="001D077A"/>
    <w:rsid w:val="001D0D76"/>
    <w:rsid w:val="001D13D5"/>
    <w:rsid w:val="001D1821"/>
    <w:rsid w:val="001D1D46"/>
    <w:rsid w:val="001D2A2B"/>
    <w:rsid w:val="001D2F9E"/>
    <w:rsid w:val="001D37E1"/>
    <w:rsid w:val="001D386C"/>
    <w:rsid w:val="001D4473"/>
    <w:rsid w:val="001D4785"/>
    <w:rsid w:val="001D487C"/>
    <w:rsid w:val="001D50AD"/>
    <w:rsid w:val="001D566F"/>
    <w:rsid w:val="001D56FD"/>
    <w:rsid w:val="001D57FD"/>
    <w:rsid w:val="001D599E"/>
    <w:rsid w:val="001D5B35"/>
    <w:rsid w:val="001D5BB4"/>
    <w:rsid w:val="001D6B1E"/>
    <w:rsid w:val="001D709D"/>
    <w:rsid w:val="001E03D5"/>
    <w:rsid w:val="001E040E"/>
    <w:rsid w:val="001E05E1"/>
    <w:rsid w:val="001E06AE"/>
    <w:rsid w:val="001E0B49"/>
    <w:rsid w:val="001E131F"/>
    <w:rsid w:val="001E191C"/>
    <w:rsid w:val="001E1DD8"/>
    <w:rsid w:val="001E20F3"/>
    <w:rsid w:val="001E281B"/>
    <w:rsid w:val="001E2B2C"/>
    <w:rsid w:val="001E2E02"/>
    <w:rsid w:val="001E3FCB"/>
    <w:rsid w:val="001E406A"/>
    <w:rsid w:val="001E473A"/>
    <w:rsid w:val="001E4ADC"/>
    <w:rsid w:val="001E541E"/>
    <w:rsid w:val="001E64B0"/>
    <w:rsid w:val="001E6B00"/>
    <w:rsid w:val="001F01ED"/>
    <w:rsid w:val="001F0269"/>
    <w:rsid w:val="001F0650"/>
    <w:rsid w:val="001F0F03"/>
    <w:rsid w:val="001F145B"/>
    <w:rsid w:val="001F26B8"/>
    <w:rsid w:val="001F2B97"/>
    <w:rsid w:val="001F40C6"/>
    <w:rsid w:val="001F4AA5"/>
    <w:rsid w:val="001F4FDD"/>
    <w:rsid w:val="001F4FED"/>
    <w:rsid w:val="001F50C1"/>
    <w:rsid w:val="001F5BAC"/>
    <w:rsid w:val="001F6279"/>
    <w:rsid w:val="00200D0F"/>
    <w:rsid w:val="00200DEA"/>
    <w:rsid w:val="00200F5B"/>
    <w:rsid w:val="00201D35"/>
    <w:rsid w:val="0020219A"/>
    <w:rsid w:val="0020263E"/>
    <w:rsid w:val="002034B5"/>
    <w:rsid w:val="00203E56"/>
    <w:rsid w:val="002040DE"/>
    <w:rsid w:val="0020412E"/>
    <w:rsid w:val="00205302"/>
    <w:rsid w:val="00205A6F"/>
    <w:rsid w:val="00205AB7"/>
    <w:rsid w:val="002074FA"/>
    <w:rsid w:val="00207522"/>
    <w:rsid w:val="00207716"/>
    <w:rsid w:val="0021007B"/>
    <w:rsid w:val="002101D9"/>
    <w:rsid w:val="00210662"/>
    <w:rsid w:val="00210704"/>
    <w:rsid w:val="0021081F"/>
    <w:rsid w:val="00210860"/>
    <w:rsid w:val="0021187B"/>
    <w:rsid w:val="0021211E"/>
    <w:rsid w:val="00212AB8"/>
    <w:rsid w:val="00212BAC"/>
    <w:rsid w:val="00212D5D"/>
    <w:rsid w:val="00213200"/>
    <w:rsid w:val="0021335E"/>
    <w:rsid w:val="00214229"/>
    <w:rsid w:val="00214D69"/>
    <w:rsid w:val="0021564C"/>
    <w:rsid w:val="00215BF9"/>
    <w:rsid w:val="002161FE"/>
    <w:rsid w:val="002164AE"/>
    <w:rsid w:val="00216696"/>
    <w:rsid w:val="0021684C"/>
    <w:rsid w:val="00216EE8"/>
    <w:rsid w:val="002172B8"/>
    <w:rsid w:val="0021739E"/>
    <w:rsid w:val="00217CBD"/>
    <w:rsid w:val="0022046F"/>
    <w:rsid w:val="00220557"/>
    <w:rsid w:val="00220A26"/>
    <w:rsid w:val="00221072"/>
    <w:rsid w:val="002212C4"/>
    <w:rsid w:val="00222184"/>
    <w:rsid w:val="00222AC1"/>
    <w:rsid w:val="002234E4"/>
    <w:rsid w:val="00223E76"/>
    <w:rsid w:val="00223F9E"/>
    <w:rsid w:val="00224202"/>
    <w:rsid w:val="00225846"/>
    <w:rsid w:val="00225A8F"/>
    <w:rsid w:val="00225B56"/>
    <w:rsid w:val="00226C0F"/>
    <w:rsid w:val="0022728A"/>
    <w:rsid w:val="0022744D"/>
    <w:rsid w:val="002275BC"/>
    <w:rsid w:val="00230DAA"/>
    <w:rsid w:val="002313E6"/>
    <w:rsid w:val="002315A2"/>
    <w:rsid w:val="00231D43"/>
    <w:rsid w:val="00231EED"/>
    <w:rsid w:val="00231EF1"/>
    <w:rsid w:val="0023208A"/>
    <w:rsid w:val="00232699"/>
    <w:rsid w:val="00232998"/>
    <w:rsid w:val="00234C30"/>
    <w:rsid w:val="0023565C"/>
    <w:rsid w:val="002356F9"/>
    <w:rsid w:val="00235D50"/>
    <w:rsid w:val="00236080"/>
    <w:rsid w:val="00237066"/>
    <w:rsid w:val="0023767A"/>
    <w:rsid w:val="00240207"/>
    <w:rsid w:val="002406D7"/>
    <w:rsid w:val="00240CCF"/>
    <w:rsid w:val="00240D44"/>
    <w:rsid w:val="00241226"/>
    <w:rsid w:val="00241445"/>
    <w:rsid w:val="00241559"/>
    <w:rsid w:val="00241FF6"/>
    <w:rsid w:val="00242F22"/>
    <w:rsid w:val="0024327C"/>
    <w:rsid w:val="00243973"/>
    <w:rsid w:val="002440F4"/>
    <w:rsid w:val="0024481E"/>
    <w:rsid w:val="00244CF0"/>
    <w:rsid w:val="002459B7"/>
    <w:rsid w:val="00245BD5"/>
    <w:rsid w:val="00246326"/>
    <w:rsid w:val="00246853"/>
    <w:rsid w:val="002476F4"/>
    <w:rsid w:val="00247A1F"/>
    <w:rsid w:val="002503B2"/>
    <w:rsid w:val="0025048C"/>
    <w:rsid w:val="00250936"/>
    <w:rsid w:val="00250E46"/>
    <w:rsid w:val="00250F6A"/>
    <w:rsid w:val="00251112"/>
    <w:rsid w:val="00251DF4"/>
    <w:rsid w:val="0025260D"/>
    <w:rsid w:val="00252BD3"/>
    <w:rsid w:val="00252E13"/>
    <w:rsid w:val="00252E8E"/>
    <w:rsid w:val="00253341"/>
    <w:rsid w:val="002534F2"/>
    <w:rsid w:val="002538BE"/>
    <w:rsid w:val="00253C15"/>
    <w:rsid w:val="00254010"/>
    <w:rsid w:val="00254F7E"/>
    <w:rsid w:val="002551FC"/>
    <w:rsid w:val="002557AA"/>
    <w:rsid w:val="002557FF"/>
    <w:rsid w:val="00255963"/>
    <w:rsid w:val="00255B06"/>
    <w:rsid w:val="00256C3E"/>
    <w:rsid w:val="00257402"/>
    <w:rsid w:val="00257817"/>
    <w:rsid w:val="00257B70"/>
    <w:rsid w:val="00257E6E"/>
    <w:rsid w:val="002609E6"/>
    <w:rsid w:val="0026213E"/>
    <w:rsid w:val="00262F03"/>
    <w:rsid w:val="002630C5"/>
    <w:rsid w:val="002636B3"/>
    <w:rsid w:val="0026500B"/>
    <w:rsid w:val="002653FE"/>
    <w:rsid w:val="0026569F"/>
    <w:rsid w:val="00266148"/>
    <w:rsid w:val="002667CD"/>
    <w:rsid w:val="002674FE"/>
    <w:rsid w:val="00267920"/>
    <w:rsid w:val="00267AA5"/>
    <w:rsid w:val="00267FD3"/>
    <w:rsid w:val="0027088D"/>
    <w:rsid w:val="00270FB7"/>
    <w:rsid w:val="0027115A"/>
    <w:rsid w:val="00271589"/>
    <w:rsid w:val="00271998"/>
    <w:rsid w:val="0027265B"/>
    <w:rsid w:val="0027274E"/>
    <w:rsid w:val="002729DB"/>
    <w:rsid w:val="0027382F"/>
    <w:rsid w:val="00274B4B"/>
    <w:rsid w:val="00274E16"/>
    <w:rsid w:val="00274E23"/>
    <w:rsid w:val="00275033"/>
    <w:rsid w:val="00275165"/>
    <w:rsid w:val="00275451"/>
    <w:rsid w:val="002754E6"/>
    <w:rsid w:val="002755CB"/>
    <w:rsid w:val="00275878"/>
    <w:rsid w:val="00275914"/>
    <w:rsid w:val="00275B00"/>
    <w:rsid w:val="00275DB1"/>
    <w:rsid w:val="00275FF5"/>
    <w:rsid w:val="00276448"/>
    <w:rsid w:val="002765B2"/>
    <w:rsid w:val="002767B1"/>
    <w:rsid w:val="00276B6E"/>
    <w:rsid w:val="00276DB6"/>
    <w:rsid w:val="00277921"/>
    <w:rsid w:val="00280CC9"/>
    <w:rsid w:val="00280DFE"/>
    <w:rsid w:val="00281732"/>
    <w:rsid w:val="00281745"/>
    <w:rsid w:val="00281F38"/>
    <w:rsid w:val="00281FF6"/>
    <w:rsid w:val="0028201F"/>
    <w:rsid w:val="00282163"/>
    <w:rsid w:val="0028223A"/>
    <w:rsid w:val="00282829"/>
    <w:rsid w:val="00282F61"/>
    <w:rsid w:val="002835A1"/>
    <w:rsid w:val="00283CD1"/>
    <w:rsid w:val="002842F1"/>
    <w:rsid w:val="0028452E"/>
    <w:rsid w:val="002848C1"/>
    <w:rsid w:val="00285356"/>
    <w:rsid w:val="00285606"/>
    <w:rsid w:val="00285C9B"/>
    <w:rsid w:val="00285E35"/>
    <w:rsid w:val="00285FF2"/>
    <w:rsid w:val="002861A0"/>
    <w:rsid w:val="0028631F"/>
    <w:rsid w:val="002864FB"/>
    <w:rsid w:val="00286598"/>
    <w:rsid w:val="002865C1"/>
    <w:rsid w:val="00286829"/>
    <w:rsid w:val="00286D95"/>
    <w:rsid w:val="00286E0E"/>
    <w:rsid w:val="00286F19"/>
    <w:rsid w:val="00287281"/>
    <w:rsid w:val="002877F4"/>
    <w:rsid w:val="0028780E"/>
    <w:rsid w:val="00287E34"/>
    <w:rsid w:val="00290172"/>
    <w:rsid w:val="0029019E"/>
    <w:rsid w:val="0029041F"/>
    <w:rsid w:val="00290E6A"/>
    <w:rsid w:val="00290EAF"/>
    <w:rsid w:val="00291051"/>
    <w:rsid w:val="002911B3"/>
    <w:rsid w:val="00291697"/>
    <w:rsid w:val="002919DE"/>
    <w:rsid w:val="002921CD"/>
    <w:rsid w:val="00292856"/>
    <w:rsid w:val="00292E87"/>
    <w:rsid w:val="00293A95"/>
    <w:rsid w:val="00293E0E"/>
    <w:rsid w:val="00294AE1"/>
    <w:rsid w:val="00296332"/>
    <w:rsid w:val="00297346"/>
    <w:rsid w:val="002A0D4B"/>
    <w:rsid w:val="002A0F0E"/>
    <w:rsid w:val="002A11A6"/>
    <w:rsid w:val="002A1E72"/>
    <w:rsid w:val="002A25D4"/>
    <w:rsid w:val="002A2CA8"/>
    <w:rsid w:val="002A2E0F"/>
    <w:rsid w:val="002A41A5"/>
    <w:rsid w:val="002A48D2"/>
    <w:rsid w:val="002A5C40"/>
    <w:rsid w:val="002A5E67"/>
    <w:rsid w:val="002A69B2"/>
    <w:rsid w:val="002A73B3"/>
    <w:rsid w:val="002A7D61"/>
    <w:rsid w:val="002B01FA"/>
    <w:rsid w:val="002B0530"/>
    <w:rsid w:val="002B08D8"/>
    <w:rsid w:val="002B0954"/>
    <w:rsid w:val="002B2363"/>
    <w:rsid w:val="002B23FC"/>
    <w:rsid w:val="002B24D9"/>
    <w:rsid w:val="002B2967"/>
    <w:rsid w:val="002B2B2F"/>
    <w:rsid w:val="002B2C7B"/>
    <w:rsid w:val="002B2E23"/>
    <w:rsid w:val="002B34D8"/>
    <w:rsid w:val="002B35B2"/>
    <w:rsid w:val="002B3849"/>
    <w:rsid w:val="002B3AB4"/>
    <w:rsid w:val="002B3E0D"/>
    <w:rsid w:val="002B3EDD"/>
    <w:rsid w:val="002B4017"/>
    <w:rsid w:val="002B421A"/>
    <w:rsid w:val="002B4521"/>
    <w:rsid w:val="002B5802"/>
    <w:rsid w:val="002B5D26"/>
    <w:rsid w:val="002B5F04"/>
    <w:rsid w:val="002B602A"/>
    <w:rsid w:val="002B6057"/>
    <w:rsid w:val="002B62DD"/>
    <w:rsid w:val="002B63FD"/>
    <w:rsid w:val="002B6605"/>
    <w:rsid w:val="002B6CA5"/>
    <w:rsid w:val="002B7116"/>
    <w:rsid w:val="002B7D4F"/>
    <w:rsid w:val="002B7F79"/>
    <w:rsid w:val="002C018C"/>
    <w:rsid w:val="002C06DD"/>
    <w:rsid w:val="002C1504"/>
    <w:rsid w:val="002C2601"/>
    <w:rsid w:val="002C2FE0"/>
    <w:rsid w:val="002C30FD"/>
    <w:rsid w:val="002C31E9"/>
    <w:rsid w:val="002C333E"/>
    <w:rsid w:val="002C3415"/>
    <w:rsid w:val="002C3638"/>
    <w:rsid w:val="002C3C18"/>
    <w:rsid w:val="002C428B"/>
    <w:rsid w:val="002C4294"/>
    <w:rsid w:val="002C49A5"/>
    <w:rsid w:val="002C4B52"/>
    <w:rsid w:val="002C5432"/>
    <w:rsid w:val="002C5613"/>
    <w:rsid w:val="002C583F"/>
    <w:rsid w:val="002C5DAA"/>
    <w:rsid w:val="002C6124"/>
    <w:rsid w:val="002C62C6"/>
    <w:rsid w:val="002C634B"/>
    <w:rsid w:val="002C6A23"/>
    <w:rsid w:val="002C78A0"/>
    <w:rsid w:val="002C78D0"/>
    <w:rsid w:val="002C7961"/>
    <w:rsid w:val="002C7CE9"/>
    <w:rsid w:val="002D01EA"/>
    <w:rsid w:val="002D132D"/>
    <w:rsid w:val="002D183C"/>
    <w:rsid w:val="002D19D6"/>
    <w:rsid w:val="002D22C0"/>
    <w:rsid w:val="002D2528"/>
    <w:rsid w:val="002D26DA"/>
    <w:rsid w:val="002D27F3"/>
    <w:rsid w:val="002D28AE"/>
    <w:rsid w:val="002D2AE7"/>
    <w:rsid w:val="002D2B21"/>
    <w:rsid w:val="002D362D"/>
    <w:rsid w:val="002D36C7"/>
    <w:rsid w:val="002D43A0"/>
    <w:rsid w:val="002D5E4A"/>
    <w:rsid w:val="002D6CEA"/>
    <w:rsid w:val="002D7686"/>
    <w:rsid w:val="002D7962"/>
    <w:rsid w:val="002D7B71"/>
    <w:rsid w:val="002E01A8"/>
    <w:rsid w:val="002E03AD"/>
    <w:rsid w:val="002E0FE3"/>
    <w:rsid w:val="002E0FEF"/>
    <w:rsid w:val="002E18C5"/>
    <w:rsid w:val="002E1E19"/>
    <w:rsid w:val="002E3035"/>
    <w:rsid w:val="002E33E6"/>
    <w:rsid w:val="002E3856"/>
    <w:rsid w:val="002E38B1"/>
    <w:rsid w:val="002E3DDE"/>
    <w:rsid w:val="002E40D3"/>
    <w:rsid w:val="002E4FAE"/>
    <w:rsid w:val="002E5929"/>
    <w:rsid w:val="002E5ECA"/>
    <w:rsid w:val="002E6237"/>
    <w:rsid w:val="002E6930"/>
    <w:rsid w:val="002E6B0E"/>
    <w:rsid w:val="002E6F3B"/>
    <w:rsid w:val="002E7041"/>
    <w:rsid w:val="002E7F5A"/>
    <w:rsid w:val="002F0474"/>
    <w:rsid w:val="002F2747"/>
    <w:rsid w:val="002F2DF3"/>
    <w:rsid w:val="002F3415"/>
    <w:rsid w:val="002F347C"/>
    <w:rsid w:val="002F3837"/>
    <w:rsid w:val="002F38FE"/>
    <w:rsid w:val="002F3C35"/>
    <w:rsid w:val="002F3E1D"/>
    <w:rsid w:val="002F4141"/>
    <w:rsid w:val="002F4529"/>
    <w:rsid w:val="002F455D"/>
    <w:rsid w:val="002F4732"/>
    <w:rsid w:val="002F4874"/>
    <w:rsid w:val="002F4C64"/>
    <w:rsid w:val="002F4FF8"/>
    <w:rsid w:val="002F5055"/>
    <w:rsid w:val="002F5111"/>
    <w:rsid w:val="002F528D"/>
    <w:rsid w:val="002F5BCE"/>
    <w:rsid w:val="002F629D"/>
    <w:rsid w:val="002F640E"/>
    <w:rsid w:val="002F678F"/>
    <w:rsid w:val="002F68AD"/>
    <w:rsid w:val="002F6E47"/>
    <w:rsid w:val="002F7232"/>
    <w:rsid w:val="002F7861"/>
    <w:rsid w:val="002F7B09"/>
    <w:rsid w:val="002F7ECB"/>
    <w:rsid w:val="002F7FCC"/>
    <w:rsid w:val="00300F38"/>
    <w:rsid w:val="00301181"/>
    <w:rsid w:val="003013EF"/>
    <w:rsid w:val="0030162B"/>
    <w:rsid w:val="0030166F"/>
    <w:rsid w:val="00301F48"/>
    <w:rsid w:val="00302345"/>
    <w:rsid w:val="00302844"/>
    <w:rsid w:val="00304106"/>
    <w:rsid w:val="00304DE0"/>
    <w:rsid w:val="003051AC"/>
    <w:rsid w:val="00305792"/>
    <w:rsid w:val="00305E25"/>
    <w:rsid w:val="00306409"/>
    <w:rsid w:val="00306E72"/>
    <w:rsid w:val="00307253"/>
    <w:rsid w:val="0031045F"/>
    <w:rsid w:val="00311251"/>
    <w:rsid w:val="0031130D"/>
    <w:rsid w:val="003115B0"/>
    <w:rsid w:val="00311ABB"/>
    <w:rsid w:val="00312549"/>
    <w:rsid w:val="003128D4"/>
    <w:rsid w:val="003142E4"/>
    <w:rsid w:val="00314522"/>
    <w:rsid w:val="00314A65"/>
    <w:rsid w:val="00314B79"/>
    <w:rsid w:val="00315A00"/>
    <w:rsid w:val="00315E37"/>
    <w:rsid w:val="003164CE"/>
    <w:rsid w:val="00316628"/>
    <w:rsid w:val="003168DF"/>
    <w:rsid w:val="0031694D"/>
    <w:rsid w:val="00316AAD"/>
    <w:rsid w:val="00316CE5"/>
    <w:rsid w:val="00317AA3"/>
    <w:rsid w:val="00317B10"/>
    <w:rsid w:val="00317E2F"/>
    <w:rsid w:val="003204A0"/>
    <w:rsid w:val="00320EF8"/>
    <w:rsid w:val="00321599"/>
    <w:rsid w:val="00321D77"/>
    <w:rsid w:val="003225BE"/>
    <w:rsid w:val="00322AA4"/>
    <w:rsid w:val="00322C64"/>
    <w:rsid w:val="00322E2A"/>
    <w:rsid w:val="00323734"/>
    <w:rsid w:val="00323F55"/>
    <w:rsid w:val="0032432D"/>
    <w:rsid w:val="003246F7"/>
    <w:rsid w:val="00324E80"/>
    <w:rsid w:val="00324EC4"/>
    <w:rsid w:val="00324F17"/>
    <w:rsid w:val="0032567F"/>
    <w:rsid w:val="003258A6"/>
    <w:rsid w:val="00325936"/>
    <w:rsid w:val="00325D15"/>
    <w:rsid w:val="00326070"/>
    <w:rsid w:val="00326442"/>
    <w:rsid w:val="00326F4F"/>
    <w:rsid w:val="003273FB"/>
    <w:rsid w:val="00327757"/>
    <w:rsid w:val="0032788C"/>
    <w:rsid w:val="00327DE2"/>
    <w:rsid w:val="003305E8"/>
    <w:rsid w:val="003309DB"/>
    <w:rsid w:val="00330A30"/>
    <w:rsid w:val="00330BBB"/>
    <w:rsid w:val="00330D20"/>
    <w:rsid w:val="003315A4"/>
    <w:rsid w:val="003316FB"/>
    <w:rsid w:val="003317C9"/>
    <w:rsid w:val="003319B2"/>
    <w:rsid w:val="00331C86"/>
    <w:rsid w:val="0033228A"/>
    <w:rsid w:val="003325E2"/>
    <w:rsid w:val="0033277C"/>
    <w:rsid w:val="00332C24"/>
    <w:rsid w:val="00332E07"/>
    <w:rsid w:val="00333A82"/>
    <w:rsid w:val="003348A6"/>
    <w:rsid w:val="003348CB"/>
    <w:rsid w:val="00335459"/>
    <w:rsid w:val="00335ADD"/>
    <w:rsid w:val="00335B45"/>
    <w:rsid w:val="00335E3B"/>
    <w:rsid w:val="0033680D"/>
    <w:rsid w:val="00336A2D"/>
    <w:rsid w:val="00336D19"/>
    <w:rsid w:val="00336EBE"/>
    <w:rsid w:val="0033746F"/>
    <w:rsid w:val="00337773"/>
    <w:rsid w:val="003403EB"/>
    <w:rsid w:val="00340743"/>
    <w:rsid w:val="00340F01"/>
    <w:rsid w:val="00341027"/>
    <w:rsid w:val="00341181"/>
    <w:rsid w:val="003411BA"/>
    <w:rsid w:val="003419DA"/>
    <w:rsid w:val="00343051"/>
    <w:rsid w:val="003430B6"/>
    <w:rsid w:val="00343419"/>
    <w:rsid w:val="00343BE7"/>
    <w:rsid w:val="00344C7E"/>
    <w:rsid w:val="00344DE7"/>
    <w:rsid w:val="00344DE8"/>
    <w:rsid w:val="003451C4"/>
    <w:rsid w:val="003461DC"/>
    <w:rsid w:val="003466C4"/>
    <w:rsid w:val="00347228"/>
    <w:rsid w:val="003476A4"/>
    <w:rsid w:val="0035035D"/>
    <w:rsid w:val="00350A52"/>
    <w:rsid w:val="00350F17"/>
    <w:rsid w:val="00351336"/>
    <w:rsid w:val="0035138F"/>
    <w:rsid w:val="00351956"/>
    <w:rsid w:val="00351CCE"/>
    <w:rsid w:val="003527F8"/>
    <w:rsid w:val="0035295E"/>
    <w:rsid w:val="003530AC"/>
    <w:rsid w:val="0035314F"/>
    <w:rsid w:val="00353B59"/>
    <w:rsid w:val="00353EB1"/>
    <w:rsid w:val="00354098"/>
    <w:rsid w:val="00354C83"/>
    <w:rsid w:val="00354FDC"/>
    <w:rsid w:val="003552AE"/>
    <w:rsid w:val="00355818"/>
    <w:rsid w:val="00355B7D"/>
    <w:rsid w:val="003563EF"/>
    <w:rsid w:val="003568EE"/>
    <w:rsid w:val="00356D1F"/>
    <w:rsid w:val="00356E37"/>
    <w:rsid w:val="00357407"/>
    <w:rsid w:val="0035754C"/>
    <w:rsid w:val="0035782E"/>
    <w:rsid w:val="00357C0D"/>
    <w:rsid w:val="00360195"/>
    <w:rsid w:val="003602F5"/>
    <w:rsid w:val="00361BAA"/>
    <w:rsid w:val="00361C2F"/>
    <w:rsid w:val="0036225B"/>
    <w:rsid w:val="00362309"/>
    <w:rsid w:val="003626E8"/>
    <w:rsid w:val="00362707"/>
    <w:rsid w:val="0036309A"/>
    <w:rsid w:val="00363168"/>
    <w:rsid w:val="00363693"/>
    <w:rsid w:val="003638C2"/>
    <w:rsid w:val="00363E79"/>
    <w:rsid w:val="00364D1E"/>
    <w:rsid w:val="0036562E"/>
    <w:rsid w:val="003661EE"/>
    <w:rsid w:val="003670AF"/>
    <w:rsid w:val="00367259"/>
    <w:rsid w:val="003675D6"/>
    <w:rsid w:val="003679EE"/>
    <w:rsid w:val="00367AC9"/>
    <w:rsid w:val="00370148"/>
    <w:rsid w:val="003701AD"/>
    <w:rsid w:val="003715D6"/>
    <w:rsid w:val="00371FF7"/>
    <w:rsid w:val="003724D8"/>
    <w:rsid w:val="00372828"/>
    <w:rsid w:val="00373181"/>
    <w:rsid w:val="00373325"/>
    <w:rsid w:val="00373581"/>
    <w:rsid w:val="00373669"/>
    <w:rsid w:val="0037425D"/>
    <w:rsid w:val="003749A9"/>
    <w:rsid w:val="00374EF0"/>
    <w:rsid w:val="003751D3"/>
    <w:rsid w:val="00376052"/>
    <w:rsid w:val="00376510"/>
    <w:rsid w:val="00376A19"/>
    <w:rsid w:val="003774B2"/>
    <w:rsid w:val="00377E2E"/>
    <w:rsid w:val="00380241"/>
    <w:rsid w:val="003802A9"/>
    <w:rsid w:val="00380321"/>
    <w:rsid w:val="00381084"/>
    <w:rsid w:val="00381886"/>
    <w:rsid w:val="00381E53"/>
    <w:rsid w:val="003828D3"/>
    <w:rsid w:val="003835A7"/>
    <w:rsid w:val="003836BF"/>
    <w:rsid w:val="003839FD"/>
    <w:rsid w:val="00383E7E"/>
    <w:rsid w:val="003844CE"/>
    <w:rsid w:val="00385254"/>
    <w:rsid w:val="003852A8"/>
    <w:rsid w:val="0038562C"/>
    <w:rsid w:val="00385923"/>
    <w:rsid w:val="00385D94"/>
    <w:rsid w:val="00386A65"/>
    <w:rsid w:val="00386BBB"/>
    <w:rsid w:val="00386F31"/>
    <w:rsid w:val="00387222"/>
    <w:rsid w:val="00387704"/>
    <w:rsid w:val="00387F7A"/>
    <w:rsid w:val="003908EE"/>
    <w:rsid w:val="003911F3"/>
    <w:rsid w:val="003913CB"/>
    <w:rsid w:val="00391B7C"/>
    <w:rsid w:val="00391F0C"/>
    <w:rsid w:val="00392937"/>
    <w:rsid w:val="00392BC9"/>
    <w:rsid w:val="00392F45"/>
    <w:rsid w:val="0039315A"/>
    <w:rsid w:val="00393414"/>
    <w:rsid w:val="003937F3"/>
    <w:rsid w:val="00393D8F"/>
    <w:rsid w:val="00393DD4"/>
    <w:rsid w:val="003950FC"/>
    <w:rsid w:val="00395355"/>
    <w:rsid w:val="00395472"/>
    <w:rsid w:val="003958D7"/>
    <w:rsid w:val="00395986"/>
    <w:rsid w:val="00395B6F"/>
    <w:rsid w:val="00395C91"/>
    <w:rsid w:val="00396164"/>
    <w:rsid w:val="00396497"/>
    <w:rsid w:val="00396E18"/>
    <w:rsid w:val="00396FE2"/>
    <w:rsid w:val="003A00EB"/>
    <w:rsid w:val="003A0660"/>
    <w:rsid w:val="003A0715"/>
    <w:rsid w:val="003A0717"/>
    <w:rsid w:val="003A08B2"/>
    <w:rsid w:val="003A0B44"/>
    <w:rsid w:val="003A0F00"/>
    <w:rsid w:val="003A0F3F"/>
    <w:rsid w:val="003A1E0C"/>
    <w:rsid w:val="003A2025"/>
    <w:rsid w:val="003A2EF7"/>
    <w:rsid w:val="003A31A5"/>
    <w:rsid w:val="003A39CB"/>
    <w:rsid w:val="003A3DB2"/>
    <w:rsid w:val="003A4367"/>
    <w:rsid w:val="003A4501"/>
    <w:rsid w:val="003A453F"/>
    <w:rsid w:val="003A4588"/>
    <w:rsid w:val="003A468C"/>
    <w:rsid w:val="003A4971"/>
    <w:rsid w:val="003A56D9"/>
    <w:rsid w:val="003A6B54"/>
    <w:rsid w:val="003A7270"/>
    <w:rsid w:val="003A7BC4"/>
    <w:rsid w:val="003A7C81"/>
    <w:rsid w:val="003A7D1B"/>
    <w:rsid w:val="003B0438"/>
    <w:rsid w:val="003B0C36"/>
    <w:rsid w:val="003B0C69"/>
    <w:rsid w:val="003B0E1E"/>
    <w:rsid w:val="003B147D"/>
    <w:rsid w:val="003B1C4E"/>
    <w:rsid w:val="003B2976"/>
    <w:rsid w:val="003B2AB9"/>
    <w:rsid w:val="003B3239"/>
    <w:rsid w:val="003B40B2"/>
    <w:rsid w:val="003B46DC"/>
    <w:rsid w:val="003B4B28"/>
    <w:rsid w:val="003B4B4C"/>
    <w:rsid w:val="003B4E7C"/>
    <w:rsid w:val="003B517F"/>
    <w:rsid w:val="003B59E3"/>
    <w:rsid w:val="003B5E4E"/>
    <w:rsid w:val="003B62A7"/>
    <w:rsid w:val="003B6603"/>
    <w:rsid w:val="003B716A"/>
    <w:rsid w:val="003B722F"/>
    <w:rsid w:val="003B7CE4"/>
    <w:rsid w:val="003C0695"/>
    <w:rsid w:val="003C171F"/>
    <w:rsid w:val="003C2386"/>
    <w:rsid w:val="003C23C4"/>
    <w:rsid w:val="003C24D7"/>
    <w:rsid w:val="003C2518"/>
    <w:rsid w:val="003C2F94"/>
    <w:rsid w:val="003C323A"/>
    <w:rsid w:val="003C32B5"/>
    <w:rsid w:val="003C3355"/>
    <w:rsid w:val="003C461B"/>
    <w:rsid w:val="003C4A37"/>
    <w:rsid w:val="003C4D5F"/>
    <w:rsid w:val="003C6CBD"/>
    <w:rsid w:val="003C6FF9"/>
    <w:rsid w:val="003C720B"/>
    <w:rsid w:val="003C7B76"/>
    <w:rsid w:val="003C7E42"/>
    <w:rsid w:val="003C7E50"/>
    <w:rsid w:val="003D014D"/>
    <w:rsid w:val="003D0526"/>
    <w:rsid w:val="003D0571"/>
    <w:rsid w:val="003D104A"/>
    <w:rsid w:val="003D1578"/>
    <w:rsid w:val="003D18B5"/>
    <w:rsid w:val="003D1DF0"/>
    <w:rsid w:val="003D1EB2"/>
    <w:rsid w:val="003D1F94"/>
    <w:rsid w:val="003D25C5"/>
    <w:rsid w:val="003D267F"/>
    <w:rsid w:val="003D282A"/>
    <w:rsid w:val="003D30CB"/>
    <w:rsid w:val="003D3B4F"/>
    <w:rsid w:val="003D3C6B"/>
    <w:rsid w:val="003D4EDA"/>
    <w:rsid w:val="003D52D8"/>
    <w:rsid w:val="003D5D62"/>
    <w:rsid w:val="003D6E72"/>
    <w:rsid w:val="003D73DD"/>
    <w:rsid w:val="003D7984"/>
    <w:rsid w:val="003D7ABF"/>
    <w:rsid w:val="003E02E2"/>
    <w:rsid w:val="003E0845"/>
    <w:rsid w:val="003E16D2"/>
    <w:rsid w:val="003E1CC0"/>
    <w:rsid w:val="003E2223"/>
    <w:rsid w:val="003E44AC"/>
    <w:rsid w:val="003E4683"/>
    <w:rsid w:val="003E536C"/>
    <w:rsid w:val="003E539C"/>
    <w:rsid w:val="003E54FE"/>
    <w:rsid w:val="003E5C24"/>
    <w:rsid w:val="003E61B3"/>
    <w:rsid w:val="003E63C8"/>
    <w:rsid w:val="003E6636"/>
    <w:rsid w:val="003E66BD"/>
    <w:rsid w:val="003E69CB"/>
    <w:rsid w:val="003E7258"/>
    <w:rsid w:val="003E730C"/>
    <w:rsid w:val="003E7F02"/>
    <w:rsid w:val="003E7F22"/>
    <w:rsid w:val="003F02D2"/>
    <w:rsid w:val="003F036D"/>
    <w:rsid w:val="003F0E0D"/>
    <w:rsid w:val="003F0E88"/>
    <w:rsid w:val="003F0EA7"/>
    <w:rsid w:val="003F145C"/>
    <w:rsid w:val="003F1ED1"/>
    <w:rsid w:val="003F1F87"/>
    <w:rsid w:val="003F205F"/>
    <w:rsid w:val="003F2AB1"/>
    <w:rsid w:val="003F3158"/>
    <w:rsid w:val="003F3C4E"/>
    <w:rsid w:val="003F46D9"/>
    <w:rsid w:val="003F4C7A"/>
    <w:rsid w:val="003F528D"/>
    <w:rsid w:val="003F665C"/>
    <w:rsid w:val="003F7A6C"/>
    <w:rsid w:val="00400482"/>
    <w:rsid w:val="004005C5"/>
    <w:rsid w:val="00400B95"/>
    <w:rsid w:val="0040129E"/>
    <w:rsid w:val="00401B3A"/>
    <w:rsid w:val="00401FA3"/>
    <w:rsid w:val="004025E1"/>
    <w:rsid w:val="0040293B"/>
    <w:rsid w:val="00403A34"/>
    <w:rsid w:val="004043C3"/>
    <w:rsid w:val="004045A7"/>
    <w:rsid w:val="0040471B"/>
    <w:rsid w:val="00405B6C"/>
    <w:rsid w:val="00405F4A"/>
    <w:rsid w:val="004068F4"/>
    <w:rsid w:val="00406F08"/>
    <w:rsid w:val="00407922"/>
    <w:rsid w:val="00407BBD"/>
    <w:rsid w:val="00410187"/>
    <w:rsid w:val="00410BA8"/>
    <w:rsid w:val="00410FED"/>
    <w:rsid w:val="0041151A"/>
    <w:rsid w:val="00411E42"/>
    <w:rsid w:val="004120CA"/>
    <w:rsid w:val="00412B9A"/>
    <w:rsid w:val="00412F49"/>
    <w:rsid w:val="00412F89"/>
    <w:rsid w:val="00412FB3"/>
    <w:rsid w:val="0041382A"/>
    <w:rsid w:val="00413A70"/>
    <w:rsid w:val="00413BFB"/>
    <w:rsid w:val="00414243"/>
    <w:rsid w:val="00414424"/>
    <w:rsid w:val="00415AAB"/>
    <w:rsid w:val="00415CBE"/>
    <w:rsid w:val="004163A1"/>
    <w:rsid w:val="00416B09"/>
    <w:rsid w:val="00416B97"/>
    <w:rsid w:val="00416F89"/>
    <w:rsid w:val="00420122"/>
    <w:rsid w:val="0042039C"/>
    <w:rsid w:val="0042098F"/>
    <w:rsid w:val="00420FF0"/>
    <w:rsid w:val="0042105F"/>
    <w:rsid w:val="0042114D"/>
    <w:rsid w:val="004214B9"/>
    <w:rsid w:val="00421AC1"/>
    <w:rsid w:val="00421DA9"/>
    <w:rsid w:val="00422E34"/>
    <w:rsid w:val="00422F03"/>
    <w:rsid w:val="00423718"/>
    <w:rsid w:val="0042508D"/>
    <w:rsid w:val="004254CB"/>
    <w:rsid w:val="00425852"/>
    <w:rsid w:val="00425E1C"/>
    <w:rsid w:val="004260D8"/>
    <w:rsid w:val="004266C3"/>
    <w:rsid w:val="00426E3F"/>
    <w:rsid w:val="00427593"/>
    <w:rsid w:val="00427AA5"/>
    <w:rsid w:val="004300D8"/>
    <w:rsid w:val="00430316"/>
    <w:rsid w:val="00430A33"/>
    <w:rsid w:val="00430E70"/>
    <w:rsid w:val="004313A8"/>
    <w:rsid w:val="004313BF"/>
    <w:rsid w:val="004319E0"/>
    <w:rsid w:val="0043228E"/>
    <w:rsid w:val="004322E6"/>
    <w:rsid w:val="0043347D"/>
    <w:rsid w:val="004348CE"/>
    <w:rsid w:val="00434A80"/>
    <w:rsid w:val="004353A9"/>
    <w:rsid w:val="00435AAC"/>
    <w:rsid w:val="00436A87"/>
    <w:rsid w:val="00437665"/>
    <w:rsid w:val="00437794"/>
    <w:rsid w:val="00440FB2"/>
    <w:rsid w:val="00441145"/>
    <w:rsid w:val="0044128C"/>
    <w:rsid w:val="00441335"/>
    <w:rsid w:val="00441534"/>
    <w:rsid w:val="004415E0"/>
    <w:rsid w:val="00441636"/>
    <w:rsid w:val="0044181E"/>
    <w:rsid w:val="00442290"/>
    <w:rsid w:val="0044265C"/>
    <w:rsid w:val="004429E9"/>
    <w:rsid w:val="00442B8A"/>
    <w:rsid w:val="0044343E"/>
    <w:rsid w:val="00444004"/>
    <w:rsid w:val="004440DF"/>
    <w:rsid w:val="004446B6"/>
    <w:rsid w:val="004447E2"/>
    <w:rsid w:val="004447F7"/>
    <w:rsid w:val="00444836"/>
    <w:rsid w:val="00444946"/>
    <w:rsid w:val="00444DCB"/>
    <w:rsid w:val="004451ED"/>
    <w:rsid w:val="004453C2"/>
    <w:rsid w:val="00445D4C"/>
    <w:rsid w:val="00445DB4"/>
    <w:rsid w:val="004462A0"/>
    <w:rsid w:val="004467B9"/>
    <w:rsid w:val="00447030"/>
    <w:rsid w:val="00447169"/>
    <w:rsid w:val="004475B1"/>
    <w:rsid w:val="00450CEC"/>
    <w:rsid w:val="004537B4"/>
    <w:rsid w:val="00453A38"/>
    <w:rsid w:val="00453A6D"/>
    <w:rsid w:val="00454256"/>
    <w:rsid w:val="00454A5E"/>
    <w:rsid w:val="00454E92"/>
    <w:rsid w:val="00455812"/>
    <w:rsid w:val="00456976"/>
    <w:rsid w:val="00456D9F"/>
    <w:rsid w:val="004573B1"/>
    <w:rsid w:val="00457B4E"/>
    <w:rsid w:val="00460202"/>
    <w:rsid w:val="004606BF"/>
    <w:rsid w:val="0046072B"/>
    <w:rsid w:val="00460C7D"/>
    <w:rsid w:val="00460DE2"/>
    <w:rsid w:val="004612FA"/>
    <w:rsid w:val="0046148C"/>
    <w:rsid w:val="0046181B"/>
    <w:rsid w:val="00461821"/>
    <w:rsid w:val="00461E69"/>
    <w:rsid w:val="00462297"/>
    <w:rsid w:val="004622F8"/>
    <w:rsid w:val="00462385"/>
    <w:rsid w:val="00463250"/>
    <w:rsid w:val="004639D2"/>
    <w:rsid w:val="00464F2D"/>
    <w:rsid w:val="00465324"/>
    <w:rsid w:val="004658AD"/>
    <w:rsid w:val="0046685F"/>
    <w:rsid w:val="004669F2"/>
    <w:rsid w:val="00466B86"/>
    <w:rsid w:val="00466F57"/>
    <w:rsid w:val="00467325"/>
    <w:rsid w:val="0046763D"/>
    <w:rsid w:val="004706FF"/>
    <w:rsid w:val="004708B9"/>
    <w:rsid w:val="00470B31"/>
    <w:rsid w:val="00470FCC"/>
    <w:rsid w:val="0047146B"/>
    <w:rsid w:val="00471FEC"/>
    <w:rsid w:val="004720E8"/>
    <w:rsid w:val="00472292"/>
    <w:rsid w:val="00472B30"/>
    <w:rsid w:val="00472E72"/>
    <w:rsid w:val="00474E6A"/>
    <w:rsid w:val="004752D1"/>
    <w:rsid w:val="004754F4"/>
    <w:rsid w:val="004769FC"/>
    <w:rsid w:val="00476BFC"/>
    <w:rsid w:val="00477AC6"/>
    <w:rsid w:val="0048100B"/>
    <w:rsid w:val="00481605"/>
    <w:rsid w:val="00481973"/>
    <w:rsid w:val="004824E1"/>
    <w:rsid w:val="00482788"/>
    <w:rsid w:val="00482996"/>
    <w:rsid w:val="00482A74"/>
    <w:rsid w:val="0048306D"/>
    <w:rsid w:val="00483086"/>
    <w:rsid w:val="00483209"/>
    <w:rsid w:val="00483936"/>
    <w:rsid w:val="00483B25"/>
    <w:rsid w:val="00484328"/>
    <w:rsid w:val="00484CE0"/>
    <w:rsid w:val="00484D96"/>
    <w:rsid w:val="004861D2"/>
    <w:rsid w:val="00486469"/>
    <w:rsid w:val="00490192"/>
    <w:rsid w:val="00491A45"/>
    <w:rsid w:val="00491B7C"/>
    <w:rsid w:val="00491BA8"/>
    <w:rsid w:val="00491F8F"/>
    <w:rsid w:val="00491F99"/>
    <w:rsid w:val="004920C3"/>
    <w:rsid w:val="0049297D"/>
    <w:rsid w:val="00492A2C"/>
    <w:rsid w:val="00492ADE"/>
    <w:rsid w:val="00492EFC"/>
    <w:rsid w:val="00493213"/>
    <w:rsid w:val="004936E7"/>
    <w:rsid w:val="0049388A"/>
    <w:rsid w:val="00493D66"/>
    <w:rsid w:val="00493DBE"/>
    <w:rsid w:val="00495585"/>
    <w:rsid w:val="00495ABC"/>
    <w:rsid w:val="004963E4"/>
    <w:rsid w:val="004964F0"/>
    <w:rsid w:val="00496BFA"/>
    <w:rsid w:val="0049740A"/>
    <w:rsid w:val="00497427"/>
    <w:rsid w:val="00497810"/>
    <w:rsid w:val="00497D0D"/>
    <w:rsid w:val="004A0D72"/>
    <w:rsid w:val="004A119D"/>
    <w:rsid w:val="004A1C57"/>
    <w:rsid w:val="004A1C69"/>
    <w:rsid w:val="004A1D79"/>
    <w:rsid w:val="004A2264"/>
    <w:rsid w:val="004A2762"/>
    <w:rsid w:val="004A2B89"/>
    <w:rsid w:val="004A2CF8"/>
    <w:rsid w:val="004A2FC9"/>
    <w:rsid w:val="004A303B"/>
    <w:rsid w:val="004A306E"/>
    <w:rsid w:val="004A3111"/>
    <w:rsid w:val="004A37A6"/>
    <w:rsid w:val="004A3CA0"/>
    <w:rsid w:val="004A436B"/>
    <w:rsid w:val="004A46F2"/>
    <w:rsid w:val="004A4706"/>
    <w:rsid w:val="004A4868"/>
    <w:rsid w:val="004A5953"/>
    <w:rsid w:val="004A5A96"/>
    <w:rsid w:val="004A5C92"/>
    <w:rsid w:val="004A5D3F"/>
    <w:rsid w:val="004A5FAA"/>
    <w:rsid w:val="004A6322"/>
    <w:rsid w:val="004A6744"/>
    <w:rsid w:val="004A7562"/>
    <w:rsid w:val="004A76D6"/>
    <w:rsid w:val="004B0B2C"/>
    <w:rsid w:val="004B106D"/>
    <w:rsid w:val="004B1C54"/>
    <w:rsid w:val="004B1D5B"/>
    <w:rsid w:val="004B208B"/>
    <w:rsid w:val="004B23C1"/>
    <w:rsid w:val="004B279F"/>
    <w:rsid w:val="004B4759"/>
    <w:rsid w:val="004B4F7F"/>
    <w:rsid w:val="004B54CD"/>
    <w:rsid w:val="004B6B21"/>
    <w:rsid w:val="004B7322"/>
    <w:rsid w:val="004B7764"/>
    <w:rsid w:val="004B7D3C"/>
    <w:rsid w:val="004C0AB7"/>
    <w:rsid w:val="004C0C0E"/>
    <w:rsid w:val="004C0FE9"/>
    <w:rsid w:val="004C112E"/>
    <w:rsid w:val="004C12A7"/>
    <w:rsid w:val="004C193B"/>
    <w:rsid w:val="004C19F4"/>
    <w:rsid w:val="004C1C77"/>
    <w:rsid w:val="004C2292"/>
    <w:rsid w:val="004C2C6E"/>
    <w:rsid w:val="004C35D7"/>
    <w:rsid w:val="004C42C3"/>
    <w:rsid w:val="004C445E"/>
    <w:rsid w:val="004C4B76"/>
    <w:rsid w:val="004C4C89"/>
    <w:rsid w:val="004C52FC"/>
    <w:rsid w:val="004C59C0"/>
    <w:rsid w:val="004C6993"/>
    <w:rsid w:val="004C72AE"/>
    <w:rsid w:val="004C7EF7"/>
    <w:rsid w:val="004D0239"/>
    <w:rsid w:val="004D10A3"/>
    <w:rsid w:val="004D124B"/>
    <w:rsid w:val="004D16DC"/>
    <w:rsid w:val="004D1A3F"/>
    <w:rsid w:val="004D1A89"/>
    <w:rsid w:val="004D1AEF"/>
    <w:rsid w:val="004D1DFE"/>
    <w:rsid w:val="004D22F4"/>
    <w:rsid w:val="004D2355"/>
    <w:rsid w:val="004D23CF"/>
    <w:rsid w:val="004D2648"/>
    <w:rsid w:val="004D2A41"/>
    <w:rsid w:val="004D2A97"/>
    <w:rsid w:val="004D2D70"/>
    <w:rsid w:val="004D33E6"/>
    <w:rsid w:val="004D3726"/>
    <w:rsid w:val="004D3899"/>
    <w:rsid w:val="004D3C26"/>
    <w:rsid w:val="004D5AFC"/>
    <w:rsid w:val="004D5BFA"/>
    <w:rsid w:val="004D5E39"/>
    <w:rsid w:val="004D6087"/>
    <w:rsid w:val="004D67B0"/>
    <w:rsid w:val="004D6896"/>
    <w:rsid w:val="004D6A93"/>
    <w:rsid w:val="004D6BCA"/>
    <w:rsid w:val="004D720B"/>
    <w:rsid w:val="004D7296"/>
    <w:rsid w:val="004D7384"/>
    <w:rsid w:val="004D7796"/>
    <w:rsid w:val="004D7962"/>
    <w:rsid w:val="004E0445"/>
    <w:rsid w:val="004E1110"/>
    <w:rsid w:val="004E1539"/>
    <w:rsid w:val="004E1927"/>
    <w:rsid w:val="004E1C54"/>
    <w:rsid w:val="004E1C84"/>
    <w:rsid w:val="004E1F3C"/>
    <w:rsid w:val="004E2178"/>
    <w:rsid w:val="004E27A7"/>
    <w:rsid w:val="004E31F9"/>
    <w:rsid w:val="004E371A"/>
    <w:rsid w:val="004E3F00"/>
    <w:rsid w:val="004E424E"/>
    <w:rsid w:val="004E44BA"/>
    <w:rsid w:val="004E4E27"/>
    <w:rsid w:val="004E5529"/>
    <w:rsid w:val="004E5AFE"/>
    <w:rsid w:val="004E68F1"/>
    <w:rsid w:val="004E6964"/>
    <w:rsid w:val="004E6DC3"/>
    <w:rsid w:val="004E7512"/>
    <w:rsid w:val="004E7E57"/>
    <w:rsid w:val="004F0185"/>
    <w:rsid w:val="004F03B3"/>
    <w:rsid w:val="004F0D26"/>
    <w:rsid w:val="004F1236"/>
    <w:rsid w:val="004F149C"/>
    <w:rsid w:val="004F15B0"/>
    <w:rsid w:val="004F1B7A"/>
    <w:rsid w:val="004F2155"/>
    <w:rsid w:val="004F2C0C"/>
    <w:rsid w:val="004F2C7A"/>
    <w:rsid w:val="004F2D6F"/>
    <w:rsid w:val="004F2F6E"/>
    <w:rsid w:val="004F309E"/>
    <w:rsid w:val="004F3336"/>
    <w:rsid w:val="004F35AA"/>
    <w:rsid w:val="004F36EF"/>
    <w:rsid w:val="004F3782"/>
    <w:rsid w:val="004F3A71"/>
    <w:rsid w:val="004F3C98"/>
    <w:rsid w:val="004F4572"/>
    <w:rsid w:val="004F5788"/>
    <w:rsid w:val="004F5E59"/>
    <w:rsid w:val="004F6822"/>
    <w:rsid w:val="004F6F83"/>
    <w:rsid w:val="0050166D"/>
    <w:rsid w:val="005023E1"/>
    <w:rsid w:val="0050292A"/>
    <w:rsid w:val="00502C88"/>
    <w:rsid w:val="00502EF6"/>
    <w:rsid w:val="005033EF"/>
    <w:rsid w:val="0050377E"/>
    <w:rsid w:val="00503D37"/>
    <w:rsid w:val="0050421D"/>
    <w:rsid w:val="00504AAF"/>
    <w:rsid w:val="00504FA8"/>
    <w:rsid w:val="0050510E"/>
    <w:rsid w:val="005051D1"/>
    <w:rsid w:val="0050537C"/>
    <w:rsid w:val="0050537E"/>
    <w:rsid w:val="00505447"/>
    <w:rsid w:val="00505A9D"/>
    <w:rsid w:val="00505B91"/>
    <w:rsid w:val="00505F68"/>
    <w:rsid w:val="00506732"/>
    <w:rsid w:val="005069C3"/>
    <w:rsid w:val="00506A0D"/>
    <w:rsid w:val="00506BA5"/>
    <w:rsid w:val="00506DC3"/>
    <w:rsid w:val="00507340"/>
    <w:rsid w:val="00507804"/>
    <w:rsid w:val="00507A18"/>
    <w:rsid w:val="00510E1B"/>
    <w:rsid w:val="005117CD"/>
    <w:rsid w:val="00511819"/>
    <w:rsid w:val="00511A79"/>
    <w:rsid w:val="005122B6"/>
    <w:rsid w:val="00512375"/>
    <w:rsid w:val="00512608"/>
    <w:rsid w:val="0051288B"/>
    <w:rsid w:val="0051288E"/>
    <w:rsid w:val="00512966"/>
    <w:rsid w:val="00513A1E"/>
    <w:rsid w:val="00514E24"/>
    <w:rsid w:val="00514F13"/>
    <w:rsid w:val="005150ED"/>
    <w:rsid w:val="00515324"/>
    <w:rsid w:val="005155A7"/>
    <w:rsid w:val="005156A7"/>
    <w:rsid w:val="00515C7D"/>
    <w:rsid w:val="00515DF7"/>
    <w:rsid w:val="00516475"/>
    <w:rsid w:val="005169AB"/>
    <w:rsid w:val="00516F97"/>
    <w:rsid w:val="00517024"/>
    <w:rsid w:val="005177DA"/>
    <w:rsid w:val="00517D29"/>
    <w:rsid w:val="005201EE"/>
    <w:rsid w:val="005210DA"/>
    <w:rsid w:val="00522684"/>
    <w:rsid w:val="0052270C"/>
    <w:rsid w:val="005227E8"/>
    <w:rsid w:val="00522AF1"/>
    <w:rsid w:val="005241B0"/>
    <w:rsid w:val="00525721"/>
    <w:rsid w:val="00525A15"/>
    <w:rsid w:val="00525A9E"/>
    <w:rsid w:val="00525B88"/>
    <w:rsid w:val="00526801"/>
    <w:rsid w:val="00526994"/>
    <w:rsid w:val="00527F91"/>
    <w:rsid w:val="005307AD"/>
    <w:rsid w:val="00530A00"/>
    <w:rsid w:val="00530E85"/>
    <w:rsid w:val="00531211"/>
    <w:rsid w:val="00531432"/>
    <w:rsid w:val="00531D73"/>
    <w:rsid w:val="00531FA1"/>
    <w:rsid w:val="00532A9D"/>
    <w:rsid w:val="00532C28"/>
    <w:rsid w:val="005333C3"/>
    <w:rsid w:val="005344B7"/>
    <w:rsid w:val="005346CB"/>
    <w:rsid w:val="0053477E"/>
    <w:rsid w:val="00535184"/>
    <w:rsid w:val="00535449"/>
    <w:rsid w:val="00535A9F"/>
    <w:rsid w:val="00535D09"/>
    <w:rsid w:val="0053687D"/>
    <w:rsid w:val="00536B93"/>
    <w:rsid w:val="00536F12"/>
    <w:rsid w:val="00537AB5"/>
    <w:rsid w:val="00537B2B"/>
    <w:rsid w:val="00537B88"/>
    <w:rsid w:val="00537C33"/>
    <w:rsid w:val="00537FED"/>
    <w:rsid w:val="00540088"/>
    <w:rsid w:val="005406AB"/>
    <w:rsid w:val="005406E9"/>
    <w:rsid w:val="00540F73"/>
    <w:rsid w:val="00541465"/>
    <w:rsid w:val="00541D8F"/>
    <w:rsid w:val="00542D40"/>
    <w:rsid w:val="00543FC5"/>
    <w:rsid w:val="005448A9"/>
    <w:rsid w:val="00545E29"/>
    <w:rsid w:val="00546533"/>
    <w:rsid w:val="00546D3D"/>
    <w:rsid w:val="00547036"/>
    <w:rsid w:val="00547AC9"/>
    <w:rsid w:val="00547F48"/>
    <w:rsid w:val="00550894"/>
    <w:rsid w:val="00550B33"/>
    <w:rsid w:val="00550B6A"/>
    <w:rsid w:val="00550C66"/>
    <w:rsid w:val="00551720"/>
    <w:rsid w:val="00551CDD"/>
    <w:rsid w:val="0055284C"/>
    <w:rsid w:val="00552A6E"/>
    <w:rsid w:val="00552DA7"/>
    <w:rsid w:val="00552F59"/>
    <w:rsid w:val="00553877"/>
    <w:rsid w:val="00554356"/>
    <w:rsid w:val="00554C8A"/>
    <w:rsid w:val="005550B0"/>
    <w:rsid w:val="005551AE"/>
    <w:rsid w:val="0055551E"/>
    <w:rsid w:val="00556A61"/>
    <w:rsid w:val="00556E75"/>
    <w:rsid w:val="00556F92"/>
    <w:rsid w:val="0055724D"/>
    <w:rsid w:val="005579A0"/>
    <w:rsid w:val="00557F84"/>
    <w:rsid w:val="00560F25"/>
    <w:rsid w:val="00561363"/>
    <w:rsid w:val="00561531"/>
    <w:rsid w:val="0056208A"/>
    <w:rsid w:val="00562EE8"/>
    <w:rsid w:val="00563005"/>
    <w:rsid w:val="005632D5"/>
    <w:rsid w:val="00563585"/>
    <w:rsid w:val="005636EE"/>
    <w:rsid w:val="005637F3"/>
    <w:rsid w:val="0056401D"/>
    <w:rsid w:val="005641F9"/>
    <w:rsid w:val="005643CD"/>
    <w:rsid w:val="00564424"/>
    <w:rsid w:val="00564B66"/>
    <w:rsid w:val="0056522F"/>
    <w:rsid w:val="0056528C"/>
    <w:rsid w:val="005652FB"/>
    <w:rsid w:val="0056581C"/>
    <w:rsid w:val="00565A50"/>
    <w:rsid w:val="00565D4D"/>
    <w:rsid w:val="00566906"/>
    <w:rsid w:val="00566C3B"/>
    <w:rsid w:val="00566FB7"/>
    <w:rsid w:val="005673D1"/>
    <w:rsid w:val="00567B08"/>
    <w:rsid w:val="00567C14"/>
    <w:rsid w:val="00570417"/>
    <w:rsid w:val="00570859"/>
    <w:rsid w:val="00570CEF"/>
    <w:rsid w:val="00570D7D"/>
    <w:rsid w:val="00570E20"/>
    <w:rsid w:val="00570FD3"/>
    <w:rsid w:val="005716FF"/>
    <w:rsid w:val="005717FA"/>
    <w:rsid w:val="005720AD"/>
    <w:rsid w:val="005722EE"/>
    <w:rsid w:val="00573300"/>
    <w:rsid w:val="00573E06"/>
    <w:rsid w:val="00573ED1"/>
    <w:rsid w:val="0057432A"/>
    <w:rsid w:val="00574451"/>
    <w:rsid w:val="00574767"/>
    <w:rsid w:val="00574A6B"/>
    <w:rsid w:val="00574C4C"/>
    <w:rsid w:val="00574D7C"/>
    <w:rsid w:val="0057503B"/>
    <w:rsid w:val="0057518D"/>
    <w:rsid w:val="005752C5"/>
    <w:rsid w:val="005757F2"/>
    <w:rsid w:val="0057603C"/>
    <w:rsid w:val="0057613F"/>
    <w:rsid w:val="005761D2"/>
    <w:rsid w:val="0057663E"/>
    <w:rsid w:val="00576BAF"/>
    <w:rsid w:val="0057707D"/>
    <w:rsid w:val="00577121"/>
    <w:rsid w:val="0057727C"/>
    <w:rsid w:val="00577977"/>
    <w:rsid w:val="00577F56"/>
    <w:rsid w:val="00580737"/>
    <w:rsid w:val="00580DCC"/>
    <w:rsid w:val="005815E9"/>
    <w:rsid w:val="00582D5C"/>
    <w:rsid w:val="00582FF3"/>
    <w:rsid w:val="0058388E"/>
    <w:rsid w:val="00583993"/>
    <w:rsid w:val="005839D1"/>
    <w:rsid w:val="00583ACC"/>
    <w:rsid w:val="00583BEB"/>
    <w:rsid w:val="00583D17"/>
    <w:rsid w:val="00584049"/>
    <w:rsid w:val="005855DE"/>
    <w:rsid w:val="005869D5"/>
    <w:rsid w:val="005869E9"/>
    <w:rsid w:val="00587675"/>
    <w:rsid w:val="00587BCE"/>
    <w:rsid w:val="005903FA"/>
    <w:rsid w:val="00590F60"/>
    <w:rsid w:val="00591385"/>
    <w:rsid w:val="00591B5A"/>
    <w:rsid w:val="00592430"/>
    <w:rsid w:val="00592458"/>
    <w:rsid w:val="00592595"/>
    <w:rsid w:val="00592658"/>
    <w:rsid w:val="00592EF4"/>
    <w:rsid w:val="00593131"/>
    <w:rsid w:val="00593F74"/>
    <w:rsid w:val="00593FA2"/>
    <w:rsid w:val="005948D9"/>
    <w:rsid w:val="00594986"/>
    <w:rsid w:val="00595411"/>
    <w:rsid w:val="005954EC"/>
    <w:rsid w:val="0059652E"/>
    <w:rsid w:val="005974C2"/>
    <w:rsid w:val="005974CE"/>
    <w:rsid w:val="005974F6"/>
    <w:rsid w:val="0059787A"/>
    <w:rsid w:val="00597934"/>
    <w:rsid w:val="00597E22"/>
    <w:rsid w:val="005A008C"/>
    <w:rsid w:val="005A026F"/>
    <w:rsid w:val="005A0D58"/>
    <w:rsid w:val="005A0F93"/>
    <w:rsid w:val="005A0FF5"/>
    <w:rsid w:val="005A1BDF"/>
    <w:rsid w:val="005A2A1E"/>
    <w:rsid w:val="005A2F93"/>
    <w:rsid w:val="005A3261"/>
    <w:rsid w:val="005A395D"/>
    <w:rsid w:val="005A3AA1"/>
    <w:rsid w:val="005A3B1F"/>
    <w:rsid w:val="005A3E2F"/>
    <w:rsid w:val="005A4221"/>
    <w:rsid w:val="005A4897"/>
    <w:rsid w:val="005A491A"/>
    <w:rsid w:val="005A49FE"/>
    <w:rsid w:val="005A52C0"/>
    <w:rsid w:val="005A5902"/>
    <w:rsid w:val="005A5B5E"/>
    <w:rsid w:val="005A6506"/>
    <w:rsid w:val="005A6EA4"/>
    <w:rsid w:val="005A702B"/>
    <w:rsid w:val="005A7777"/>
    <w:rsid w:val="005A794A"/>
    <w:rsid w:val="005A7CC0"/>
    <w:rsid w:val="005B0728"/>
    <w:rsid w:val="005B0A22"/>
    <w:rsid w:val="005B0E90"/>
    <w:rsid w:val="005B163A"/>
    <w:rsid w:val="005B19D9"/>
    <w:rsid w:val="005B1D4B"/>
    <w:rsid w:val="005B22E5"/>
    <w:rsid w:val="005B2659"/>
    <w:rsid w:val="005B2768"/>
    <w:rsid w:val="005B290D"/>
    <w:rsid w:val="005B2DB6"/>
    <w:rsid w:val="005B3CCB"/>
    <w:rsid w:val="005B447B"/>
    <w:rsid w:val="005B45DD"/>
    <w:rsid w:val="005B472A"/>
    <w:rsid w:val="005B5053"/>
    <w:rsid w:val="005B535E"/>
    <w:rsid w:val="005B536A"/>
    <w:rsid w:val="005B538F"/>
    <w:rsid w:val="005B6272"/>
    <w:rsid w:val="005B65FE"/>
    <w:rsid w:val="005B6F09"/>
    <w:rsid w:val="005B6F1D"/>
    <w:rsid w:val="005B74CC"/>
    <w:rsid w:val="005B77D9"/>
    <w:rsid w:val="005B7AE8"/>
    <w:rsid w:val="005B7AF7"/>
    <w:rsid w:val="005C00AF"/>
    <w:rsid w:val="005C0BBA"/>
    <w:rsid w:val="005C1F40"/>
    <w:rsid w:val="005C3144"/>
    <w:rsid w:val="005C3470"/>
    <w:rsid w:val="005C3780"/>
    <w:rsid w:val="005C3B4E"/>
    <w:rsid w:val="005C4960"/>
    <w:rsid w:val="005C50BC"/>
    <w:rsid w:val="005C57B1"/>
    <w:rsid w:val="005C733F"/>
    <w:rsid w:val="005C7C1D"/>
    <w:rsid w:val="005C7ED0"/>
    <w:rsid w:val="005D0792"/>
    <w:rsid w:val="005D091E"/>
    <w:rsid w:val="005D0AE9"/>
    <w:rsid w:val="005D1F4C"/>
    <w:rsid w:val="005D2005"/>
    <w:rsid w:val="005D222A"/>
    <w:rsid w:val="005D232D"/>
    <w:rsid w:val="005D2414"/>
    <w:rsid w:val="005D2A44"/>
    <w:rsid w:val="005D2DDE"/>
    <w:rsid w:val="005D341B"/>
    <w:rsid w:val="005D3795"/>
    <w:rsid w:val="005D3DBA"/>
    <w:rsid w:val="005D4547"/>
    <w:rsid w:val="005D47D1"/>
    <w:rsid w:val="005D47F8"/>
    <w:rsid w:val="005D4949"/>
    <w:rsid w:val="005D4E0E"/>
    <w:rsid w:val="005D5632"/>
    <w:rsid w:val="005D6926"/>
    <w:rsid w:val="005E00B4"/>
    <w:rsid w:val="005E063C"/>
    <w:rsid w:val="005E10D1"/>
    <w:rsid w:val="005E17FC"/>
    <w:rsid w:val="005E1F49"/>
    <w:rsid w:val="005E2B22"/>
    <w:rsid w:val="005E2CDD"/>
    <w:rsid w:val="005E2EC8"/>
    <w:rsid w:val="005E2F12"/>
    <w:rsid w:val="005E3067"/>
    <w:rsid w:val="005E325F"/>
    <w:rsid w:val="005E3E44"/>
    <w:rsid w:val="005E42A3"/>
    <w:rsid w:val="005E4D76"/>
    <w:rsid w:val="005E5591"/>
    <w:rsid w:val="005E6036"/>
    <w:rsid w:val="005E647C"/>
    <w:rsid w:val="005E6679"/>
    <w:rsid w:val="005E7D9B"/>
    <w:rsid w:val="005E7D9F"/>
    <w:rsid w:val="005F0865"/>
    <w:rsid w:val="005F097C"/>
    <w:rsid w:val="005F1304"/>
    <w:rsid w:val="005F1C90"/>
    <w:rsid w:val="005F1DE4"/>
    <w:rsid w:val="005F20A4"/>
    <w:rsid w:val="005F2990"/>
    <w:rsid w:val="005F2EBF"/>
    <w:rsid w:val="005F31C4"/>
    <w:rsid w:val="005F3AB4"/>
    <w:rsid w:val="005F3D1E"/>
    <w:rsid w:val="005F48ED"/>
    <w:rsid w:val="005F51C1"/>
    <w:rsid w:val="005F57D6"/>
    <w:rsid w:val="005F60CD"/>
    <w:rsid w:val="005F72EC"/>
    <w:rsid w:val="005F745C"/>
    <w:rsid w:val="005F7E1C"/>
    <w:rsid w:val="0060058E"/>
    <w:rsid w:val="0060202F"/>
    <w:rsid w:val="00602071"/>
    <w:rsid w:val="00602239"/>
    <w:rsid w:val="0060230F"/>
    <w:rsid w:val="00602554"/>
    <w:rsid w:val="006028ED"/>
    <w:rsid w:val="0060293A"/>
    <w:rsid w:val="00602E27"/>
    <w:rsid w:val="00603185"/>
    <w:rsid w:val="0060340C"/>
    <w:rsid w:val="0060436C"/>
    <w:rsid w:val="00604B11"/>
    <w:rsid w:val="00604FAF"/>
    <w:rsid w:val="00605387"/>
    <w:rsid w:val="0060586F"/>
    <w:rsid w:val="0060587D"/>
    <w:rsid w:val="006060A1"/>
    <w:rsid w:val="006060D4"/>
    <w:rsid w:val="006065A5"/>
    <w:rsid w:val="006066F7"/>
    <w:rsid w:val="00607163"/>
    <w:rsid w:val="0060732C"/>
    <w:rsid w:val="00607632"/>
    <w:rsid w:val="00607686"/>
    <w:rsid w:val="00607692"/>
    <w:rsid w:val="00607D50"/>
    <w:rsid w:val="0061024B"/>
    <w:rsid w:val="00610326"/>
    <w:rsid w:val="0061034E"/>
    <w:rsid w:val="00610494"/>
    <w:rsid w:val="00610B65"/>
    <w:rsid w:val="006128FB"/>
    <w:rsid w:val="00612FDA"/>
    <w:rsid w:val="006130A3"/>
    <w:rsid w:val="006138C0"/>
    <w:rsid w:val="00613FE4"/>
    <w:rsid w:val="0061535A"/>
    <w:rsid w:val="00615AA0"/>
    <w:rsid w:val="00616647"/>
    <w:rsid w:val="00616987"/>
    <w:rsid w:val="006169DD"/>
    <w:rsid w:val="00616B2C"/>
    <w:rsid w:val="0061713A"/>
    <w:rsid w:val="00617B3C"/>
    <w:rsid w:val="00620248"/>
    <w:rsid w:val="0062043C"/>
    <w:rsid w:val="00620D8C"/>
    <w:rsid w:val="0062104F"/>
    <w:rsid w:val="006211AE"/>
    <w:rsid w:val="006219DB"/>
    <w:rsid w:val="00621EC8"/>
    <w:rsid w:val="00622185"/>
    <w:rsid w:val="006226AB"/>
    <w:rsid w:val="00624432"/>
    <w:rsid w:val="00624C8B"/>
    <w:rsid w:val="00624EA0"/>
    <w:rsid w:val="006258A4"/>
    <w:rsid w:val="00626B23"/>
    <w:rsid w:val="00626DE5"/>
    <w:rsid w:val="00626F10"/>
    <w:rsid w:val="00627767"/>
    <w:rsid w:val="00630198"/>
    <w:rsid w:val="0063026B"/>
    <w:rsid w:val="0063026E"/>
    <w:rsid w:val="0063100E"/>
    <w:rsid w:val="0063140B"/>
    <w:rsid w:val="00631AC4"/>
    <w:rsid w:val="00632193"/>
    <w:rsid w:val="0063264D"/>
    <w:rsid w:val="006339EC"/>
    <w:rsid w:val="006345AA"/>
    <w:rsid w:val="00635040"/>
    <w:rsid w:val="006354E6"/>
    <w:rsid w:val="0063582B"/>
    <w:rsid w:val="00635863"/>
    <w:rsid w:val="006363FC"/>
    <w:rsid w:val="00636FFD"/>
    <w:rsid w:val="0063714E"/>
    <w:rsid w:val="00637208"/>
    <w:rsid w:val="00637610"/>
    <w:rsid w:val="00640546"/>
    <w:rsid w:val="00640687"/>
    <w:rsid w:val="00640A9F"/>
    <w:rsid w:val="00640B28"/>
    <w:rsid w:val="00640F0A"/>
    <w:rsid w:val="00641141"/>
    <w:rsid w:val="006414E7"/>
    <w:rsid w:val="00641AF3"/>
    <w:rsid w:val="00641F5D"/>
    <w:rsid w:val="00642378"/>
    <w:rsid w:val="00643304"/>
    <w:rsid w:val="00643F3A"/>
    <w:rsid w:val="006444E7"/>
    <w:rsid w:val="00644AC7"/>
    <w:rsid w:val="00644C42"/>
    <w:rsid w:val="00644E39"/>
    <w:rsid w:val="00644E52"/>
    <w:rsid w:val="00644F80"/>
    <w:rsid w:val="006453BD"/>
    <w:rsid w:val="00645705"/>
    <w:rsid w:val="006458B5"/>
    <w:rsid w:val="006459C6"/>
    <w:rsid w:val="006467EC"/>
    <w:rsid w:val="00646BE9"/>
    <w:rsid w:val="00646E1C"/>
    <w:rsid w:val="006470F7"/>
    <w:rsid w:val="00647B70"/>
    <w:rsid w:val="00647D27"/>
    <w:rsid w:val="00650109"/>
    <w:rsid w:val="00650B79"/>
    <w:rsid w:val="00650DCB"/>
    <w:rsid w:val="006511AB"/>
    <w:rsid w:val="006511FF"/>
    <w:rsid w:val="006514FC"/>
    <w:rsid w:val="00651B3F"/>
    <w:rsid w:val="00652039"/>
    <w:rsid w:val="00652233"/>
    <w:rsid w:val="00652CF4"/>
    <w:rsid w:val="0065383D"/>
    <w:rsid w:val="00653C37"/>
    <w:rsid w:val="00654586"/>
    <w:rsid w:val="00654A3E"/>
    <w:rsid w:val="00654DC3"/>
    <w:rsid w:val="006555D9"/>
    <w:rsid w:val="006558E5"/>
    <w:rsid w:val="00656BFB"/>
    <w:rsid w:val="00656D47"/>
    <w:rsid w:val="00656ECE"/>
    <w:rsid w:val="00657020"/>
    <w:rsid w:val="006571E9"/>
    <w:rsid w:val="0065746D"/>
    <w:rsid w:val="0065793A"/>
    <w:rsid w:val="006605DA"/>
    <w:rsid w:val="00660C73"/>
    <w:rsid w:val="00661040"/>
    <w:rsid w:val="00661260"/>
    <w:rsid w:val="006612DC"/>
    <w:rsid w:val="00661CB4"/>
    <w:rsid w:val="006623A0"/>
    <w:rsid w:val="00662822"/>
    <w:rsid w:val="00662890"/>
    <w:rsid w:val="006630A6"/>
    <w:rsid w:val="006633D3"/>
    <w:rsid w:val="00663699"/>
    <w:rsid w:val="0066374C"/>
    <w:rsid w:val="00663CF2"/>
    <w:rsid w:val="006645A7"/>
    <w:rsid w:val="00664AE1"/>
    <w:rsid w:val="00664DA9"/>
    <w:rsid w:val="0066533E"/>
    <w:rsid w:val="00666581"/>
    <w:rsid w:val="0066670E"/>
    <w:rsid w:val="00666B98"/>
    <w:rsid w:val="00666C28"/>
    <w:rsid w:val="00666F1B"/>
    <w:rsid w:val="00666FEB"/>
    <w:rsid w:val="00667334"/>
    <w:rsid w:val="006675E7"/>
    <w:rsid w:val="006679A4"/>
    <w:rsid w:val="006700A7"/>
    <w:rsid w:val="006703BD"/>
    <w:rsid w:val="00670401"/>
    <w:rsid w:val="00670A8E"/>
    <w:rsid w:val="00670D2E"/>
    <w:rsid w:val="0067180C"/>
    <w:rsid w:val="006725F2"/>
    <w:rsid w:val="0067384C"/>
    <w:rsid w:val="00673F83"/>
    <w:rsid w:val="00674040"/>
    <w:rsid w:val="00674571"/>
    <w:rsid w:val="00674695"/>
    <w:rsid w:val="006753C6"/>
    <w:rsid w:val="00675F73"/>
    <w:rsid w:val="0067685E"/>
    <w:rsid w:val="00676C0B"/>
    <w:rsid w:val="0067721A"/>
    <w:rsid w:val="00677B18"/>
    <w:rsid w:val="00677F4E"/>
    <w:rsid w:val="00680125"/>
    <w:rsid w:val="006801E5"/>
    <w:rsid w:val="006812DF"/>
    <w:rsid w:val="00681930"/>
    <w:rsid w:val="00681A0B"/>
    <w:rsid w:val="00681C7A"/>
    <w:rsid w:val="00681F00"/>
    <w:rsid w:val="00682351"/>
    <w:rsid w:val="00682893"/>
    <w:rsid w:val="00682FC8"/>
    <w:rsid w:val="00683A72"/>
    <w:rsid w:val="0068416C"/>
    <w:rsid w:val="006847C4"/>
    <w:rsid w:val="0068575D"/>
    <w:rsid w:val="00686A55"/>
    <w:rsid w:val="006874EC"/>
    <w:rsid w:val="00687BF8"/>
    <w:rsid w:val="00687D2C"/>
    <w:rsid w:val="006905A4"/>
    <w:rsid w:val="0069073F"/>
    <w:rsid w:val="00690C78"/>
    <w:rsid w:val="00690C7C"/>
    <w:rsid w:val="00691506"/>
    <w:rsid w:val="006915D4"/>
    <w:rsid w:val="00691686"/>
    <w:rsid w:val="00691E72"/>
    <w:rsid w:val="006925B6"/>
    <w:rsid w:val="006936F1"/>
    <w:rsid w:val="0069374B"/>
    <w:rsid w:val="00694233"/>
    <w:rsid w:val="00694342"/>
    <w:rsid w:val="0069495D"/>
    <w:rsid w:val="00694E55"/>
    <w:rsid w:val="00695920"/>
    <w:rsid w:val="00695BAA"/>
    <w:rsid w:val="00697423"/>
    <w:rsid w:val="0069756A"/>
    <w:rsid w:val="00697D39"/>
    <w:rsid w:val="006A0490"/>
    <w:rsid w:val="006A19E1"/>
    <w:rsid w:val="006A1E1F"/>
    <w:rsid w:val="006A2224"/>
    <w:rsid w:val="006A2757"/>
    <w:rsid w:val="006A2D03"/>
    <w:rsid w:val="006A3332"/>
    <w:rsid w:val="006A3492"/>
    <w:rsid w:val="006A3523"/>
    <w:rsid w:val="006A3C9A"/>
    <w:rsid w:val="006A4121"/>
    <w:rsid w:val="006A46AA"/>
    <w:rsid w:val="006A4799"/>
    <w:rsid w:val="006A54D9"/>
    <w:rsid w:val="006A632D"/>
    <w:rsid w:val="006A6556"/>
    <w:rsid w:val="006A67B9"/>
    <w:rsid w:val="006A729D"/>
    <w:rsid w:val="006A787E"/>
    <w:rsid w:val="006A79F8"/>
    <w:rsid w:val="006B000A"/>
    <w:rsid w:val="006B02BD"/>
    <w:rsid w:val="006B06C6"/>
    <w:rsid w:val="006B0991"/>
    <w:rsid w:val="006B0F32"/>
    <w:rsid w:val="006B1C99"/>
    <w:rsid w:val="006B1CF7"/>
    <w:rsid w:val="006B1DC3"/>
    <w:rsid w:val="006B1E2B"/>
    <w:rsid w:val="006B24C6"/>
    <w:rsid w:val="006B293F"/>
    <w:rsid w:val="006B2ACF"/>
    <w:rsid w:val="006B46B8"/>
    <w:rsid w:val="006B5662"/>
    <w:rsid w:val="006B5963"/>
    <w:rsid w:val="006B5F79"/>
    <w:rsid w:val="006B5FC9"/>
    <w:rsid w:val="006B6EAD"/>
    <w:rsid w:val="006B76EF"/>
    <w:rsid w:val="006B771B"/>
    <w:rsid w:val="006B7B29"/>
    <w:rsid w:val="006B7C66"/>
    <w:rsid w:val="006C0216"/>
    <w:rsid w:val="006C136E"/>
    <w:rsid w:val="006C1DDC"/>
    <w:rsid w:val="006C2664"/>
    <w:rsid w:val="006C2863"/>
    <w:rsid w:val="006C33AE"/>
    <w:rsid w:val="006C3FBC"/>
    <w:rsid w:val="006C400F"/>
    <w:rsid w:val="006C4011"/>
    <w:rsid w:val="006C4240"/>
    <w:rsid w:val="006C4385"/>
    <w:rsid w:val="006C481C"/>
    <w:rsid w:val="006C4827"/>
    <w:rsid w:val="006C49CD"/>
    <w:rsid w:val="006C542C"/>
    <w:rsid w:val="006C5E5C"/>
    <w:rsid w:val="006C627A"/>
    <w:rsid w:val="006C6A48"/>
    <w:rsid w:val="006C7420"/>
    <w:rsid w:val="006C751D"/>
    <w:rsid w:val="006D090B"/>
    <w:rsid w:val="006D1002"/>
    <w:rsid w:val="006D184E"/>
    <w:rsid w:val="006D20B5"/>
    <w:rsid w:val="006D24ED"/>
    <w:rsid w:val="006D2B16"/>
    <w:rsid w:val="006D2E80"/>
    <w:rsid w:val="006D34CC"/>
    <w:rsid w:val="006D3565"/>
    <w:rsid w:val="006D38DA"/>
    <w:rsid w:val="006D3CE1"/>
    <w:rsid w:val="006D3EDF"/>
    <w:rsid w:val="006D3FC6"/>
    <w:rsid w:val="006D459E"/>
    <w:rsid w:val="006D4782"/>
    <w:rsid w:val="006D47FA"/>
    <w:rsid w:val="006D4DEB"/>
    <w:rsid w:val="006D528A"/>
    <w:rsid w:val="006D56FC"/>
    <w:rsid w:val="006D5859"/>
    <w:rsid w:val="006D78F8"/>
    <w:rsid w:val="006D7FBC"/>
    <w:rsid w:val="006E09C5"/>
    <w:rsid w:val="006E0A37"/>
    <w:rsid w:val="006E0C7A"/>
    <w:rsid w:val="006E0E66"/>
    <w:rsid w:val="006E1849"/>
    <w:rsid w:val="006E1EF0"/>
    <w:rsid w:val="006E2363"/>
    <w:rsid w:val="006E242D"/>
    <w:rsid w:val="006E3003"/>
    <w:rsid w:val="006E31D3"/>
    <w:rsid w:val="006E32E4"/>
    <w:rsid w:val="006E32E9"/>
    <w:rsid w:val="006E37B9"/>
    <w:rsid w:val="006E3AB2"/>
    <w:rsid w:val="006E4409"/>
    <w:rsid w:val="006E5766"/>
    <w:rsid w:val="006E59CB"/>
    <w:rsid w:val="006E6033"/>
    <w:rsid w:val="006E62A8"/>
    <w:rsid w:val="006E62F4"/>
    <w:rsid w:val="006E63E6"/>
    <w:rsid w:val="006E6A06"/>
    <w:rsid w:val="006E7669"/>
    <w:rsid w:val="006E776D"/>
    <w:rsid w:val="006F06D8"/>
    <w:rsid w:val="006F1074"/>
    <w:rsid w:val="006F1E72"/>
    <w:rsid w:val="006F234F"/>
    <w:rsid w:val="006F283E"/>
    <w:rsid w:val="006F2B38"/>
    <w:rsid w:val="006F2F18"/>
    <w:rsid w:val="006F303A"/>
    <w:rsid w:val="006F493A"/>
    <w:rsid w:val="006F4A9A"/>
    <w:rsid w:val="006F5024"/>
    <w:rsid w:val="006F51C1"/>
    <w:rsid w:val="006F5AE2"/>
    <w:rsid w:val="006F6770"/>
    <w:rsid w:val="00701E45"/>
    <w:rsid w:val="00701F66"/>
    <w:rsid w:val="00702090"/>
    <w:rsid w:val="0070231E"/>
    <w:rsid w:val="0070269A"/>
    <w:rsid w:val="00702C40"/>
    <w:rsid w:val="0070392A"/>
    <w:rsid w:val="00703A9E"/>
    <w:rsid w:val="00704106"/>
    <w:rsid w:val="00704252"/>
    <w:rsid w:val="00704BE6"/>
    <w:rsid w:val="00704C38"/>
    <w:rsid w:val="007057F8"/>
    <w:rsid w:val="00706035"/>
    <w:rsid w:val="00706558"/>
    <w:rsid w:val="00706874"/>
    <w:rsid w:val="00706B50"/>
    <w:rsid w:val="00706D99"/>
    <w:rsid w:val="0070752E"/>
    <w:rsid w:val="007102A5"/>
    <w:rsid w:val="007103F4"/>
    <w:rsid w:val="007106ED"/>
    <w:rsid w:val="00710D74"/>
    <w:rsid w:val="007116DD"/>
    <w:rsid w:val="007118B4"/>
    <w:rsid w:val="00711A91"/>
    <w:rsid w:val="00712499"/>
    <w:rsid w:val="007129ED"/>
    <w:rsid w:val="00712B0B"/>
    <w:rsid w:val="00712D7A"/>
    <w:rsid w:val="00712E52"/>
    <w:rsid w:val="0071300D"/>
    <w:rsid w:val="007130DD"/>
    <w:rsid w:val="007137EE"/>
    <w:rsid w:val="00714680"/>
    <w:rsid w:val="00714B78"/>
    <w:rsid w:val="00714F7A"/>
    <w:rsid w:val="0071649A"/>
    <w:rsid w:val="00716514"/>
    <w:rsid w:val="00716524"/>
    <w:rsid w:val="0071700C"/>
    <w:rsid w:val="0071736F"/>
    <w:rsid w:val="0071787C"/>
    <w:rsid w:val="00717F3B"/>
    <w:rsid w:val="00720231"/>
    <w:rsid w:val="0072071B"/>
    <w:rsid w:val="00720857"/>
    <w:rsid w:val="00720A97"/>
    <w:rsid w:val="00720BB7"/>
    <w:rsid w:val="00720F39"/>
    <w:rsid w:val="00721B09"/>
    <w:rsid w:val="00721E16"/>
    <w:rsid w:val="00722133"/>
    <w:rsid w:val="00722288"/>
    <w:rsid w:val="00722B20"/>
    <w:rsid w:val="00723892"/>
    <w:rsid w:val="007238AA"/>
    <w:rsid w:val="00723C30"/>
    <w:rsid w:val="00724647"/>
    <w:rsid w:val="00724E36"/>
    <w:rsid w:val="007250E5"/>
    <w:rsid w:val="007253A6"/>
    <w:rsid w:val="007253FF"/>
    <w:rsid w:val="00725743"/>
    <w:rsid w:val="00725B1B"/>
    <w:rsid w:val="00725EE3"/>
    <w:rsid w:val="00726261"/>
    <w:rsid w:val="0072637C"/>
    <w:rsid w:val="00726C1A"/>
    <w:rsid w:val="00726DEE"/>
    <w:rsid w:val="00727444"/>
    <w:rsid w:val="0072774A"/>
    <w:rsid w:val="00727C5C"/>
    <w:rsid w:val="00727F74"/>
    <w:rsid w:val="00731152"/>
    <w:rsid w:val="00731442"/>
    <w:rsid w:val="0073183F"/>
    <w:rsid w:val="007319DA"/>
    <w:rsid w:val="0073262A"/>
    <w:rsid w:val="0073335D"/>
    <w:rsid w:val="0073416D"/>
    <w:rsid w:val="007348E5"/>
    <w:rsid w:val="00734CEC"/>
    <w:rsid w:val="00734EB4"/>
    <w:rsid w:val="007350C3"/>
    <w:rsid w:val="007353A0"/>
    <w:rsid w:val="00735ECE"/>
    <w:rsid w:val="007362AB"/>
    <w:rsid w:val="00736ADA"/>
    <w:rsid w:val="007375B2"/>
    <w:rsid w:val="0073760D"/>
    <w:rsid w:val="0074047B"/>
    <w:rsid w:val="007404DB"/>
    <w:rsid w:val="00740EC1"/>
    <w:rsid w:val="007411E6"/>
    <w:rsid w:val="00741AAC"/>
    <w:rsid w:val="00741C9A"/>
    <w:rsid w:val="00741DCD"/>
    <w:rsid w:val="0074240D"/>
    <w:rsid w:val="007427EA"/>
    <w:rsid w:val="00742C03"/>
    <w:rsid w:val="0074301E"/>
    <w:rsid w:val="00743CC4"/>
    <w:rsid w:val="00744958"/>
    <w:rsid w:val="00745448"/>
    <w:rsid w:val="007454E3"/>
    <w:rsid w:val="0074589F"/>
    <w:rsid w:val="00745B9D"/>
    <w:rsid w:val="00745E17"/>
    <w:rsid w:val="00746B72"/>
    <w:rsid w:val="00746DDA"/>
    <w:rsid w:val="00746DFA"/>
    <w:rsid w:val="00747160"/>
    <w:rsid w:val="007472A1"/>
    <w:rsid w:val="00747D87"/>
    <w:rsid w:val="00750592"/>
    <w:rsid w:val="00750E47"/>
    <w:rsid w:val="0075135D"/>
    <w:rsid w:val="0075207C"/>
    <w:rsid w:val="0075336F"/>
    <w:rsid w:val="007533C1"/>
    <w:rsid w:val="007533CA"/>
    <w:rsid w:val="007534B3"/>
    <w:rsid w:val="00753FE3"/>
    <w:rsid w:val="00754BBB"/>
    <w:rsid w:val="00754E0F"/>
    <w:rsid w:val="00755031"/>
    <w:rsid w:val="007552E6"/>
    <w:rsid w:val="00755C1C"/>
    <w:rsid w:val="00755F52"/>
    <w:rsid w:val="0075634E"/>
    <w:rsid w:val="007563E1"/>
    <w:rsid w:val="007568EC"/>
    <w:rsid w:val="00756C2F"/>
    <w:rsid w:val="0075725B"/>
    <w:rsid w:val="00757503"/>
    <w:rsid w:val="0075754C"/>
    <w:rsid w:val="00757641"/>
    <w:rsid w:val="007577BD"/>
    <w:rsid w:val="00761400"/>
    <w:rsid w:val="00761EF7"/>
    <w:rsid w:val="007627E2"/>
    <w:rsid w:val="00762AC2"/>
    <w:rsid w:val="00762DA1"/>
    <w:rsid w:val="0076334A"/>
    <w:rsid w:val="00763EC9"/>
    <w:rsid w:val="00764448"/>
    <w:rsid w:val="00764513"/>
    <w:rsid w:val="007647CB"/>
    <w:rsid w:val="00764A5C"/>
    <w:rsid w:val="00764B6E"/>
    <w:rsid w:val="00764EF6"/>
    <w:rsid w:val="007655F9"/>
    <w:rsid w:val="007656E5"/>
    <w:rsid w:val="00765FDA"/>
    <w:rsid w:val="00766176"/>
    <w:rsid w:val="0076666C"/>
    <w:rsid w:val="007669E5"/>
    <w:rsid w:val="00766E73"/>
    <w:rsid w:val="00767391"/>
    <w:rsid w:val="007679AF"/>
    <w:rsid w:val="007679B5"/>
    <w:rsid w:val="00770BB7"/>
    <w:rsid w:val="00770CA5"/>
    <w:rsid w:val="00770EF8"/>
    <w:rsid w:val="0077117E"/>
    <w:rsid w:val="007713F4"/>
    <w:rsid w:val="0077158F"/>
    <w:rsid w:val="007716BF"/>
    <w:rsid w:val="0077176C"/>
    <w:rsid w:val="00771775"/>
    <w:rsid w:val="00771919"/>
    <w:rsid w:val="007719F6"/>
    <w:rsid w:val="00771D7A"/>
    <w:rsid w:val="007722FB"/>
    <w:rsid w:val="00773103"/>
    <w:rsid w:val="007736AF"/>
    <w:rsid w:val="007738A1"/>
    <w:rsid w:val="00773AAC"/>
    <w:rsid w:val="00774055"/>
    <w:rsid w:val="007747DC"/>
    <w:rsid w:val="00774C97"/>
    <w:rsid w:val="00774DA3"/>
    <w:rsid w:val="00775234"/>
    <w:rsid w:val="00775737"/>
    <w:rsid w:val="00775B83"/>
    <w:rsid w:val="00775D3D"/>
    <w:rsid w:val="00775DF7"/>
    <w:rsid w:val="00776446"/>
    <w:rsid w:val="00776A74"/>
    <w:rsid w:val="00776B42"/>
    <w:rsid w:val="00776FA6"/>
    <w:rsid w:val="00777865"/>
    <w:rsid w:val="0077789F"/>
    <w:rsid w:val="00777912"/>
    <w:rsid w:val="00777B5D"/>
    <w:rsid w:val="00777D13"/>
    <w:rsid w:val="00777DFC"/>
    <w:rsid w:val="00780070"/>
    <w:rsid w:val="00780644"/>
    <w:rsid w:val="00780881"/>
    <w:rsid w:val="00780AE8"/>
    <w:rsid w:val="007814CD"/>
    <w:rsid w:val="00781C35"/>
    <w:rsid w:val="007823ED"/>
    <w:rsid w:val="00782425"/>
    <w:rsid w:val="007825E8"/>
    <w:rsid w:val="00782A06"/>
    <w:rsid w:val="00782C6A"/>
    <w:rsid w:val="00783D02"/>
    <w:rsid w:val="00783D45"/>
    <w:rsid w:val="00783EFB"/>
    <w:rsid w:val="007844FB"/>
    <w:rsid w:val="00784BBB"/>
    <w:rsid w:val="00785A1D"/>
    <w:rsid w:val="007863CF"/>
    <w:rsid w:val="00786C1A"/>
    <w:rsid w:val="00787196"/>
    <w:rsid w:val="007872ED"/>
    <w:rsid w:val="0078785F"/>
    <w:rsid w:val="00787931"/>
    <w:rsid w:val="007908CB"/>
    <w:rsid w:val="00790A85"/>
    <w:rsid w:val="00790C08"/>
    <w:rsid w:val="007912E9"/>
    <w:rsid w:val="007914B5"/>
    <w:rsid w:val="0079184E"/>
    <w:rsid w:val="007919C3"/>
    <w:rsid w:val="0079204C"/>
    <w:rsid w:val="00792158"/>
    <w:rsid w:val="00792568"/>
    <w:rsid w:val="00792F5B"/>
    <w:rsid w:val="00793698"/>
    <w:rsid w:val="0079384B"/>
    <w:rsid w:val="00793BD6"/>
    <w:rsid w:val="00793DBF"/>
    <w:rsid w:val="00794049"/>
    <w:rsid w:val="0079447B"/>
    <w:rsid w:val="00794A2E"/>
    <w:rsid w:val="00794B54"/>
    <w:rsid w:val="00794FBD"/>
    <w:rsid w:val="00795E5E"/>
    <w:rsid w:val="00796732"/>
    <w:rsid w:val="00796830"/>
    <w:rsid w:val="00796927"/>
    <w:rsid w:val="0079696A"/>
    <w:rsid w:val="00796BB9"/>
    <w:rsid w:val="00796CB8"/>
    <w:rsid w:val="0079730F"/>
    <w:rsid w:val="0079741E"/>
    <w:rsid w:val="00797874"/>
    <w:rsid w:val="007978B3"/>
    <w:rsid w:val="0079799A"/>
    <w:rsid w:val="007979E1"/>
    <w:rsid w:val="00797E35"/>
    <w:rsid w:val="00797F6C"/>
    <w:rsid w:val="007A01E1"/>
    <w:rsid w:val="007A040C"/>
    <w:rsid w:val="007A0936"/>
    <w:rsid w:val="007A0B5C"/>
    <w:rsid w:val="007A10B8"/>
    <w:rsid w:val="007A149D"/>
    <w:rsid w:val="007A2DC3"/>
    <w:rsid w:val="007A3529"/>
    <w:rsid w:val="007A3CD5"/>
    <w:rsid w:val="007A406E"/>
    <w:rsid w:val="007A41C2"/>
    <w:rsid w:val="007A425A"/>
    <w:rsid w:val="007A4D74"/>
    <w:rsid w:val="007A55E3"/>
    <w:rsid w:val="007A5BBB"/>
    <w:rsid w:val="007A5CB1"/>
    <w:rsid w:val="007A605A"/>
    <w:rsid w:val="007A6822"/>
    <w:rsid w:val="007A6B81"/>
    <w:rsid w:val="007A7623"/>
    <w:rsid w:val="007A7797"/>
    <w:rsid w:val="007A7ACF"/>
    <w:rsid w:val="007A7E94"/>
    <w:rsid w:val="007B00A5"/>
    <w:rsid w:val="007B02F6"/>
    <w:rsid w:val="007B031B"/>
    <w:rsid w:val="007B048E"/>
    <w:rsid w:val="007B04FF"/>
    <w:rsid w:val="007B0F2B"/>
    <w:rsid w:val="007B12B0"/>
    <w:rsid w:val="007B1C13"/>
    <w:rsid w:val="007B1CAB"/>
    <w:rsid w:val="007B214A"/>
    <w:rsid w:val="007B2160"/>
    <w:rsid w:val="007B240C"/>
    <w:rsid w:val="007B2D07"/>
    <w:rsid w:val="007B3780"/>
    <w:rsid w:val="007B434D"/>
    <w:rsid w:val="007B43B4"/>
    <w:rsid w:val="007B4718"/>
    <w:rsid w:val="007B4822"/>
    <w:rsid w:val="007B573B"/>
    <w:rsid w:val="007B57A8"/>
    <w:rsid w:val="007B5871"/>
    <w:rsid w:val="007B6E51"/>
    <w:rsid w:val="007B70B8"/>
    <w:rsid w:val="007C0DD5"/>
    <w:rsid w:val="007C0F25"/>
    <w:rsid w:val="007C14F5"/>
    <w:rsid w:val="007C19A1"/>
    <w:rsid w:val="007C2DA2"/>
    <w:rsid w:val="007C3A7C"/>
    <w:rsid w:val="007C3B49"/>
    <w:rsid w:val="007C3B5F"/>
    <w:rsid w:val="007C4535"/>
    <w:rsid w:val="007C4681"/>
    <w:rsid w:val="007C4D90"/>
    <w:rsid w:val="007C4F5D"/>
    <w:rsid w:val="007C508C"/>
    <w:rsid w:val="007C5A6F"/>
    <w:rsid w:val="007C61CB"/>
    <w:rsid w:val="007C6650"/>
    <w:rsid w:val="007C74FB"/>
    <w:rsid w:val="007C79E9"/>
    <w:rsid w:val="007D0309"/>
    <w:rsid w:val="007D0F6D"/>
    <w:rsid w:val="007D144F"/>
    <w:rsid w:val="007D150C"/>
    <w:rsid w:val="007D1F9D"/>
    <w:rsid w:val="007D204B"/>
    <w:rsid w:val="007D396F"/>
    <w:rsid w:val="007D39F6"/>
    <w:rsid w:val="007D3BA4"/>
    <w:rsid w:val="007D440E"/>
    <w:rsid w:val="007D4B38"/>
    <w:rsid w:val="007D54C3"/>
    <w:rsid w:val="007D58D7"/>
    <w:rsid w:val="007D5B88"/>
    <w:rsid w:val="007D6590"/>
    <w:rsid w:val="007D6B06"/>
    <w:rsid w:val="007D7115"/>
    <w:rsid w:val="007D7319"/>
    <w:rsid w:val="007D778B"/>
    <w:rsid w:val="007D7C57"/>
    <w:rsid w:val="007D7CB9"/>
    <w:rsid w:val="007E026A"/>
    <w:rsid w:val="007E07A7"/>
    <w:rsid w:val="007E0B4E"/>
    <w:rsid w:val="007E0FB1"/>
    <w:rsid w:val="007E118B"/>
    <w:rsid w:val="007E1566"/>
    <w:rsid w:val="007E1A60"/>
    <w:rsid w:val="007E2131"/>
    <w:rsid w:val="007E2E3E"/>
    <w:rsid w:val="007E3317"/>
    <w:rsid w:val="007E34E1"/>
    <w:rsid w:val="007E3551"/>
    <w:rsid w:val="007E3641"/>
    <w:rsid w:val="007E3BE2"/>
    <w:rsid w:val="007E4635"/>
    <w:rsid w:val="007E4A40"/>
    <w:rsid w:val="007E51DF"/>
    <w:rsid w:val="007E5C9E"/>
    <w:rsid w:val="007E5E09"/>
    <w:rsid w:val="007E619D"/>
    <w:rsid w:val="007E64CD"/>
    <w:rsid w:val="007E6E82"/>
    <w:rsid w:val="007E6F9F"/>
    <w:rsid w:val="007E7B39"/>
    <w:rsid w:val="007F0092"/>
    <w:rsid w:val="007F009D"/>
    <w:rsid w:val="007F09BA"/>
    <w:rsid w:val="007F0AD2"/>
    <w:rsid w:val="007F0F12"/>
    <w:rsid w:val="007F11C1"/>
    <w:rsid w:val="007F131C"/>
    <w:rsid w:val="007F1BF9"/>
    <w:rsid w:val="007F2016"/>
    <w:rsid w:val="007F221C"/>
    <w:rsid w:val="007F28B3"/>
    <w:rsid w:val="007F34B0"/>
    <w:rsid w:val="007F3522"/>
    <w:rsid w:val="007F3559"/>
    <w:rsid w:val="007F386B"/>
    <w:rsid w:val="007F3B5E"/>
    <w:rsid w:val="007F3D02"/>
    <w:rsid w:val="007F405A"/>
    <w:rsid w:val="007F40ED"/>
    <w:rsid w:val="007F553E"/>
    <w:rsid w:val="007F55D3"/>
    <w:rsid w:val="007F591F"/>
    <w:rsid w:val="007F59DC"/>
    <w:rsid w:val="007F6045"/>
    <w:rsid w:val="007F7126"/>
    <w:rsid w:val="007F7A12"/>
    <w:rsid w:val="007F7C7F"/>
    <w:rsid w:val="0080044B"/>
    <w:rsid w:val="00800F99"/>
    <w:rsid w:val="0080123A"/>
    <w:rsid w:val="00801272"/>
    <w:rsid w:val="008017BD"/>
    <w:rsid w:val="00801FF0"/>
    <w:rsid w:val="00802161"/>
    <w:rsid w:val="00802427"/>
    <w:rsid w:val="00802B65"/>
    <w:rsid w:val="00803686"/>
    <w:rsid w:val="008039D0"/>
    <w:rsid w:val="00803FE8"/>
    <w:rsid w:val="008041D3"/>
    <w:rsid w:val="00805100"/>
    <w:rsid w:val="008052E3"/>
    <w:rsid w:val="0080554B"/>
    <w:rsid w:val="008058EF"/>
    <w:rsid w:val="00805C41"/>
    <w:rsid w:val="008066D8"/>
    <w:rsid w:val="00806E5A"/>
    <w:rsid w:val="008072C2"/>
    <w:rsid w:val="00807A34"/>
    <w:rsid w:val="00807A6F"/>
    <w:rsid w:val="00807BD2"/>
    <w:rsid w:val="00807D56"/>
    <w:rsid w:val="008105CE"/>
    <w:rsid w:val="00810761"/>
    <w:rsid w:val="00810CF0"/>
    <w:rsid w:val="00810D90"/>
    <w:rsid w:val="00811575"/>
    <w:rsid w:val="0081159A"/>
    <w:rsid w:val="008118B7"/>
    <w:rsid w:val="00812B72"/>
    <w:rsid w:val="00812E8B"/>
    <w:rsid w:val="008133A5"/>
    <w:rsid w:val="008138DA"/>
    <w:rsid w:val="0081423C"/>
    <w:rsid w:val="00814466"/>
    <w:rsid w:val="00814888"/>
    <w:rsid w:val="00814FB0"/>
    <w:rsid w:val="008150DC"/>
    <w:rsid w:val="00815893"/>
    <w:rsid w:val="0081591A"/>
    <w:rsid w:val="00815C2B"/>
    <w:rsid w:val="00816C22"/>
    <w:rsid w:val="00816EAF"/>
    <w:rsid w:val="0081733C"/>
    <w:rsid w:val="00817635"/>
    <w:rsid w:val="00817684"/>
    <w:rsid w:val="00820ADD"/>
    <w:rsid w:val="0082188C"/>
    <w:rsid w:val="0082200F"/>
    <w:rsid w:val="00822FDC"/>
    <w:rsid w:val="008231DE"/>
    <w:rsid w:val="008232BA"/>
    <w:rsid w:val="008238A8"/>
    <w:rsid w:val="008244A4"/>
    <w:rsid w:val="00824616"/>
    <w:rsid w:val="008249C2"/>
    <w:rsid w:val="00825480"/>
    <w:rsid w:val="00825525"/>
    <w:rsid w:val="00825A64"/>
    <w:rsid w:val="00825C02"/>
    <w:rsid w:val="00825D8A"/>
    <w:rsid w:val="0082757F"/>
    <w:rsid w:val="00830765"/>
    <w:rsid w:val="00830DEC"/>
    <w:rsid w:val="00831860"/>
    <w:rsid w:val="00831D1D"/>
    <w:rsid w:val="0083271D"/>
    <w:rsid w:val="00832806"/>
    <w:rsid w:val="0083291E"/>
    <w:rsid w:val="00833494"/>
    <w:rsid w:val="00833BB4"/>
    <w:rsid w:val="00833C24"/>
    <w:rsid w:val="00833C88"/>
    <w:rsid w:val="00833F3A"/>
    <w:rsid w:val="0083403A"/>
    <w:rsid w:val="00834330"/>
    <w:rsid w:val="00834741"/>
    <w:rsid w:val="00835736"/>
    <w:rsid w:val="008365A7"/>
    <w:rsid w:val="008370C8"/>
    <w:rsid w:val="00837337"/>
    <w:rsid w:val="00837949"/>
    <w:rsid w:val="00837AE0"/>
    <w:rsid w:val="00837CF9"/>
    <w:rsid w:val="00840287"/>
    <w:rsid w:val="008405A9"/>
    <w:rsid w:val="00840888"/>
    <w:rsid w:val="008411DE"/>
    <w:rsid w:val="008414C7"/>
    <w:rsid w:val="008421A2"/>
    <w:rsid w:val="00842334"/>
    <w:rsid w:val="008424F7"/>
    <w:rsid w:val="00843F61"/>
    <w:rsid w:val="00844291"/>
    <w:rsid w:val="00844296"/>
    <w:rsid w:val="008446D4"/>
    <w:rsid w:val="00844FC1"/>
    <w:rsid w:val="0084530A"/>
    <w:rsid w:val="0084736C"/>
    <w:rsid w:val="008473B7"/>
    <w:rsid w:val="00847794"/>
    <w:rsid w:val="008502BF"/>
    <w:rsid w:val="00850871"/>
    <w:rsid w:val="00851968"/>
    <w:rsid w:val="00851A28"/>
    <w:rsid w:val="00851BB9"/>
    <w:rsid w:val="0085264D"/>
    <w:rsid w:val="0085287C"/>
    <w:rsid w:val="00852C49"/>
    <w:rsid w:val="00853280"/>
    <w:rsid w:val="00853331"/>
    <w:rsid w:val="00853807"/>
    <w:rsid w:val="0085395F"/>
    <w:rsid w:val="00853A2C"/>
    <w:rsid w:val="00853AF7"/>
    <w:rsid w:val="00854070"/>
    <w:rsid w:val="008544A2"/>
    <w:rsid w:val="008561E4"/>
    <w:rsid w:val="00856CF3"/>
    <w:rsid w:val="0085776F"/>
    <w:rsid w:val="00857D16"/>
    <w:rsid w:val="0086071F"/>
    <w:rsid w:val="00860B62"/>
    <w:rsid w:val="00860D1E"/>
    <w:rsid w:val="00861790"/>
    <w:rsid w:val="0086186C"/>
    <w:rsid w:val="00861E70"/>
    <w:rsid w:val="00861F8E"/>
    <w:rsid w:val="00862532"/>
    <w:rsid w:val="008629DD"/>
    <w:rsid w:val="00862C44"/>
    <w:rsid w:val="00863014"/>
    <w:rsid w:val="00863717"/>
    <w:rsid w:val="00864C58"/>
    <w:rsid w:val="0086522D"/>
    <w:rsid w:val="00865248"/>
    <w:rsid w:val="008654B3"/>
    <w:rsid w:val="00865617"/>
    <w:rsid w:val="00865CE2"/>
    <w:rsid w:val="008665FF"/>
    <w:rsid w:val="008677FE"/>
    <w:rsid w:val="00867B84"/>
    <w:rsid w:val="0087010C"/>
    <w:rsid w:val="00870344"/>
    <w:rsid w:val="00870524"/>
    <w:rsid w:val="008712D7"/>
    <w:rsid w:val="0087174F"/>
    <w:rsid w:val="008718B7"/>
    <w:rsid w:val="00871D5E"/>
    <w:rsid w:val="0087320C"/>
    <w:rsid w:val="008734AF"/>
    <w:rsid w:val="00873796"/>
    <w:rsid w:val="00873A2F"/>
    <w:rsid w:val="00873ACF"/>
    <w:rsid w:val="00874194"/>
    <w:rsid w:val="00874286"/>
    <w:rsid w:val="008745CA"/>
    <w:rsid w:val="00875243"/>
    <w:rsid w:val="00875340"/>
    <w:rsid w:val="008754D2"/>
    <w:rsid w:val="00875743"/>
    <w:rsid w:val="008764E5"/>
    <w:rsid w:val="0087652A"/>
    <w:rsid w:val="00876A74"/>
    <w:rsid w:val="00876D88"/>
    <w:rsid w:val="0087744F"/>
    <w:rsid w:val="0087780D"/>
    <w:rsid w:val="00877F4A"/>
    <w:rsid w:val="00880192"/>
    <w:rsid w:val="0088082A"/>
    <w:rsid w:val="00882944"/>
    <w:rsid w:val="00882BBE"/>
    <w:rsid w:val="00882D84"/>
    <w:rsid w:val="00883165"/>
    <w:rsid w:val="008831C2"/>
    <w:rsid w:val="00883581"/>
    <w:rsid w:val="008835DC"/>
    <w:rsid w:val="00883C7D"/>
    <w:rsid w:val="00883D5F"/>
    <w:rsid w:val="00883E2B"/>
    <w:rsid w:val="00884A70"/>
    <w:rsid w:val="00884AFF"/>
    <w:rsid w:val="00884BE5"/>
    <w:rsid w:val="00884E92"/>
    <w:rsid w:val="00885A7C"/>
    <w:rsid w:val="0088623A"/>
    <w:rsid w:val="008869B8"/>
    <w:rsid w:val="00887094"/>
    <w:rsid w:val="008873CD"/>
    <w:rsid w:val="00887941"/>
    <w:rsid w:val="00890798"/>
    <w:rsid w:val="00890B85"/>
    <w:rsid w:val="00890C01"/>
    <w:rsid w:val="00890E5D"/>
    <w:rsid w:val="00891C09"/>
    <w:rsid w:val="008923A3"/>
    <w:rsid w:val="00892855"/>
    <w:rsid w:val="0089296A"/>
    <w:rsid w:val="00893277"/>
    <w:rsid w:val="00893667"/>
    <w:rsid w:val="00893BAD"/>
    <w:rsid w:val="00894073"/>
    <w:rsid w:val="00894DB1"/>
    <w:rsid w:val="00895109"/>
    <w:rsid w:val="00895306"/>
    <w:rsid w:val="008953BA"/>
    <w:rsid w:val="008959B2"/>
    <w:rsid w:val="00895D55"/>
    <w:rsid w:val="00896102"/>
    <w:rsid w:val="00896730"/>
    <w:rsid w:val="008967F1"/>
    <w:rsid w:val="00896D4A"/>
    <w:rsid w:val="00896E80"/>
    <w:rsid w:val="00896E8E"/>
    <w:rsid w:val="0089707B"/>
    <w:rsid w:val="00897924"/>
    <w:rsid w:val="00897EC3"/>
    <w:rsid w:val="00897F79"/>
    <w:rsid w:val="008A034C"/>
    <w:rsid w:val="008A0C18"/>
    <w:rsid w:val="008A130B"/>
    <w:rsid w:val="008A1335"/>
    <w:rsid w:val="008A1600"/>
    <w:rsid w:val="008A160B"/>
    <w:rsid w:val="008A18C8"/>
    <w:rsid w:val="008A1BC9"/>
    <w:rsid w:val="008A2045"/>
    <w:rsid w:val="008A32D1"/>
    <w:rsid w:val="008A39FC"/>
    <w:rsid w:val="008A3BBB"/>
    <w:rsid w:val="008A3F79"/>
    <w:rsid w:val="008A400A"/>
    <w:rsid w:val="008A4DA4"/>
    <w:rsid w:val="008A50DD"/>
    <w:rsid w:val="008A591F"/>
    <w:rsid w:val="008A6032"/>
    <w:rsid w:val="008A604C"/>
    <w:rsid w:val="008A682E"/>
    <w:rsid w:val="008A6914"/>
    <w:rsid w:val="008A6E3E"/>
    <w:rsid w:val="008A70BA"/>
    <w:rsid w:val="008A7E6B"/>
    <w:rsid w:val="008B029B"/>
    <w:rsid w:val="008B0BC6"/>
    <w:rsid w:val="008B0DE0"/>
    <w:rsid w:val="008B12ED"/>
    <w:rsid w:val="008B13C7"/>
    <w:rsid w:val="008B1946"/>
    <w:rsid w:val="008B1BFA"/>
    <w:rsid w:val="008B2B26"/>
    <w:rsid w:val="008B327A"/>
    <w:rsid w:val="008B39F0"/>
    <w:rsid w:val="008B3C91"/>
    <w:rsid w:val="008B4278"/>
    <w:rsid w:val="008B48AC"/>
    <w:rsid w:val="008B5CF5"/>
    <w:rsid w:val="008B5ECB"/>
    <w:rsid w:val="008B6331"/>
    <w:rsid w:val="008B693D"/>
    <w:rsid w:val="008B6D51"/>
    <w:rsid w:val="008B6E44"/>
    <w:rsid w:val="008B728D"/>
    <w:rsid w:val="008B7386"/>
    <w:rsid w:val="008B7C8C"/>
    <w:rsid w:val="008C0A66"/>
    <w:rsid w:val="008C0CEA"/>
    <w:rsid w:val="008C0F5B"/>
    <w:rsid w:val="008C0F9D"/>
    <w:rsid w:val="008C14B3"/>
    <w:rsid w:val="008C183D"/>
    <w:rsid w:val="008C1C70"/>
    <w:rsid w:val="008C1E1B"/>
    <w:rsid w:val="008C205A"/>
    <w:rsid w:val="008C244F"/>
    <w:rsid w:val="008C2AC7"/>
    <w:rsid w:val="008C2D05"/>
    <w:rsid w:val="008C2D81"/>
    <w:rsid w:val="008C2DFC"/>
    <w:rsid w:val="008C2F54"/>
    <w:rsid w:val="008C330E"/>
    <w:rsid w:val="008C53A4"/>
    <w:rsid w:val="008C53B2"/>
    <w:rsid w:val="008C55B8"/>
    <w:rsid w:val="008C59C8"/>
    <w:rsid w:val="008C5EED"/>
    <w:rsid w:val="008C6037"/>
    <w:rsid w:val="008C6885"/>
    <w:rsid w:val="008C700E"/>
    <w:rsid w:val="008C7117"/>
    <w:rsid w:val="008C7119"/>
    <w:rsid w:val="008C72D1"/>
    <w:rsid w:val="008C79AC"/>
    <w:rsid w:val="008C7D53"/>
    <w:rsid w:val="008C7E94"/>
    <w:rsid w:val="008D0E65"/>
    <w:rsid w:val="008D1020"/>
    <w:rsid w:val="008D12C8"/>
    <w:rsid w:val="008D1389"/>
    <w:rsid w:val="008D1527"/>
    <w:rsid w:val="008D2205"/>
    <w:rsid w:val="008D241C"/>
    <w:rsid w:val="008D258D"/>
    <w:rsid w:val="008D2899"/>
    <w:rsid w:val="008D2A06"/>
    <w:rsid w:val="008D347C"/>
    <w:rsid w:val="008D3F49"/>
    <w:rsid w:val="008D4E96"/>
    <w:rsid w:val="008D5479"/>
    <w:rsid w:val="008D549C"/>
    <w:rsid w:val="008D57DE"/>
    <w:rsid w:val="008D5C8B"/>
    <w:rsid w:val="008D7255"/>
    <w:rsid w:val="008E0113"/>
    <w:rsid w:val="008E0620"/>
    <w:rsid w:val="008E0F0B"/>
    <w:rsid w:val="008E1313"/>
    <w:rsid w:val="008E14AC"/>
    <w:rsid w:val="008E1CBA"/>
    <w:rsid w:val="008E2E93"/>
    <w:rsid w:val="008E3361"/>
    <w:rsid w:val="008E37B5"/>
    <w:rsid w:val="008E3C92"/>
    <w:rsid w:val="008E4A1E"/>
    <w:rsid w:val="008E4A26"/>
    <w:rsid w:val="008E4D31"/>
    <w:rsid w:val="008E4EAF"/>
    <w:rsid w:val="008E51F4"/>
    <w:rsid w:val="008E5215"/>
    <w:rsid w:val="008E5CEE"/>
    <w:rsid w:val="008E6382"/>
    <w:rsid w:val="008E6876"/>
    <w:rsid w:val="008E68F4"/>
    <w:rsid w:val="008E73D7"/>
    <w:rsid w:val="008E773B"/>
    <w:rsid w:val="008E7780"/>
    <w:rsid w:val="008E7A0A"/>
    <w:rsid w:val="008E7AEC"/>
    <w:rsid w:val="008F0AE3"/>
    <w:rsid w:val="008F11C5"/>
    <w:rsid w:val="008F13BE"/>
    <w:rsid w:val="008F159D"/>
    <w:rsid w:val="008F18C5"/>
    <w:rsid w:val="008F1948"/>
    <w:rsid w:val="008F20FF"/>
    <w:rsid w:val="008F2354"/>
    <w:rsid w:val="008F27C5"/>
    <w:rsid w:val="008F2CD5"/>
    <w:rsid w:val="008F321C"/>
    <w:rsid w:val="008F36B4"/>
    <w:rsid w:val="008F38E8"/>
    <w:rsid w:val="008F44E0"/>
    <w:rsid w:val="008F46CE"/>
    <w:rsid w:val="008F49C6"/>
    <w:rsid w:val="008F50E6"/>
    <w:rsid w:val="008F55AC"/>
    <w:rsid w:val="008F5893"/>
    <w:rsid w:val="008F5E10"/>
    <w:rsid w:val="008F60A4"/>
    <w:rsid w:val="008F6C0A"/>
    <w:rsid w:val="008F75F8"/>
    <w:rsid w:val="008F7F8C"/>
    <w:rsid w:val="009005AF"/>
    <w:rsid w:val="00900DB1"/>
    <w:rsid w:val="00900F48"/>
    <w:rsid w:val="00901305"/>
    <w:rsid w:val="00901899"/>
    <w:rsid w:val="00901953"/>
    <w:rsid w:val="00901A03"/>
    <w:rsid w:val="00901A15"/>
    <w:rsid w:val="00901AA1"/>
    <w:rsid w:val="00901E88"/>
    <w:rsid w:val="009021D1"/>
    <w:rsid w:val="009032D8"/>
    <w:rsid w:val="009033BF"/>
    <w:rsid w:val="009034C7"/>
    <w:rsid w:val="0090473C"/>
    <w:rsid w:val="00904F64"/>
    <w:rsid w:val="00905B2E"/>
    <w:rsid w:val="00906B05"/>
    <w:rsid w:val="00906DC6"/>
    <w:rsid w:val="009070F3"/>
    <w:rsid w:val="00907397"/>
    <w:rsid w:val="0090787C"/>
    <w:rsid w:val="00907B52"/>
    <w:rsid w:val="00907DEF"/>
    <w:rsid w:val="00907E0E"/>
    <w:rsid w:val="0091030D"/>
    <w:rsid w:val="0091043A"/>
    <w:rsid w:val="0091049C"/>
    <w:rsid w:val="009107BC"/>
    <w:rsid w:val="00911051"/>
    <w:rsid w:val="009110B6"/>
    <w:rsid w:val="0091132A"/>
    <w:rsid w:val="009113E0"/>
    <w:rsid w:val="00911DC7"/>
    <w:rsid w:val="0091231C"/>
    <w:rsid w:val="00912943"/>
    <w:rsid w:val="00912ED4"/>
    <w:rsid w:val="00912F37"/>
    <w:rsid w:val="00913247"/>
    <w:rsid w:val="009136F6"/>
    <w:rsid w:val="009138C5"/>
    <w:rsid w:val="00913DF1"/>
    <w:rsid w:val="0091406A"/>
    <w:rsid w:val="009141FE"/>
    <w:rsid w:val="00914544"/>
    <w:rsid w:val="00914EB2"/>
    <w:rsid w:val="00915849"/>
    <w:rsid w:val="0091589E"/>
    <w:rsid w:val="00916757"/>
    <w:rsid w:val="00916DD5"/>
    <w:rsid w:val="009171FF"/>
    <w:rsid w:val="00917804"/>
    <w:rsid w:val="009203F9"/>
    <w:rsid w:val="009207E2"/>
    <w:rsid w:val="009207FA"/>
    <w:rsid w:val="00920837"/>
    <w:rsid w:val="0092107C"/>
    <w:rsid w:val="009220E5"/>
    <w:rsid w:val="0092293C"/>
    <w:rsid w:val="00922AF8"/>
    <w:rsid w:val="00922C26"/>
    <w:rsid w:val="00922CF5"/>
    <w:rsid w:val="00923801"/>
    <w:rsid w:val="00924019"/>
    <w:rsid w:val="009248D2"/>
    <w:rsid w:val="00925185"/>
    <w:rsid w:val="009253A9"/>
    <w:rsid w:val="00925764"/>
    <w:rsid w:val="009267AD"/>
    <w:rsid w:val="0092688E"/>
    <w:rsid w:val="00926EC4"/>
    <w:rsid w:val="00926F1D"/>
    <w:rsid w:val="0092716E"/>
    <w:rsid w:val="009272C5"/>
    <w:rsid w:val="00927D9D"/>
    <w:rsid w:val="00927DDB"/>
    <w:rsid w:val="00927DE1"/>
    <w:rsid w:val="009300C5"/>
    <w:rsid w:val="00930ABD"/>
    <w:rsid w:val="00930E4C"/>
    <w:rsid w:val="0093105F"/>
    <w:rsid w:val="00931098"/>
    <w:rsid w:val="009322B8"/>
    <w:rsid w:val="00932398"/>
    <w:rsid w:val="00932680"/>
    <w:rsid w:val="00932A94"/>
    <w:rsid w:val="00933518"/>
    <w:rsid w:val="009337FC"/>
    <w:rsid w:val="00934B42"/>
    <w:rsid w:val="00934B9F"/>
    <w:rsid w:val="00934D65"/>
    <w:rsid w:val="0093588C"/>
    <w:rsid w:val="00935B09"/>
    <w:rsid w:val="00935C6D"/>
    <w:rsid w:val="00935F52"/>
    <w:rsid w:val="00936030"/>
    <w:rsid w:val="00936DA9"/>
    <w:rsid w:val="00937431"/>
    <w:rsid w:val="00937786"/>
    <w:rsid w:val="009401C7"/>
    <w:rsid w:val="00940222"/>
    <w:rsid w:val="00940715"/>
    <w:rsid w:val="00940737"/>
    <w:rsid w:val="00940A41"/>
    <w:rsid w:val="00940BD5"/>
    <w:rsid w:val="00940F18"/>
    <w:rsid w:val="009411FE"/>
    <w:rsid w:val="009418E3"/>
    <w:rsid w:val="00941A09"/>
    <w:rsid w:val="00941C36"/>
    <w:rsid w:val="0094272B"/>
    <w:rsid w:val="00942B94"/>
    <w:rsid w:val="00943909"/>
    <w:rsid w:val="00943B98"/>
    <w:rsid w:val="00943D71"/>
    <w:rsid w:val="009446CA"/>
    <w:rsid w:val="00944AA4"/>
    <w:rsid w:val="00944B7D"/>
    <w:rsid w:val="0094505B"/>
    <w:rsid w:val="009458CF"/>
    <w:rsid w:val="00945A23"/>
    <w:rsid w:val="00945BD0"/>
    <w:rsid w:val="00945E83"/>
    <w:rsid w:val="00946CFF"/>
    <w:rsid w:val="00946D9E"/>
    <w:rsid w:val="009479F0"/>
    <w:rsid w:val="00947E1D"/>
    <w:rsid w:val="00950431"/>
    <w:rsid w:val="00951633"/>
    <w:rsid w:val="00951DA9"/>
    <w:rsid w:val="0095293D"/>
    <w:rsid w:val="00952C28"/>
    <w:rsid w:val="0095325A"/>
    <w:rsid w:val="00953DC5"/>
    <w:rsid w:val="00954002"/>
    <w:rsid w:val="009545B8"/>
    <w:rsid w:val="00954627"/>
    <w:rsid w:val="0095480A"/>
    <w:rsid w:val="00954E26"/>
    <w:rsid w:val="00954F3E"/>
    <w:rsid w:val="00954F6A"/>
    <w:rsid w:val="00955DA8"/>
    <w:rsid w:val="009565A2"/>
    <w:rsid w:val="0095679E"/>
    <w:rsid w:val="009572EE"/>
    <w:rsid w:val="00957582"/>
    <w:rsid w:val="00957740"/>
    <w:rsid w:val="00957892"/>
    <w:rsid w:val="00957A88"/>
    <w:rsid w:val="00957B1A"/>
    <w:rsid w:val="00957BCC"/>
    <w:rsid w:val="0096013E"/>
    <w:rsid w:val="00960885"/>
    <w:rsid w:val="00960AEE"/>
    <w:rsid w:val="00960B96"/>
    <w:rsid w:val="00960F24"/>
    <w:rsid w:val="00960F30"/>
    <w:rsid w:val="00961138"/>
    <w:rsid w:val="00961357"/>
    <w:rsid w:val="009615EA"/>
    <w:rsid w:val="00961A55"/>
    <w:rsid w:val="00961BBD"/>
    <w:rsid w:val="00961C86"/>
    <w:rsid w:val="009622C6"/>
    <w:rsid w:val="009625C4"/>
    <w:rsid w:val="00962B4B"/>
    <w:rsid w:val="009637C4"/>
    <w:rsid w:val="00963BDA"/>
    <w:rsid w:val="0096411A"/>
    <w:rsid w:val="00964580"/>
    <w:rsid w:val="00964667"/>
    <w:rsid w:val="009647CF"/>
    <w:rsid w:val="00965180"/>
    <w:rsid w:val="00965517"/>
    <w:rsid w:val="00965AC9"/>
    <w:rsid w:val="0096632B"/>
    <w:rsid w:val="00966338"/>
    <w:rsid w:val="009664D3"/>
    <w:rsid w:val="00966714"/>
    <w:rsid w:val="00966BEF"/>
    <w:rsid w:val="00967049"/>
    <w:rsid w:val="009678A5"/>
    <w:rsid w:val="00967BA1"/>
    <w:rsid w:val="00967DB8"/>
    <w:rsid w:val="009701DC"/>
    <w:rsid w:val="00970FEF"/>
    <w:rsid w:val="00971214"/>
    <w:rsid w:val="009717AA"/>
    <w:rsid w:val="00972109"/>
    <w:rsid w:val="0097252F"/>
    <w:rsid w:val="00972C66"/>
    <w:rsid w:val="00972DF6"/>
    <w:rsid w:val="00973476"/>
    <w:rsid w:val="009735A4"/>
    <w:rsid w:val="00973A81"/>
    <w:rsid w:val="00973DAA"/>
    <w:rsid w:val="00974EA7"/>
    <w:rsid w:val="00975145"/>
    <w:rsid w:val="00975CEC"/>
    <w:rsid w:val="00975EF4"/>
    <w:rsid w:val="00976027"/>
    <w:rsid w:val="0097680B"/>
    <w:rsid w:val="00976AF1"/>
    <w:rsid w:val="00976E56"/>
    <w:rsid w:val="0097752D"/>
    <w:rsid w:val="0097784D"/>
    <w:rsid w:val="0098014D"/>
    <w:rsid w:val="00980F9A"/>
    <w:rsid w:val="00980FD0"/>
    <w:rsid w:val="009814D4"/>
    <w:rsid w:val="009819B8"/>
    <w:rsid w:val="00981C95"/>
    <w:rsid w:val="00981DA8"/>
    <w:rsid w:val="00981EB6"/>
    <w:rsid w:val="0098231B"/>
    <w:rsid w:val="00982BD1"/>
    <w:rsid w:val="00982CF3"/>
    <w:rsid w:val="009830BF"/>
    <w:rsid w:val="009832D8"/>
    <w:rsid w:val="0098366D"/>
    <w:rsid w:val="00983700"/>
    <w:rsid w:val="00983732"/>
    <w:rsid w:val="00983962"/>
    <w:rsid w:val="00983A88"/>
    <w:rsid w:val="009844E7"/>
    <w:rsid w:val="009846E5"/>
    <w:rsid w:val="00985AD2"/>
    <w:rsid w:val="00986623"/>
    <w:rsid w:val="00986725"/>
    <w:rsid w:val="00986B27"/>
    <w:rsid w:val="00987475"/>
    <w:rsid w:val="00987C8F"/>
    <w:rsid w:val="00990260"/>
    <w:rsid w:val="00990AC3"/>
    <w:rsid w:val="0099106A"/>
    <w:rsid w:val="0099195C"/>
    <w:rsid w:val="00992D76"/>
    <w:rsid w:val="009932FD"/>
    <w:rsid w:val="0099353E"/>
    <w:rsid w:val="00994778"/>
    <w:rsid w:val="009948EE"/>
    <w:rsid w:val="0099492E"/>
    <w:rsid w:val="0099514A"/>
    <w:rsid w:val="00995A87"/>
    <w:rsid w:val="009961B2"/>
    <w:rsid w:val="009962D5"/>
    <w:rsid w:val="0099711C"/>
    <w:rsid w:val="00997991"/>
    <w:rsid w:val="00997E1E"/>
    <w:rsid w:val="00997F3E"/>
    <w:rsid w:val="009A07D6"/>
    <w:rsid w:val="009A090A"/>
    <w:rsid w:val="009A15A6"/>
    <w:rsid w:val="009A1872"/>
    <w:rsid w:val="009A1ADA"/>
    <w:rsid w:val="009A4544"/>
    <w:rsid w:val="009A5165"/>
    <w:rsid w:val="009A5661"/>
    <w:rsid w:val="009A576C"/>
    <w:rsid w:val="009A686B"/>
    <w:rsid w:val="009A6BC4"/>
    <w:rsid w:val="009A6E91"/>
    <w:rsid w:val="009A7069"/>
    <w:rsid w:val="009A725B"/>
    <w:rsid w:val="009B165F"/>
    <w:rsid w:val="009B2997"/>
    <w:rsid w:val="009B2B94"/>
    <w:rsid w:val="009B3264"/>
    <w:rsid w:val="009B4001"/>
    <w:rsid w:val="009B41DE"/>
    <w:rsid w:val="009B429F"/>
    <w:rsid w:val="009B43B0"/>
    <w:rsid w:val="009B4516"/>
    <w:rsid w:val="009B529E"/>
    <w:rsid w:val="009B544E"/>
    <w:rsid w:val="009B5808"/>
    <w:rsid w:val="009B5D2A"/>
    <w:rsid w:val="009B63C9"/>
    <w:rsid w:val="009B6568"/>
    <w:rsid w:val="009B6C7C"/>
    <w:rsid w:val="009B7729"/>
    <w:rsid w:val="009C0DC6"/>
    <w:rsid w:val="009C1DAB"/>
    <w:rsid w:val="009C1EF6"/>
    <w:rsid w:val="009C253E"/>
    <w:rsid w:val="009C27A2"/>
    <w:rsid w:val="009C2EE6"/>
    <w:rsid w:val="009C35B2"/>
    <w:rsid w:val="009C38D0"/>
    <w:rsid w:val="009C3B14"/>
    <w:rsid w:val="009C416A"/>
    <w:rsid w:val="009C61A5"/>
    <w:rsid w:val="009C63DA"/>
    <w:rsid w:val="009C6C42"/>
    <w:rsid w:val="009C6D48"/>
    <w:rsid w:val="009C7A3D"/>
    <w:rsid w:val="009C7CA5"/>
    <w:rsid w:val="009D07EE"/>
    <w:rsid w:val="009D0993"/>
    <w:rsid w:val="009D0A2E"/>
    <w:rsid w:val="009D1365"/>
    <w:rsid w:val="009D1A29"/>
    <w:rsid w:val="009D1B47"/>
    <w:rsid w:val="009D1C6C"/>
    <w:rsid w:val="009D1DBE"/>
    <w:rsid w:val="009D1FC3"/>
    <w:rsid w:val="009D2241"/>
    <w:rsid w:val="009D2D3D"/>
    <w:rsid w:val="009D31EB"/>
    <w:rsid w:val="009D31FD"/>
    <w:rsid w:val="009D45CF"/>
    <w:rsid w:val="009D49E7"/>
    <w:rsid w:val="009D5007"/>
    <w:rsid w:val="009D5640"/>
    <w:rsid w:val="009D5A16"/>
    <w:rsid w:val="009D5CFF"/>
    <w:rsid w:val="009D6C7B"/>
    <w:rsid w:val="009D7684"/>
    <w:rsid w:val="009D7891"/>
    <w:rsid w:val="009D7AB7"/>
    <w:rsid w:val="009D7AD5"/>
    <w:rsid w:val="009D7B10"/>
    <w:rsid w:val="009E04DD"/>
    <w:rsid w:val="009E0A18"/>
    <w:rsid w:val="009E0AD9"/>
    <w:rsid w:val="009E124F"/>
    <w:rsid w:val="009E18A5"/>
    <w:rsid w:val="009E1C2F"/>
    <w:rsid w:val="009E26E3"/>
    <w:rsid w:val="009E2BE5"/>
    <w:rsid w:val="009E3619"/>
    <w:rsid w:val="009E4671"/>
    <w:rsid w:val="009E4E75"/>
    <w:rsid w:val="009E53A2"/>
    <w:rsid w:val="009E5EDC"/>
    <w:rsid w:val="009E5FCD"/>
    <w:rsid w:val="009E62D4"/>
    <w:rsid w:val="009E6A45"/>
    <w:rsid w:val="009E76A7"/>
    <w:rsid w:val="009F07FF"/>
    <w:rsid w:val="009F12D1"/>
    <w:rsid w:val="009F12FD"/>
    <w:rsid w:val="009F20BD"/>
    <w:rsid w:val="009F269E"/>
    <w:rsid w:val="009F29CE"/>
    <w:rsid w:val="009F2AE3"/>
    <w:rsid w:val="009F2FA5"/>
    <w:rsid w:val="009F3EC3"/>
    <w:rsid w:val="009F402A"/>
    <w:rsid w:val="009F4897"/>
    <w:rsid w:val="009F5055"/>
    <w:rsid w:val="009F5245"/>
    <w:rsid w:val="009F6049"/>
    <w:rsid w:val="009F6457"/>
    <w:rsid w:val="009F6BED"/>
    <w:rsid w:val="009F70FD"/>
    <w:rsid w:val="009F72D0"/>
    <w:rsid w:val="00A00125"/>
    <w:rsid w:val="00A017C5"/>
    <w:rsid w:val="00A02AA4"/>
    <w:rsid w:val="00A02AD0"/>
    <w:rsid w:val="00A0353F"/>
    <w:rsid w:val="00A03C17"/>
    <w:rsid w:val="00A0415D"/>
    <w:rsid w:val="00A04449"/>
    <w:rsid w:val="00A047AF"/>
    <w:rsid w:val="00A04E4E"/>
    <w:rsid w:val="00A04EE0"/>
    <w:rsid w:val="00A05247"/>
    <w:rsid w:val="00A0593F"/>
    <w:rsid w:val="00A059C6"/>
    <w:rsid w:val="00A0620E"/>
    <w:rsid w:val="00A063DE"/>
    <w:rsid w:val="00A06F30"/>
    <w:rsid w:val="00A071C0"/>
    <w:rsid w:val="00A071CC"/>
    <w:rsid w:val="00A07790"/>
    <w:rsid w:val="00A07C93"/>
    <w:rsid w:val="00A1099F"/>
    <w:rsid w:val="00A10BCA"/>
    <w:rsid w:val="00A10D88"/>
    <w:rsid w:val="00A1110B"/>
    <w:rsid w:val="00A118CE"/>
    <w:rsid w:val="00A11ADE"/>
    <w:rsid w:val="00A11B83"/>
    <w:rsid w:val="00A11F6E"/>
    <w:rsid w:val="00A12856"/>
    <w:rsid w:val="00A13698"/>
    <w:rsid w:val="00A14A77"/>
    <w:rsid w:val="00A153C6"/>
    <w:rsid w:val="00A15984"/>
    <w:rsid w:val="00A15A91"/>
    <w:rsid w:val="00A16142"/>
    <w:rsid w:val="00A1638D"/>
    <w:rsid w:val="00A17252"/>
    <w:rsid w:val="00A20100"/>
    <w:rsid w:val="00A20A62"/>
    <w:rsid w:val="00A2138C"/>
    <w:rsid w:val="00A213DC"/>
    <w:rsid w:val="00A21A43"/>
    <w:rsid w:val="00A21E45"/>
    <w:rsid w:val="00A2255A"/>
    <w:rsid w:val="00A225EE"/>
    <w:rsid w:val="00A22992"/>
    <w:rsid w:val="00A231C7"/>
    <w:rsid w:val="00A23242"/>
    <w:rsid w:val="00A2394E"/>
    <w:rsid w:val="00A23958"/>
    <w:rsid w:val="00A23A65"/>
    <w:rsid w:val="00A243F0"/>
    <w:rsid w:val="00A246A7"/>
    <w:rsid w:val="00A24C2F"/>
    <w:rsid w:val="00A24C84"/>
    <w:rsid w:val="00A24F9A"/>
    <w:rsid w:val="00A250C0"/>
    <w:rsid w:val="00A2564B"/>
    <w:rsid w:val="00A25667"/>
    <w:rsid w:val="00A26104"/>
    <w:rsid w:val="00A26314"/>
    <w:rsid w:val="00A263D1"/>
    <w:rsid w:val="00A26DE3"/>
    <w:rsid w:val="00A27027"/>
    <w:rsid w:val="00A27132"/>
    <w:rsid w:val="00A27526"/>
    <w:rsid w:val="00A2770B"/>
    <w:rsid w:val="00A27A01"/>
    <w:rsid w:val="00A27F20"/>
    <w:rsid w:val="00A30187"/>
    <w:rsid w:val="00A3027B"/>
    <w:rsid w:val="00A3045E"/>
    <w:rsid w:val="00A305C1"/>
    <w:rsid w:val="00A305D3"/>
    <w:rsid w:val="00A3143B"/>
    <w:rsid w:val="00A316E9"/>
    <w:rsid w:val="00A317D7"/>
    <w:rsid w:val="00A31D26"/>
    <w:rsid w:val="00A323E3"/>
    <w:rsid w:val="00A3278F"/>
    <w:rsid w:val="00A32F56"/>
    <w:rsid w:val="00A3327C"/>
    <w:rsid w:val="00A34384"/>
    <w:rsid w:val="00A34822"/>
    <w:rsid w:val="00A34C9F"/>
    <w:rsid w:val="00A35897"/>
    <w:rsid w:val="00A3630D"/>
    <w:rsid w:val="00A36463"/>
    <w:rsid w:val="00A36479"/>
    <w:rsid w:val="00A364F8"/>
    <w:rsid w:val="00A367CA"/>
    <w:rsid w:val="00A368CF"/>
    <w:rsid w:val="00A36D7A"/>
    <w:rsid w:val="00A3740B"/>
    <w:rsid w:val="00A3777E"/>
    <w:rsid w:val="00A408A2"/>
    <w:rsid w:val="00A408AF"/>
    <w:rsid w:val="00A40D99"/>
    <w:rsid w:val="00A41276"/>
    <w:rsid w:val="00A414FB"/>
    <w:rsid w:val="00A42085"/>
    <w:rsid w:val="00A42901"/>
    <w:rsid w:val="00A42D70"/>
    <w:rsid w:val="00A43006"/>
    <w:rsid w:val="00A44286"/>
    <w:rsid w:val="00A447B3"/>
    <w:rsid w:val="00A4481C"/>
    <w:rsid w:val="00A44E28"/>
    <w:rsid w:val="00A45192"/>
    <w:rsid w:val="00A45A16"/>
    <w:rsid w:val="00A45CE9"/>
    <w:rsid w:val="00A4671C"/>
    <w:rsid w:val="00A46BB8"/>
    <w:rsid w:val="00A479B0"/>
    <w:rsid w:val="00A47B75"/>
    <w:rsid w:val="00A47EE2"/>
    <w:rsid w:val="00A50BB1"/>
    <w:rsid w:val="00A52AD1"/>
    <w:rsid w:val="00A53DB8"/>
    <w:rsid w:val="00A53F09"/>
    <w:rsid w:val="00A53F31"/>
    <w:rsid w:val="00A5448F"/>
    <w:rsid w:val="00A54DFA"/>
    <w:rsid w:val="00A559AB"/>
    <w:rsid w:val="00A55AD0"/>
    <w:rsid w:val="00A55B0F"/>
    <w:rsid w:val="00A562D5"/>
    <w:rsid w:val="00A56338"/>
    <w:rsid w:val="00A57493"/>
    <w:rsid w:val="00A60102"/>
    <w:rsid w:val="00A60269"/>
    <w:rsid w:val="00A608B3"/>
    <w:rsid w:val="00A60B86"/>
    <w:rsid w:val="00A60CB6"/>
    <w:rsid w:val="00A60FD1"/>
    <w:rsid w:val="00A612CB"/>
    <w:rsid w:val="00A614E8"/>
    <w:rsid w:val="00A61CBE"/>
    <w:rsid w:val="00A61CBF"/>
    <w:rsid w:val="00A6264E"/>
    <w:rsid w:val="00A628EF"/>
    <w:rsid w:val="00A62BD6"/>
    <w:rsid w:val="00A62CCB"/>
    <w:rsid w:val="00A633AB"/>
    <w:rsid w:val="00A63776"/>
    <w:rsid w:val="00A63F35"/>
    <w:rsid w:val="00A6424C"/>
    <w:rsid w:val="00A64CA7"/>
    <w:rsid w:val="00A65036"/>
    <w:rsid w:val="00A65845"/>
    <w:rsid w:val="00A659CF"/>
    <w:rsid w:val="00A663B2"/>
    <w:rsid w:val="00A67DE1"/>
    <w:rsid w:val="00A710D2"/>
    <w:rsid w:val="00A71A1D"/>
    <w:rsid w:val="00A7253D"/>
    <w:rsid w:val="00A729B8"/>
    <w:rsid w:val="00A72CDE"/>
    <w:rsid w:val="00A72EBE"/>
    <w:rsid w:val="00A731B0"/>
    <w:rsid w:val="00A7365E"/>
    <w:rsid w:val="00A738B3"/>
    <w:rsid w:val="00A73F96"/>
    <w:rsid w:val="00A74454"/>
    <w:rsid w:val="00A749E0"/>
    <w:rsid w:val="00A74DEB"/>
    <w:rsid w:val="00A75240"/>
    <w:rsid w:val="00A75F38"/>
    <w:rsid w:val="00A768C0"/>
    <w:rsid w:val="00A774DC"/>
    <w:rsid w:val="00A774EC"/>
    <w:rsid w:val="00A80164"/>
    <w:rsid w:val="00A80351"/>
    <w:rsid w:val="00A804E1"/>
    <w:rsid w:val="00A8159B"/>
    <w:rsid w:val="00A81B68"/>
    <w:rsid w:val="00A83920"/>
    <w:rsid w:val="00A848FB"/>
    <w:rsid w:val="00A85368"/>
    <w:rsid w:val="00A856EB"/>
    <w:rsid w:val="00A8586B"/>
    <w:rsid w:val="00A85DB0"/>
    <w:rsid w:val="00A860F9"/>
    <w:rsid w:val="00A86151"/>
    <w:rsid w:val="00A86525"/>
    <w:rsid w:val="00A87110"/>
    <w:rsid w:val="00A8714F"/>
    <w:rsid w:val="00A8766F"/>
    <w:rsid w:val="00A879D1"/>
    <w:rsid w:val="00A87E50"/>
    <w:rsid w:val="00A906FB"/>
    <w:rsid w:val="00A909C4"/>
    <w:rsid w:val="00A90A78"/>
    <w:rsid w:val="00A90E55"/>
    <w:rsid w:val="00A91282"/>
    <w:rsid w:val="00A9140B"/>
    <w:rsid w:val="00A91494"/>
    <w:rsid w:val="00A92EA6"/>
    <w:rsid w:val="00A932F8"/>
    <w:rsid w:val="00A93618"/>
    <w:rsid w:val="00A93850"/>
    <w:rsid w:val="00A94720"/>
    <w:rsid w:val="00A94950"/>
    <w:rsid w:val="00A957FF"/>
    <w:rsid w:val="00A95822"/>
    <w:rsid w:val="00A95891"/>
    <w:rsid w:val="00A95AF1"/>
    <w:rsid w:val="00A96213"/>
    <w:rsid w:val="00A9670A"/>
    <w:rsid w:val="00A96763"/>
    <w:rsid w:val="00A969BE"/>
    <w:rsid w:val="00A97E24"/>
    <w:rsid w:val="00AA0133"/>
    <w:rsid w:val="00AA0523"/>
    <w:rsid w:val="00AA0565"/>
    <w:rsid w:val="00AA06A1"/>
    <w:rsid w:val="00AA0E6E"/>
    <w:rsid w:val="00AA1135"/>
    <w:rsid w:val="00AA1219"/>
    <w:rsid w:val="00AA12E2"/>
    <w:rsid w:val="00AA14B7"/>
    <w:rsid w:val="00AA1E00"/>
    <w:rsid w:val="00AA2162"/>
    <w:rsid w:val="00AA26C0"/>
    <w:rsid w:val="00AA2A34"/>
    <w:rsid w:val="00AA307D"/>
    <w:rsid w:val="00AA3FBB"/>
    <w:rsid w:val="00AA403D"/>
    <w:rsid w:val="00AA4055"/>
    <w:rsid w:val="00AA436B"/>
    <w:rsid w:val="00AA4874"/>
    <w:rsid w:val="00AA4C6E"/>
    <w:rsid w:val="00AA52F3"/>
    <w:rsid w:val="00AA535A"/>
    <w:rsid w:val="00AA5AF2"/>
    <w:rsid w:val="00AA5D65"/>
    <w:rsid w:val="00AA6787"/>
    <w:rsid w:val="00AA6ECC"/>
    <w:rsid w:val="00AA6F8F"/>
    <w:rsid w:val="00AA76DC"/>
    <w:rsid w:val="00AA79F4"/>
    <w:rsid w:val="00AA7ADB"/>
    <w:rsid w:val="00AB02E1"/>
    <w:rsid w:val="00AB05CC"/>
    <w:rsid w:val="00AB11E9"/>
    <w:rsid w:val="00AB12B2"/>
    <w:rsid w:val="00AB17BC"/>
    <w:rsid w:val="00AB214E"/>
    <w:rsid w:val="00AB21B5"/>
    <w:rsid w:val="00AB27A3"/>
    <w:rsid w:val="00AB2972"/>
    <w:rsid w:val="00AB3C8A"/>
    <w:rsid w:val="00AB4349"/>
    <w:rsid w:val="00AB477E"/>
    <w:rsid w:val="00AB55D2"/>
    <w:rsid w:val="00AB5B0E"/>
    <w:rsid w:val="00AB5B79"/>
    <w:rsid w:val="00AB6599"/>
    <w:rsid w:val="00AB6A02"/>
    <w:rsid w:val="00AB6A4C"/>
    <w:rsid w:val="00AB6AB6"/>
    <w:rsid w:val="00AB6E51"/>
    <w:rsid w:val="00AB70BE"/>
    <w:rsid w:val="00AB7ABF"/>
    <w:rsid w:val="00AC12AB"/>
    <w:rsid w:val="00AC1C1C"/>
    <w:rsid w:val="00AC2AB0"/>
    <w:rsid w:val="00AC2F81"/>
    <w:rsid w:val="00AC391B"/>
    <w:rsid w:val="00AC4BBF"/>
    <w:rsid w:val="00AC5902"/>
    <w:rsid w:val="00AC5F86"/>
    <w:rsid w:val="00AC6824"/>
    <w:rsid w:val="00AC6E56"/>
    <w:rsid w:val="00AC714A"/>
    <w:rsid w:val="00AC730E"/>
    <w:rsid w:val="00AD04E8"/>
    <w:rsid w:val="00AD0BA3"/>
    <w:rsid w:val="00AD0CB8"/>
    <w:rsid w:val="00AD0CCD"/>
    <w:rsid w:val="00AD136B"/>
    <w:rsid w:val="00AD1CEA"/>
    <w:rsid w:val="00AD1D91"/>
    <w:rsid w:val="00AD1EDA"/>
    <w:rsid w:val="00AD1F65"/>
    <w:rsid w:val="00AD2733"/>
    <w:rsid w:val="00AD298F"/>
    <w:rsid w:val="00AD2A51"/>
    <w:rsid w:val="00AD3ABB"/>
    <w:rsid w:val="00AD3B7E"/>
    <w:rsid w:val="00AD4528"/>
    <w:rsid w:val="00AD47FF"/>
    <w:rsid w:val="00AD4853"/>
    <w:rsid w:val="00AD6418"/>
    <w:rsid w:val="00AD68F4"/>
    <w:rsid w:val="00AD6C7A"/>
    <w:rsid w:val="00AD7586"/>
    <w:rsid w:val="00AD7728"/>
    <w:rsid w:val="00AE055D"/>
    <w:rsid w:val="00AE082C"/>
    <w:rsid w:val="00AE0C62"/>
    <w:rsid w:val="00AE0EA3"/>
    <w:rsid w:val="00AE1195"/>
    <w:rsid w:val="00AE1942"/>
    <w:rsid w:val="00AE1A47"/>
    <w:rsid w:val="00AE2062"/>
    <w:rsid w:val="00AE2459"/>
    <w:rsid w:val="00AE2738"/>
    <w:rsid w:val="00AE337C"/>
    <w:rsid w:val="00AE3381"/>
    <w:rsid w:val="00AE3C95"/>
    <w:rsid w:val="00AE3DE8"/>
    <w:rsid w:val="00AE448B"/>
    <w:rsid w:val="00AE4EE3"/>
    <w:rsid w:val="00AE4FEA"/>
    <w:rsid w:val="00AE5EAD"/>
    <w:rsid w:val="00AE61E8"/>
    <w:rsid w:val="00AE687B"/>
    <w:rsid w:val="00AE69B7"/>
    <w:rsid w:val="00AE7378"/>
    <w:rsid w:val="00AE7ACC"/>
    <w:rsid w:val="00AE7FF4"/>
    <w:rsid w:val="00AF0211"/>
    <w:rsid w:val="00AF0359"/>
    <w:rsid w:val="00AF0B09"/>
    <w:rsid w:val="00AF1482"/>
    <w:rsid w:val="00AF23AC"/>
    <w:rsid w:val="00AF241C"/>
    <w:rsid w:val="00AF25EC"/>
    <w:rsid w:val="00AF312A"/>
    <w:rsid w:val="00AF4525"/>
    <w:rsid w:val="00AF4931"/>
    <w:rsid w:val="00AF4A69"/>
    <w:rsid w:val="00AF5922"/>
    <w:rsid w:val="00AF5A2C"/>
    <w:rsid w:val="00AF5FE5"/>
    <w:rsid w:val="00AF6D60"/>
    <w:rsid w:val="00AF7050"/>
    <w:rsid w:val="00AF7460"/>
    <w:rsid w:val="00AF7DB9"/>
    <w:rsid w:val="00B0002A"/>
    <w:rsid w:val="00B00D9E"/>
    <w:rsid w:val="00B0137B"/>
    <w:rsid w:val="00B014B9"/>
    <w:rsid w:val="00B01B48"/>
    <w:rsid w:val="00B01FC3"/>
    <w:rsid w:val="00B02479"/>
    <w:rsid w:val="00B02DE2"/>
    <w:rsid w:val="00B02FA0"/>
    <w:rsid w:val="00B035FE"/>
    <w:rsid w:val="00B037BA"/>
    <w:rsid w:val="00B03A2E"/>
    <w:rsid w:val="00B03C15"/>
    <w:rsid w:val="00B045D0"/>
    <w:rsid w:val="00B04A93"/>
    <w:rsid w:val="00B04EED"/>
    <w:rsid w:val="00B05B9A"/>
    <w:rsid w:val="00B05DA1"/>
    <w:rsid w:val="00B065BA"/>
    <w:rsid w:val="00B06723"/>
    <w:rsid w:val="00B06994"/>
    <w:rsid w:val="00B0773D"/>
    <w:rsid w:val="00B07E84"/>
    <w:rsid w:val="00B07FCA"/>
    <w:rsid w:val="00B1057C"/>
    <w:rsid w:val="00B10971"/>
    <w:rsid w:val="00B10C14"/>
    <w:rsid w:val="00B10C3C"/>
    <w:rsid w:val="00B11332"/>
    <w:rsid w:val="00B11408"/>
    <w:rsid w:val="00B11769"/>
    <w:rsid w:val="00B119F8"/>
    <w:rsid w:val="00B12B38"/>
    <w:rsid w:val="00B13583"/>
    <w:rsid w:val="00B136E7"/>
    <w:rsid w:val="00B13B05"/>
    <w:rsid w:val="00B146AE"/>
    <w:rsid w:val="00B146E7"/>
    <w:rsid w:val="00B148A9"/>
    <w:rsid w:val="00B148BF"/>
    <w:rsid w:val="00B14942"/>
    <w:rsid w:val="00B150C2"/>
    <w:rsid w:val="00B15142"/>
    <w:rsid w:val="00B155DA"/>
    <w:rsid w:val="00B157C7"/>
    <w:rsid w:val="00B15A78"/>
    <w:rsid w:val="00B15BF6"/>
    <w:rsid w:val="00B17197"/>
    <w:rsid w:val="00B1778C"/>
    <w:rsid w:val="00B177BB"/>
    <w:rsid w:val="00B1791C"/>
    <w:rsid w:val="00B17D6E"/>
    <w:rsid w:val="00B17FFA"/>
    <w:rsid w:val="00B206F6"/>
    <w:rsid w:val="00B2089E"/>
    <w:rsid w:val="00B208EA"/>
    <w:rsid w:val="00B20DA5"/>
    <w:rsid w:val="00B21129"/>
    <w:rsid w:val="00B22A54"/>
    <w:rsid w:val="00B22D08"/>
    <w:rsid w:val="00B232E0"/>
    <w:rsid w:val="00B234F5"/>
    <w:rsid w:val="00B234FA"/>
    <w:rsid w:val="00B239F2"/>
    <w:rsid w:val="00B23A15"/>
    <w:rsid w:val="00B23D1D"/>
    <w:rsid w:val="00B23D61"/>
    <w:rsid w:val="00B24674"/>
    <w:rsid w:val="00B2479E"/>
    <w:rsid w:val="00B24A23"/>
    <w:rsid w:val="00B253B0"/>
    <w:rsid w:val="00B255D9"/>
    <w:rsid w:val="00B25B53"/>
    <w:rsid w:val="00B267B2"/>
    <w:rsid w:val="00B2707F"/>
    <w:rsid w:val="00B27135"/>
    <w:rsid w:val="00B271D2"/>
    <w:rsid w:val="00B27C03"/>
    <w:rsid w:val="00B302FE"/>
    <w:rsid w:val="00B30ADB"/>
    <w:rsid w:val="00B30C5B"/>
    <w:rsid w:val="00B30F29"/>
    <w:rsid w:val="00B31368"/>
    <w:rsid w:val="00B31955"/>
    <w:rsid w:val="00B3238F"/>
    <w:rsid w:val="00B3365C"/>
    <w:rsid w:val="00B33AAD"/>
    <w:rsid w:val="00B33C42"/>
    <w:rsid w:val="00B3402A"/>
    <w:rsid w:val="00B3455C"/>
    <w:rsid w:val="00B34B19"/>
    <w:rsid w:val="00B34C9B"/>
    <w:rsid w:val="00B34EB3"/>
    <w:rsid w:val="00B35C2F"/>
    <w:rsid w:val="00B35C61"/>
    <w:rsid w:val="00B35EFB"/>
    <w:rsid w:val="00B367A6"/>
    <w:rsid w:val="00B367BF"/>
    <w:rsid w:val="00B4013D"/>
    <w:rsid w:val="00B40251"/>
    <w:rsid w:val="00B403C1"/>
    <w:rsid w:val="00B40C9C"/>
    <w:rsid w:val="00B41D94"/>
    <w:rsid w:val="00B41E27"/>
    <w:rsid w:val="00B42149"/>
    <w:rsid w:val="00B42713"/>
    <w:rsid w:val="00B42FD7"/>
    <w:rsid w:val="00B43725"/>
    <w:rsid w:val="00B43CEF"/>
    <w:rsid w:val="00B44034"/>
    <w:rsid w:val="00B44B7E"/>
    <w:rsid w:val="00B4507B"/>
    <w:rsid w:val="00B45A57"/>
    <w:rsid w:val="00B45C1D"/>
    <w:rsid w:val="00B46224"/>
    <w:rsid w:val="00B46631"/>
    <w:rsid w:val="00B474DF"/>
    <w:rsid w:val="00B47AEC"/>
    <w:rsid w:val="00B47DC4"/>
    <w:rsid w:val="00B5035F"/>
    <w:rsid w:val="00B50D51"/>
    <w:rsid w:val="00B50FCC"/>
    <w:rsid w:val="00B5123A"/>
    <w:rsid w:val="00B525D9"/>
    <w:rsid w:val="00B52BE5"/>
    <w:rsid w:val="00B52D39"/>
    <w:rsid w:val="00B52EB1"/>
    <w:rsid w:val="00B52FDA"/>
    <w:rsid w:val="00B532E9"/>
    <w:rsid w:val="00B53541"/>
    <w:rsid w:val="00B539B7"/>
    <w:rsid w:val="00B5404B"/>
    <w:rsid w:val="00B541BD"/>
    <w:rsid w:val="00B54EAE"/>
    <w:rsid w:val="00B551AE"/>
    <w:rsid w:val="00B55DAF"/>
    <w:rsid w:val="00B568BF"/>
    <w:rsid w:val="00B5699E"/>
    <w:rsid w:val="00B56CA4"/>
    <w:rsid w:val="00B56F1B"/>
    <w:rsid w:val="00B57358"/>
    <w:rsid w:val="00B57CEE"/>
    <w:rsid w:val="00B60BAB"/>
    <w:rsid w:val="00B60F51"/>
    <w:rsid w:val="00B6196F"/>
    <w:rsid w:val="00B619F6"/>
    <w:rsid w:val="00B61FCD"/>
    <w:rsid w:val="00B62264"/>
    <w:rsid w:val="00B624F3"/>
    <w:rsid w:val="00B62C22"/>
    <w:rsid w:val="00B62CB4"/>
    <w:rsid w:val="00B62FBC"/>
    <w:rsid w:val="00B633AC"/>
    <w:rsid w:val="00B6345F"/>
    <w:rsid w:val="00B63920"/>
    <w:rsid w:val="00B63A24"/>
    <w:rsid w:val="00B63D6A"/>
    <w:rsid w:val="00B6440D"/>
    <w:rsid w:val="00B65018"/>
    <w:rsid w:val="00B6535C"/>
    <w:rsid w:val="00B6676D"/>
    <w:rsid w:val="00B66B40"/>
    <w:rsid w:val="00B6774F"/>
    <w:rsid w:val="00B70A9F"/>
    <w:rsid w:val="00B70EEC"/>
    <w:rsid w:val="00B71035"/>
    <w:rsid w:val="00B71DB2"/>
    <w:rsid w:val="00B71EF0"/>
    <w:rsid w:val="00B72333"/>
    <w:rsid w:val="00B725EA"/>
    <w:rsid w:val="00B729F5"/>
    <w:rsid w:val="00B73369"/>
    <w:rsid w:val="00B73542"/>
    <w:rsid w:val="00B7388A"/>
    <w:rsid w:val="00B73975"/>
    <w:rsid w:val="00B7414F"/>
    <w:rsid w:val="00B743FF"/>
    <w:rsid w:val="00B74D11"/>
    <w:rsid w:val="00B7589F"/>
    <w:rsid w:val="00B75F28"/>
    <w:rsid w:val="00B76CB1"/>
    <w:rsid w:val="00B770D9"/>
    <w:rsid w:val="00B80817"/>
    <w:rsid w:val="00B80D1C"/>
    <w:rsid w:val="00B812BC"/>
    <w:rsid w:val="00B81DBF"/>
    <w:rsid w:val="00B81EF7"/>
    <w:rsid w:val="00B82439"/>
    <w:rsid w:val="00B824C4"/>
    <w:rsid w:val="00B82848"/>
    <w:rsid w:val="00B82EE0"/>
    <w:rsid w:val="00B83DEA"/>
    <w:rsid w:val="00B84648"/>
    <w:rsid w:val="00B84B76"/>
    <w:rsid w:val="00B84F05"/>
    <w:rsid w:val="00B85331"/>
    <w:rsid w:val="00B85C8E"/>
    <w:rsid w:val="00B85E3C"/>
    <w:rsid w:val="00B862C2"/>
    <w:rsid w:val="00B86A27"/>
    <w:rsid w:val="00B9032B"/>
    <w:rsid w:val="00B90958"/>
    <w:rsid w:val="00B90F0E"/>
    <w:rsid w:val="00B90F66"/>
    <w:rsid w:val="00B91E4C"/>
    <w:rsid w:val="00B92F82"/>
    <w:rsid w:val="00B94273"/>
    <w:rsid w:val="00B94453"/>
    <w:rsid w:val="00B94A1E"/>
    <w:rsid w:val="00B94F6B"/>
    <w:rsid w:val="00B950F6"/>
    <w:rsid w:val="00B952FD"/>
    <w:rsid w:val="00B9536C"/>
    <w:rsid w:val="00B95372"/>
    <w:rsid w:val="00B958D4"/>
    <w:rsid w:val="00B95C11"/>
    <w:rsid w:val="00B961E0"/>
    <w:rsid w:val="00B96AE8"/>
    <w:rsid w:val="00B9790B"/>
    <w:rsid w:val="00BA0201"/>
    <w:rsid w:val="00BA06E5"/>
    <w:rsid w:val="00BA0A78"/>
    <w:rsid w:val="00BA1683"/>
    <w:rsid w:val="00BA19D1"/>
    <w:rsid w:val="00BA1E50"/>
    <w:rsid w:val="00BA225B"/>
    <w:rsid w:val="00BA23B7"/>
    <w:rsid w:val="00BA28B3"/>
    <w:rsid w:val="00BA2C47"/>
    <w:rsid w:val="00BA2FC9"/>
    <w:rsid w:val="00BA4461"/>
    <w:rsid w:val="00BA44E7"/>
    <w:rsid w:val="00BA4798"/>
    <w:rsid w:val="00BA4863"/>
    <w:rsid w:val="00BA488C"/>
    <w:rsid w:val="00BA54BE"/>
    <w:rsid w:val="00BA5BF2"/>
    <w:rsid w:val="00BA5E18"/>
    <w:rsid w:val="00BA6190"/>
    <w:rsid w:val="00BA79E2"/>
    <w:rsid w:val="00BA7C2B"/>
    <w:rsid w:val="00BA7F33"/>
    <w:rsid w:val="00BB036E"/>
    <w:rsid w:val="00BB0DE1"/>
    <w:rsid w:val="00BB0FC3"/>
    <w:rsid w:val="00BB1A64"/>
    <w:rsid w:val="00BB1AEF"/>
    <w:rsid w:val="00BB1E87"/>
    <w:rsid w:val="00BB1F34"/>
    <w:rsid w:val="00BB233A"/>
    <w:rsid w:val="00BB2346"/>
    <w:rsid w:val="00BB27B2"/>
    <w:rsid w:val="00BB2B36"/>
    <w:rsid w:val="00BB3196"/>
    <w:rsid w:val="00BB3614"/>
    <w:rsid w:val="00BB44DD"/>
    <w:rsid w:val="00BB49E7"/>
    <w:rsid w:val="00BB5027"/>
    <w:rsid w:val="00BB5252"/>
    <w:rsid w:val="00BB55CB"/>
    <w:rsid w:val="00BB5B2D"/>
    <w:rsid w:val="00BB5D89"/>
    <w:rsid w:val="00BB5E27"/>
    <w:rsid w:val="00BB6F1C"/>
    <w:rsid w:val="00BB720D"/>
    <w:rsid w:val="00BC053D"/>
    <w:rsid w:val="00BC09D2"/>
    <w:rsid w:val="00BC0A2A"/>
    <w:rsid w:val="00BC0DBB"/>
    <w:rsid w:val="00BC1989"/>
    <w:rsid w:val="00BC1BF9"/>
    <w:rsid w:val="00BC270E"/>
    <w:rsid w:val="00BC2FD5"/>
    <w:rsid w:val="00BC353A"/>
    <w:rsid w:val="00BC353C"/>
    <w:rsid w:val="00BC3EA8"/>
    <w:rsid w:val="00BC3F7C"/>
    <w:rsid w:val="00BC4CC3"/>
    <w:rsid w:val="00BC50AE"/>
    <w:rsid w:val="00BC5D36"/>
    <w:rsid w:val="00BC684D"/>
    <w:rsid w:val="00BC69AC"/>
    <w:rsid w:val="00BC7031"/>
    <w:rsid w:val="00BC71E3"/>
    <w:rsid w:val="00BC7BA1"/>
    <w:rsid w:val="00BC7FE6"/>
    <w:rsid w:val="00BD0257"/>
    <w:rsid w:val="00BD025F"/>
    <w:rsid w:val="00BD08DF"/>
    <w:rsid w:val="00BD08EC"/>
    <w:rsid w:val="00BD0C77"/>
    <w:rsid w:val="00BD0D87"/>
    <w:rsid w:val="00BD0E25"/>
    <w:rsid w:val="00BD1494"/>
    <w:rsid w:val="00BD17B1"/>
    <w:rsid w:val="00BD265F"/>
    <w:rsid w:val="00BD2692"/>
    <w:rsid w:val="00BD2A2E"/>
    <w:rsid w:val="00BD2E31"/>
    <w:rsid w:val="00BD2EA7"/>
    <w:rsid w:val="00BD31CB"/>
    <w:rsid w:val="00BD343D"/>
    <w:rsid w:val="00BD38FB"/>
    <w:rsid w:val="00BD3F84"/>
    <w:rsid w:val="00BD43FB"/>
    <w:rsid w:val="00BD4B3D"/>
    <w:rsid w:val="00BD4FB7"/>
    <w:rsid w:val="00BD52AF"/>
    <w:rsid w:val="00BD59C5"/>
    <w:rsid w:val="00BD5FCA"/>
    <w:rsid w:val="00BD63C9"/>
    <w:rsid w:val="00BD64CF"/>
    <w:rsid w:val="00BD66E4"/>
    <w:rsid w:val="00BD66FD"/>
    <w:rsid w:val="00BD6714"/>
    <w:rsid w:val="00BD7176"/>
    <w:rsid w:val="00BD7320"/>
    <w:rsid w:val="00BE0B4C"/>
    <w:rsid w:val="00BE0E95"/>
    <w:rsid w:val="00BE136D"/>
    <w:rsid w:val="00BE151C"/>
    <w:rsid w:val="00BE1990"/>
    <w:rsid w:val="00BE21BD"/>
    <w:rsid w:val="00BE2531"/>
    <w:rsid w:val="00BE29F9"/>
    <w:rsid w:val="00BE3DCC"/>
    <w:rsid w:val="00BE42EA"/>
    <w:rsid w:val="00BE4E5B"/>
    <w:rsid w:val="00BE628F"/>
    <w:rsid w:val="00BE73E7"/>
    <w:rsid w:val="00BF00CB"/>
    <w:rsid w:val="00BF06B8"/>
    <w:rsid w:val="00BF08A6"/>
    <w:rsid w:val="00BF10DD"/>
    <w:rsid w:val="00BF191C"/>
    <w:rsid w:val="00BF25E9"/>
    <w:rsid w:val="00BF33E0"/>
    <w:rsid w:val="00BF3458"/>
    <w:rsid w:val="00BF3A71"/>
    <w:rsid w:val="00BF3D86"/>
    <w:rsid w:val="00BF3F2B"/>
    <w:rsid w:val="00BF416B"/>
    <w:rsid w:val="00BF42BB"/>
    <w:rsid w:val="00BF4E08"/>
    <w:rsid w:val="00BF51B7"/>
    <w:rsid w:val="00BF5564"/>
    <w:rsid w:val="00BF560B"/>
    <w:rsid w:val="00BF5CCB"/>
    <w:rsid w:val="00BF5EB1"/>
    <w:rsid w:val="00BF630C"/>
    <w:rsid w:val="00BF673A"/>
    <w:rsid w:val="00BF67FE"/>
    <w:rsid w:val="00BF68C2"/>
    <w:rsid w:val="00BF6962"/>
    <w:rsid w:val="00BF7439"/>
    <w:rsid w:val="00BF780F"/>
    <w:rsid w:val="00C00199"/>
    <w:rsid w:val="00C00288"/>
    <w:rsid w:val="00C00FA6"/>
    <w:rsid w:val="00C0170E"/>
    <w:rsid w:val="00C01804"/>
    <w:rsid w:val="00C02240"/>
    <w:rsid w:val="00C022FD"/>
    <w:rsid w:val="00C03A15"/>
    <w:rsid w:val="00C03AFD"/>
    <w:rsid w:val="00C03CD7"/>
    <w:rsid w:val="00C03DD1"/>
    <w:rsid w:val="00C04E95"/>
    <w:rsid w:val="00C04F79"/>
    <w:rsid w:val="00C05BBC"/>
    <w:rsid w:val="00C05FDA"/>
    <w:rsid w:val="00C06170"/>
    <w:rsid w:val="00C0625B"/>
    <w:rsid w:val="00C06340"/>
    <w:rsid w:val="00C065B0"/>
    <w:rsid w:val="00C06733"/>
    <w:rsid w:val="00C070D5"/>
    <w:rsid w:val="00C0773B"/>
    <w:rsid w:val="00C079D2"/>
    <w:rsid w:val="00C1055D"/>
    <w:rsid w:val="00C1189F"/>
    <w:rsid w:val="00C11A0F"/>
    <w:rsid w:val="00C11AC8"/>
    <w:rsid w:val="00C120A4"/>
    <w:rsid w:val="00C12A10"/>
    <w:rsid w:val="00C12A2E"/>
    <w:rsid w:val="00C12A76"/>
    <w:rsid w:val="00C13892"/>
    <w:rsid w:val="00C145B7"/>
    <w:rsid w:val="00C14D61"/>
    <w:rsid w:val="00C157C6"/>
    <w:rsid w:val="00C15D18"/>
    <w:rsid w:val="00C15D9F"/>
    <w:rsid w:val="00C162EE"/>
    <w:rsid w:val="00C1683B"/>
    <w:rsid w:val="00C1692B"/>
    <w:rsid w:val="00C16998"/>
    <w:rsid w:val="00C1711E"/>
    <w:rsid w:val="00C172E1"/>
    <w:rsid w:val="00C17B9A"/>
    <w:rsid w:val="00C210D2"/>
    <w:rsid w:val="00C21222"/>
    <w:rsid w:val="00C21443"/>
    <w:rsid w:val="00C215F7"/>
    <w:rsid w:val="00C21740"/>
    <w:rsid w:val="00C21A2C"/>
    <w:rsid w:val="00C21E0A"/>
    <w:rsid w:val="00C22A99"/>
    <w:rsid w:val="00C22EDF"/>
    <w:rsid w:val="00C23198"/>
    <w:rsid w:val="00C2353F"/>
    <w:rsid w:val="00C238E1"/>
    <w:rsid w:val="00C23DBA"/>
    <w:rsid w:val="00C23F2B"/>
    <w:rsid w:val="00C24044"/>
    <w:rsid w:val="00C25EBD"/>
    <w:rsid w:val="00C2613D"/>
    <w:rsid w:val="00C26142"/>
    <w:rsid w:val="00C261DC"/>
    <w:rsid w:val="00C26700"/>
    <w:rsid w:val="00C26C4E"/>
    <w:rsid w:val="00C26CD4"/>
    <w:rsid w:val="00C2782E"/>
    <w:rsid w:val="00C30031"/>
    <w:rsid w:val="00C30167"/>
    <w:rsid w:val="00C308E8"/>
    <w:rsid w:val="00C30CEC"/>
    <w:rsid w:val="00C31887"/>
    <w:rsid w:val="00C3193D"/>
    <w:rsid w:val="00C32BEF"/>
    <w:rsid w:val="00C333D7"/>
    <w:rsid w:val="00C338B8"/>
    <w:rsid w:val="00C33D12"/>
    <w:rsid w:val="00C34341"/>
    <w:rsid w:val="00C349CF"/>
    <w:rsid w:val="00C34D86"/>
    <w:rsid w:val="00C35253"/>
    <w:rsid w:val="00C354AA"/>
    <w:rsid w:val="00C35E21"/>
    <w:rsid w:val="00C35F10"/>
    <w:rsid w:val="00C366C3"/>
    <w:rsid w:val="00C36857"/>
    <w:rsid w:val="00C36D17"/>
    <w:rsid w:val="00C375EC"/>
    <w:rsid w:val="00C376FA"/>
    <w:rsid w:val="00C37AA8"/>
    <w:rsid w:val="00C4006D"/>
    <w:rsid w:val="00C41873"/>
    <w:rsid w:val="00C419A3"/>
    <w:rsid w:val="00C41FFF"/>
    <w:rsid w:val="00C423DF"/>
    <w:rsid w:val="00C42654"/>
    <w:rsid w:val="00C42CAA"/>
    <w:rsid w:val="00C433A2"/>
    <w:rsid w:val="00C43405"/>
    <w:rsid w:val="00C4351D"/>
    <w:rsid w:val="00C4379E"/>
    <w:rsid w:val="00C438AE"/>
    <w:rsid w:val="00C43B3C"/>
    <w:rsid w:val="00C43D46"/>
    <w:rsid w:val="00C43DEF"/>
    <w:rsid w:val="00C4465F"/>
    <w:rsid w:val="00C4498C"/>
    <w:rsid w:val="00C44A47"/>
    <w:rsid w:val="00C45164"/>
    <w:rsid w:val="00C45427"/>
    <w:rsid w:val="00C45476"/>
    <w:rsid w:val="00C464E9"/>
    <w:rsid w:val="00C465EF"/>
    <w:rsid w:val="00C46AA9"/>
    <w:rsid w:val="00C46BBF"/>
    <w:rsid w:val="00C46DDD"/>
    <w:rsid w:val="00C46DF7"/>
    <w:rsid w:val="00C47131"/>
    <w:rsid w:val="00C4736A"/>
    <w:rsid w:val="00C473B4"/>
    <w:rsid w:val="00C47DC1"/>
    <w:rsid w:val="00C50034"/>
    <w:rsid w:val="00C50766"/>
    <w:rsid w:val="00C511C6"/>
    <w:rsid w:val="00C51888"/>
    <w:rsid w:val="00C518AA"/>
    <w:rsid w:val="00C51D51"/>
    <w:rsid w:val="00C51EB6"/>
    <w:rsid w:val="00C52E30"/>
    <w:rsid w:val="00C53876"/>
    <w:rsid w:val="00C53D2B"/>
    <w:rsid w:val="00C5415C"/>
    <w:rsid w:val="00C542BC"/>
    <w:rsid w:val="00C548EF"/>
    <w:rsid w:val="00C54936"/>
    <w:rsid w:val="00C54BF7"/>
    <w:rsid w:val="00C54E3E"/>
    <w:rsid w:val="00C5533F"/>
    <w:rsid w:val="00C55B3C"/>
    <w:rsid w:val="00C55B66"/>
    <w:rsid w:val="00C55F77"/>
    <w:rsid w:val="00C5667E"/>
    <w:rsid w:val="00C566DD"/>
    <w:rsid w:val="00C567C1"/>
    <w:rsid w:val="00C568C9"/>
    <w:rsid w:val="00C57B69"/>
    <w:rsid w:val="00C60060"/>
    <w:rsid w:val="00C601EC"/>
    <w:rsid w:val="00C6042E"/>
    <w:rsid w:val="00C6044C"/>
    <w:rsid w:val="00C6061E"/>
    <w:rsid w:val="00C60DD4"/>
    <w:rsid w:val="00C61C39"/>
    <w:rsid w:val="00C627C6"/>
    <w:rsid w:val="00C62895"/>
    <w:rsid w:val="00C62E9A"/>
    <w:rsid w:val="00C63406"/>
    <w:rsid w:val="00C63752"/>
    <w:rsid w:val="00C63A2E"/>
    <w:rsid w:val="00C65DA0"/>
    <w:rsid w:val="00C66025"/>
    <w:rsid w:val="00C66B94"/>
    <w:rsid w:val="00C671EC"/>
    <w:rsid w:val="00C67EDC"/>
    <w:rsid w:val="00C70180"/>
    <w:rsid w:val="00C708A6"/>
    <w:rsid w:val="00C70D39"/>
    <w:rsid w:val="00C70E21"/>
    <w:rsid w:val="00C7120D"/>
    <w:rsid w:val="00C71F1D"/>
    <w:rsid w:val="00C728E2"/>
    <w:rsid w:val="00C72970"/>
    <w:rsid w:val="00C73061"/>
    <w:rsid w:val="00C730E2"/>
    <w:rsid w:val="00C737EA"/>
    <w:rsid w:val="00C73AFA"/>
    <w:rsid w:val="00C74285"/>
    <w:rsid w:val="00C74616"/>
    <w:rsid w:val="00C74E42"/>
    <w:rsid w:val="00C74F33"/>
    <w:rsid w:val="00C7560A"/>
    <w:rsid w:val="00C756D5"/>
    <w:rsid w:val="00C75CDD"/>
    <w:rsid w:val="00C7623A"/>
    <w:rsid w:val="00C762AE"/>
    <w:rsid w:val="00C76320"/>
    <w:rsid w:val="00C764D8"/>
    <w:rsid w:val="00C764DF"/>
    <w:rsid w:val="00C76A72"/>
    <w:rsid w:val="00C76CC6"/>
    <w:rsid w:val="00C76CEF"/>
    <w:rsid w:val="00C772D8"/>
    <w:rsid w:val="00C77EF1"/>
    <w:rsid w:val="00C800F4"/>
    <w:rsid w:val="00C816EC"/>
    <w:rsid w:val="00C81849"/>
    <w:rsid w:val="00C81E78"/>
    <w:rsid w:val="00C82193"/>
    <w:rsid w:val="00C82263"/>
    <w:rsid w:val="00C82536"/>
    <w:rsid w:val="00C83351"/>
    <w:rsid w:val="00C837FC"/>
    <w:rsid w:val="00C83FEF"/>
    <w:rsid w:val="00C8403C"/>
    <w:rsid w:val="00C84519"/>
    <w:rsid w:val="00C84C54"/>
    <w:rsid w:val="00C85052"/>
    <w:rsid w:val="00C852D6"/>
    <w:rsid w:val="00C858DF"/>
    <w:rsid w:val="00C87BA5"/>
    <w:rsid w:val="00C906C9"/>
    <w:rsid w:val="00C90B6F"/>
    <w:rsid w:val="00C91564"/>
    <w:rsid w:val="00C91B42"/>
    <w:rsid w:val="00C91DB7"/>
    <w:rsid w:val="00C9279D"/>
    <w:rsid w:val="00C9281E"/>
    <w:rsid w:val="00C92ACC"/>
    <w:rsid w:val="00C92B00"/>
    <w:rsid w:val="00C92C48"/>
    <w:rsid w:val="00C9362F"/>
    <w:rsid w:val="00C937DF"/>
    <w:rsid w:val="00C950D0"/>
    <w:rsid w:val="00C952D5"/>
    <w:rsid w:val="00C95C8B"/>
    <w:rsid w:val="00C95D43"/>
    <w:rsid w:val="00C964F1"/>
    <w:rsid w:val="00C96BAF"/>
    <w:rsid w:val="00C96C3B"/>
    <w:rsid w:val="00C96DC6"/>
    <w:rsid w:val="00C96FE6"/>
    <w:rsid w:val="00C97720"/>
    <w:rsid w:val="00CA06CC"/>
    <w:rsid w:val="00CA0A83"/>
    <w:rsid w:val="00CA0C93"/>
    <w:rsid w:val="00CA0D0C"/>
    <w:rsid w:val="00CA1992"/>
    <w:rsid w:val="00CA1D86"/>
    <w:rsid w:val="00CA20A4"/>
    <w:rsid w:val="00CA2595"/>
    <w:rsid w:val="00CA2CA7"/>
    <w:rsid w:val="00CA2DBB"/>
    <w:rsid w:val="00CA3336"/>
    <w:rsid w:val="00CA3D21"/>
    <w:rsid w:val="00CA439E"/>
    <w:rsid w:val="00CA46C9"/>
    <w:rsid w:val="00CA48EE"/>
    <w:rsid w:val="00CA4A93"/>
    <w:rsid w:val="00CA5287"/>
    <w:rsid w:val="00CA59DF"/>
    <w:rsid w:val="00CA5E8D"/>
    <w:rsid w:val="00CA6373"/>
    <w:rsid w:val="00CA68DB"/>
    <w:rsid w:val="00CA6A5C"/>
    <w:rsid w:val="00CA6B94"/>
    <w:rsid w:val="00CA717E"/>
    <w:rsid w:val="00CA7BAB"/>
    <w:rsid w:val="00CB003C"/>
    <w:rsid w:val="00CB0601"/>
    <w:rsid w:val="00CB1229"/>
    <w:rsid w:val="00CB1ABD"/>
    <w:rsid w:val="00CB1C54"/>
    <w:rsid w:val="00CB1E02"/>
    <w:rsid w:val="00CB1E90"/>
    <w:rsid w:val="00CB23F2"/>
    <w:rsid w:val="00CB291E"/>
    <w:rsid w:val="00CB2BD7"/>
    <w:rsid w:val="00CB2C83"/>
    <w:rsid w:val="00CB30AF"/>
    <w:rsid w:val="00CB33A6"/>
    <w:rsid w:val="00CB3891"/>
    <w:rsid w:val="00CB4206"/>
    <w:rsid w:val="00CB49ED"/>
    <w:rsid w:val="00CB4A6F"/>
    <w:rsid w:val="00CB5035"/>
    <w:rsid w:val="00CB52EA"/>
    <w:rsid w:val="00CB649E"/>
    <w:rsid w:val="00CB6770"/>
    <w:rsid w:val="00CB6A97"/>
    <w:rsid w:val="00CB7AAB"/>
    <w:rsid w:val="00CB7FBA"/>
    <w:rsid w:val="00CC023C"/>
    <w:rsid w:val="00CC0477"/>
    <w:rsid w:val="00CC0A57"/>
    <w:rsid w:val="00CC1593"/>
    <w:rsid w:val="00CC1753"/>
    <w:rsid w:val="00CC1C3A"/>
    <w:rsid w:val="00CC2190"/>
    <w:rsid w:val="00CC264D"/>
    <w:rsid w:val="00CC2788"/>
    <w:rsid w:val="00CC3CA2"/>
    <w:rsid w:val="00CC47DF"/>
    <w:rsid w:val="00CC492B"/>
    <w:rsid w:val="00CC4B99"/>
    <w:rsid w:val="00CC4D93"/>
    <w:rsid w:val="00CC51F7"/>
    <w:rsid w:val="00CC6265"/>
    <w:rsid w:val="00CC64BF"/>
    <w:rsid w:val="00CC68D4"/>
    <w:rsid w:val="00CD0136"/>
    <w:rsid w:val="00CD01D1"/>
    <w:rsid w:val="00CD072F"/>
    <w:rsid w:val="00CD0FB5"/>
    <w:rsid w:val="00CD1367"/>
    <w:rsid w:val="00CD14A4"/>
    <w:rsid w:val="00CD1649"/>
    <w:rsid w:val="00CD18A8"/>
    <w:rsid w:val="00CD1AD1"/>
    <w:rsid w:val="00CD1ADA"/>
    <w:rsid w:val="00CD1B7E"/>
    <w:rsid w:val="00CD296F"/>
    <w:rsid w:val="00CD2B8F"/>
    <w:rsid w:val="00CD4083"/>
    <w:rsid w:val="00CD4CFB"/>
    <w:rsid w:val="00CD4ECB"/>
    <w:rsid w:val="00CD5277"/>
    <w:rsid w:val="00CD6549"/>
    <w:rsid w:val="00CD66E7"/>
    <w:rsid w:val="00CD6D0E"/>
    <w:rsid w:val="00CD74C4"/>
    <w:rsid w:val="00CD75AE"/>
    <w:rsid w:val="00CD7ABF"/>
    <w:rsid w:val="00CE0C17"/>
    <w:rsid w:val="00CE107A"/>
    <w:rsid w:val="00CE1101"/>
    <w:rsid w:val="00CE152F"/>
    <w:rsid w:val="00CE1831"/>
    <w:rsid w:val="00CE1AC6"/>
    <w:rsid w:val="00CE1BD6"/>
    <w:rsid w:val="00CE28DE"/>
    <w:rsid w:val="00CE30EE"/>
    <w:rsid w:val="00CE338B"/>
    <w:rsid w:val="00CE3676"/>
    <w:rsid w:val="00CE3A08"/>
    <w:rsid w:val="00CE48DE"/>
    <w:rsid w:val="00CE5168"/>
    <w:rsid w:val="00CE57DF"/>
    <w:rsid w:val="00CE6C1A"/>
    <w:rsid w:val="00CE6EA8"/>
    <w:rsid w:val="00CE7200"/>
    <w:rsid w:val="00CE738E"/>
    <w:rsid w:val="00CE7F9D"/>
    <w:rsid w:val="00CF0F13"/>
    <w:rsid w:val="00CF110C"/>
    <w:rsid w:val="00CF1ED5"/>
    <w:rsid w:val="00CF21CC"/>
    <w:rsid w:val="00CF2EE7"/>
    <w:rsid w:val="00CF2EF0"/>
    <w:rsid w:val="00CF3109"/>
    <w:rsid w:val="00CF3150"/>
    <w:rsid w:val="00CF329D"/>
    <w:rsid w:val="00CF36A7"/>
    <w:rsid w:val="00CF3C02"/>
    <w:rsid w:val="00CF3E20"/>
    <w:rsid w:val="00CF40FE"/>
    <w:rsid w:val="00CF419E"/>
    <w:rsid w:val="00CF4258"/>
    <w:rsid w:val="00CF49FD"/>
    <w:rsid w:val="00CF4DB1"/>
    <w:rsid w:val="00CF5A82"/>
    <w:rsid w:val="00CF5C09"/>
    <w:rsid w:val="00CF6240"/>
    <w:rsid w:val="00CF7406"/>
    <w:rsid w:val="00CF794E"/>
    <w:rsid w:val="00CF7EAD"/>
    <w:rsid w:val="00CF7FB7"/>
    <w:rsid w:val="00D00D4C"/>
    <w:rsid w:val="00D01104"/>
    <w:rsid w:val="00D01BFE"/>
    <w:rsid w:val="00D0214B"/>
    <w:rsid w:val="00D03192"/>
    <w:rsid w:val="00D03219"/>
    <w:rsid w:val="00D035B0"/>
    <w:rsid w:val="00D03A5B"/>
    <w:rsid w:val="00D03AE4"/>
    <w:rsid w:val="00D03F5E"/>
    <w:rsid w:val="00D03F9A"/>
    <w:rsid w:val="00D041B0"/>
    <w:rsid w:val="00D04771"/>
    <w:rsid w:val="00D04C19"/>
    <w:rsid w:val="00D04C69"/>
    <w:rsid w:val="00D04CDD"/>
    <w:rsid w:val="00D060DE"/>
    <w:rsid w:val="00D06898"/>
    <w:rsid w:val="00D07077"/>
    <w:rsid w:val="00D07336"/>
    <w:rsid w:val="00D07612"/>
    <w:rsid w:val="00D0794D"/>
    <w:rsid w:val="00D104BD"/>
    <w:rsid w:val="00D106AC"/>
    <w:rsid w:val="00D10EEE"/>
    <w:rsid w:val="00D11081"/>
    <w:rsid w:val="00D114E9"/>
    <w:rsid w:val="00D1210C"/>
    <w:rsid w:val="00D13085"/>
    <w:rsid w:val="00D133E6"/>
    <w:rsid w:val="00D13425"/>
    <w:rsid w:val="00D138A9"/>
    <w:rsid w:val="00D14842"/>
    <w:rsid w:val="00D14AD4"/>
    <w:rsid w:val="00D14AE5"/>
    <w:rsid w:val="00D14B79"/>
    <w:rsid w:val="00D1513A"/>
    <w:rsid w:val="00D158A0"/>
    <w:rsid w:val="00D15D96"/>
    <w:rsid w:val="00D15FE8"/>
    <w:rsid w:val="00D164F3"/>
    <w:rsid w:val="00D1653D"/>
    <w:rsid w:val="00D16948"/>
    <w:rsid w:val="00D16CDF"/>
    <w:rsid w:val="00D178F7"/>
    <w:rsid w:val="00D17ACC"/>
    <w:rsid w:val="00D17C22"/>
    <w:rsid w:val="00D203D3"/>
    <w:rsid w:val="00D20728"/>
    <w:rsid w:val="00D2075E"/>
    <w:rsid w:val="00D20AA8"/>
    <w:rsid w:val="00D20F58"/>
    <w:rsid w:val="00D21582"/>
    <w:rsid w:val="00D21CE0"/>
    <w:rsid w:val="00D220A4"/>
    <w:rsid w:val="00D22488"/>
    <w:rsid w:val="00D22498"/>
    <w:rsid w:val="00D225E6"/>
    <w:rsid w:val="00D22729"/>
    <w:rsid w:val="00D22C8C"/>
    <w:rsid w:val="00D22D7E"/>
    <w:rsid w:val="00D22EFF"/>
    <w:rsid w:val="00D22F06"/>
    <w:rsid w:val="00D2302F"/>
    <w:rsid w:val="00D23968"/>
    <w:rsid w:val="00D239A0"/>
    <w:rsid w:val="00D244CC"/>
    <w:rsid w:val="00D25218"/>
    <w:rsid w:val="00D256D0"/>
    <w:rsid w:val="00D25878"/>
    <w:rsid w:val="00D259F3"/>
    <w:rsid w:val="00D267D6"/>
    <w:rsid w:val="00D26CF0"/>
    <w:rsid w:val="00D275C7"/>
    <w:rsid w:val="00D27A58"/>
    <w:rsid w:val="00D27D18"/>
    <w:rsid w:val="00D30364"/>
    <w:rsid w:val="00D30616"/>
    <w:rsid w:val="00D30707"/>
    <w:rsid w:val="00D31722"/>
    <w:rsid w:val="00D3177A"/>
    <w:rsid w:val="00D31C32"/>
    <w:rsid w:val="00D31C6A"/>
    <w:rsid w:val="00D31E8D"/>
    <w:rsid w:val="00D3236B"/>
    <w:rsid w:val="00D329B4"/>
    <w:rsid w:val="00D32B2F"/>
    <w:rsid w:val="00D3331B"/>
    <w:rsid w:val="00D33806"/>
    <w:rsid w:val="00D34DAB"/>
    <w:rsid w:val="00D34EC7"/>
    <w:rsid w:val="00D34F63"/>
    <w:rsid w:val="00D36D86"/>
    <w:rsid w:val="00D36F0E"/>
    <w:rsid w:val="00D37509"/>
    <w:rsid w:val="00D3767F"/>
    <w:rsid w:val="00D3773F"/>
    <w:rsid w:val="00D378F6"/>
    <w:rsid w:val="00D37CB9"/>
    <w:rsid w:val="00D4064C"/>
    <w:rsid w:val="00D4070B"/>
    <w:rsid w:val="00D417EB"/>
    <w:rsid w:val="00D41D51"/>
    <w:rsid w:val="00D420BF"/>
    <w:rsid w:val="00D4213B"/>
    <w:rsid w:val="00D42183"/>
    <w:rsid w:val="00D42382"/>
    <w:rsid w:val="00D42C87"/>
    <w:rsid w:val="00D432AC"/>
    <w:rsid w:val="00D43338"/>
    <w:rsid w:val="00D435CA"/>
    <w:rsid w:val="00D43702"/>
    <w:rsid w:val="00D4456C"/>
    <w:rsid w:val="00D44ADB"/>
    <w:rsid w:val="00D45393"/>
    <w:rsid w:val="00D457C1"/>
    <w:rsid w:val="00D459F6"/>
    <w:rsid w:val="00D47AD4"/>
    <w:rsid w:val="00D47BF0"/>
    <w:rsid w:val="00D50557"/>
    <w:rsid w:val="00D50870"/>
    <w:rsid w:val="00D51132"/>
    <w:rsid w:val="00D5123B"/>
    <w:rsid w:val="00D515B8"/>
    <w:rsid w:val="00D51E71"/>
    <w:rsid w:val="00D52849"/>
    <w:rsid w:val="00D52B10"/>
    <w:rsid w:val="00D52F57"/>
    <w:rsid w:val="00D53DCD"/>
    <w:rsid w:val="00D53E33"/>
    <w:rsid w:val="00D53EA5"/>
    <w:rsid w:val="00D5429C"/>
    <w:rsid w:val="00D54FBD"/>
    <w:rsid w:val="00D55A03"/>
    <w:rsid w:val="00D55C81"/>
    <w:rsid w:val="00D56BF9"/>
    <w:rsid w:val="00D5766A"/>
    <w:rsid w:val="00D57729"/>
    <w:rsid w:val="00D57A4A"/>
    <w:rsid w:val="00D6005D"/>
    <w:rsid w:val="00D60185"/>
    <w:rsid w:val="00D610B0"/>
    <w:rsid w:val="00D6169B"/>
    <w:rsid w:val="00D61751"/>
    <w:rsid w:val="00D6183C"/>
    <w:rsid w:val="00D61E1F"/>
    <w:rsid w:val="00D627EE"/>
    <w:rsid w:val="00D629B8"/>
    <w:rsid w:val="00D62B1D"/>
    <w:rsid w:val="00D62B20"/>
    <w:rsid w:val="00D62DC3"/>
    <w:rsid w:val="00D63BA0"/>
    <w:rsid w:val="00D63DF3"/>
    <w:rsid w:val="00D63F1C"/>
    <w:rsid w:val="00D64267"/>
    <w:rsid w:val="00D65321"/>
    <w:rsid w:val="00D65E57"/>
    <w:rsid w:val="00D6688A"/>
    <w:rsid w:val="00D672A7"/>
    <w:rsid w:val="00D67AF9"/>
    <w:rsid w:val="00D67DC8"/>
    <w:rsid w:val="00D67F10"/>
    <w:rsid w:val="00D70984"/>
    <w:rsid w:val="00D710F8"/>
    <w:rsid w:val="00D71DE1"/>
    <w:rsid w:val="00D720CE"/>
    <w:rsid w:val="00D7213A"/>
    <w:rsid w:val="00D722D6"/>
    <w:rsid w:val="00D72922"/>
    <w:rsid w:val="00D7306C"/>
    <w:rsid w:val="00D73427"/>
    <w:rsid w:val="00D73542"/>
    <w:rsid w:val="00D73A4F"/>
    <w:rsid w:val="00D73E24"/>
    <w:rsid w:val="00D73EDF"/>
    <w:rsid w:val="00D744D2"/>
    <w:rsid w:val="00D7473C"/>
    <w:rsid w:val="00D74916"/>
    <w:rsid w:val="00D74F68"/>
    <w:rsid w:val="00D75032"/>
    <w:rsid w:val="00D75078"/>
    <w:rsid w:val="00D752B0"/>
    <w:rsid w:val="00D75419"/>
    <w:rsid w:val="00D76847"/>
    <w:rsid w:val="00D77052"/>
    <w:rsid w:val="00D7795B"/>
    <w:rsid w:val="00D80208"/>
    <w:rsid w:val="00D80347"/>
    <w:rsid w:val="00D804AA"/>
    <w:rsid w:val="00D806F6"/>
    <w:rsid w:val="00D807DF"/>
    <w:rsid w:val="00D808FF"/>
    <w:rsid w:val="00D80D29"/>
    <w:rsid w:val="00D80D60"/>
    <w:rsid w:val="00D8167E"/>
    <w:rsid w:val="00D8224B"/>
    <w:rsid w:val="00D82E8C"/>
    <w:rsid w:val="00D83387"/>
    <w:rsid w:val="00D8343A"/>
    <w:rsid w:val="00D83DF1"/>
    <w:rsid w:val="00D83FDC"/>
    <w:rsid w:val="00D84001"/>
    <w:rsid w:val="00D842CF"/>
    <w:rsid w:val="00D84362"/>
    <w:rsid w:val="00D84379"/>
    <w:rsid w:val="00D843E6"/>
    <w:rsid w:val="00D84CED"/>
    <w:rsid w:val="00D84E44"/>
    <w:rsid w:val="00D864AE"/>
    <w:rsid w:val="00D867CC"/>
    <w:rsid w:val="00D8684E"/>
    <w:rsid w:val="00D86A71"/>
    <w:rsid w:val="00D870A7"/>
    <w:rsid w:val="00D870E4"/>
    <w:rsid w:val="00D87378"/>
    <w:rsid w:val="00D87389"/>
    <w:rsid w:val="00D874AB"/>
    <w:rsid w:val="00D876B2"/>
    <w:rsid w:val="00D87981"/>
    <w:rsid w:val="00D879F1"/>
    <w:rsid w:val="00D904F1"/>
    <w:rsid w:val="00D90516"/>
    <w:rsid w:val="00D908C8"/>
    <w:rsid w:val="00D91166"/>
    <w:rsid w:val="00D916D4"/>
    <w:rsid w:val="00D917C0"/>
    <w:rsid w:val="00D917FD"/>
    <w:rsid w:val="00D925FC"/>
    <w:rsid w:val="00D92A92"/>
    <w:rsid w:val="00D92BE5"/>
    <w:rsid w:val="00D92C9C"/>
    <w:rsid w:val="00D92E8E"/>
    <w:rsid w:val="00D93541"/>
    <w:rsid w:val="00D94176"/>
    <w:rsid w:val="00D942DE"/>
    <w:rsid w:val="00D94DA9"/>
    <w:rsid w:val="00D94DDD"/>
    <w:rsid w:val="00D953A3"/>
    <w:rsid w:val="00D95B0F"/>
    <w:rsid w:val="00D960CF"/>
    <w:rsid w:val="00D968EB"/>
    <w:rsid w:val="00D96996"/>
    <w:rsid w:val="00D96DAF"/>
    <w:rsid w:val="00D97A9A"/>
    <w:rsid w:val="00D97FE1"/>
    <w:rsid w:val="00DA00FC"/>
    <w:rsid w:val="00DA08F3"/>
    <w:rsid w:val="00DA0B59"/>
    <w:rsid w:val="00DA0DE6"/>
    <w:rsid w:val="00DA1102"/>
    <w:rsid w:val="00DA1913"/>
    <w:rsid w:val="00DA1CD3"/>
    <w:rsid w:val="00DA20D4"/>
    <w:rsid w:val="00DA299D"/>
    <w:rsid w:val="00DA2FBD"/>
    <w:rsid w:val="00DA3146"/>
    <w:rsid w:val="00DA338A"/>
    <w:rsid w:val="00DA33D7"/>
    <w:rsid w:val="00DA34B1"/>
    <w:rsid w:val="00DA366B"/>
    <w:rsid w:val="00DA3B0E"/>
    <w:rsid w:val="00DA3FE8"/>
    <w:rsid w:val="00DA409C"/>
    <w:rsid w:val="00DA5090"/>
    <w:rsid w:val="00DA56FC"/>
    <w:rsid w:val="00DA574A"/>
    <w:rsid w:val="00DA5C1B"/>
    <w:rsid w:val="00DA621A"/>
    <w:rsid w:val="00DA6642"/>
    <w:rsid w:val="00DA6BA9"/>
    <w:rsid w:val="00DA6CC5"/>
    <w:rsid w:val="00DA776F"/>
    <w:rsid w:val="00DB02DF"/>
    <w:rsid w:val="00DB0CAB"/>
    <w:rsid w:val="00DB1037"/>
    <w:rsid w:val="00DB16B6"/>
    <w:rsid w:val="00DB1891"/>
    <w:rsid w:val="00DB21BB"/>
    <w:rsid w:val="00DB39D9"/>
    <w:rsid w:val="00DB411F"/>
    <w:rsid w:val="00DB4425"/>
    <w:rsid w:val="00DB498A"/>
    <w:rsid w:val="00DB4A0C"/>
    <w:rsid w:val="00DB4CA2"/>
    <w:rsid w:val="00DB5483"/>
    <w:rsid w:val="00DB54CB"/>
    <w:rsid w:val="00DB58CB"/>
    <w:rsid w:val="00DB6F4E"/>
    <w:rsid w:val="00DB7246"/>
    <w:rsid w:val="00DB731E"/>
    <w:rsid w:val="00DC0A37"/>
    <w:rsid w:val="00DC0AEB"/>
    <w:rsid w:val="00DC0B65"/>
    <w:rsid w:val="00DC1E0B"/>
    <w:rsid w:val="00DC25EA"/>
    <w:rsid w:val="00DC28BD"/>
    <w:rsid w:val="00DC2A61"/>
    <w:rsid w:val="00DC2B14"/>
    <w:rsid w:val="00DC330B"/>
    <w:rsid w:val="00DC3782"/>
    <w:rsid w:val="00DC3A1B"/>
    <w:rsid w:val="00DC3D14"/>
    <w:rsid w:val="00DC3EC1"/>
    <w:rsid w:val="00DC4B7D"/>
    <w:rsid w:val="00DC52DE"/>
    <w:rsid w:val="00DC6C8B"/>
    <w:rsid w:val="00DC6CE3"/>
    <w:rsid w:val="00DC7102"/>
    <w:rsid w:val="00DC79AD"/>
    <w:rsid w:val="00DC7A5D"/>
    <w:rsid w:val="00DC7FEC"/>
    <w:rsid w:val="00DD1243"/>
    <w:rsid w:val="00DD1B75"/>
    <w:rsid w:val="00DD1C8F"/>
    <w:rsid w:val="00DD1D4D"/>
    <w:rsid w:val="00DD1E1E"/>
    <w:rsid w:val="00DD20FD"/>
    <w:rsid w:val="00DD2260"/>
    <w:rsid w:val="00DD22C2"/>
    <w:rsid w:val="00DD2FC4"/>
    <w:rsid w:val="00DD32AB"/>
    <w:rsid w:val="00DD3489"/>
    <w:rsid w:val="00DD401E"/>
    <w:rsid w:val="00DD41D5"/>
    <w:rsid w:val="00DD43E0"/>
    <w:rsid w:val="00DD44D3"/>
    <w:rsid w:val="00DD4699"/>
    <w:rsid w:val="00DD5085"/>
    <w:rsid w:val="00DD5288"/>
    <w:rsid w:val="00DD5F2D"/>
    <w:rsid w:val="00DD6DED"/>
    <w:rsid w:val="00DD7308"/>
    <w:rsid w:val="00DD7367"/>
    <w:rsid w:val="00DD798B"/>
    <w:rsid w:val="00DD7E07"/>
    <w:rsid w:val="00DD7F4C"/>
    <w:rsid w:val="00DE0162"/>
    <w:rsid w:val="00DE0500"/>
    <w:rsid w:val="00DE1ADC"/>
    <w:rsid w:val="00DE200C"/>
    <w:rsid w:val="00DE2360"/>
    <w:rsid w:val="00DE2429"/>
    <w:rsid w:val="00DE24D7"/>
    <w:rsid w:val="00DE2648"/>
    <w:rsid w:val="00DE29A6"/>
    <w:rsid w:val="00DE2F64"/>
    <w:rsid w:val="00DE35C1"/>
    <w:rsid w:val="00DE3C69"/>
    <w:rsid w:val="00DE3E91"/>
    <w:rsid w:val="00DE492A"/>
    <w:rsid w:val="00DE565A"/>
    <w:rsid w:val="00DE5B3D"/>
    <w:rsid w:val="00DE5BA0"/>
    <w:rsid w:val="00DE5F4E"/>
    <w:rsid w:val="00DE6602"/>
    <w:rsid w:val="00DE6872"/>
    <w:rsid w:val="00DE6DDB"/>
    <w:rsid w:val="00DE74F9"/>
    <w:rsid w:val="00DE7A33"/>
    <w:rsid w:val="00DF0823"/>
    <w:rsid w:val="00DF0F29"/>
    <w:rsid w:val="00DF1440"/>
    <w:rsid w:val="00DF2C49"/>
    <w:rsid w:val="00DF308C"/>
    <w:rsid w:val="00DF376D"/>
    <w:rsid w:val="00DF3ABF"/>
    <w:rsid w:val="00DF3FA9"/>
    <w:rsid w:val="00DF4121"/>
    <w:rsid w:val="00DF4A62"/>
    <w:rsid w:val="00DF4C70"/>
    <w:rsid w:val="00DF4E83"/>
    <w:rsid w:val="00DF4EA2"/>
    <w:rsid w:val="00DF55BA"/>
    <w:rsid w:val="00DF5A10"/>
    <w:rsid w:val="00DF629E"/>
    <w:rsid w:val="00DF62F1"/>
    <w:rsid w:val="00DF6C83"/>
    <w:rsid w:val="00DF7C1F"/>
    <w:rsid w:val="00DF7CD5"/>
    <w:rsid w:val="00E00727"/>
    <w:rsid w:val="00E01ABC"/>
    <w:rsid w:val="00E01B48"/>
    <w:rsid w:val="00E01DD9"/>
    <w:rsid w:val="00E01FAA"/>
    <w:rsid w:val="00E0225D"/>
    <w:rsid w:val="00E023EE"/>
    <w:rsid w:val="00E0245C"/>
    <w:rsid w:val="00E02DCB"/>
    <w:rsid w:val="00E03150"/>
    <w:rsid w:val="00E0333D"/>
    <w:rsid w:val="00E03A84"/>
    <w:rsid w:val="00E03B69"/>
    <w:rsid w:val="00E03F06"/>
    <w:rsid w:val="00E04935"/>
    <w:rsid w:val="00E04C07"/>
    <w:rsid w:val="00E04EA4"/>
    <w:rsid w:val="00E06243"/>
    <w:rsid w:val="00E07309"/>
    <w:rsid w:val="00E1079E"/>
    <w:rsid w:val="00E11CBB"/>
    <w:rsid w:val="00E11D3D"/>
    <w:rsid w:val="00E11FAA"/>
    <w:rsid w:val="00E12615"/>
    <w:rsid w:val="00E1296E"/>
    <w:rsid w:val="00E12D59"/>
    <w:rsid w:val="00E13468"/>
    <w:rsid w:val="00E13E69"/>
    <w:rsid w:val="00E13EFE"/>
    <w:rsid w:val="00E144F5"/>
    <w:rsid w:val="00E147E3"/>
    <w:rsid w:val="00E14AF1"/>
    <w:rsid w:val="00E15525"/>
    <w:rsid w:val="00E15B73"/>
    <w:rsid w:val="00E176FD"/>
    <w:rsid w:val="00E17D0A"/>
    <w:rsid w:val="00E20617"/>
    <w:rsid w:val="00E2066B"/>
    <w:rsid w:val="00E20949"/>
    <w:rsid w:val="00E20B1A"/>
    <w:rsid w:val="00E20B42"/>
    <w:rsid w:val="00E20BF8"/>
    <w:rsid w:val="00E20FFF"/>
    <w:rsid w:val="00E21674"/>
    <w:rsid w:val="00E221C5"/>
    <w:rsid w:val="00E22393"/>
    <w:rsid w:val="00E2278D"/>
    <w:rsid w:val="00E2344C"/>
    <w:rsid w:val="00E23659"/>
    <w:rsid w:val="00E237DB"/>
    <w:rsid w:val="00E23864"/>
    <w:rsid w:val="00E23E8F"/>
    <w:rsid w:val="00E24238"/>
    <w:rsid w:val="00E24444"/>
    <w:rsid w:val="00E24561"/>
    <w:rsid w:val="00E24B02"/>
    <w:rsid w:val="00E2589C"/>
    <w:rsid w:val="00E258A3"/>
    <w:rsid w:val="00E268EF"/>
    <w:rsid w:val="00E26B6D"/>
    <w:rsid w:val="00E2759F"/>
    <w:rsid w:val="00E27E46"/>
    <w:rsid w:val="00E27E84"/>
    <w:rsid w:val="00E3032A"/>
    <w:rsid w:val="00E30C57"/>
    <w:rsid w:val="00E30F0F"/>
    <w:rsid w:val="00E31E44"/>
    <w:rsid w:val="00E31EC5"/>
    <w:rsid w:val="00E3223F"/>
    <w:rsid w:val="00E32442"/>
    <w:rsid w:val="00E33284"/>
    <w:rsid w:val="00E33E57"/>
    <w:rsid w:val="00E340AC"/>
    <w:rsid w:val="00E3472F"/>
    <w:rsid w:val="00E35A0E"/>
    <w:rsid w:val="00E36D4D"/>
    <w:rsid w:val="00E37CDA"/>
    <w:rsid w:val="00E37E50"/>
    <w:rsid w:val="00E37FAB"/>
    <w:rsid w:val="00E40A9E"/>
    <w:rsid w:val="00E40EBB"/>
    <w:rsid w:val="00E40F94"/>
    <w:rsid w:val="00E41118"/>
    <w:rsid w:val="00E412BA"/>
    <w:rsid w:val="00E41319"/>
    <w:rsid w:val="00E41753"/>
    <w:rsid w:val="00E426B5"/>
    <w:rsid w:val="00E43397"/>
    <w:rsid w:val="00E436E3"/>
    <w:rsid w:val="00E441DF"/>
    <w:rsid w:val="00E448BA"/>
    <w:rsid w:val="00E44938"/>
    <w:rsid w:val="00E456DD"/>
    <w:rsid w:val="00E457E5"/>
    <w:rsid w:val="00E4589E"/>
    <w:rsid w:val="00E45EEB"/>
    <w:rsid w:val="00E45F98"/>
    <w:rsid w:val="00E4601D"/>
    <w:rsid w:val="00E47638"/>
    <w:rsid w:val="00E478BC"/>
    <w:rsid w:val="00E47B7E"/>
    <w:rsid w:val="00E47C8A"/>
    <w:rsid w:val="00E50453"/>
    <w:rsid w:val="00E50950"/>
    <w:rsid w:val="00E51CA6"/>
    <w:rsid w:val="00E5248B"/>
    <w:rsid w:val="00E5302E"/>
    <w:rsid w:val="00E5306D"/>
    <w:rsid w:val="00E533F6"/>
    <w:rsid w:val="00E53737"/>
    <w:rsid w:val="00E53C45"/>
    <w:rsid w:val="00E541A4"/>
    <w:rsid w:val="00E54804"/>
    <w:rsid w:val="00E54916"/>
    <w:rsid w:val="00E55202"/>
    <w:rsid w:val="00E55474"/>
    <w:rsid w:val="00E5553F"/>
    <w:rsid w:val="00E56716"/>
    <w:rsid w:val="00E56A46"/>
    <w:rsid w:val="00E56A92"/>
    <w:rsid w:val="00E56D5E"/>
    <w:rsid w:val="00E572C4"/>
    <w:rsid w:val="00E572EB"/>
    <w:rsid w:val="00E5765A"/>
    <w:rsid w:val="00E577AE"/>
    <w:rsid w:val="00E6016F"/>
    <w:rsid w:val="00E603F1"/>
    <w:rsid w:val="00E60550"/>
    <w:rsid w:val="00E61A05"/>
    <w:rsid w:val="00E61A70"/>
    <w:rsid w:val="00E61C2F"/>
    <w:rsid w:val="00E61D8D"/>
    <w:rsid w:val="00E61F97"/>
    <w:rsid w:val="00E62239"/>
    <w:rsid w:val="00E62A3B"/>
    <w:rsid w:val="00E63A0B"/>
    <w:rsid w:val="00E648DE"/>
    <w:rsid w:val="00E64BFE"/>
    <w:rsid w:val="00E64D45"/>
    <w:rsid w:val="00E656F4"/>
    <w:rsid w:val="00E66441"/>
    <w:rsid w:val="00E6687F"/>
    <w:rsid w:val="00E67017"/>
    <w:rsid w:val="00E67C46"/>
    <w:rsid w:val="00E704FC"/>
    <w:rsid w:val="00E711B1"/>
    <w:rsid w:val="00E717BE"/>
    <w:rsid w:val="00E7253A"/>
    <w:rsid w:val="00E726F7"/>
    <w:rsid w:val="00E74E1A"/>
    <w:rsid w:val="00E7511E"/>
    <w:rsid w:val="00E75760"/>
    <w:rsid w:val="00E75B6E"/>
    <w:rsid w:val="00E761E0"/>
    <w:rsid w:val="00E767FD"/>
    <w:rsid w:val="00E76EE3"/>
    <w:rsid w:val="00E77465"/>
    <w:rsid w:val="00E776A7"/>
    <w:rsid w:val="00E7773D"/>
    <w:rsid w:val="00E777DC"/>
    <w:rsid w:val="00E77A09"/>
    <w:rsid w:val="00E77DA0"/>
    <w:rsid w:val="00E77E12"/>
    <w:rsid w:val="00E77F96"/>
    <w:rsid w:val="00E8013D"/>
    <w:rsid w:val="00E8030B"/>
    <w:rsid w:val="00E805A3"/>
    <w:rsid w:val="00E80DC9"/>
    <w:rsid w:val="00E80F58"/>
    <w:rsid w:val="00E8191E"/>
    <w:rsid w:val="00E8224B"/>
    <w:rsid w:val="00E82725"/>
    <w:rsid w:val="00E82AD8"/>
    <w:rsid w:val="00E831E8"/>
    <w:rsid w:val="00E83493"/>
    <w:rsid w:val="00E83837"/>
    <w:rsid w:val="00E83D2A"/>
    <w:rsid w:val="00E84205"/>
    <w:rsid w:val="00E853C3"/>
    <w:rsid w:val="00E8547F"/>
    <w:rsid w:val="00E85866"/>
    <w:rsid w:val="00E860DF"/>
    <w:rsid w:val="00E860F1"/>
    <w:rsid w:val="00E86590"/>
    <w:rsid w:val="00E869F8"/>
    <w:rsid w:val="00E86A5A"/>
    <w:rsid w:val="00E86A6B"/>
    <w:rsid w:val="00E87313"/>
    <w:rsid w:val="00E87EB0"/>
    <w:rsid w:val="00E90125"/>
    <w:rsid w:val="00E903F9"/>
    <w:rsid w:val="00E903FB"/>
    <w:rsid w:val="00E90830"/>
    <w:rsid w:val="00E909DB"/>
    <w:rsid w:val="00E90DD1"/>
    <w:rsid w:val="00E915AB"/>
    <w:rsid w:val="00E915AD"/>
    <w:rsid w:val="00E91AA8"/>
    <w:rsid w:val="00E94032"/>
    <w:rsid w:val="00E941EE"/>
    <w:rsid w:val="00E9420F"/>
    <w:rsid w:val="00E9475B"/>
    <w:rsid w:val="00E94C4B"/>
    <w:rsid w:val="00E94D73"/>
    <w:rsid w:val="00E952FE"/>
    <w:rsid w:val="00E95304"/>
    <w:rsid w:val="00E95508"/>
    <w:rsid w:val="00E9579E"/>
    <w:rsid w:val="00E96EBF"/>
    <w:rsid w:val="00E96F84"/>
    <w:rsid w:val="00E97B54"/>
    <w:rsid w:val="00E97BEF"/>
    <w:rsid w:val="00EA085A"/>
    <w:rsid w:val="00EA0B9B"/>
    <w:rsid w:val="00EA0EA7"/>
    <w:rsid w:val="00EA112D"/>
    <w:rsid w:val="00EA1626"/>
    <w:rsid w:val="00EA1A4B"/>
    <w:rsid w:val="00EA1F24"/>
    <w:rsid w:val="00EA213E"/>
    <w:rsid w:val="00EA23F3"/>
    <w:rsid w:val="00EA2A65"/>
    <w:rsid w:val="00EA2A9B"/>
    <w:rsid w:val="00EA2E0B"/>
    <w:rsid w:val="00EA35BC"/>
    <w:rsid w:val="00EA3808"/>
    <w:rsid w:val="00EA3B5F"/>
    <w:rsid w:val="00EA4073"/>
    <w:rsid w:val="00EA432C"/>
    <w:rsid w:val="00EA485C"/>
    <w:rsid w:val="00EA4DBB"/>
    <w:rsid w:val="00EA5026"/>
    <w:rsid w:val="00EA5653"/>
    <w:rsid w:val="00EA57C1"/>
    <w:rsid w:val="00EA5DF9"/>
    <w:rsid w:val="00EA777A"/>
    <w:rsid w:val="00EA77BC"/>
    <w:rsid w:val="00EA7B9F"/>
    <w:rsid w:val="00EB0648"/>
    <w:rsid w:val="00EB1ABF"/>
    <w:rsid w:val="00EB1B45"/>
    <w:rsid w:val="00EB274B"/>
    <w:rsid w:val="00EB2DFC"/>
    <w:rsid w:val="00EB2E7A"/>
    <w:rsid w:val="00EB2EAE"/>
    <w:rsid w:val="00EB3745"/>
    <w:rsid w:val="00EB4AC3"/>
    <w:rsid w:val="00EB4F52"/>
    <w:rsid w:val="00EB533E"/>
    <w:rsid w:val="00EB5952"/>
    <w:rsid w:val="00EB5FA0"/>
    <w:rsid w:val="00EB630C"/>
    <w:rsid w:val="00EB6D46"/>
    <w:rsid w:val="00EB6D72"/>
    <w:rsid w:val="00EB714F"/>
    <w:rsid w:val="00EB71C0"/>
    <w:rsid w:val="00EB74E7"/>
    <w:rsid w:val="00EB7ED4"/>
    <w:rsid w:val="00EC0EC7"/>
    <w:rsid w:val="00EC1189"/>
    <w:rsid w:val="00EC244F"/>
    <w:rsid w:val="00EC25CC"/>
    <w:rsid w:val="00EC266D"/>
    <w:rsid w:val="00EC2BF5"/>
    <w:rsid w:val="00EC2BFA"/>
    <w:rsid w:val="00EC2C5E"/>
    <w:rsid w:val="00EC3304"/>
    <w:rsid w:val="00EC33E5"/>
    <w:rsid w:val="00EC37CC"/>
    <w:rsid w:val="00EC3ACF"/>
    <w:rsid w:val="00EC4A6D"/>
    <w:rsid w:val="00EC4E2F"/>
    <w:rsid w:val="00EC4FB3"/>
    <w:rsid w:val="00EC577C"/>
    <w:rsid w:val="00EC626A"/>
    <w:rsid w:val="00EC7675"/>
    <w:rsid w:val="00EC78B4"/>
    <w:rsid w:val="00EC7D45"/>
    <w:rsid w:val="00EC7F88"/>
    <w:rsid w:val="00ED0A0B"/>
    <w:rsid w:val="00ED0ADF"/>
    <w:rsid w:val="00ED0FB9"/>
    <w:rsid w:val="00ED118E"/>
    <w:rsid w:val="00ED12BB"/>
    <w:rsid w:val="00ED16A6"/>
    <w:rsid w:val="00ED1D33"/>
    <w:rsid w:val="00ED2081"/>
    <w:rsid w:val="00ED2DE8"/>
    <w:rsid w:val="00ED38A2"/>
    <w:rsid w:val="00ED4171"/>
    <w:rsid w:val="00ED4D6A"/>
    <w:rsid w:val="00ED536B"/>
    <w:rsid w:val="00ED5425"/>
    <w:rsid w:val="00ED56C7"/>
    <w:rsid w:val="00ED5D29"/>
    <w:rsid w:val="00ED70C4"/>
    <w:rsid w:val="00ED714C"/>
    <w:rsid w:val="00ED7249"/>
    <w:rsid w:val="00ED7869"/>
    <w:rsid w:val="00ED7AA0"/>
    <w:rsid w:val="00ED7E4A"/>
    <w:rsid w:val="00EE0353"/>
    <w:rsid w:val="00EE0C67"/>
    <w:rsid w:val="00EE0E6F"/>
    <w:rsid w:val="00EE1895"/>
    <w:rsid w:val="00EE259B"/>
    <w:rsid w:val="00EE2932"/>
    <w:rsid w:val="00EE2FC5"/>
    <w:rsid w:val="00EE31AA"/>
    <w:rsid w:val="00EE34CD"/>
    <w:rsid w:val="00EE35C2"/>
    <w:rsid w:val="00EE3B86"/>
    <w:rsid w:val="00EE430E"/>
    <w:rsid w:val="00EE4E83"/>
    <w:rsid w:val="00EE57F5"/>
    <w:rsid w:val="00EE5848"/>
    <w:rsid w:val="00EE5B81"/>
    <w:rsid w:val="00EE5FE9"/>
    <w:rsid w:val="00EE6F54"/>
    <w:rsid w:val="00EE7B52"/>
    <w:rsid w:val="00EF016C"/>
    <w:rsid w:val="00EF0626"/>
    <w:rsid w:val="00EF0702"/>
    <w:rsid w:val="00EF1240"/>
    <w:rsid w:val="00EF1302"/>
    <w:rsid w:val="00EF1558"/>
    <w:rsid w:val="00EF2004"/>
    <w:rsid w:val="00EF2510"/>
    <w:rsid w:val="00EF2700"/>
    <w:rsid w:val="00EF2947"/>
    <w:rsid w:val="00EF302C"/>
    <w:rsid w:val="00EF3409"/>
    <w:rsid w:val="00EF3A27"/>
    <w:rsid w:val="00EF3DC4"/>
    <w:rsid w:val="00EF42FF"/>
    <w:rsid w:val="00EF4322"/>
    <w:rsid w:val="00EF4657"/>
    <w:rsid w:val="00EF4B77"/>
    <w:rsid w:val="00EF4DE3"/>
    <w:rsid w:val="00EF6386"/>
    <w:rsid w:val="00EF6A17"/>
    <w:rsid w:val="00EF6DEC"/>
    <w:rsid w:val="00F00076"/>
    <w:rsid w:val="00F008FE"/>
    <w:rsid w:val="00F00E0D"/>
    <w:rsid w:val="00F00F01"/>
    <w:rsid w:val="00F014B0"/>
    <w:rsid w:val="00F01B72"/>
    <w:rsid w:val="00F0256C"/>
    <w:rsid w:val="00F02A91"/>
    <w:rsid w:val="00F032BC"/>
    <w:rsid w:val="00F0457B"/>
    <w:rsid w:val="00F06100"/>
    <w:rsid w:val="00F065EA"/>
    <w:rsid w:val="00F06754"/>
    <w:rsid w:val="00F0704F"/>
    <w:rsid w:val="00F07291"/>
    <w:rsid w:val="00F10399"/>
    <w:rsid w:val="00F1041B"/>
    <w:rsid w:val="00F1161A"/>
    <w:rsid w:val="00F11C0F"/>
    <w:rsid w:val="00F12079"/>
    <w:rsid w:val="00F123D3"/>
    <w:rsid w:val="00F131E0"/>
    <w:rsid w:val="00F13213"/>
    <w:rsid w:val="00F134EF"/>
    <w:rsid w:val="00F14316"/>
    <w:rsid w:val="00F14327"/>
    <w:rsid w:val="00F147D1"/>
    <w:rsid w:val="00F14A5E"/>
    <w:rsid w:val="00F14CD7"/>
    <w:rsid w:val="00F15348"/>
    <w:rsid w:val="00F1588E"/>
    <w:rsid w:val="00F15A78"/>
    <w:rsid w:val="00F15B50"/>
    <w:rsid w:val="00F15FA0"/>
    <w:rsid w:val="00F16614"/>
    <w:rsid w:val="00F16BCD"/>
    <w:rsid w:val="00F16D9D"/>
    <w:rsid w:val="00F16F42"/>
    <w:rsid w:val="00F17373"/>
    <w:rsid w:val="00F17E3A"/>
    <w:rsid w:val="00F207D9"/>
    <w:rsid w:val="00F20BD5"/>
    <w:rsid w:val="00F21D19"/>
    <w:rsid w:val="00F223FF"/>
    <w:rsid w:val="00F22573"/>
    <w:rsid w:val="00F22A02"/>
    <w:rsid w:val="00F22AAD"/>
    <w:rsid w:val="00F23410"/>
    <w:rsid w:val="00F237CE"/>
    <w:rsid w:val="00F24292"/>
    <w:rsid w:val="00F24876"/>
    <w:rsid w:val="00F25479"/>
    <w:rsid w:val="00F255BE"/>
    <w:rsid w:val="00F25FC5"/>
    <w:rsid w:val="00F2603D"/>
    <w:rsid w:val="00F2662C"/>
    <w:rsid w:val="00F26700"/>
    <w:rsid w:val="00F2706D"/>
    <w:rsid w:val="00F273A3"/>
    <w:rsid w:val="00F274B5"/>
    <w:rsid w:val="00F3059C"/>
    <w:rsid w:val="00F30C77"/>
    <w:rsid w:val="00F31215"/>
    <w:rsid w:val="00F31775"/>
    <w:rsid w:val="00F3226D"/>
    <w:rsid w:val="00F32AF2"/>
    <w:rsid w:val="00F3307E"/>
    <w:rsid w:val="00F3380A"/>
    <w:rsid w:val="00F33AD7"/>
    <w:rsid w:val="00F33B9D"/>
    <w:rsid w:val="00F33C9F"/>
    <w:rsid w:val="00F349AF"/>
    <w:rsid w:val="00F34DDB"/>
    <w:rsid w:val="00F34DE4"/>
    <w:rsid w:val="00F34E33"/>
    <w:rsid w:val="00F34FBF"/>
    <w:rsid w:val="00F350AE"/>
    <w:rsid w:val="00F36011"/>
    <w:rsid w:val="00F36EE2"/>
    <w:rsid w:val="00F37296"/>
    <w:rsid w:val="00F376F7"/>
    <w:rsid w:val="00F410E8"/>
    <w:rsid w:val="00F41A37"/>
    <w:rsid w:val="00F42A07"/>
    <w:rsid w:val="00F42D92"/>
    <w:rsid w:val="00F430DE"/>
    <w:rsid w:val="00F43470"/>
    <w:rsid w:val="00F43535"/>
    <w:rsid w:val="00F43714"/>
    <w:rsid w:val="00F44399"/>
    <w:rsid w:val="00F44A89"/>
    <w:rsid w:val="00F44B1A"/>
    <w:rsid w:val="00F44B83"/>
    <w:rsid w:val="00F44EB4"/>
    <w:rsid w:val="00F457E6"/>
    <w:rsid w:val="00F45C63"/>
    <w:rsid w:val="00F469E3"/>
    <w:rsid w:val="00F46A84"/>
    <w:rsid w:val="00F509C5"/>
    <w:rsid w:val="00F50D04"/>
    <w:rsid w:val="00F51428"/>
    <w:rsid w:val="00F52105"/>
    <w:rsid w:val="00F52E17"/>
    <w:rsid w:val="00F533EC"/>
    <w:rsid w:val="00F535F7"/>
    <w:rsid w:val="00F53EA6"/>
    <w:rsid w:val="00F5411F"/>
    <w:rsid w:val="00F54164"/>
    <w:rsid w:val="00F54CF1"/>
    <w:rsid w:val="00F55CDF"/>
    <w:rsid w:val="00F56253"/>
    <w:rsid w:val="00F56429"/>
    <w:rsid w:val="00F5689D"/>
    <w:rsid w:val="00F57097"/>
    <w:rsid w:val="00F576C1"/>
    <w:rsid w:val="00F6033C"/>
    <w:rsid w:val="00F6064A"/>
    <w:rsid w:val="00F60D59"/>
    <w:rsid w:val="00F6133D"/>
    <w:rsid w:val="00F61AB4"/>
    <w:rsid w:val="00F61DA3"/>
    <w:rsid w:val="00F61DC9"/>
    <w:rsid w:val="00F62763"/>
    <w:rsid w:val="00F62ADC"/>
    <w:rsid w:val="00F62FC9"/>
    <w:rsid w:val="00F63415"/>
    <w:rsid w:val="00F63A8B"/>
    <w:rsid w:val="00F63B54"/>
    <w:rsid w:val="00F6414B"/>
    <w:rsid w:val="00F64473"/>
    <w:rsid w:val="00F646BD"/>
    <w:rsid w:val="00F64A55"/>
    <w:rsid w:val="00F64AEF"/>
    <w:rsid w:val="00F65E7A"/>
    <w:rsid w:val="00F66018"/>
    <w:rsid w:val="00F66446"/>
    <w:rsid w:val="00F66B9D"/>
    <w:rsid w:val="00F671FA"/>
    <w:rsid w:val="00F67AB4"/>
    <w:rsid w:val="00F702A8"/>
    <w:rsid w:val="00F702BF"/>
    <w:rsid w:val="00F70960"/>
    <w:rsid w:val="00F7097D"/>
    <w:rsid w:val="00F7136D"/>
    <w:rsid w:val="00F717AA"/>
    <w:rsid w:val="00F7196A"/>
    <w:rsid w:val="00F71ABB"/>
    <w:rsid w:val="00F71BC6"/>
    <w:rsid w:val="00F71EBE"/>
    <w:rsid w:val="00F720C5"/>
    <w:rsid w:val="00F72434"/>
    <w:rsid w:val="00F72591"/>
    <w:rsid w:val="00F72CE0"/>
    <w:rsid w:val="00F73540"/>
    <w:rsid w:val="00F73F2E"/>
    <w:rsid w:val="00F74A4E"/>
    <w:rsid w:val="00F74CC1"/>
    <w:rsid w:val="00F7525F"/>
    <w:rsid w:val="00F75C54"/>
    <w:rsid w:val="00F763A5"/>
    <w:rsid w:val="00F7652F"/>
    <w:rsid w:val="00F7669F"/>
    <w:rsid w:val="00F76D3B"/>
    <w:rsid w:val="00F77022"/>
    <w:rsid w:val="00F77075"/>
    <w:rsid w:val="00F77686"/>
    <w:rsid w:val="00F776EF"/>
    <w:rsid w:val="00F77B4F"/>
    <w:rsid w:val="00F8011C"/>
    <w:rsid w:val="00F802A1"/>
    <w:rsid w:val="00F806E0"/>
    <w:rsid w:val="00F8137F"/>
    <w:rsid w:val="00F82665"/>
    <w:rsid w:val="00F82C52"/>
    <w:rsid w:val="00F82E4A"/>
    <w:rsid w:val="00F83227"/>
    <w:rsid w:val="00F833EC"/>
    <w:rsid w:val="00F837A8"/>
    <w:rsid w:val="00F8421F"/>
    <w:rsid w:val="00F8437E"/>
    <w:rsid w:val="00F84F85"/>
    <w:rsid w:val="00F8582A"/>
    <w:rsid w:val="00F85BD6"/>
    <w:rsid w:val="00F85C84"/>
    <w:rsid w:val="00F867AE"/>
    <w:rsid w:val="00F868A8"/>
    <w:rsid w:val="00F86B65"/>
    <w:rsid w:val="00F86DC3"/>
    <w:rsid w:val="00F87683"/>
    <w:rsid w:val="00F87E0F"/>
    <w:rsid w:val="00F87E46"/>
    <w:rsid w:val="00F903F7"/>
    <w:rsid w:val="00F90F2B"/>
    <w:rsid w:val="00F90F84"/>
    <w:rsid w:val="00F91EAC"/>
    <w:rsid w:val="00F9222B"/>
    <w:rsid w:val="00F92261"/>
    <w:rsid w:val="00F92520"/>
    <w:rsid w:val="00F92ABC"/>
    <w:rsid w:val="00F92BC3"/>
    <w:rsid w:val="00F9360A"/>
    <w:rsid w:val="00F9389C"/>
    <w:rsid w:val="00F93A35"/>
    <w:rsid w:val="00F93AD0"/>
    <w:rsid w:val="00F93BB2"/>
    <w:rsid w:val="00F93CB8"/>
    <w:rsid w:val="00F9433C"/>
    <w:rsid w:val="00F957A8"/>
    <w:rsid w:val="00F95A1B"/>
    <w:rsid w:val="00F963BC"/>
    <w:rsid w:val="00F96645"/>
    <w:rsid w:val="00F969A8"/>
    <w:rsid w:val="00F96AB2"/>
    <w:rsid w:val="00F96F8E"/>
    <w:rsid w:val="00F97448"/>
    <w:rsid w:val="00F97B18"/>
    <w:rsid w:val="00FA00F7"/>
    <w:rsid w:val="00FA0C10"/>
    <w:rsid w:val="00FA0D40"/>
    <w:rsid w:val="00FA14AE"/>
    <w:rsid w:val="00FA1897"/>
    <w:rsid w:val="00FA22BA"/>
    <w:rsid w:val="00FA236B"/>
    <w:rsid w:val="00FA25D2"/>
    <w:rsid w:val="00FA30EA"/>
    <w:rsid w:val="00FA3279"/>
    <w:rsid w:val="00FA37ED"/>
    <w:rsid w:val="00FA3920"/>
    <w:rsid w:val="00FA3EF9"/>
    <w:rsid w:val="00FA3FEB"/>
    <w:rsid w:val="00FA52CD"/>
    <w:rsid w:val="00FA5879"/>
    <w:rsid w:val="00FA5CFA"/>
    <w:rsid w:val="00FA6038"/>
    <w:rsid w:val="00FA62A9"/>
    <w:rsid w:val="00FA6499"/>
    <w:rsid w:val="00FA656A"/>
    <w:rsid w:val="00FA67CB"/>
    <w:rsid w:val="00FA6BAD"/>
    <w:rsid w:val="00FA76D9"/>
    <w:rsid w:val="00FB1E05"/>
    <w:rsid w:val="00FB1E7A"/>
    <w:rsid w:val="00FB2447"/>
    <w:rsid w:val="00FB2675"/>
    <w:rsid w:val="00FB2A20"/>
    <w:rsid w:val="00FB2AA8"/>
    <w:rsid w:val="00FB2F15"/>
    <w:rsid w:val="00FB3645"/>
    <w:rsid w:val="00FB4218"/>
    <w:rsid w:val="00FB42C1"/>
    <w:rsid w:val="00FB5F88"/>
    <w:rsid w:val="00FB618A"/>
    <w:rsid w:val="00FB6CE4"/>
    <w:rsid w:val="00FB7752"/>
    <w:rsid w:val="00FB7A3C"/>
    <w:rsid w:val="00FC00C0"/>
    <w:rsid w:val="00FC1007"/>
    <w:rsid w:val="00FC1032"/>
    <w:rsid w:val="00FC18C5"/>
    <w:rsid w:val="00FC1F75"/>
    <w:rsid w:val="00FC2130"/>
    <w:rsid w:val="00FC3014"/>
    <w:rsid w:val="00FC33F9"/>
    <w:rsid w:val="00FC397D"/>
    <w:rsid w:val="00FC427E"/>
    <w:rsid w:val="00FC4337"/>
    <w:rsid w:val="00FC44E1"/>
    <w:rsid w:val="00FC4C0C"/>
    <w:rsid w:val="00FC4C96"/>
    <w:rsid w:val="00FC5C99"/>
    <w:rsid w:val="00FC5F93"/>
    <w:rsid w:val="00FC6A59"/>
    <w:rsid w:val="00FC6D62"/>
    <w:rsid w:val="00FC7063"/>
    <w:rsid w:val="00FC71DD"/>
    <w:rsid w:val="00FD07D7"/>
    <w:rsid w:val="00FD0C97"/>
    <w:rsid w:val="00FD0EE3"/>
    <w:rsid w:val="00FD1905"/>
    <w:rsid w:val="00FD1AF0"/>
    <w:rsid w:val="00FD29C1"/>
    <w:rsid w:val="00FD2CFB"/>
    <w:rsid w:val="00FD30F5"/>
    <w:rsid w:val="00FD41A9"/>
    <w:rsid w:val="00FD446F"/>
    <w:rsid w:val="00FD5A74"/>
    <w:rsid w:val="00FD6521"/>
    <w:rsid w:val="00FD6670"/>
    <w:rsid w:val="00FD6A31"/>
    <w:rsid w:val="00FD749B"/>
    <w:rsid w:val="00FE0238"/>
    <w:rsid w:val="00FE0377"/>
    <w:rsid w:val="00FE03AC"/>
    <w:rsid w:val="00FE051F"/>
    <w:rsid w:val="00FE061C"/>
    <w:rsid w:val="00FE08BE"/>
    <w:rsid w:val="00FE0955"/>
    <w:rsid w:val="00FE0A15"/>
    <w:rsid w:val="00FE0A2A"/>
    <w:rsid w:val="00FE0FC5"/>
    <w:rsid w:val="00FE12DF"/>
    <w:rsid w:val="00FE1887"/>
    <w:rsid w:val="00FE2BEC"/>
    <w:rsid w:val="00FE330F"/>
    <w:rsid w:val="00FE36C4"/>
    <w:rsid w:val="00FE41C8"/>
    <w:rsid w:val="00FE45B5"/>
    <w:rsid w:val="00FE4637"/>
    <w:rsid w:val="00FE47D2"/>
    <w:rsid w:val="00FE4890"/>
    <w:rsid w:val="00FE4A15"/>
    <w:rsid w:val="00FE4B6F"/>
    <w:rsid w:val="00FE507F"/>
    <w:rsid w:val="00FE5F3D"/>
    <w:rsid w:val="00FE602B"/>
    <w:rsid w:val="00FE629C"/>
    <w:rsid w:val="00FE6333"/>
    <w:rsid w:val="00FE6A94"/>
    <w:rsid w:val="00FE6EEA"/>
    <w:rsid w:val="00FE7559"/>
    <w:rsid w:val="00FF04D0"/>
    <w:rsid w:val="00FF067D"/>
    <w:rsid w:val="00FF198A"/>
    <w:rsid w:val="00FF24C6"/>
    <w:rsid w:val="00FF3630"/>
    <w:rsid w:val="00FF43AC"/>
    <w:rsid w:val="00FF4A8C"/>
    <w:rsid w:val="00FF502D"/>
    <w:rsid w:val="00FF512F"/>
    <w:rsid w:val="00FF5557"/>
    <w:rsid w:val="00FF55C5"/>
    <w:rsid w:val="00FF56A3"/>
    <w:rsid w:val="00FF598B"/>
    <w:rsid w:val="00FF6484"/>
    <w:rsid w:val="00FF6B48"/>
    <w:rsid w:val="00FF6C77"/>
    <w:rsid w:val="00FF70E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a18cba"/>
    </o:shapedefaults>
    <o:shapelayout v:ext="edit">
      <o:idmap v:ext="edit" data="1"/>
    </o:shapelayout>
  </w:shapeDefaults>
  <w:decimalSymbol w:val=","/>
  <w:listSeparator w:val=";"/>
  <w14:docId w14:val="1B3DD09E"/>
  <w15:docId w15:val="{D86D7348-DAB3-458B-AEDE-6427BD1FAE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14A77"/>
  </w:style>
  <w:style w:type="paragraph" w:styleId="1">
    <w:name w:val="heading 1"/>
    <w:basedOn w:val="a"/>
    <w:next w:val="a"/>
    <w:link w:val="10"/>
    <w:uiPriority w:val="9"/>
    <w:qFormat/>
    <w:rsid w:val="00B15A78"/>
    <w:pPr>
      <w:keepNext/>
      <w:keepLines/>
      <w:spacing w:before="480" w:after="0"/>
      <w:outlineLvl w:val="0"/>
    </w:pPr>
    <w:rPr>
      <w:rFonts w:asciiTheme="majorHAnsi" w:eastAsiaTheme="majorEastAsia" w:hAnsiTheme="majorHAnsi" w:cstheme="majorBidi"/>
      <w:b/>
      <w:bCs/>
      <w:color w:val="4B7B8A" w:themeColor="accent1" w:themeShade="BF"/>
      <w:sz w:val="28"/>
      <w:szCs w:val="28"/>
    </w:rPr>
  </w:style>
  <w:style w:type="paragraph" w:styleId="2">
    <w:name w:val="heading 2"/>
    <w:basedOn w:val="a"/>
    <w:next w:val="a"/>
    <w:link w:val="20"/>
    <w:uiPriority w:val="9"/>
    <w:unhideWhenUsed/>
    <w:qFormat/>
    <w:rsid w:val="000C3FF8"/>
    <w:pPr>
      <w:keepNext/>
      <w:keepLines/>
      <w:spacing w:before="200" w:after="0"/>
      <w:outlineLvl w:val="1"/>
    </w:pPr>
    <w:rPr>
      <w:rFonts w:asciiTheme="majorHAnsi" w:eastAsiaTheme="majorEastAsia" w:hAnsiTheme="majorHAnsi" w:cstheme="majorBidi"/>
      <w:b/>
      <w:bCs/>
      <w:color w:val="6EA0B0" w:themeColor="accent1"/>
      <w:sz w:val="26"/>
      <w:szCs w:val="26"/>
    </w:rPr>
  </w:style>
  <w:style w:type="paragraph" w:styleId="3">
    <w:name w:val="heading 3"/>
    <w:basedOn w:val="a"/>
    <w:next w:val="a"/>
    <w:link w:val="30"/>
    <w:uiPriority w:val="9"/>
    <w:unhideWhenUsed/>
    <w:qFormat/>
    <w:rsid w:val="000C3FF8"/>
    <w:pPr>
      <w:keepNext/>
      <w:keepLines/>
      <w:spacing w:before="200" w:after="0"/>
      <w:outlineLvl w:val="2"/>
    </w:pPr>
    <w:rPr>
      <w:rFonts w:asciiTheme="majorHAnsi" w:eastAsiaTheme="majorEastAsia" w:hAnsiTheme="majorHAnsi" w:cstheme="majorBidi"/>
      <w:b/>
      <w:bCs/>
      <w:color w:val="6EA0B0" w:themeColor="accent1"/>
    </w:rPr>
  </w:style>
  <w:style w:type="paragraph" w:styleId="4">
    <w:name w:val="heading 4"/>
    <w:basedOn w:val="a"/>
    <w:next w:val="a"/>
    <w:link w:val="40"/>
    <w:uiPriority w:val="9"/>
    <w:unhideWhenUsed/>
    <w:qFormat/>
    <w:rsid w:val="000C3FF8"/>
    <w:pPr>
      <w:keepNext/>
      <w:keepLines/>
      <w:spacing w:before="200" w:after="0"/>
      <w:outlineLvl w:val="3"/>
    </w:pPr>
    <w:rPr>
      <w:rFonts w:asciiTheme="majorHAnsi" w:eastAsiaTheme="majorEastAsia" w:hAnsiTheme="majorHAnsi" w:cstheme="majorBidi"/>
      <w:b/>
      <w:bCs/>
      <w:i/>
      <w:iCs/>
      <w:color w:val="6EA0B0" w:themeColor="accent1"/>
    </w:rPr>
  </w:style>
  <w:style w:type="paragraph" w:styleId="5">
    <w:name w:val="heading 5"/>
    <w:basedOn w:val="a"/>
    <w:next w:val="a"/>
    <w:link w:val="50"/>
    <w:uiPriority w:val="9"/>
    <w:unhideWhenUsed/>
    <w:qFormat/>
    <w:rsid w:val="003F2AB1"/>
    <w:pPr>
      <w:keepNext/>
      <w:keepLines/>
      <w:spacing w:before="200" w:after="0"/>
      <w:outlineLvl w:val="4"/>
    </w:pPr>
    <w:rPr>
      <w:rFonts w:asciiTheme="majorHAnsi" w:eastAsiaTheme="majorEastAsia" w:hAnsiTheme="majorHAnsi" w:cstheme="majorBidi"/>
      <w:color w:val="32515C" w:themeColor="accent1" w:themeShade="7F"/>
    </w:rPr>
  </w:style>
  <w:style w:type="paragraph" w:styleId="6">
    <w:name w:val="heading 6"/>
    <w:basedOn w:val="a"/>
    <w:next w:val="a"/>
    <w:link w:val="60"/>
    <w:uiPriority w:val="9"/>
    <w:unhideWhenUsed/>
    <w:qFormat/>
    <w:rsid w:val="003F2AB1"/>
    <w:pPr>
      <w:keepNext/>
      <w:keepLines/>
      <w:spacing w:before="200" w:after="0"/>
      <w:outlineLvl w:val="5"/>
    </w:pPr>
    <w:rPr>
      <w:rFonts w:asciiTheme="majorHAnsi" w:eastAsiaTheme="majorEastAsia" w:hAnsiTheme="majorHAnsi" w:cstheme="majorBidi"/>
      <w:i/>
      <w:iCs/>
      <w:color w:val="32515C" w:themeColor="accent1" w:themeShade="7F"/>
    </w:rPr>
  </w:style>
  <w:style w:type="paragraph" w:styleId="7">
    <w:name w:val="heading 7"/>
    <w:basedOn w:val="a"/>
    <w:next w:val="a"/>
    <w:link w:val="70"/>
    <w:uiPriority w:val="9"/>
    <w:unhideWhenUsed/>
    <w:qFormat/>
    <w:rsid w:val="003F2AB1"/>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unhideWhenUsed/>
    <w:qFormat/>
    <w:rsid w:val="003F2AB1"/>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unhideWhenUsed/>
    <w:qFormat/>
    <w:rsid w:val="003F2AB1"/>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D2D3D"/>
    <w:pPr>
      <w:spacing w:after="0" w:line="240" w:lineRule="auto"/>
    </w:pPr>
    <w:rPr>
      <w:rFonts w:ascii="Tahoma" w:hAnsi="Tahoma" w:cs="Tahoma"/>
      <w:sz w:val="16"/>
      <w:szCs w:val="16"/>
    </w:rPr>
  </w:style>
  <w:style w:type="character" w:customStyle="1" w:styleId="a4">
    <w:name w:val="Текст у виносці Знак"/>
    <w:basedOn w:val="a0"/>
    <w:link w:val="a3"/>
    <w:uiPriority w:val="99"/>
    <w:semiHidden/>
    <w:rsid w:val="009D2D3D"/>
    <w:rPr>
      <w:rFonts w:ascii="Tahoma" w:hAnsi="Tahoma" w:cs="Tahoma"/>
      <w:sz w:val="16"/>
      <w:szCs w:val="16"/>
    </w:rPr>
  </w:style>
  <w:style w:type="table" w:styleId="a5">
    <w:name w:val="Table Grid"/>
    <w:basedOn w:val="a1"/>
    <w:uiPriority w:val="59"/>
    <w:rsid w:val="002C2F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764448"/>
    <w:pPr>
      <w:ind w:left="720"/>
      <w:contextualSpacing/>
    </w:pPr>
  </w:style>
  <w:style w:type="paragraph" w:styleId="a7">
    <w:name w:val="Normal (Web)"/>
    <w:basedOn w:val="a"/>
    <w:uiPriority w:val="99"/>
    <w:rsid w:val="00C438AE"/>
    <w:pPr>
      <w:spacing w:before="100" w:beforeAutospacing="1" w:after="100" w:afterAutospacing="1" w:line="240" w:lineRule="auto"/>
      <w:ind w:firstLine="360"/>
    </w:pPr>
    <w:rPr>
      <w:rFonts w:ascii="Times New Roman" w:eastAsia="Times New Roman" w:hAnsi="Times New Roman" w:cs="Times New Roman"/>
      <w:color w:val="000000"/>
      <w:sz w:val="24"/>
      <w:szCs w:val="24"/>
      <w:lang w:val="en-US" w:eastAsia="ru-RU"/>
    </w:rPr>
  </w:style>
  <w:style w:type="paragraph" w:styleId="a8">
    <w:name w:val="footnote text"/>
    <w:basedOn w:val="a"/>
    <w:link w:val="a9"/>
    <w:uiPriority w:val="99"/>
    <w:semiHidden/>
    <w:unhideWhenUsed/>
    <w:rsid w:val="00173817"/>
    <w:pPr>
      <w:spacing w:after="0" w:line="240" w:lineRule="auto"/>
    </w:pPr>
    <w:rPr>
      <w:sz w:val="20"/>
      <w:szCs w:val="20"/>
    </w:rPr>
  </w:style>
  <w:style w:type="character" w:customStyle="1" w:styleId="a9">
    <w:name w:val="Текст виноски Знак"/>
    <w:basedOn w:val="a0"/>
    <w:link w:val="a8"/>
    <w:uiPriority w:val="99"/>
    <w:semiHidden/>
    <w:rsid w:val="00173817"/>
    <w:rPr>
      <w:sz w:val="20"/>
      <w:szCs w:val="20"/>
    </w:rPr>
  </w:style>
  <w:style w:type="character" w:styleId="aa">
    <w:name w:val="footnote reference"/>
    <w:basedOn w:val="a0"/>
    <w:uiPriority w:val="99"/>
    <w:semiHidden/>
    <w:unhideWhenUsed/>
    <w:rsid w:val="00173817"/>
    <w:rPr>
      <w:vertAlign w:val="superscript"/>
    </w:rPr>
  </w:style>
  <w:style w:type="character" w:customStyle="1" w:styleId="docdata">
    <w:name w:val="docdata"/>
    <w:aliases w:val="docy,v5,5506,baiaagaaboqcaaaduxmaaaxjewaaaaaaaaaaaaaaaaaaaaaaaaaaaaaaaaaaaaaaaaaaaaaaaaaaaaaaaaaaaaaaaaaaaaaaaaaaaaaaaaaaaaaaaaaaaaaaaaaaaaaaaaaaaaaaaaaaaaaaaaaaaaaaaaaaaaaaaaaaaaaaaaaaaaaaaaaaaaaaaaaaaaaaaaaaaaaaaaaaaaaaaaaaaaaaaaaaaaaaaaaaaaaa"/>
    <w:basedOn w:val="a0"/>
    <w:rsid w:val="00FA14AE"/>
  </w:style>
  <w:style w:type="paragraph" w:customStyle="1" w:styleId="Default">
    <w:name w:val="Default"/>
    <w:rsid w:val="007129ED"/>
    <w:pPr>
      <w:autoSpaceDE w:val="0"/>
      <w:autoSpaceDN w:val="0"/>
      <w:adjustRightInd w:val="0"/>
      <w:spacing w:after="0" w:line="240" w:lineRule="auto"/>
      <w:ind w:firstLine="360"/>
    </w:pPr>
    <w:rPr>
      <w:rFonts w:ascii="Arial" w:eastAsia="Times New Roman" w:hAnsi="Arial" w:cs="Arial"/>
      <w:color w:val="000000"/>
      <w:sz w:val="24"/>
      <w:szCs w:val="24"/>
      <w:lang w:val="en-US"/>
    </w:rPr>
  </w:style>
  <w:style w:type="character" w:styleId="ab">
    <w:name w:val="Hyperlink"/>
    <w:basedOn w:val="a0"/>
    <w:uiPriority w:val="99"/>
    <w:unhideWhenUsed/>
    <w:rsid w:val="00B34EB3"/>
    <w:rPr>
      <w:color w:val="00C8C3" w:themeColor="hyperlink"/>
      <w:u w:val="single"/>
    </w:rPr>
  </w:style>
  <w:style w:type="table" w:styleId="23">
    <w:name w:val="Medium Shading 2 Accent 3"/>
    <w:basedOn w:val="a1"/>
    <w:uiPriority w:val="64"/>
    <w:rsid w:val="002D01EA"/>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D89A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D89A4" w:themeFill="accent3"/>
      </w:tcPr>
    </w:tblStylePr>
    <w:tblStylePr w:type="lastCol">
      <w:rPr>
        <w:b/>
        <w:bCs/>
        <w:color w:val="FFFFFF" w:themeColor="background1"/>
      </w:rPr>
      <w:tblPr/>
      <w:tcPr>
        <w:tcBorders>
          <w:left w:val="nil"/>
          <w:right w:val="nil"/>
          <w:insideH w:val="nil"/>
          <w:insideV w:val="nil"/>
        </w:tcBorders>
        <w:shd w:val="clear" w:color="auto" w:fill="8D89A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16">
    <w:name w:val="Medium Shading 1 Accent 6"/>
    <w:basedOn w:val="a1"/>
    <w:uiPriority w:val="63"/>
    <w:rsid w:val="002D01EA"/>
    <w:pPr>
      <w:spacing w:after="0" w:line="240" w:lineRule="auto"/>
    </w:pPr>
    <w:tblPr>
      <w:tblStyleRowBandSize w:val="1"/>
      <w:tblStyleColBandSize w:val="1"/>
      <w:tblBorders>
        <w:top w:val="single" w:sz="8" w:space="0" w:color="9EA2A9" w:themeColor="accent6" w:themeTint="BF"/>
        <w:left w:val="single" w:sz="8" w:space="0" w:color="9EA2A9" w:themeColor="accent6" w:themeTint="BF"/>
        <w:bottom w:val="single" w:sz="8" w:space="0" w:color="9EA2A9" w:themeColor="accent6" w:themeTint="BF"/>
        <w:right w:val="single" w:sz="8" w:space="0" w:color="9EA2A9" w:themeColor="accent6" w:themeTint="BF"/>
        <w:insideH w:val="single" w:sz="8" w:space="0" w:color="9EA2A9" w:themeColor="accent6" w:themeTint="BF"/>
      </w:tblBorders>
    </w:tblPr>
    <w:tblStylePr w:type="firstRow">
      <w:pPr>
        <w:spacing w:before="0" w:after="0" w:line="240" w:lineRule="auto"/>
      </w:pPr>
      <w:rPr>
        <w:b/>
        <w:bCs/>
        <w:color w:val="FFFFFF" w:themeColor="background1"/>
      </w:rPr>
      <w:tblPr/>
      <w:tcPr>
        <w:tcBorders>
          <w:top w:val="single" w:sz="8" w:space="0" w:color="9EA2A9" w:themeColor="accent6" w:themeTint="BF"/>
          <w:left w:val="single" w:sz="8" w:space="0" w:color="9EA2A9" w:themeColor="accent6" w:themeTint="BF"/>
          <w:bottom w:val="single" w:sz="8" w:space="0" w:color="9EA2A9" w:themeColor="accent6" w:themeTint="BF"/>
          <w:right w:val="single" w:sz="8" w:space="0" w:color="9EA2A9" w:themeColor="accent6" w:themeTint="BF"/>
          <w:insideH w:val="nil"/>
          <w:insideV w:val="nil"/>
        </w:tcBorders>
        <w:shd w:val="clear" w:color="auto" w:fill="7E848D" w:themeFill="accent6"/>
      </w:tcPr>
    </w:tblStylePr>
    <w:tblStylePr w:type="lastRow">
      <w:pPr>
        <w:spacing w:before="0" w:after="0" w:line="240" w:lineRule="auto"/>
      </w:pPr>
      <w:rPr>
        <w:b/>
        <w:bCs/>
      </w:rPr>
      <w:tblPr/>
      <w:tcPr>
        <w:tcBorders>
          <w:top w:val="double" w:sz="6" w:space="0" w:color="9EA2A9" w:themeColor="accent6" w:themeTint="BF"/>
          <w:left w:val="single" w:sz="8" w:space="0" w:color="9EA2A9" w:themeColor="accent6" w:themeTint="BF"/>
          <w:bottom w:val="single" w:sz="8" w:space="0" w:color="9EA2A9" w:themeColor="accent6" w:themeTint="BF"/>
          <w:right w:val="single" w:sz="8" w:space="0" w:color="9EA2A9" w:themeColor="accent6" w:themeTint="BF"/>
          <w:insideH w:val="nil"/>
          <w:insideV w:val="nil"/>
        </w:tcBorders>
      </w:tcPr>
    </w:tblStylePr>
    <w:tblStylePr w:type="firstCol">
      <w:rPr>
        <w:b/>
        <w:bCs/>
      </w:rPr>
    </w:tblStylePr>
    <w:tblStylePr w:type="lastCol">
      <w:rPr>
        <w:b/>
        <w:bCs/>
      </w:rPr>
    </w:tblStylePr>
    <w:tblStylePr w:type="band1Vert">
      <w:tblPr/>
      <w:tcPr>
        <w:shd w:val="clear" w:color="auto" w:fill="DEE0E2" w:themeFill="accent6" w:themeFillTint="3F"/>
      </w:tcPr>
    </w:tblStylePr>
    <w:tblStylePr w:type="band1Horz">
      <w:tblPr/>
      <w:tcPr>
        <w:tcBorders>
          <w:insideH w:val="nil"/>
          <w:insideV w:val="nil"/>
        </w:tcBorders>
        <w:shd w:val="clear" w:color="auto" w:fill="DEE0E2" w:themeFill="accent6" w:themeFillTint="3F"/>
      </w:tcPr>
    </w:tblStylePr>
    <w:tblStylePr w:type="band2Horz">
      <w:tblPr/>
      <w:tcPr>
        <w:tcBorders>
          <w:insideH w:val="nil"/>
          <w:insideV w:val="nil"/>
        </w:tcBorders>
      </w:tcPr>
    </w:tblStylePr>
  </w:style>
  <w:style w:type="table" w:styleId="13">
    <w:name w:val="Medium Shading 1 Accent 3"/>
    <w:basedOn w:val="a1"/>
    <w:uiPriority w:val="63"/>
    <w:rsid w:val="002D01EA"/>
    <w:pPr>
      <w:spacing w:after="0" w:line="240" w:lineRule="auto"/>
    </w:pPr>
    <w:tblPr>
      <w:tblStyleRowBandSize w:val="1"/>
      <w:tblStyleColBandSize w:val="1"/>
      <w:tblBorders>
        <w:top w:val="single" w:sz="8" w:space="0" w:color="A9A6BA" w:themeColor="accent3" w:themeTint="BF"/>
        <w:left w:val="single" w:sz="8" w:space="0" w:color="A9A6BA" w:themeColor="accent3" w:themeTint="BF"/>
        <w:bottom w:val="single" w:sz="8" w:space="0" w:color="A9A6BA" w:themeColor="accent3" w:themeTint="BF"/>
        <w:right w:val="single" w:sz="8" w:space="0" w:color="A9A6BA" w:themeColor="accent3" w:themeTint="BF"/>
        <w:insideH w:val="single" w:sz="8" w:space="0" w:color="A9A6BA" w:themeColor="accent3" w:themeTint="BF"/>
      </w:tblBorders>
    </w:tblPr>
    <w:tblStylePr w:type="firstRow">
      <w:pPr>
        <w:spacing w:before="0" w:after="0" w:line="240" w:lineRule="auto"/>
      </w:pPr>
      <w:rPr>
        <w:b/>
        <w:bCs/>
        <w:color w:val="FFFFFF" w:themeColor="background1"/>
      </w:rPr>
      <w:tblPr/>
      <w:tcPr>
        <w:tcBorders>
          <w:top w:val="single" w:sz="8" w:space="0" w:color="A9A6BA" w:themeColor="accent3" w:themeTint="BF"/>
          <w:left w:val="single" w:sz="8" w:space="0" w:color="A9A6BA" w:themeColor="accent3" w:themeTint="BF"/>
          <w:bottom w:val="single" w:sz="8" w:space="0" w:color="A9A6BA" w:themeColor="accent3" w:themeTint="BF"/>
          <w:right w:val="single" w:sz="8" w:space="0" w:color="A9A6BA" w:themeColor="accent3" w:themeTint="BF"/>
          <w:insideH w:val="nil"/>
          <w:insideV w:val="nil"/>
        </w:tcBorders>
        <w:shd w:val="clear" w:color="auto" w:fill="8D89A4" w:themeFill="accent3"/>
      </w:tcPr>
    </w:tblStylePr>
    <w:tblStylePr w:type="lastRow">
      <w:pPr>
        <w:spacing w:before="0" w:after="0" w:line="240" w:lineRule="auto"/>
      </w:pPr>
      <w:rPr>
        <w:b/>
        <w:bCs/>
      </w:rPr>
      <w:tblPr/>
      <w:tcPr>
        <w:tcBorders>
          <w:top w:val="double" w:sz="6" w:space="0" w:color="A9A6BA" w:themeColor="accent3" w:themeTint="BF"/>
          <w:left w:val="single" w:sz="8" w:space="0" w:color="A9A6BA" w:themeColor="accent3" w:themeTint="BF"/>
          <w:bottom w:val="single" w:sz="8" w:space="0" w:color="A9A6BA" w:themeColor="accent3" w:themeTint="BF"/>
          <w:right w:val="single" w:sz="8" w:space="0" w:color="A9A6BA" w:themeColor="accent3" w:themeTint="BF"/>
          <w:insideH w:val="nil"/>
          <w:insideV w:val="nil"/>
        </w:tcBorders>
      </w:tcPr>
    </w:tblStylePr>
    <w:tblStylePr w:type="firstCol">
      <w:rPr>
        <w:b/>
        <w:bCs/>
      </w:rPr>
    </w:tblStylePr>
    <w:tblStylePr w:type="lastCol">
      <w:rPr>
        <w:b/>
        <w:bCs/>
      </w:rPr>
    </w:tblStylePr>
    <w:tblStylePr w:type="band1Vert">
      <w:tblPr/>
      <w:tcPr>
        <w:shd w:val="clear" w:color="auto" w:fill="E2E1E8" w:themeFill="accent3" w:themeFillTint="3F"/>
      </w:tcPr>
    </w:tblStylePr>
    <w:tblStylePr w:type="band1Horz">
      <w:tblPr/>
      <w:tcPr>
        <w:tcBorders>
          <w:insideH w:val="nil"/>
          <w:insideV w:val="nil"/>
        </w:tcBorders>
        <w:shd w:val="clear" w:color="auto" w:fill="E2E1E8" w:themeFill="accent3" w:themeFillTint="3F"/>
      </w:tcPr>
    </w:tblStylePr>
    <w:tblStylePr w:type="band2Horz">
      <w:tblPr/>
      <w:tcPr>
        <w:tcBorders>
          <w:insideH w:val="nil"/>
          <w:insideV w:val="nil"/>
        </w:tcBorders>
      </w:tcPr>
    </w:tblStylePr>
  </w:style>
  <w:style w:type="table" w:styleId="12">
    <w:name w:val="Medium Shading 1 Accent 2"/>
    <w:basedOn w:val="a1"/>
    <w:uiPriority w:val="63"/>
    <w:rsid w:val="002D01EA"/>
    <w:pPr>
      <w:spacing w:after="0" w:line="240" w:lineRule="auto"/>
    </w:pPr>
    <w:tblPr>
      <w:tblStyleRowBandSize w:val="1"/>
      <w:tblStyleColBandSize w:val="1"/>
      <w:tblBorders>
        <w:top w:val="single" w:sz="8" w:space="0" w:color="F4D52B" w:themeColor="accent2" w:themeTint="BF"/>
        <w:left w:val="single" w:sz="8" w:space="0" w:color="F4D52B" w:themeColor="accent2" w:themeTint="BF"/>
        <w:bottom w:val="single" w:sz="8" w:space="0" w:color="F4D52B" w:themeColor="accent2" w:themeTint="BF"/>
        <w:right w:val="single" w:sz="8" w:space="0" w:color="F4D52B" w:themeColor="accent2" w:themeTint="BF"/>
        <w:insideH w:val="single" w:sz="8" w:space="0" w:color="F4D52B" w:themeColor="accent2" w:themeTint="BF"/>
      </w:tblBorders>
    </w:tblPr>
    <w:tblStylePr w:type="firstRow">
      <w:pPr>
        <w:spacing w:before="0" w:after="0" w:line="240" w:lineRule="auto"/>
      </w:pPr>
      <w:rPr>
        <w:b/>
        <w:bCs/>
        <w:color w:val="FFFFFF" w:themeColor="background1"/>
      </w:rPr>
      <w:tblPr/>
      <w:tcPr>
        <w:tcBorders>
          <w:top w:val="single" w:sz="8" w:space="0" w:color="F4D52B" w:themeColor="accent2" w:themeTint="BF"/>
          <w:left w:val="single" w:sz="8" w:space="0" w:color="F4D52B" w:themeColor="accent2" w:themeTint="BF"/>
          <w:bottom w:val="single" w:sz="8" w:space="0" w:color="F4D52B" w:themeColor="accent2" w:themeTint="BF"/>
          <w:right w:val="single" w:sz="8" w:space="0" w:color="F4D52B" w:themeColor="accent2" w:themeTint="BF"/>
          <w:insideH w:val="nil"/>
          <w:insideV w:val="nil"/>
        </w:tcBorders>
        <w:shd w:val="clear" w:color="auto" w:fill="CCAF0A" w:themeFill="accent2"/>
      </w:tcPr>
    </w:tblStylePr>
    <w:tblStylePr w:type="lastRow">
      <w:pPr>
        <w:spacing w:before="0" w:after="0" w:line="240" w:lineRule="auto"/>
      </w:pPr>
      <w:rPr>
        <w:b/>
        <w:bCs/>
      </w:rPr>
      <w:tblPr/>
      <w:tcPr>
        <w:tcBorders>
          <w:top w:val="double" w:sz="6" w:space="0" w:color="F4D52B" w:themeColor="accent2" w:themeTint="BF"/>
          <w:left w:val="single" w:sz="8" w:space="0" w:color="F4D52B" w:themeColor="accent2" w:themeTint="BF"/>
          <w:bottom w:val="single" w:sz="8" w:space="0" w:color="F4D52B" w:themeColor="accent2" w:themeTint="BF"/>
          <w:right w:val="single" w:sz="8" w:space="0" w:color="F4D52B" w:themeColor="accent2" w:themeTint="BF"/>
          <w:insideH w:val="nil"/>
          <w:insideV w:val="nil"/>
        </w:tcBorders>
      </w:tcPr>
    </w:tblStylePr>
    <w:tblStylePr w:type="firstCol">
      <w:rPr>
        <w:b/>
        <w:bCs/>
      </w:rPr>
    </w:tblStylePr>
    <w:tblStylePr w:type="lastCol">
      <w:rPr>
        <w:b/>
        <w:bCs/>
      </w:rPr>
    </w:tblStylePr>
    <w:tblStylePr w:type="band1Vert">
      <w:tblPr/>
      <w:tcPr>
        <w:shd w:val="clear" w:color="auto" w:fill="FBF1B9" w:themeFill="accent2" w:themeFillTint="3F"/>
      </w:tcPr>
    </w:tblStylePr>
    <w:tblStylePr w:type="band1Horz">
      <w:tblPr/>
      <w:tcPr>
        <w:tcBorders>
          <w:insideH w:val="nil"/>
          <w:insideV w:val="nil"/>
        </w:tcBorders>
        <w:shd w:val="clear" w:color="auto" w:fill="FBF1B9" w:themeFill="accent2" w:themeFillTint="3F"/>
      </w:tcPr>
    </w:tblStylePr>
    <w:tblStylePr w:type="band2Horz">
      <w:tblPr/>
      <w:tcPr>
        <w:tcBorders>
          <w:insideH w:val="nil"/>
          <w:insideV w:val="nil"/>
        </w:tcBorders>
      </w:tcPr>
    </w:tblStylePr>
  </w:style>
  <w:style w:type="table" w:styleId="61">
    <w:name w:val="Light Grid Accent 6"/>
    <w:basedOn w:val="a1"/>
    <w:uiPriority w:val="62"/>
    <w:rsid w:val="002D01EA"/>
    <w:pPr>
      <w:spacing w:after="0" w:line="240" w:lineRule="auto"/>
    </w:pPr>
    <w:tblPr>
      <w:tblStyleRowBandSize w:val="1"/>
      <w:tblStyleColBandSize w:val="1"/>
      <w:tblBorders>
        <w:top w:val="single" w:sz="8" w:space="0" w:color="7E848D" w:themeColor="accent6"/>
        <w:left w:val="single" w:sz="8" w:space="0" w:color="7E848D" w:themeColor="accent6"/>
        <w:bottom w:val="single" w:sz="8" w:space="0" w:color="7E848D" w:themeColor="accent6"/>
        <w:right w:val="single" w:sz="8" w:space="0" w:color="7E848D" w:themeColor="accent6"/>
        <w:insideH w:val="single" w:sz="8" w:space="0" w:color="7E848D" w:themeColor="accent6"/>
        <w:insideV w:val="single" w:sz="8" w:space="0" w:color="7E848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E848D" w:themeColor="accent6"/>
          <w:left w:val="single" w:sz="8" w:space="0" w:color="7E848D" w:themeColor="accent6"/>
          <w:bottom w:val="single" w:sz="18" w:space="0" w:color="7E848D" w:themeColor="accent6"/>
          <w:right w:val="single" w:sz="8" w:space="0" w:color="7E848D" w:themeColor="accent6"/>
          <w:insideH w:val="nil"/>
          <w:insideV w:val="single" w:sz="8" w:space="0" w:color="7E848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E848D" w:themeColor="accent6"/>
          <w:left w:val="single" w:sz="8" w:space="0" w:color="7E848D" w:themeColor="accent6"/>
          <w:bottom w:val="single" w:sz="8" w:space="0" w:color="7E848D" w:themeColor="accent6"/>
          <w:right w:val="single" w:sz="8" w:space="0" w:color="7E848D" w:themeColor="accent6"/>
          <w:insideH w:val="nil"/>
          <w:insideV w:val="single" w:sz="8" w:space="0" w:color="7E848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E848D" w:themeColor="accent6"/>
          <w:left w:val="single" w:sz="8" w:space="0" w:color="7E848D" w:themeColor="accent6"/>
          <w:bottom w:val="single" w:sz="8" w:space="0" w:color="7E848D" w:themeColor="accent6"/>
          <w:right w:val="single" w:sz="8" w:space="0" w:color="7E848D" w:themeColor="accent6"/>
        </w:tcBorders>
      </w:tcPr>
    </w:tblStylePr>
    <w:tblStylePr w:type="band1Vert">
      <w:tblPr/>
      <w:tcPr>
        <w:tcBorders>
          <w:top w:val="single" w:sz="8" w:space="0" w:color="7E848D" w:themeColor="accent6"/>
          <w:left w:val="single" w:sz="8" w:space="0" w:color="7E848D" w:themeColor="accent6"/>
          <w:bottom w:val="single" w:sz="8" w:space="0" w:color="7E848D" w:themeColor="accent6"/>
          <w:right w:val="single" w:sz="8" w:space="0" w:color="7E848D" w:themeColor="accent6"/>
        </w:tcBorders>
        <w:shd w:val="clear" w:color="auto" w:fill="DEE0E2" w:themeFill="accent6" w:themeFillTint="3F"/>
      </w:tcPr>
    </w:tblStylePr>
    <w:tblStylePr w:type="band1Horz">
      <w:tblPr/>
      <w:tcPr>
        <w:tcBorders>
          <w:top w:val="single" w:sz="8" w:space="0" w:color="7E848D" w:themeColor="accent6"/>
          <w:left w:val="single" w:sz="8" w:space="0" w:color="7E848D" w:themeColor="accent6"/>
          <w:bottom w:val="single" w:sz="8" w:space="0" w:color="7E848D" w:themeColor="accent6"/>
          <w:right w:val="single" w:sz="8" w:space="0" w:color="7E848D" w:themeColor="accent6"/>
          <w:insideV w:val="single" w:sz="8" w:space="0" w:color="7E848D" w:themeColor="accent6"/>
        </w:tcBorders>
        <w:shd w:val="clear" w:color="auto" w:fill="DEE0E2" w:themeFill="accent6" w:themeFillTint="3F"/>
      </w:tcPr>
    </w:tblStylePr>
    <w:tblStylePr w:type="band2Horz">
      <w:tblPr/>
      <w:tcPr>
        <w:tcBorders>
          <w:top w:val="single" w:sz="8" w:space="0" w:color="7E848D" w:themeColor="accent6"/>
          <w:left w:val="single" w:sz="8" w:space="0" w:color="7E848D" w:themeColor="accent6"/>
          <w:bottom w:val="single" w:sz="8" w:space="0" w:color="7E848D" w:themeColor="accent6"/>
          <w:right w:val="single" w:sz="8" w:space="0" w:color="7E848D" w:themeColor="accent6"/>
          <w:insideV w:val="single" w:sz="8" w:space="0" w:color="7E848D" w:themeColor="accent6"/>
        </w:tcBorders>
      </w:tcPr>
    </w:tblStylePr>
  </w:style>
  <w:style w:type="table" w:styleId="15">
    <w:name w:val="Medium Shading 1 Accent 5"/>
    <w:basedOn w:val="a1"/>
    <w:uiPriority w:val="63"/>
    <w:rsid w:val="002D01EA"/>
    <w:pPr>
      <w:spacing w:after="0" w:line="240" w:lineRule="auto"/>
    </w:pPr>
    <w:tblPr>
      <w:tblStyleRowBandSize w:val="1"/>
      <w:tblStyleColBandSize w:val="1"/>
      <w:tblBorders>
        <w:top w:val="single" w:sz="8" w:space="0" w:color="B6AD96" w:themeColor="accent5" w:themeTint="BF"/>
        <w:left w:val="single" w:sz="8" w:space="0" w:color="B6AD96" w:themeColor="accent5" w:themeTint="BF"/>
        <w:bottom w:val="single" w:sz="8" w:space="0" w:color="B6AD96" w:themeColor="accent5" w:themeTint="BF"/>
        <w:right w:val="single" w:sz="8" w:space="0" w:color="B6AD96" w:themeColor="accent5" w:themeTint="BF"/>
        <w:insideH w:val="single" w:sz="8" w:space="0" w:color="B6AD96" w:themeColor="accent5" w:themeTint="BF"/>
      </w:tblBorders>
    </w:tblPr>
    <w:tblStylePr w:type="firstRow">
      <w:pPr>
        <w:spacing w:before="0" w:after="0" w:line="240" w:lineRule="auto"/>
      </w:pPr>
      <w:rPr>
        <w:b/>
        <w:bCs/>
        <w:color w:val="FFFFFF" w:themeColor="background1"/>
      </w:rPr>
      <w:tblPr/>
      <w:tcPr>
        <w:tcBorders>
          <w:top w:val="single" w:sz="8" w:space="0" w:color="B6AD96" w:themeColor="accent5" w:themeTint="BF"/>
          <w:left w:val="single" w:sz="8" w:space="0" w:color="B6AD96" w:themeColor="accent5" w:themeTint="BF"/>
          <w:bottom w:val="single" w:sz="8" w:space="0" w:color="B6AD96" w:themeColor="accent5" w:themeTint="BF"/>
          <w:right w:val="single" w:sz="8" w:space="0" w:color="B6AD96" w:themeColor="accent5" w:themeTint="BF"/>
          <w:insideH w:val="nil"/>
          <w:insideV w:val="nil"/>
        </w:tcBorders>
        <w:shd w:val="clear" w:color="auto" w:fill="9E9273" w:themeFill="accent5"/>
      </w:tcPr>
    </w:tblStylePr>
    <w:tblStylePr w:type="lastRow">
      <w:pPr>
        <w:spacing w:before="0" w:after="0" w:line="240" w:lineRule="auto"/>
      </w:pPr>
      <w:rPr>
        <w:b/>
        <w:bCs/>
      </w:rPr>
      <w:tblPr/>
      <w:tcPr>
        <w:tcBorders>
          <w:top w:val="double" w:sz="6" w:space="0" w:color="B6AD96" w:themeColor="accent5" w:themeTint="BF"/>
          <w:left w:val="single" w:sz="8" w:space="0" w:color="B6AD96" w:themeColor="accent5" w:themeTint="BF"/>
          <w:bottom w:val="single" w:sz="8" w:space="0" w:color="B6AD96" w:themeColor="accent5" w:themeTint="BF"/>
          <w:right w:val="single" w:sz="8" w:space="0" w:color="B6AD96" w:themeColor="accent5" w:themeTint="BF"/>
          <w:insideH w:val="nil"/>
          <w:insideV w:val="nil"/>
        </w:tcBorders>
      </w:tcPr>
    </w:tblStylePr>
    <w:tblStylePr w:type="firstCol">
      <w:rPr>
        <w:b/>
        <w:bCs/>
      </w:rPr>
    </w:tblStylePr>
    <w:tblStylePr w:type="lastCol">
      <w:rPr>
        <w:b/>
        <w:bCs/>
      </w:rPr>
    </w:tblStylePr>
    <w:tblStylePr w:type="band1Vert">
      <w:tblPr/>
      <w:tcPr>
        <w:shd w:val="clear" w:color="auto" w:fill="E7E3DC" w:themeFill="accent5" w:themeFillTint="3F"/>
      </w:tcPr>
    </w:tblStylePr>
    <w:tblStylePr w:type="band1Horz">
      <w:tblPr/>
      <w:tcPr>
        <w:tcBorders>
          <w:insideH w:val="nil"/>
          <w:insideV w:val="nil"/>
        </w:tcBorders>
        <w:shd w:val="clear" w:color="auto" w:fill="E7E3DC" w:themeFill="accent5" w:themeFillTint="3F"/>
      </w:tcPr>
    </w:tblStylePr>
    <w:tblStylePr w:type="band2Horz">
      <w:tblPr/>
      <w:tcPr>
        <w:tcBorders>
          <w:insideH w:val="nil"/>
          <w:insideV w:val="nil"/>
        </w:tcBorders>
      </w:tcPr>
    </w:tblStylePr>
  </w:style>
  <w:style w:type="table" w:styleId="34">
    <w:name w:val="Medium Grid 3 Accent 4"/>
    <w:basedOn w:val="a1"/>
    <w:uiPriority w:val="69"/>
    <w:rsid w:val="002D01EA"/>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E1D6"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856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856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856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856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C4AD"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C4AD" w:themeFill="accent4" w:themeFillTint="7F"/>
      </w:tcPr>
    </w:tblStylePr>
  </w:style>
  <w:style w:type="paragraph" w:styleId="ac">
    <w:name w:val="No Spacing"/>
    <w:link w:val="ad"/>
    <w:uiPriority w:val="1"/>
    <w:qFormat/>
    <w:rsid w:val="00FA6BAD"/>
    <w:pPr>
      <w:spacing w:after="0" w:line="240" w:lineRule="auto"/>
    </w:pPr>
    <w:rPr>
      <w:rFonts w:eastAsiaTheme="minorEastAsia"/>
      <w:lang w:val="ru-RU"/>
    </w:rPr>
  </w:style>
  <w:style w:type="character" w:customStyle="1" w:styleId="ad">
    <w:name w:val="Без інтервалів Знак"/>
    <w:basedOn w:val="a0"/>
    <w:link w:val="ac"/>
    <w:uiPriority w:val="1"/>
    <w:rsid w:val="00FA6BAD"/>
    <w:rPr>
      <w:rFonts w:eastAsiaTheme="minorEastAsia"/>
      <w:lang w:val="ru-RU"/>
    </w:rPr>
  </w:style>
  <w:style w:type="paragraph" w:styleId="ae">
    <w:name w:val="header"/>
    <w:basedOn w:val="a"/>
    <w:link w:val="af"/>
    <w:uiPriority w:val="99"/>
    <w:unhideWhenUsed/>
    <w:rsid w:val="00A06F30"/>
    <w:pPr>
      <w:tabs>
        <w:tab w:val="center" w:pos="4677"/>
        <w:tab w:val="right" w:pos="9355"/>
      </w:tabs>
      <w:spacing w:after="0" w:line="240" w:lineRule="auto"/>
    </w:pPr>
  </w:style>
  <w:style w:type="character" w:customStyle="1" w:styleId="af">
    <w:name w:val="Верхній колонтитул Знак"/>
    <w:basedOn w:val="a0"/>
    <w:link w:val="ae"/>
    <w:uiPriority w:val="99"/>
    <w:rsid w:val="00A06F30"/>
  </w:style>
  <w:style w:type="paragraph" w:styleId="af0">
    <w:name w:val="footer"/>
    <w:basedOn w:val="a"/>
    <w:link w:val="af1"/>
    <w:uiPriority w:val="99"/>
    <w:unhideWhenUsed/>
    <w:rsid w:val="00A06F30"/>
    <w:pPr>
      <w:tabs>
        <w:tab w:val="center" w:pos="4677"/>
        <w:tab w:val="right" w:pos="9355"/>
      </w:tabs>
      <w:spacing w:after="0" w:line="240" w:lineRule="auto"/>
    </w:pPr>
  </w:style>
  <w:style w:type="character" w:customStyle="1" w:styleId="af1">
    <w:name w:val="Нижній колонтитул Знак"/>
    <w:basedOn w:val="a0"/>
    <w:link w:val="af0"/>
    <w:uiPriority w:val="99"/>
    <w:rsid w:val="00A06F30"/>
  </w:style>
  <w:style w:type="paragraph" w:customStyle="1" w:styleId="pst-l">
    <w:name w:val="pst-l"/>
    <w:basedOn w:val="a"/>
    <w:rsid w:val="0077177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customStyle="1" w:styleId="-11">
    <w:name w:val="Светлый список - Акцент 11"/>
    <w:basedOn w:val="a1"/>
    <w:uiPriority w:val="61"/>
    <w:rsid w:val="00512966"/>
    <w:pPr>
      <w:spacing w:after="0" w:line="240" w:lineRule="auto"/>
    </w:pPr>
    <w:tblPr>
      <w:tblStyleRowBandSize w:val="1"/>
      <w:tblStyleColBandSize w:val="1"/>
      <w:tblBorders>
        <w:top w:val="single" w:sz="8" w:space="0" w:color="6EA0B0" w:themeColor="accent1"/>
        <w:left w:val="single" w:sz="8" w:space="0" w:color="6EA0B0" w:themeColor="accent1"/>
        <w:bottom w:val="single" w:sz="8" w:space="0" w:color="6EA0B0" w:themeColor="accent1"/>
        <w:right w:val="single" w:sz="8" w:space="0" w:color="6EA0B0" w:themeColor="accent1"/>
      </w:tblBorders>
    </w:tblPr>
    <w:tblStylePr w:type="firstRow">
      <w:pPr>
        <w:spacing w:before="0" w:after="0" w:line="240" w:lineRule="auto"/>
      </w:pPr>
      <w:rPr>
        <w:b/>
        <w:bCs/>
        <w:color w:val="FFFFFF" w:themeColor="background1"/>
      </w:rPr>
      <w:tblPr/>
      <w:tcPr>
        <w:shd w:val="clear" w:color="auto" w:fill="6EA0B0" w:themeFill="accent1"/>
      </w:tcPr>
    </w:tblStylePr>
    <w:tblStylePr w:type="lastRow">
      <w:pPr>
        <w:spacing w:before="0" w:after="0" w:line="240" w:lineRule="auto"/>
      </w:pPr>
      <w:rPr>
        <w:b/>
        <w:bCs/>
      </w:rPr>
      <w:tblPr/>
      <w:tcPr>
        <w:tcBorders>
          <w:top w:val="double" w:sz="6" w:space="0" w:color="6EA0B0" w:themeColor="accent1"/>
          <w:left w:val="single" w:sz="8" w:space="0" w:color="6EA0B0" w:themeColor="accent1"/>
          <w:bottom w:val="single" w:sz="8" w:space="0" w:color="6EA0B0" w:themeColor="accent1"/>
          <w:right w:val="single" w:sz="8" w:space="0" w:color="6EA0B0" w:themeColor="accent1"/>
        </w:tcBorders>
      </w:tcPr>
    </w:tblStylePr>
    <w:tblStylePr w:type="firstCol">
      <w:rPr>
        <w:b/>
        <w:bCs/>
      </w:rPr>
    </w:tblStylePr>
    <w:tblStylePr w:type="lastCol">
      <w:rPr>
        <w:b/>
        <w:bCs/>
      </w:rPr>
    </w:tblStylePr>
    <w:tblStylePr w:type="band1Vert">
      <w:tblPr/>
      <w:tcPr>
        <w:tcBorders>
          <w:top w:val="single" w:sz="8" w:space="0" w:color="6EA0B0" w:themeColor="accent1"/>
          <w:left w:val="single" w:sz="8" w:space="0" w:color="6EA0B0" w:themeColor="accent1"/>
          <w:bottom w:val="single" w:sz="8" w:space="0" w:color="6EA0B0" w:themeColor="accent1"/>
          <w:right w:val="single" w:sz="8" w:space="0" w:color="6EA0B0" w:themeColor="accent1"/>
        </w:tcBorders>
      </w:tcPr>
    </w:tblStylePr>
    <w:tblStylePr w:type="band1Horz">
      <w:tblPr/>
      <w:tcPr>
        <w:tcBorders>
          <w:top w:val="single" w:sz="8" w:space="0" w:color="6EA0B0" w:themeColor="accent1"/>
          <w:left w:val="single" w:sz="8" w:space="0" w:color="6EA0B0" w:themeColor="accent1"/>
          <w:bottom w:val="single" w:sz="8" w:space="0" w:color="6EA0B0" w:themeColor="accent1"/>
          <w:right w:val="single" w:sz="8" w:space="0" w:color="6EA0B0" w:themeColor="accent1"/>
        </w:tcBorders>
      </w:tcPr>
    </w:tblStylePr>
  </w:style>
  <w:style w:type="table" w:styleId="31">
    <w:name w:val="Light List Accent 3"/>
    <w:basedOn w:val="a1"/>
    <w:uiPriority w:val="61"/>
    <w:rsid w:val="006A3332"/>
    <w:pPr>
      <w:spacing w:after="0" w:line="240" w:lineRule="auto"/>
    </w:pPr>
    <w:tblPr>
      <w:tblStyleRowBandSize w:val="1"/>
      <w:tblStyleColBandSize w:val="1"/>
      <w:tblBorders>
        <w:top w:val="single" w:sz="8" w:space="0" w:color="8D89A4" w:themeColor="accent3"/>
        <w:left w:val="single" w:sz="8" w:space="0" w:color="8D89A4" w:themeColor="accent3"/>
        <w:bottom w:val="single" w:sz="8" w:space="0" w:color="8D89A4" w:themeColor="accent3"/>
        <w:right w:val="single" w:sz="8" w:space="0" w:color="8D89A4" w:themeColor="accent3"/>
      </w:tblBorders>
    </w:tblPr>
    <w:tblStylePr w:type="firstRow">
      <w:pPr>
        <w:spacing w:before="0" w:after="0" w:line="240" w:lineRule="auto"/>
      </w:pPr>
      <w:rPr>
        <w:b/>
        <w:bCs/>
        <w:color w:val="FFFFFF" w:themeColor="background1"/>
      </w:rPr>
      <w:tblPr/>
      <w:tcPr>
        <w:shd w:val="clear" w:color="auto" w:fill="8D89A4" w:themeFill="accent3"/>
      </w:tcPr>
    </w:tblStylePr>
    <w:tblStylePr w:type="lastRow">
      <w:pPr>
        <w:spacing w:before="0" w:after="0" w:line="240" w:lineRule="auto"/>
      </w:pPr>
      <w:rPr>
        <w:b/>
        <w:bCs/>
      </w:rPr>
      <w:tblPr/>
      <w:tcPr>
        <w:tcBorders>
          <w:top w:val="double" w:sz="6" w:space="0" w:color="8D89A4" w:themeColor="accent3"/>
          <w:left w:val="single" w:sz="8" w:space="0" w:color="8D89A4" w:themeColor="accent3"/>
          <w:bottom w:val="single" w:sz="8" w:space="0" w:color="8D89A4" w:themeColor="accent3"/>
          <w:right w:val="single" w:sz="8" w:space="0" w:color="8D89A4" w:themeColor="accent3"/>
        </w:tcBorders>
      </w:tcPr>
    </w:tblStylePr>
    <w:tblStylePr w:type="firstCol">
      <w:rPr>
        <w:b/>
        <w:bCs/>
      </w:rPr>
    </w:tblStylePr>
    <w:tblStylePr w:type="lastCol">
      <w:rPr>
        <w:b/>
        <w:bCs/>
      </w:rPr>
    </w:tblStylePr>
    <w:tblStylePr w:type="band1Vert">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tcPr>
    </w:tblStylePr>
    <w:tblStylePr w:type="band1Horz">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tcPr>
    </w:tblStylePr>
  </w:style>
  <w:style w:type="character" w:styleId="af2">
    <w:name w:val="annotation reference"/>
    <w:basedOn w:val="a0"/>
    <w:uiPriority w:val="99"/>
    <w:semiHidden/>
    <w:unhideWhenUsed/>
    <w:rsid w:val="007A5BBB"/>
    <w:rPr>
      <w:sz w:val="16"/>
      <w:szCs w:val="16"/>
    </w:rPr>
  </w:style>
  <w:style w:type="paragraph" w:styleId="af3">
    <w:name w:val="annotation text"/>
    <w:basedOn w:val="a"/>
    <w:link w:val="af4"/>
    <w:uiPriority w:val="99"/>
    <w:semiHidden/>
    <w:unhideWhenUsed/>
    <w:rsid w:val="007A5BBB"/>
    <w:pPr>
      <w:spacing w:line="240" w:lineRule="auto"/>
    </w:pPr>
    <w:rPr>
      <w:sz w:val="20"/>
      <w:szCs w:val="20"/>
    </w:rPr>
  </w:style>
  <w:style w:type="character" w:customStyle="1" w:styleId="af4">
    <w:name w:val="Текст примітки Знак"/>
    <w:basedOn w:val="a0"/>
    <w:link w:val="af3"/>
    <w:uiPriority w:val="99"/>
    <w:semiHidden/>
    <w:rsid w:val="007A5BBB"/>
    <w:rPr>
      <w:sz w:val="20"/>
      <w:szCs w:val="20"/>
    </w:rPr>
  </w:style>
  <w:style w:type="paragraph" w:styleId="af5">
    <w:name w:val="annotation subject"/>
    <w:basedOn w:val="af3"/>
    <w:next w:val="af3"/>
    <w:link w:val="af6"/>
    <w:uiPriority w:val="99"/>
    <w:semiHidden/>
    <w:unhideWhenUsed/>
    <w:rsid w:val="007A5BBB"/>
    <w:rPr>
      <w:b/>
      <w:bCs/>
    </w:rPr>
  </w:style>
  <w:style w:type="character" w:customStyle="1" w:styleId="af6">
    <w:name w:val="Тема примітки Знак"/>
    <w:basedOn w:val="af4"/>
    <w:link w:val="af5"/>
    <w:uiPriority w:val="99"/>
    <w:semiHidden/>
    <w:rsid w:val="007A5BBB"/>
    <w:rPr>
      <w:b/>
      <w:bCs/>
      <w:sz w:val="20"/>
      <w:szCs w:val="20"/>
    </w:rPr>
  </w:style>
  <w:style w:type="character" w:styleId="af7">
    <w:name w:val="Intense Reference"/>
    <w:basedOn w:val="a0"/>
    <w:uiPriority w:val="32"/>
    <w:qFormat/>
    <w:rsid w:val="008B7C8C"/>
    <w:rPr>
      <w:b/>
      <w:bCs/>
      <w:smallCaps/>
      <w:color w:val="CCAF0A" w:themeColor="accent2"/>
      <w:spacing w:val="5"/>
      <w:u w:val="single"/>
    </w:rPr>
  </w:style>
  <w:style w:type="character" w:customStyle="1" w:styleId="10">
    <w:name w:val="Заголовок 1 Знак"/>
    <w:basedOn w:val="a0"/>
    <w:link w:val="1"/>
    <w:uiPriority w:val="9"/>
    <w:rsid w:val="00B15A78"/>
    <w:rPr>
      <w:rFonts w:asciiTheme="majorHAnsi" w:eastAsiaTheme="majorEastAsia" w:hAnsiTheme="majorHAnsi" w:cstheme="majorBidi"/>
      <w:b/>
      <w:bCs/>
      <w:color w:val="4B7B8A" w:themeColor="accent1" w:themeShade="BF"/>
      <w:sz w:val="28"/>
      <w:szCs w:val="28"/>
    </w:rPr>
  </w:style>
  <w:style w:type="table" w:customStyle="1" w:styleId="2-11">
    <w:name w:val="Средняя заливка 2 - Акцент 11"/>
    <w:basedOn w:val="a1"/>
    <w:uiPriority w:val="64"/>
    <w:rsid w:val="002A5C4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EA0B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EA0B0" w:themeFill="accent1"/>
      </w:tcPr>
    </w:tblStylePr>
    <w:tblStylePr w:type="lastCol">
      <w:rPr>
        <w:b/>
        <w:bCs/>
        <w:color w:val="FFFFFF" w:themeColor="background1"/>
      </w:rPr>
      <w:tblPr/>
      <w:tcPr>
        <w:tcBorders>
          <w:left w:val="nil"/>
          <w:right w:val="nil"/>
          <w:insideH w:val="nil"/>
          <w:insideV w:val="nil"/>
        </w:tcBorders>
        <w:shd w:val="clear" w:color="auto" w:fill="6EA0B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af8">
    <w:name w:val="Intense Quote"/>
    <w:basedOn w:val="a"/>
    <w:next w:val="a"/>
    <w:link w:val="af9"/>
    <w:uiPriority w:val="30"/>
    <w:qFormat/>
    <w:rsid w:val="000552FF"/>
    <w:pPr>
      <w:pBdr>
        <w:bottom w:val="single" w:sz="4" w:space="4" w:color="6EA0B0" w:themeColor="accent1"/>
      </w:pBdr>
      <w:spacing w:before="200" w:after="280"/>
      <w:ind w:left="936" w:right="936"/>
    </w:pPr>
    <w:rPr>
      <w:b/>
      <w:bCs/>
      <w:i/>
      <w:iCs/>
      <w:color w:val="6EA0B0" w:themeColor="accent1"/>
    </w:rPr>
  </w:style>
  <w:style w:type="character" w:customStyle="1" w:styleId="af9">
    <w:name w:val="Насичена цитата Знак"/>
    <w:basedOn w:val="a0"/>
    <w:link w:val="af8"/>
    <w:uiPriority w:val="30"/>
    <w:rsid w:val="000552FF"/>
    <w:rPr>
      <w:b/>
      <w:bCs/>
      <w:i/>
      <w:iCs/>
      <w:color w:val="6EA0B0" w:themeColor="accent1"/>
    </w:rPr>
  </w:style>
  <w:style w:type="paragraph" w:styleId="afa">
    <w:name w:val="Title"/>
    <w:basedOn w:val="a"/>
    <w:next w:val="a"/>
    <w:link w:val="afb"/>
    <w:uiPriority w:val="10"/>
    <w:qFormat/>
    <w:rsid w:val="000552FF"/>
    <w:pPr>
      <w:pBdr>
        <w:bottom w:val="single" w:sz="8" w:space="4" w:color="6EA0B0" w:themeColor="accent1"/>
      </w:pBdr>
      <w:spacing w:after="300" w:line="240" w:lineRule="auto"/>
      <w:contextualSpacing/>
    </w:pPr>
    <w:rPr>
      <w:rFonts w:asciiTheme="majorHAnsi" w:eastAsiaTheme="majorEastAsia" w:hAnsiTheme="majorHAnsi" w:cstheme="majorBidi"/>
      <w:color w:val="2C2C2C" w:themeColor="text2" w:themeShade="BF"/>
      <w:spacing w:val="5"/>
      <w:kern w:val="28"/>
      <w:sz w:val="52"/>
      <w:szCs w:val="52"/>
    </w:rPr>
  </w:style>
  <w:style w:type="character" w:customStyle="1" w:styleId="afb">
    <w:name w:val="Назва Знак"/>
    <w:basedOn w:val="a0"/>
    <w:link w:val="afa"/>
    <w:uiPriority w:val="10"/>
    <w:rsid w:val="000552FF"/>
    <w:rPr>
      <w:rFonts w:asciiTheme="majorHAnsi" w:eastAsiaTheme="majorEastAsia" w:hAnsiTheme="majorHAnsi" w:cstheme="majorBidi"/>
      <w:color w:val="2C2C2C" w:themeColor="text2" w:themeShade="BF"/>
      <w:spacing w:val="5"/>
      <w:kern w:val="28"/>
      <w:sz w:val="52"/>
      <w:szCs w:val="52"/>
    </w:rPr>
  </w:style>
  <w:style w:type="paragraph" w:customStyle="1" w:styleId="rtejustify">
    <w:name w:val="rtejustify"/>
    <w:basedOn w:val="a"/>
    <w:rsid w:val="00B710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fc">
    <w:name w:val="Book Title"/>
    <w:basedOn w:val="a0"/>
    <w:uiPriority w:val="33"/>
    <w:qFormat/>
    <w:rsid w:val="004446B6"/>
    <w:rPr>
      <w:b/>
      <w:bCs/>
      <w:smallCaps/>
      <w:spacing w:val="5"/>
    </w:rPr>
  </w:style>
  <w:style w:type="character" w:styleId="afd">
    <w:name w:val="Subtle Emphasis"/>
    <w:basedOn w:val="a0"/>
    <w:uiPriority w:val="19"/>
    <w:qFormat/>
    <w:rsid w:val="003B4E7C"/>
    <w:rPr>
      <w:i/>
      <w:iCs/>
      <w:color w:val="808080" w:themeColor="text1" w:themeTint="7F"/>
    </w:rPr>
  </w:style>
  <w:style w:type="character" w:styleId="afe">
    <w:name w:val="Emphasis"/>
    <w:basedOn w:val="a0"/>
    <w:uiPriority w:val="20"/>
    <w:qFormat/>
    <w:rsid w:val="006E242D"/>
    <w:rPr>
      <w:i/>
      <w:iCs/>
    </w:rPr>
  </w:style>
  <w:style w:type="table" w:customStyle="1" w:styleId="-110">
    <w:name w:val="Светлая заливка - Акцент 11"/>
    <w:basedOn w:val="a1"/>
    <w:uiPriority w:val="60"/>
    <w:rsid w:val="006E242D"/>
    <w:pPr>
      <w:spacing w:after="0" w:line="240" w:lineRule="auto"/>
    </w:pPr>
    <w:rPr>
      <w:color w:val="4B7B8A" w:themeColor="accent1" w:themeShade="BF"/>
    </w:rPr>
    <w:tblPr>
      <w:tblStyleRowBandSize w:val="1"/>
      <w:tblStyleColBandSize w:val="1"/>
      <w:tblBorders>
        <w:top w:val="single" w:sz="8" w:space="0" w:color="6EA0B0" w:themeColor="accent1"/>
        <w:bottom w:val="single" w:sz="8" w:space="0" w:color="6EA0B0" w:themeColor="accent1"/>
      </w:tblBorders>
    </w:tblPr>
    <w:tblStylePr w:type="fir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lastRow">
      <w:pPr>
        <w:spacing w:before="0" w:after="0" w:line="240" w:lineRule="auto"/>
      </w:pPr>
      <w:rPr>
        <w:b/>
        <w:bCs/>
      </w:rPr>
      <w:tblPr/>
      <w:tcPr>
        <w:tcBorders>
          <w:top w:val="single" w:sz="8" w:space="0" w:color="6EA0B0" w:themeColor="accent1"/>
          <w:left w:val="nil"/>
          <w:bottom w:val="single" w:sz="8" w:space="0" w:color="6EA0B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AE7EB" w:themeFill="accent1" w:themeFillTint="3F"/>
      </w:tcPr>
    </w:tblStylePr>
    <w:tblStylePr w:type="band1Horz">
      <w:tblPr/>
      <w:tcPr>
        <w:tcBorders>
          <w:left w:val="nil"/>
          <w:right w:val="nil"/>
          <w:insideH w:val="nil"/>
          <w:insideV w:val="nil"/>
        </w:tcBorders>
        <w:shd w:val="clear" w:color="auto" w:fill="DAE7EB" w:themeFill="accent1" w:themeFillTint="3F"/>
      </w:tcPr>
    </w:tblStylePr>
  </w:style>
  <w:style w:type="table" w:styleId="32">
    <w:name w:val="Light Shading Accent 3"/>
    <w:basedOn w:val="a1"/>
    <w:uiPriority w:val="60"/>
    <w:rsid w:val="00FE330F"/>
    <w:pPr>
      <w:spacing w:after="0" w:line="240" w:lineRule="auto"/>
    </w:pPr>
    <w:rPr>
      <w:color w:val="66627F" w:themeColor="accent3" w:themeShade="BF"/>
    </w:rPr>
    <w:tblPr>
      <w:tblStyleRowBandSize w:val="1"/>
      <w:tblStyleColBandSize w:val="1"/>
      <w:tblBorders>
        <w:top w:val="single" w:sz="8" w:space="0" w:color="8D89A4" w:themeColor="accent3"/>
        <w:bottom w:val="single" w:sz="8" w:space="0" w:color="8D89A4" w:themeColor="accent3"/>
      </w:tblBorders>
    </w:tblPr>
    <w:tblStylePr w:type="firstRow">
      <w:pPr>
        <w:spacing w:before="0" w:after="0" w:line="240" w:lineRule="auto"/>
      </w:pPr>
      <w:rPr>
        <w:b/>
        <w:bCs/>
      </w:rPr>
      <w:tblPr/>
      <w:tcPr>
        <w:tcBorders>
          <w:top w:val="single" w:sz="8" w:space="0" w:color="8D89A4" w:themeColor="accent3"/>
          <w:left w:val="nil"/>
          <w:bottom w:val="single" w:sz="8" w:space="0" w:color="8D89A4" w:themeColor="accent3"/>
          <w:right w:val="nil"/>
          <w:insideH w:val="nil"/>
          <w:insideV w:val="nil"/>
        </w:tcBorders>
      </w:tcPr>
    </w:tblStylePr>
    <w:tblStylePr w:type="lastRow">
      <w:pPr>
        <w:spacing w:before="0" w:after="0" w:line="240" w:lineRule="auto"/>
      </w:pPr>
      <w:rPr>
        <w:b/>
        <w:bCs/>
      </w:rPr>
      <w:tblPr/>
      <w:tcPr>
        <w:tcBorders>
          <w:top w:val="single" w:sz="8" w:space="0" w:color="8D89A4" w:themeColor="accent3"/>
          <w:left w:val="nil"/>
          <w:bottom w:val="single" w:sz="8" w:space="0" w:color="8D89A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E1E8" w:themeFill="accent3" w:themeFillTint="3F"/>
      </w:tcPr>
    </w:tblStylePr>
    <w:tblStylePr w:type="band1Horz">
      <w:tblPr/>
      <w:tcPr>
        <w:tcBorders>
          <w:left w:val="nil"/>
          <w:right w:val="nil"/>
          <w:insideH w:val="nil"/>
          <w:insideV w:val="nil"/>
        </w:tcBorders>
        <w:shd w:val="clear" w:color="auto" w:fill="E2E1E8" w:themeFill="accent3" w:themeFillTint="3F"/>
      </w:tcPr>
    </w:tblStylePr>
  </w:style>
  <w:style w:type="character" w:styleId="aff">
    <w:name w:val="Strong"/>
    <w:basedOn w:val="a0"/>
    <w:uiPriority w:val="22"/>
    <w:qFormat/>
    <w:rsid w:val="00777DFC"/>
    <w:rPr>
      <w:b/>
      <w:bCs/>
    </w:rPr>
  </w:style>
  <w:style w:type="character" w:customStyle="1" w:styleId="whitespace-nowrap">
    <w:name w:val="whitespace-nowrap"/>
    <w:basedOn w:val="a0"/>
    <w:rsid w:val="00D4213B"/>
  </w:style>
  <w:style w:type="character" w:customStyle="1" w:styleId="whitespace-normal">
    <w:name w:val="whitespace-normal"/>
    <w:basedOn w:val="a0"/>
    <w:rsid w:val="00D4213B"/>
  </w:style>
  <w:style w:type="character" w:customStyle="1" w:styleId="truncate">
    <w:name w:val="truncate"/>
    <w:basedOn w:val="a0"/>
    <w:rsid w:val="00D4213B"/>
  </w:style>
  <w:style w:type="paragraph" w:styleId="aff0">
    <w:name w:val="Body Text"/>
    <w:basedOn w:val="a"/>
    <w:link w:val="aff1"/>
    <w:rsid w:val="00111B3E"/>
    <w:pPr>
      <w:spacing w:after="120" w:line="240" w:lineRule="auto"/>
      <w:ind w:firstLine="360"/>
      <w:jc w:val="both"/>
    </w:pPr>
    <w:rPr>
      <w:rFonts w:ascii="Calibri" w:eastAsia="Times New Roman" w:hAnsi="Calibri" w:cs="Times New Roman"/>
      <w:sz w:val="20"/>
      <w:szCs w:val="20"/>
      <w:lang w:val="en-US"/>
    </w:rPr>
  </w:style>
  <w:style w:type="character" w:customStyle="1" w:styleId="aff1">
    <w:name w:val="Основний текст Знак"/>
    <w:basedOn w:val="a0"/>
    <w:link w:val="aff0"/>
    <w:rsid w:val="00111B3E"/>
    <w:rPr>
      <w:rFonts w:ascii="Calibri" w:eastAsia="Times New Roman" w:hAnsi="Calibri" w:cs="Times New Roman"/>
      <w:sz w:val="20"/>
      <w:szCs w:val="20"/>
      <w:lang w:val="en-US"/>
    </w:rPr>
  </w:style>
  <w:style w:type="character" w:customStyle="1" w:styleId="20">
    <w:name w:val="Заголовок 2 Знак"/>
    <w:basedOn w:val="a0"/>
    <w:link w:val="2"/>
    <w:uiPriority w:val="9"/>
    <w:rsid w:val="000C3FF8"/>
    <w:rPr>
      <w:rFonts w:asciiTheme="majorHAnsi" w:eastAsiaTheme="majorEastAsia" w:hAnsiTheme="majorHAnsi" w:cstheme="majorBidi"/>
      <w:b/>
      <w:bCs/>
      <w:color w:val="6EA0B0" w:themeColor="accent1"/>
      <w:sz w:val="26"/>
      <w:szCs w:val="26"/>
    </w:rPr>
  </w:style>
  <w:style w:type="character" w:customStyle="1" w:styleId="30">
    <w:name w:val="Заголовок 3 Знак"/>
    <w:basedOn w:val="a0"/>
    <w:link w:val="3"/>
    <w:uiPriority w:val="9"/>
    <w:rsid w:val="000C3FF8"/>
    <w:rPr>
      <w:rFonts w:asciiTheme="majorHAnsi" w:eastAsiaTheme="majorEastAsia" w:hAnsiTheme="majorHAnsi" w:cstheme="majorBidi"/>
      <w:b/>
      <w:bCs/>
      <w:color w:val="6EA0B0" w:themeColor="accent1"/>
    </w:rPr>
  </w:style>
  <w:style w:type="character" w:customStyle="1" w:styleId="40">
    <w:name w:val="Заголовок 4 Знак"/>
    <w:basedOn w:val="a0"/>
    <w:link w:val="4"/>
    <w:uiPriority w:val="9"/>
    <w:rsid w:val="000C3FF8"/>
    <w:rPr>
      <w:rFonts w:asciiTheme="majorHAnsi" w:eastAsiaTheme="majorEastAsia" w:hAnsiTheme="majorHAnsi" w:cstheme="majorBidi"/>
      <w:b/>
      <w:bCs/>
      <w:i/>
      <w:iCs/>
      <w:color w:val="6EA0B0" w:themeColor="accent1"/>
    </w:rPr>
  </w:style>
  <w:style w:type="character" w:styleId="aff2">
    <w:name w:val="Intense Emphasis"/>
    <w:basedOn w:val="a0"/>
    <w:uiPriority w:val="21"/>
    <w:qFormat/>
    <w:rsid w:val="000C3FF8"/>
    <w:rPr>
      <w:b/>
      <w:bCs/>
      <w:i/>
      <w:iCs/>
      <w:color w:val="6EA0B0" w:themeColor="accent1"/>
    </w:rPr>
  </w:style>
  <w:style w:type="character" w:customStyle="1" w:styleId="50">
    <w:name w:val="Заголовок 5 Знак"/>
    <w:basedOn w:val="a0"/>
    <w:link w:val="5"/>
    <w:uiPriority w:val="9"/>
    <w:rsid w:val="003F2AB1"/>
    <w:rPr>
      <w:rFonts w:asciiTheme="majorHAnsi" w:eastAsiaTheme="majorEastAsia" w:hAnsiTheme="majorHAnsi" w:cstheme="majorBidi"/>
      <w:color w:val="32515C" w:themeColor="accent1" w:themeShade="7F"/>
    </w:rPr>
  </w:style>
  <w:style w:type="character" w:customStyle="1" w:styleId="60">
    <w:name w:val="Заголовок 6 Знак"/>
    <w:basedOn w:val="a0"/>
    <w:link w:val="6"/>
    <w:uiPriority w:val="9"/>
    <w:rsid w:val="003F2AB1"/>
    <w:rPr>
      <w:rFonts w:asciiTheme="majorHAnsi" w:eastAsiaTheme="majorEastAsia" w:hAnsiTheme="majorHAnsi" w:cstheme="majorBidi"/>
      <w:i/>
      <w:iCs/>
      <w:color w:val="32515C" w:themeColor="accent1" w:themeShade="7F"/>
    </w:rPr>
  </w:style>
  <w:style w:type="character" w:customStyle="1" w:styleId="70">
    <w:name w:val="Заголовок 7 Знак"/>
    <w:basedOn w:val="a0"/>
    <w:link w:val="7"/>
    <w:uiPriority w:val="9"/>
    <w:rsid w:val="003F2AB1"/>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rsid w:val="003F2AB1"/>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rsid w:val="003F2AB1"/>
    <w:rPr>
      <w:rFonts w:asciiTheme="majorHAnsi" w:eastAsiaTheme="majorEastAsia" w:hAnsiTheme="majorHAnsi" w:cstheme="majorBidi"/>
      <w:i/>
      <w:iCs/>
      <w:color w:val="404040" w:themeColor="text1" w:themeTint="BF"/>
      <w:sz w:val="20"/>
      <w:szCs w:val="20"/>
    </w:rPr>
  </w:style>
  <w:style w:type="paragraph" w:styleId="aff3">
    <w:name w:val="Subtitle"/>
    <w:basedOn w:val="a"/>
    <w:next w:val="a"/>
    <w:link w:val="aff4"/>
    <w:uiPriority w:val="11"/>
    <w:qFormat/>
    <w:rsid w:val="003F2AB1"/>
    <w:pPr>
      <w:numPr>
        <w:ilvl w:val="1"/>
      </w:numPr>
    </w:pPr>
    <w:rPr>
      <w:rFonts w:asciiTheme="majorHAnsi" w:eastAsiaTheme="majorEastAsia" w:hAnsiTheme="majorHAnsi" w:cstheme="majorBidi"/>
      <w:i/>
      <w:iCs/>
      <w:color w:val="6EA0B0" w:themeColor="accent1"/>
      <w:spacing w:val="15"/>
      <w:sz w:val="24"/>
      <w:szCs w:val="24"/>
    </w:rPr>
  </w:style>
  <w:style w:type="character" w:customStyle="1" w:styleId="aff4">
    <w:name w:val="Підзаголовок Знак"/>
    <w:basedOn w:val="a0"/>
    <w:link w:val="aff3"/>
    <w:uiPriority w:val="11"/>
    <w:rsid w:val="003F2AB1"/>
    <w:rPr>
      <w:rFonts w:asciiTheme="majorHAnsi" w:eastAsiaTheme="majorEastAsia" w:hAnsiTheme="majorHAnsi" w:cstheme="majorBidi"/>
      <w:i/>
      <w:iCs/>
      <w:color w:val="6EA0B0" w:themeColor="accent1"/>
      <w:spacing w:val="15"/>
      <w:sz w:val="24"/>
      <w:szCs w:val="24"/>
    </w:rPr>
  </w:style>
  <w:style w:type="table" w:styleId="230">
    <w:name w:val="Medium List 2 Accent 3"/>
    <w:basedOn w:val="a1"/>
    <w:uiPriority w:val="66"/>
    <w:rsid w:val="00B01B4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D89A4" w:themeColor="accent3"/>
        <w:left w:val="single" w:sz="8" w:space="0" w:color="8D89A4" w:themeColor="accent3"/>
        <w:bottom w:val="single" w:sz="8" w:space="0" w:color="8D89A4" w:themeColor="accent3"/>
        <w:right w:val="single" w:sz="8" w:space="0" w:color="8D89A4" w:themeColor="accent3"/>
      </w:tblBorders>
    </w:tblPr>
    <w:tblStylePr w:type="firstRow">
      <w:rPr>
        <w:sz w:val="24"/>
        <w:szCs w:val="24"/>
      </w:rPr>
      <w:tblPr/>
      <w:tcPr>
        <w:tcBorders>
          <w:top w:val="nil"/>
          <w:left w:val="nil"/>
          <w:bottom w:val="single" w:sz="24" w:space="0" w:color="8D89A4" w:themeColor="accent3"/>
          <w:right w:val="nil"/>
          <w:insideH w:val="nil"/>
          <w:insideV w:val="nil"/>
        </w:tcBorders>
        <w:shd w:val="clear" w:color="auto" w:fill="FFFFFF" w:themeFill="background1"/>
      </w:tcPr>
    </w:tblStylePr>
    <w:tblStylePr w:type="lastRow">
      <w:tblPr/>
      <w:tcPr>
        <w:tcBorders>
          <w:top w:val="single" w:sz="8" w:space="0" w:color="8D89A4"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D89A4" w:themeColor="accent3"/>
          <w:insideH w:val="nil"/>
          <w:insideV w:val="nil"/>
        </w:tcBorders>
        <w:shd w:val="clear" w:color="auto" w:fill="FFFFFF" w:themeFill="background1"/>
      </w:tcPr>
    </w:tblStylePr>
    <w:tblStylePr w:type="lastCol">
      <w:tblPr/>
      <w:tcPr>
        <w:tcBorders>
          <w:top w:val="nil"/>
          <w:left w:val="single" w:sz="8" w:space="0" w:color="8D89A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E1E8" w:themeFill="accent3" w:themeFillTint="3F"/>
      </w:tcPr>
    </w:tblStylePr>
    <w:tblStylePr w:type="band1Horz">
      <w:tblPr/>
      <w:tcPr>
        <w:tcBorders>
          <w:top w:val="nil"/>
          <w:bottom w:val="nil"/>
          <w:insideH w:val="nil"/>
          <w:insideV w:val="nil"/>
        </w:tcBorders>
        <w:shd w:val="clear" w:color="auto" w:fill="E2E1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33">
    <w:name w:val="Light Grid Accent 3"/>
    <w:basedOn w:val="a1"/>
    <w:uiPriority w:val="62"/>
    <w:rsid w:val="00603185"/>
    <w:pPr>
      <w:spacing w:after="0" w:line="240" w:lineRule="auto"/>
    </w:pPr>
    <w:tblPr>
      <w:tblStyleRowBandSize w:val="1"/>
      <w:tblStyleColBandSize w:val="1"/>
      <w:tblBorders>
        <w:top w:val="single" w:sz="8" w:space="0" w:color="8D89A4" w:themeColor="accent3"/>
        <w:left w:val="single" w:sz="8" w:space="0" w:color="8D89A4" w:themeColor="accent3"/>
        <w:bottom w:val="single" w:sz="8" w:space="0" w:color="8D89A4" w:themeColor="accent3"/>
        <w:right w:val="single" w:sz="8" w:space="0" w:color="8D89A4" w:themeColor="accent3"/>
        <w:insideH w:val="single" w:sz="8" w:space="0" w:color="8D89A4" w:themeColor="accent3"/>
        <w:insideV w:val="single" w:sz="8" w:space="0" w:color="8D89A4"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D89A4" w:themeColor="accent3"/>
          <w:left w:val="single" w:sz="8" w:space="0" w:color="8D89A4" w:themeColor="accent3"/>
          <w:bottom w:val="single" w:sz="18" w:space="0" w:color="8D89A4" w:themeColor="accent3"/>
          <w:right w:val="single" w:sz="8" w:space="0" w:color="8D89A4" w:themeColor="accent3"/>
          <w:insideH w:val="nil"/>
          <w:insideV w:val="single" w:sz="8" w:space="0" w:color="8D89A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D89A4" w:themeColor="accent3"/>
          <w:left w:val="single" w:sz="8" w:space="0" w:color="8D89A4" w:themeColor="accent3"/>
          <w:bottom w:val="single" w:sz="8" w:space="0" w:color="8D89A4" w:themeColor="accent3"/>
          <w:right w:val="single" w:sz="8" w:space="0" w:color="8D89A4" w:themeColor="accent3"/>
          <w:insideH w:val="nil"/>
          <w:insideV w:val="single" w:sz="8" w:space="0" w:color="8D89A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tcPr>
    </w:tblStylePr>
    <w:tblStylePr w:type="band1Vert">
      <w:tblPr/>
      <w:tcPr>
        <w:tcBorders>
          <w:top w:val="single" w:sz="8" w:space="0" w:color="8D89A4" w:themeColor="accent3"/>
          <w:left w:val="single" w:sz="8" w:space="0" w:color="8D89A4" w:themeColor="accent3"/>
          <w:bottom w:val="single" w:sz="8" w:space="0" w:color="8D89A4" w:themeColor="accent3"/>
          <w:right w:val="single" w:sz="8" w:space="0" w:color="8D89A4" w:themeColor="accent3"/>
        </w:tcBorders>
        <w:shd w:val="clear" w:color="auto" w:fill="E2E1E8" w:themeFill="accent3" w:themeFillTint="3F"/>
      </w:tcPr>
    </w:tblStylePr>
    <w:tblStylePr w:type="band1Horz">
      <w:tblPr/>
      <w:tcPr>
        <w:tcBorders>
          <w:top w:val="single" w:sz="8" w:space="0" w:color="8D89A4" w:themeColor="accent3"/>
          <w:left w:val="single" w:sz="8" w:space="0" w:color="8D89A4" w:themeColor="accent3"/>
          <w:bottom w:val="single" w:sz="8" w:space="0" w:color="8D89A4" w:themeColor="accent3"/>
          <w:right w:val="single" w:sz="8" w:space="0" w:color="8D89A4" w:themeColor="accent3"/>
          <w:insideV w:val="single" w:sz="8" w:space="0" w:color="8D89A4" w:themeColor="accent3"/>
        </w:tcBorders>
        <w:shd w:val="clear" w:color="auto" w:fill="E2E1E8" w:themeFill="accent3" w:themeFillTint="3F"/>
      </w:tcPr>
    </w:tblStylePr>
    <w:tblStylePr w:type="band2Horz">
      <w:tblPr/>
      <w:tcPr>
        <w:tcBorders>
          <w:top w:val="single" w:sz="8" w:space="0" w:color="8D89A4" w:themeColor="accent3"/>
          <w:left w:val="single" w:sz="8" w:space="0" w:color="8D89A4" w:themeColor="accent3"/>
          <w:bottom w:val="single" w:sz="8" w:space="0" w:color="8D89A4" w:themeColor="accent3"/>
          <w:right w:val="single" w:sz="8" w:space="0" w:color="8D89A4" w:themeColor="accent3"/>
          <w:insideV w:val="single" w:sz="8" w:space="0" w:color="8D89A4" w:themeColor="accent3"/>
        </w:tcBorders>
      </w:tcPr>
    </w:tblStylePr>
  </w:style>
  <w:style w:type="character" w:customStyle="1" w:styleId="whitespace-nowrap0">
    <w:name w:val="whitespace-nowrap!"/>
    <w:basedOn w:val="a0"/>
    <w:rsid w:val="00320EF8"/>
  </w:style>
  <w:style w:type="character" w:customStyle="1" w:styleId="10pt">
    <w:name w:val="Основной текст + 10 pt"/>
    <w:aliases w:val="Интервал 0 pt"/>
    <w:basedOn w:val="a0"/>
    <w:rsid w:val="004D1A89"/>
    <w:rPr>
      <w:rFonts w:ascii="Times New Roman" w:hAnsi="Times New Roman" w:cs="Times New Roman" w:hint="default"/>
      <w:strike w:val="0"/>
      <w:dstrike w:val="0"/>
      <w:spacing w:val="3"/>
      <w:sz w:val="20"/>
      <w:szCs w:val="20"/>
      <w:u w:val="none"/>
      <w:effect w:val="none"/>
      <w:shd w:val="clear" w:color="auto" w:fill="FFFFFF"/>
    </w:rPr>
  </w:style>
  <w:style w:type="character" w:customStyle="1" w:styleId="1721">
    <w:name w:val="1721"/>
    <w:aliases w:val="baiaagaaboqcaaad8gqaaauabqaaaaaaaaaaaaaaaaaaaaaaaaaaaaaaaaaaaaaaaaaaaaaaaaaaaaaaaaaaaaaaaaaaaaaaaaaaaaaaaaaaaaaaaaaaaaaaaaaaaaaaaaaaaaaaaaaaaaaaaaaaaaaaaaaaaaaaaaaaaaaaaaaaaaaaaaaaaaaaaaaaaaaaaaaaaaaaaaaaaaaaaaaaaaaaaaaaaaaaaaaaaaaa"/>
    <w:rsid w:val="00654DC3"/>
    <w:rPr>
      <w:rFonts w:ascii="Times New Roman" w:hAnsi="Times New Roman" w:cs="Times New Roman" w:hint="default"/>
    </w:rPr>
  </w:style>
  <w:style w:type="table" w:styleId="130">
    <w:name w:val="Medium List 1 Accent 3"/>
    <w:basedOn w:val="a1"/>
    <w:uiPriority w:val="65"/>
    <w:rsid w:val="00423718"/>
    <w:pPr>
      <w:spacing w:after="0" w:line="240" w:lineRule="auto"/>
    </w:pPr>
    <w:rPr>
      <w:color w:val="000000" w:themeColor="text1"/>
    </w:rPr>
    <w:tblPr>
      <w:tblStyleRowBandSize w:val="1"/>
      <w:tblStyleColBandSize w:val="1"/>
      <w:tblBorders>
        <w:top w:val="single" w:sz="8" w:space="0" w:color="8D89A4" w:themeColor="accent3"/>
        <w:bottom w:val="single" w:sz="8" w:space="0" w:color="8D89A4" w:themeColor="accent3"/>
      </w:tblBorders>
    </w:tblPr>
    <w:tblStylePr w:type="firstRow">
      <w:rPr>
        <w:rFonts w:asciiTheme="majorHAnsi" w:eastAsiaTheme="majorEastAsia" w:hAnsiTheme="majorHAnsi" w:cstheme="majorBidi"/>
      </w:rPr>
      <w:tblPr/>
      <w:tcPr>
        <w:tcBorders>
          <w:top w:val="nil"/>
          <w:bottom w:val="single" w:sz="8" w:space="0" w:color="8D89A4" w:themeColor="accent3"/>
        </w:tcBorders>
      </w:tcPr>
    </w:tblStylePr>
    <w:tblStylePr w:type="lastRow">
      <w:rPr>
        <w:b/>
        <w:bCs/>
        <w:color w:val="3B3B3B" w:themeColor="text2"/>
      </w:rPr>
      <w:tblPr/>
      <w:tcPr>
        <w:tcBorders>
          <w:top w:val="single" w:sz="8" w:space="0" w:color="8D89A4" w:themeColor="accent3"/>
          <w:bottom w:val="single" w:sz="8" w:space="0" w:color="8D89A4" w:themeColor="accent3"/>
        </w:tcBorders>
      </w:tcPr>
    </w:tblStylePr>
    <w:tblStylePr w:type="firstCol">
      <w:rPr>
        <w:b/>
        <w:bCs/>
      </w:rPr>
    </w:tblStylePr>
    <w:tblStylePr w:type="lastCol">
      <w:rPr>
        <w:b/>
        <w:bCs/>
      </w:rPr>
      <w:tblPr/>
      <w:tcPr>
        <w:tcBorders>
          <w:top w:val="single" w:sz="8" w:space="0" w:color="8D89A4" w:themeColor="accent3"/>
          <w:bottom w:val="single" w:sz="8" w:space="0" w:color="8D89A4" w:themeColor="accent3"/>
        </w:tcBorders>
      </w:tcPr>
    </w:tblStylePr>
    <w:tblStylePr w:type="band1Vert">
      <w:tblPr/>
      <w:tcPr>
        <w:shd w:val="clear" w:color="auto" w:fill="E2E1E8" w:themeFill="accent3" w:themeFillTint="3F"/>
      </w:tcPr>
    </w:tblStylePr>
    <w:tblStylePr w:type="band1Horz">
      <w:tblPr/>
      <w:tcPr>
        <w:shd w:val="clear" w:color="auto" w:fill="E2E1E8" w:themeFill="accent3"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693250">
      <w:bodyDiv w:val="1"/>
      <w:marLeft w:val="0"/>
      <w:marRight w:val="0"/>
      <w:marTop w:val="0"/>
      <w:marBottom w:val="0"/>
      <w:divBdr>
        <w:top w:val="none" w:sz="0" w:space="0" w:color="auto"/>
        <w:left w:val="none" w:sz="0" w:space="0" w:color="auto"/>
        <w:bottom w:val="none" w:sz="0" w:space="0" w:color="auto"/>
        <w:right w:val="none" w:sz="0" w:space="0" w:color="auto"/>
      </w:divBdr>
    </w:div>
    <w:div w:id="45684108">
      <w:bodyDiv w:val="1"/>
      <w:marLeft w:val="0"/>
      <w:marRight w:val="0"/>
      <w:marTop w:val="0"/>
      <w:marBottom w:val="0"/>
      <w:divBdr>
        <w:top w:val="none" w:sz="0" w:space="0" w:color="auto"/>
        <w:left w:val="none" w:sz="0" w:space="0" w:color="auto"/>
        <w:bottom w:val="none" w:sz="0" w:space="0" w:color="auto"/>
        <w:right w:val="none" w:sz="0" w:space="0" w:color="auto"/>
      </w:divBdr>
    </w:div>
    <w:div w:id="58019568">
      <w:bodyDiv w:val="1"/>
      <w:marLeft w:val="0"/>
      <w:marRight w:val="0"/>
      <w:marTop w:val="0"/>
      <w:marBottom w:val="0"/>
      <w:divBdr>
        <w:top w:val="none" w:sz="0" w:space="0" w:color="auto"/>
        <w:left w:val="none" w:sz="0" w:space="0" w:color="auto"/>
        <w:bottom w:val="none" w:sz="0" w:space="0" w:color="auto"/>
        <w:right w:val="none" w:sz="0" w:space="0" w:color="auto"/>
      </w:divBdr>
      <w:divsChild>
        <w:div w:id="700253371">
          <w:marLeft w:val="547"/>
          <w:marRight w:val="0"/>
          <w:marTop w:val="0"/>
          <w:marBottom w:val="0"/>
          <w:divBdr>
            <w:top w:val="none" w:sz="0" w:space="0" w:color="auto"/>
            <w:left w:val="none" w:sz="0" w:space="0" w:color="auto"/>
            <w:bottom w:val="none" w:sz="0" w:space="0" w:color="auto"/>
            <w:right w:val="none" w:sz="0" w:space="0" w:color="auto"/>
          </w:divBdr>
        </w:div>
      </w:divsChild>
    </w:div>
    <w:div w:id="69162452">
      <w:bodyDiv w:val="1"/>
      <w:marLeft w:val="0"/>
      <w:marRight w:val="0"/>
      <w:marTop w:val="0"/>
      <w:marBottom w:val="0"/>
      <w:divBdr>
        <w:top w:val="none" w:sz="0" w:space="0" w:color="auto"/>
        <w:left w:val="none" w:sz="0" w:space="0" w:color="auto"/>
        <w:bottom w:val="none" w:sz="0" w:space="0" w:color="auto"/>
        <w:right w:val="none" w:sz="0" w:space="0" w:color="auto"/>
      </w:divBdr>
    </w:div>
    <w:div w:id="72432636">
      <w:bodyDiv w:val="1"/>
      <w:marLeft w:val="0"/>
      <w:marRight w:val="0"/>
      <w:marTop w:val="0"/>
      <w:marBottom w:val="0"/>
      <w:divBdr>
        <w:top w:val="none" w:sz="0" w:space="0" w:color="auto"/>
        <w:left w:val="none" w:sz="0" w:space="0" w:color="auto"/>
        <w:bottom w:val="none" w:sz="0" w:space="0" w:color="auto"/>
        <w:right w:val="none" w:sz="0" w:space="0" w:color="auto"/>
      </w:divBdr>
    </w:div>
    <w:div w:id="83916836">
      <w:bodyDiv w:val="1"/>
      <w:marLeft w:val="0"/>
      <w:marRight w:val="0"/>
      <w:marTop w:val="0"/>
      <w:marBottom w:val="0"/>
      <w:divBdr>
        <w:top w:val="none" w:sz="0" w:space="0" w:color="auto"/>
        <w:left w:val="none" w:sz="0" w:space="0" w:color="auto"/>
        <w:bottom w:val="none" w:sz="0" w:space="0" w:color="auto"/>
        <w:right w:val="none" w:sz="0" w:space="0" w:color="auto"/>
      </w:divBdr>
    </w:div>
    <w:div w:id="86921940">
      <w:bodyDiv w:val="1"/>
      <w:marLeft w:val="0"/>
      <w:marRight w:val="0"/>
      <w:marTop w:val="0"/>
      <w:marBottom w:val="0"/>
      <w:divBdr>
        <w:top w:val="none" w:sz="0" w:space="0" w:color="auto"/>
        <w:left w:val="none" w:sz="0" w:space="0" w:color="auto"/>
        <w:bottom w:val="none" w:sz="0" w:space="0" w:color="auto"/>
        <w:right w:val="none" w:sz="0" w:space="0" w:color="auto"/>
      </w:divBdr>
      <w:divsChild>
        <w:div w:id="598366955">
          <w:marLeft w:val="547"/>
          <w:marRight w:val="0"/>
          <w:marTop w:val="0"/>
          <w:marBottom w:val="0"/>
          <w:divBdr>
            <w:top w:val="none" w:sz="0" w:space="0" w:color="auto"/>
            <w:left w:val="none" w:sz="0" w:space="0" w:color="auto"/>
            <w:bottom w:val="none" w:sz="0" w:space="0" w:color="auto"/>
            <w:right w:val="none" w:sz="0" w:space="0" w:color="auto"/>
          </w:divBdr>
        </w:div>
      </w:divsChild>
    </w:div>
    <w:div w:id="88431385">
      <w:bodyDiv w:val="1"/>
      <w:marLeft w:val="0"/>
      <w:marRight w:val="0"/>
      <w:marTop w:val="0"/>
      <w:marBottom w:val="0"/>
      <w:divBdr>
        <w:top w:val="none" w:sz="0" w:space="0" w:color="auto"/>
        <w:left w:val="none" w:sz="0" w:space="0" w:color="auto"/>
        <w:bottom w:val="none" w:sz="0" w:space="0" w:color="auto"/>
        <w:right w:val="none" w:sz="0" w:space="0" w:color="auto"/>
      </w:divBdr>
    </w:div>
    <w:div w:id="103155633">
      <w:bodyDiv w:val="1"/>
      <w:marLeft w:val="0"/>
      <w:marRight w:val="0"/>
      <w:marTop w:val="0"/>
      <w:marBottom w:val="0"/>
      <w:divBdr>
        <w:top w:val="none" w:sz="0" w:space="0" w:color="auto"/>
        <w:left w:val="none" w:sz="0" w:space="0" w:color="auto"/>
        <w:bottom w:val="none" w:sz="0" w:space="0" w:color="auto"/>
        <w:right w:val="none" w:sz="0" w:space="0" w:color="auto"/>
      </w:divBdr>
      <w:divsChild>
        <w:div w:id="1239830714">
          <w:marLeft w:val="547"/>
          <w:marRight w:val="0"/>
          <w:marTop w:val="0"/>
          <w:marBottom w:val="0"/>
          <w:divBdr>
            <w:top w:val="none" w:sz="0" w:space="0" w:color="auto"/>
            <w:left w:val="none" w:sz="0" w:space="0" w:color="auto"/>
            <w:bottom w:val="none" w:sz="0" w:space="0" w:color="auto"/>
            <w:right w:val="none" w:sz="0" w:space="0" w:color="auto"/>
          </w:divBdr>
        </w:div>
      </w:divsChild>
    </w:div>
    <w:div w:id="115485979">
      <w:bodyDiv w:val="1"/>
      <w:marLeft w:val="0"/>
      <w:marRight w:val="0"/>
      <w:marTop w:val="0"/>
      <w:marBottom w:val="0"/>
      <w:divBdr>
        <w:top w:val="none" w:sz="0" w:space="0" w:color="auto"/>
        <w:left w:val="none" w:sz="0" w:space="0" w:color="auto"/>
        <w:bottom w:val="none" w:sz="0" w:space="0" w:color="auto"/>
        <w:right w:val="none" w:sz="0" w:space="0" w:color="auto"/>
      </w:divBdr>
    </w:div>
    <w:div w:id="143159681">
      <w:bodyDiv w:val="1"/>
      <w:marLeft w:val="0"/>
      <w:marRight w:val="0"/>
      <w:marTop w:val="0"/>
      <w:marBottom w:val="0"/>
      <w:divBdr>
        <w:top w:val="none" w:sz="0" w:space="0" w:color="auto"/>
        <w:left w:val="none" w:sz="0" w:space="0" w:color="auto"/>
        <w:bottom w:val="none" w:sz="0" w:space="0" w:color="auto"/>
        <w:right w:val="none" w:sz="0" w:space="0" w:color="auto"/>
      </w:divBdr>
    </w:div>
    <w:div w:id="207768598">
      <w:bodyDiv w:val="1"/>
      <w:marLeft w:val="0"/>
      <w:marRight w:val="0"/>
      <w:marTop w:val="0"/>
      <w:marBottom w:val="0"/>
      <w:divBdr>
        <w:top w:val="none" w:sz="0" w:space="0" w:color="auto"/>
        <w:left w:val="none" w:sz="0" w:space="0" w:color="auto"/>
        <w:bottom w:val="none" w:sz="0" w:space="0" w:color="auto"/>
        <w:right w:val="none" w:sz="0" w:space="0" w:color="auto"/>
      </w:divBdr>
    </w:div>
    <w:div w:id="214775080">
      <w:bodyDiv w:val="1"/>
      <w:marLeft w:val="0"/>
      <w:marRight w:val="0"/>
      <w:marTop w:val="0"/>
      <w:marBottom w:val="0"/>
      <w:divBdr>
        <w:top w:val="none" w:sz="0" w:space="0" w:color="auto"/>
        <w:left w:val="none" w:sz="0" w:space="0" w:color="auto"/>
        <w:bottom w:val="none" w:sz="0" w:space="0" w:color="auto"/>
        <w:right w:val="none" w:sz="0" w:space="0" w:color="auto"/>
      </w:divBdr>
    </w:div>
    <w:div w:id="231627620">
      <w:bodyDiv w:val="1"/>
      <w:marLeft w:val="0"/>
      <w:marRight w:val="0"/>
      <w:marTop w:val="0"/>
      <w:marBottom w:val="0"/>
      <w:divBdr>
        <w:top w:val="none" w:sz="0" w:space="0" w:color="auto"/>
        <w:left w:val="none" w:sz="0" w:space="0" w:color="auto"/>
        <w:bottom w:val="none" w:sz="0" w:space="0" w:color="auto"/>
        <w:right w:val="none" w:sz="0" w:space="0" w:color="auto"/>
      </w:divBdr>
      <w:divsChild>
        <w:div w:id="1085301410">
          <w:marLeft w:val="0"/>
          <w:marRight w:val="0"/>
          <w:marTop w:val="0"/>
          <w:marBottom w:val="0"/>
          <w:divBdr>
            <w:top w:val="none" w:sz="0" w:space="0" w:color="auto"/>
            <w:left w:val="none" w:sz="0" w:space="0" w:color="auto"/>
            <w:bottom w:val="none" w:sz="0" w:space="0" w:color="auto"/>
            <w:right w:val="none" w:sz="0" w:space="0" w:color="auto"/>
          </w:divBdr>
        </w:div>
      </w:divsChild>
    </w:div>
    <w:div w:id="260069639">
      <w:bodyDiv w:val="1"/>
      <w:marLeft w:val="0"/>
      <w:marRight w:val="0"/>
      <w:marTop w:val="0"/>
      <w:marBottom w:val="0"/>
      <w:divBdr>
        <w:top w:val="none" w:sz="0" w:space="0" w:color="auto"/>
        <w:left w:val="none" w:sz="0" w:space="0" w:color="auto"/>
        <w:bottom w:val="none" w:sz="0" w:space="0" w:color="auto"/>
        <w:right w:val="none" w:sz="0" w:space="0" w:color="auto"/>
      </w:divBdr>
    </w:div>
    <w:div w:id="269359737">
      <w:bodyDiv w:val="1"/>
      <w:marLeft w:val="0"/>
      <w:marRight w:val="0"/>
      <w:marTop w:val="0"/>
      <w:marBottom w:val="0"/>
      <w:divBdr>
        <w:top w:val="none" w:sz="0" w:space="0" w:color="auto"/>
        <w:left w:val="none" w:sz="0" w:space="0" w:color="auto"/>
        <w:bottom w:val="none" w:sz="0" w:space="0" w:color="auto"/>
        <w:right w:val="none" w:sz="0" w:space="0" w:color="auto"/>
      </w:divBdr>
    </w:div>
    <w:div w:id="299653203">
      <w:bodyDiv w:val="1"/>
      <w:marLeft w:val="0"/>
      <w:marRight w:val="0"/>
      <w:marTop w:val="0"/>
      <w:marBottom w:val="0"/>
      <w:divBdr>
        <w:top w:val="none" w:sz="0" w:space="0" w:color="auto"/>
        <w:left w:val="none" w:sz="0" w:space="0" w:color="auto"/>
        <w:bottom w:val="none" w:sz="0" w:space="0" w:color="auto"/>
        <w:right w:val="none" w:sz="0" w:space="0" w:color="auto"/>
      </w:divBdr>
    </w:div>
    <w:div w:id="308292811">
      <w:bodyDiv w:val="1"/>
      <w:marLeft w:val="0"/>
      <w:marRight w:val="0"/>
      <w:marTop w:val="0"/>
      <w:marBottom w:val="0"/>
      <w:divBdr>
        <w:top w:val="none" w:sz="0" w:space="0" w:color="auto"/>
        <w:left w:val="none" w:sz="0" w:space="0" w:color="auto"/>
        <w:bottom w:val="none" w:sz="0" w:space="0" w:color="auto"/>
        <w:right w:val="none" w:sz="0" w:space="0" w:color="auto"/>
      </w:divBdr>
    </w:div>
    <w:div w:id="339505975">
      <w:bodyDiv w:val="1"/>
      <w:marLeft w:val="0"/>
      <w:marRight w:val="0"/>
      <w:marTop w:val="0"/>
      <w:marBottom w:val="0"/>
      <w:divBdr>
        <w:top w:val="none" w:sz="0" w:space="0" w:color="auto"/>
        <w:left w:val="none" w:sz="0" w:space="0" w:color="auto"/>
        <w:bottom w:val="none" w:sz="0" w:space="0" w:color="auto"/>
        <w:right w:val="none" w:sz="0" w:space="0" w:color="auto"/>
      </w:divBdr>
    </w:div>
    <w:div w:id="349840316">
      <w:bodyDiv w:val="1"/>
      <w:marLeft w:val="0"/>
      <w:marRight w:val="0"/>
      <w:marTop w:val="0"/>
      <w:marBottom w:val="0"/>
      <w:divBdr>
        <w:top w:val="none" w:sz="0" w:space="0" w:color="auto"/>
        <w:left w:val="none" w:sz="0" w:space="0" w:color="auto"/>
        <w:bottom w:val="none" w:sz="0" w:space="0" w:color="auto"/>
        <w:right w:val="none" w:sz="0" w:space="0" w:color="auto"/>
      </w:divBdr>
    </w:div>
    <w:div w:id="365256258">
      <w:bodyDiv w:val="1"/>
      <w:marLeft w:val="0"/>
      <w:marRight w:val="0"/>
      <w:marTop w:val="0"/>
      <w:marBottom w:val="0"/>
      <w:divBdr>
        <w:top w:val="none" w:sz="0" w:space="0" w:color="auto"/>
        <w:left w:val="none" w:sz="0" w:space="0" w:color="auto"/>
        <w:bottom w:val="none" w:sz="0" w:space="0" w:color="auto"/>
        <w:right w:val="none" w:sz="0" w:space="0" w:color="auto"/>
      </w:divBdr>
    </w:div>
    <w:div w:id="371418249">
      <w:bodyDiv w:val="1"/>
      <w:marLeft w:val="0"/>
      <w:marRight w:val="0"/>
      <w:marTop w:val="0"/>
      <w:marBottom w:val="0"/>
      <w:divBdr>
        <w:top w:val="none" w:sz="0" w:space="0" w:color="auto"/>
        <w:left w:val="none" w:sz="0" w:space="0" w:color="auto"/>
        <w:bottom w:val="none" w:sz="0" w:space="0" w:color="auto"/>
        <w:right w:val="none" w:sz="0" w:space="0" w:color="auto"/>
      </w:divBdr>
    </w:div>
    <w:div w:id="404887533">
      <w:bodyDiv w:val="1"/>
      <w:marLeft w:val="0"/>
      <w:marRight w:val="0"/>
      <w:marTop w:val="0"/>
      <w:marBottom w:val="0"/>
      <w:divBdr>
        <w:top w:val="none" w:sz="0" w:space="0" w:color="auto"/>
        <w:left w:val="none" w:sz="0" w:space="0" w:color="auto"/>
        <w:bottom w:val="none" w:sz="0" w:space="0" w:color="auto"/>
        <w:right w:val="none" w:sz="0" w:space="0" w:color="auto"/>
      </w:divBdr>
    </w:div>
    <w:div w:id="418256184">
      <w:bodyDiv w:val="1"/>
      <w:marLeft w:val="0"/>
      <w:marRight w:val="0"/>
      <w:marTop w:val="0"/>
      <w:marBottom w:val="0"/>
      <w:divBdr>
        <w:top w:val="none" w:sz="0" w:space="0" w:color="auto"/>
        <w:left w:val="none" w:sz="0" w:space="0" w:color="auto"/>
        <w:bottom w:val="none" w:sz="0" w:space="0" w:color="auto"/>
        <w:right w:val="none" w:sz="0" w:space="0" w:color="auto"/>
      </w:divBdr>
    </w:div>
    <w:div w:id="419496880">
      <w:bodyDiv w:val="1"/>
      <w:marLeft w:val="0"/>
      <w:marRight w:val="0"/>
      <w:marTop w:val="0"/>
      <w:marBottom w:val="0"/>
      <w:divBdr>
        <w:top w:val="none" w:sz="0" w:space="0" w:color="auto"/>
        <w:left w:val="none" w:sz="0" w:space="0" w:color="auto"/>
        <w:bottom w:val="none" w:sz="0" w:space="0" w:color="auto"/>
        <w:right w:val="none" w:sz="0" w:space="0" w:color="auto"/>
      </w:divBdr>
    </w:div>
    <w:div w:id="451097958">
      <w:bodyDiv w:val="1"/>
      <w:marLeft w:val="0"/>
      <w:marRight w:val="0"/>
      <w:marTop w:val="0"/>
      <w:marBottom w:val="0"/>
      <w:divBdr>
        <w:top w:val="none" w:sz="0" w:space="0" w:color="auto"/>
        <w:left w:val="none" w:sz="0" w:space="0" w:color="auto"/>
        <w:bottom w:val="none" w:sz="0" w:space="0" w:color="auto"/>
        <w:right w:val="none" w:sz="0" w:space="0" w:color="auto"/>
      </w:divBdr>
    </w:div>
    <w:div w:id="490752773">
      <w:bodyDiv w:val="1"/>
      <w:marLeft w:val="0"/>
      <w:marRight w:val="0"/>
      <w:marTop w:val="0"/>
      <w:marBottom w:val="0"/>
      <w:divBdr>
        <w:top w:val="none" w:sz="0" w:space="0" w:color="auto"/>
        <w:left w:val="none" w:sz="0" w:space="0" w:color="auto"/>
        <w:bottom w:val="none" w:sz="0" w:space="0" w:color="auto"/>
        <w:right w:val="none" w:sz="0" w:space="0" w:color="auto"/>
      </w:divBdr>
    </w:div>
    <w:div w:id="500971727">
      <w:bodyDiv w:val="1"/>
      <w:marLeft w:val="0"/>
      <w:marRight w:val="0"/>
      <w:marTop w:val="0"/>
      <w:marBottom w:val="0"/>
      <w:divBdr>
        <w:top w:val="none" w:sz="0" w:space="0" w:color="auto"/>
        <w:left w:val="none" w:sz="0" w:space="0" w:color="auto"/>
        <w:bottom w:val="none" w:sz="0" w:space="0" w:color="auto"/>
        <w:right w:val="none" w:sz="0" w:space="0" w:color="auto"/>
      </w:divBdr>
    </w:div>
    <w:div w:id="511574269">
      <w:bodyDiv w:val="1"/>
      <w:marLeft w:val="0"/>
      <w:marRight w:val="0"/>
      <w:marTop w:val="0"/>
      <w:marBottom w:val="0"/>
      <w:divBdr>
        <w:top w:val="none" w:sz="0" w:space="0" w:color="auto"/>
        <w:left w:val="none" w:sz="0" w:space="0" w:color="auto"/>
        <w:bottom w:val="none" w:sz="0" w:space="0" w:color="auto"/>
        <w:right w:val="none" w:sz="0" w:space="0" w:color="auto"/>
      </w:divBdr>
    </w:div>
    <w:div w:id="520239033">
      <w:bodyDiv w:val="1"/>
      <w:marLeft w:val="0"/>
      <w:marRight w:val="0"/>
      <w:marTop w:val="0"/>
      <w:marBottom w:val="0"/>
      <w:divBdr>
        <w:top w:val="none" w:sz="0" w:space="0" w:color="auto"/>
        <w:left w:val="none" w:sz="0" w:space="0" w:color="auto"/>
        <w:bottom w:val="none" w:sz="0" w:space="0" w:color="auto"/>
        <w:right w:val="none" w:sz="0" w:space="0" w:color="auto"/>
      </w:divBdr>
    </w:div>
    <w:div w:id="535116092">
      <w:bodyDiv w:val="1"/>
      <w:marLeft w:val="0"/>
      <w:marRight w:val="0"/>
      <w:marTop w:val="0"/>
      <w:marBottom w:val="0"/>
      <w:divBdr>
        <w:top w:val="none" w:sz="0" w:space="0" w:color="auto"/>
        <w:left w:val="none" w:sz="0" w:space="0" w:color="auto"/>
        <w:bottom w:val="none" w:sz="0" w:space="0" w:color="auto"/>
        <w:right w:val="none" w:sz="0" w:space="0" w:color="auto"/>
      </w:divBdr>
    </w:div>
    <w:div w:id="537619258">
      <w:bodyDiv w:val="1"/>
      <w:marLeft w:val="0"/>
      <w:marRight w:val="0"/>
      <w:marTop w:val="0"/>
      <w:marBottom w:val="0"/>
      <w:divBdr>
        <w:top w:val="none" w:sz="0" w:space="0" w:color="auto"/>
        <w:left w:val="none" w:sz="0" w:space="0" w:color="auto"/>
        <w:bottom w:val="none" w:sz="0" w:space="0" w:color="auto"/>
        <w:right w:val="none" w:sz="0" w:space="0" w:color="auto"/>
      </w:divBdr>
    </w:div>
    <w:div w:id="538054343">
      <w:bodyDiv w:val="1"/>
      <w:marLeft w:val="0"/>
      <w:marRight w:val="0"/>
      <w:marTop w:val="0"/>
      <w:marBottom w:val="0"/>
      <w:divBdr>
        <w:top w:val="none" w:sz="0" w:space="0" w:color="auto"/>
        <w:left w:val="none" w:sz="0" w:space="0" w:color="auto"/>
        <w:bottom w:val="none" w:sz="0" w:space="0" w:color="auto"/>
        <w:right w:val="none" w:sz="0" w:space="0" w:color="auto"/>
      </w:divBdr>
      <w:divsChild>
        <w:div w:id="2142383495">
          <w:marLeft w:val="547"/>
          <w:marRight w:val="0"/>
          <w:marTop w:val="0"/>
          <w:marBottom w:val="0"/>
          <w:divBdr>
            <w:top w:val="none" w:sz="0" w:space="0" w:color="auto"/>
            <w:left w:val="none" w:sz="0" w:space="0" w:color="auto"/>
            <w:bottom w:val="none" w:sz="0" w:space="0" w:color="auto"/>
            <w:right w:val="none" w:sz="0" w:space="0" w:color="auto"/>
          </w:divBdr>
        </w:div>
      </w:divsChild>
    </w:div>
    <w:div w:id="543054723">
      <w:bodyDiv w:val="1"/>
      <w:marLeft w:val="0"/>
      <w:marRight w:val="0"/>
      <w:marTop w:val="0"/>
      <w:marBottom w:val="0"/>
      <w:divBdr>
        <w:top w:val="none" w:sz="0" w:space="0" w:color="auto"/>
        <w:left w:val="none" w:sz="0" w:space="0" w:color="auto"/>
        <w:bottom w:val="none" w:sz="0" w:space="0" w:color="auto"/>
        <w:right w:val="none" w:sz="0" w:space="0" w:color="auto"/>
      </w:divBdr>
    </w:div>
    <w:div w:id="551579042">
      <w:bodyDiv w:val="1"/>
      <w:marLeft w:val="0"/>
      <w:marRight w:val="0"/>
      <w:marTop w:val="0"/>
      <w:marBottom w:val="0"/>
      <w:divBdr>
        <w:top w:val="none" w:sz="0" w:space="0" w:color="auto"/>
        <w:left w:val="none" w:sz="0" w:space="0" w:color="auto"/>
        <w:bottom w:val="none" w:sz="0" w:space="0" w:color="auto"/>
        <w:right w:val="none" w:sz="0" w:space="0" w:color="auto"/>
      </w:divBdr>
    </w:div>
    <w:div w:id="571082443">
      <w:bodyDiv w:val="1"/>
      <w:marLeft w:val="0"/>
      <w:marRight w:val="0"/>
      <w:marTop w:val="0"/>
      <w:marBottom w:val="0"/>
      <w:divBdr>
        <w:top w:val="none" w:sz="0" w:space="0" w:color="auto"/>
        <w:left w:val="none" w:sz="0" w:space="0" w:color="auto"/>
        <w:bottom w:val="none" w:sz="0" w:space="0" w:color="auto"/>
        <w:right w:val="none" w:sz="0" w:space="0" w:color="auto"/>
      </w:divBdr>
    </w:div>
    <w:div w:id="573318393">
      <w:bodyDiv w:val="1"/>
      <w:marLeft w:val="0"/>
      <w:marRight w:val="0"/>
      <w:marTop w:val="0"/>
      <w:marBottom w:val="0"/>
      <w:divBdr>
        <w:top w:val="none" w:sz="0" w:space="0" w:color="auto"/>
        <w:left w:val="none" w:sz="0" w:space="0" w:color="auto"/>
        <w:bottom w:val="none" w:sz="0" w:space="0" w:color="auto"/>
        <w:right w:val="none" w:sz="0" w:space="0" w:color="auto"/>
      </w:divBdr>
    </w:div>
    <w:div w:id="575432374">
      <w:bodyDiv w:val="1"/>
      <w:marLeft w:val="0"/>
      <w:marRight w:val="0"/>
      <w:marTop w:val="0"/>
      <w:marBottom w:val="0"/>
      <w:divBdr>
        <w:top w:val="none" w:sz="0" w:space="0" w:color="auto"/>
        <w:left w:val="none" w:sz="0" w:space="0" w:color="auto"/>
        <w:bottom w:val="none" w:sz="0" w:space="0" w:color="auto"/>
        <w:right w:val="none" w:sz="0" w:space="0" w:color="auto"/>
      </w:divBdr>
    </w:div>
    <w:div w:id="592864383">
      <w:bodyDiv w:val="1"/>
      <w:marLeft w:val="0"/>
      <w:marRight w:val="0"/>
      <w:marTop w:val="0"/>
      <w:marBottom w:val="0"/>
      <w:divBdr>
        <w:top w:val="none" w:sz="0" w:space="0" w:color="auto"/>
        <w:left w:val="none" w:sz="0" w:space="0" w:color="auto"/>
        <w:bottom w:val="none" w:sz="0" w:space="0" w:color="auto"/>
        <w:right w:val="none" w:sz="0" w:space="0" w:color="auto"/>
      </w:divBdr>
    </w:div>
    <w:div w:id="610403842">
      <w:bodyDiv w:val="1"/>
      <w:marLeft w:val="0"/>
      <w:marRight w:val="0"/>
      <w:marTop w:val="0"/>
      <w:marBottom w:val="0"/>
      <w:divBdr>
        <w:top w:val="none" w:sz="0" w:space="0" w:color="auto"/>
        <w:left w:val="none" w:sz="0" w:space="0" w:color="auto"/>
        <w:bottom w:val="none" w:sz="0" w:space="0" w:color="auto"/>
        <w:right w:val="none" w:sz="0" w:space="0" w:color="auto"/>
      </w:divBdr>
    </w:div>
    <w:div w:id="624700816">
      <w:bodyDiv w:val="1"/>
      <w:marLeft w:val="0"/>
      <w:marRight w:val="0"/>
      <w:marTop w:val="0"/>
      <w:marBottom w:val="0"/>
      <w:divBdr>
        <w:top w:val="none" w:sz="0" w:space="0" w:color="auto"/>
        <w:left w:val="none" w:sz="0" w:space="0" w:color="auto"/>
        <w:bottom w:val="none" w:sz="0" w:space="0" w:color="auto"/>
        <w:right w:val="none" w:sz="0" w:space="0" w:color="auto"/>
      </w:divBdr>
    </w:div>
    <w:div w:id="629435551">
      <w:bodyDiv w:val="1"/>
      <w:marLeft w:val="0"/>
      <w:marRight w:val="0"/>
      <w:marTop w:val="0"/>
      <w:marBottom w:val="0"/>
      <w:divBdr>
        <w:top w:val="none" w:sz="0" w:space="0" w:color="auto"/>
        <w:left w:val="none" w:sz="0" w:space="0" w:color="auto"/>
        <w:bottom w:val="none" w:sz="0" w:space="0" w:color="auto"/>
        <w:right w:val="none" w:sz="0" w:space="0" w:color="auto"/>
      </w:divBdr>
    </w:div>
    <w:div w:id="635767629">
      <w:bodyDiv w:val="1"/>
      <w:marLeft w:val="0"/>
      <w:marRight w:val="0"/>
      <w:marTop w:val="0"/>
      <w:marBottom w:val="0"/>
      <w:divBdr>
        <w:top w:val="none" w:sz="0" w:space="0" w:color="auto"/>
        <w:left w:val="none" w:sz="0" w:space="0" w:color="auto"/>
        <w:bottom w:val="none" w:sz="0" w:space="0" w:color="auto"/>
        <w:right w:val="none" w:sz="0" w:space="0" w:color="auto"/>
      </w:divBdr>
    </w:div>
    <w:div w:id="642082104">
      <w:bodyDiv w:val="1"/>
      <w:marLeft w:val="0"/>
      <w:marRight w:val="0"/>
      <w:marTop w:val="0"/>
      <w:marBottom w:val="0"/>
      <w:divBdr>
        <w:top w:val="none" w:sz="0" w:space="0" w:color="auto"/>
        <w:left w:val="none" w:sz="0" w:space="0" w:color="auto"/>
        <w:bottom w:val="none" w:sz="0" w:space="0" w:color="auto"/>
        <w:right w:val="none" w:sz="0" w:space="0" w:color="auto"/>
      </w:divBdr>
    </w:div>
    <w:div w:id="662704467">
      <w:bodyDiv w:val="1"/>
      <w:marLeft w:val="0"/>
      <w:marRight w:val="0"/>
      <w:marTop w:val="0"/>
      <w:marBottom w:val="0"/>
      <w:divBdr>
        <w:top w:val="none" w:sz="0" w:space="0" w:color="auto"/>
        <w:left w:val="none" w:sz="0" w:space="0" w:color="auto"/>
        <w:bottom w:val="none" w:sz="0" w:space="0" w:color="auto"/>
        <w:right w:val="none" w:sz="0" w:space="0" w:color="auto"/>
      </w:divBdr>
    </w:div>
    <w:div w:id="668366603">
      <w:bodyDiv w:val="1"/>
      <w:marLeft w:val="0"/>
      <w:marRight w:val="0"/>
      <w:marTop w:val="0"/>
      <w:marBottom w:val="0"/>
      <w:divBdr>
        <w:top w:val="none" w:sz="0" w:space="0" w:color="auto"/>
        <w:left w:val="none" w:sz="0" w:space="0" w:color="auto"/>
        <w:bottom w:val="none" w:sz="0" w:space="0" w:color="auto"/>
        <w:right w:val="none" w:sz="0" w:space="0" w:color="auto"/>
      </w:divBdr>
    </w:div>
    <w:div w:id="687827561">
      <w:bodyDiv w:val="1"/>
      <w:marLeft w:val="0"/>
      <w:marRight w:val="0"/>
      <w:marTop w:val="0"/>
      <w:marBottom w:val="0"/>
      <w:divBdr>
        <w:top w:val="none" w:sz="0" w:space="0" w:color="auto"/>
        <w:left w:val="none" w:sz="0" w:space="0" w:color="auto"/>
        <w:bottom w:val="none" w:sz="0" w:space="0" w:color="auto"/>
        <w:right w:val="none" w:sz="0" w:space="0" w:color="auto"/>
      </w:divBdr>
    </w:div>
    <w:div w:id="688918041">
      <w:bodyDiv w:val="1"/>
      <w:marLeft w:val="0"/>
      <w:marRight w:val="0"/>
      <w:marTop w:val="0"/>
      <w:marBottom w:val="0"/>
      <w:divBdr>
        <w:top w:val="none" w:sz="0" w:space="0" w:color="auto"/>
        <w:left w:val="none" w:sz="0" w:space="0" w:color="auto"/>
        <w:bottom w:val="none" w:sz="0" w:space="0" w:color="auto"/>
        <w:right w:val="none" w:sz="0" w:space="0" w:color="auto"/>
      </w:divBdr>
    </w:div>
    <w:div w:id="707145710">
      <w:bodyDiv w:val="1"/>
      <w:marLeft w:val="0"/>
      <w:marRight w:val="0"/>
      <w:marTop w:val="0"/>
      <w:marBottom w:val="0"/>
      <w:divBdr>
        <w:top w:val="none" w:sz="0" w:space="0" w:color="auto"/>
        <w:left w:val="none" w:sz="0" w:space="0" w:color="auto"/>
        <w:bottom w:val="none" w:sz="0" w:space="0" w:color="auto"/>
        <w:right w:val="none" w:sz="0" w:space="0" w:color="auto"/>
      </w:divBdr>
      <w:divsChild>
        <w:div w:id="927689566">
          <w:marLeft w:val="547"/>
          <w:marRight w:val="0"/>
          <w:marTop w:val="0"/>
          <w:marBottom w:val="0"/>
          <w:divBdr>
            <w:top w:val="none" w:sz="0" w:space="0" w:color="auto"/>
            <w:left w:val="none" w:sz="0" w:space="0" w:color="auto"/>
            <w:bottom w:val="none" w:sz="0" w:space="0" w:color="auto"/>
            <w:right w:val="none" w:sz="0" w:space="0" w:color="auto"/>
          </w:divBdr>
        </w:div>
      </w:divsChild>
    </w:div>
    <w:div w:id="707805336">
      <w:bodyDiv w:val="1"/>
      <w:marLeft w:val="0"/>
      <w:marRight w:val="0"/>
      <w:marTop w:val="0"/>
      <w:marBottom w:val="0"/>
      <w:divBdr>
        <w:top w:val="none" w:sz="0" w:space="0" w:color="auto"/>
        <w:left w:val="none" w:sz="0" w:space="0" w:color="auto"/>
        <w:bottom w:val="none" w:sz="0" w:space="0" w:color="auto"/>
        <w:right w:val="none" w:sz="0" w:space="0" w:color="auto"/>
      </w:divBdr>
    </w:div>
    <w:div w:id="738789171">
      <w:bodyDiv w:val="1"/>
      <w:marLeft w:val="0"/>
      <w:marRight w:val="0"/>
      <w:marTop w:val="0"/>
      <w:marBottom w:val="0"/>
      <w:divBdr>
        <w:top w:val="none" w:sz="0" w:space="0" w:color="auto"/>
        <w:left w:val="none" w:sz="0" w:space="0" w:color="auto"/>
        <w:bottom w:val="none" w:sz="0" w:space="0" w:color="auto"/>
        <w:right w:val="none" w:sz="0" w:space="0" w:color="auto"/>
      </w:divBdr>
    </w:div>
    <w:div w:id="767115016">
      <w:bodyDiv w:val="1"/>
      <w:marLeft w:val="0"/>
      <w:marRight w:val="0"/>
      <w:marTop w:val="0"/>
      <w:marBottom w:val="0"/>
      <w:divBdr>
        <w:top w:val="none" w:sz="0" w:space="0" w:color="auto"/>
        <w:left w:val="none" w:sz="0" w:space="0" w:color="auto"/>
        <w:bottom w:val="none" w:sz="0" w:space="0" w:color="auto"/>
        <w:right w:val="none" w:sz="0" w:space="0" w:color="auto"/>
      </w:divBdr>
    </w:div>
    <w:div w:id="795030184">
      <w:bodyDiv w:val="1"/>
      <w:marLeft w:val="0"/>
      <w:marRight w:val="0"/>
      <w:marTop w:val="0"/>
      <w:marBottom w:val="0"/>
      <w:divBdr>
        <w:top w:val="none" w:sz="0" w:space="0" w:color="auto"/>
        <w:left w:val="none" w:sz="0" w:space="0" w:color="auto"/>
        <w:bottom w:val="none" w:sz="0" w:space="0" w:color="auto"/>
        <w:right w:val="none" w:sz="0" w:space="0" w:color="auto"/>
      </w:divBdr>
    </w:div>
    <w:div w:id="804664286">
      <w:bodyDiv w:val="1"/>
      <w:marLeft w:val="0"/>
      <w:marRight w:val="0"/>
      <w:marTop w:val="0"/>
      <w:marBottom w:val="0"/>
      <w:divBdr>
        <w:top w:val="none" w:sz="0" w:space="0" w:color="auto"/>
        <w:left w:val="none" w:sz="0" w:space="0" w:color="auto"/>
        <w:bottom w:val="none" w:sz="0" w:space="0" w:color="auto"/>
        <w:right w:val="none" w:sz="0" w:space="0" w:color="auto"/>
      </w:divBdr>
    </w:div>
    <w:div w:id="817109425">
      <w:bodyDiv w:val="1"/>
      <w:marLeft w:val="0"/>
      <w:marRight w:val="0"/>
      <w:marTop w:val="0"/>
      <w:marBottom w:val="0"/>
      <w:divBdr>
        <w:top w:val="none" w:sz="0" w:space="0" w:color="auto"/>
        <w:left w:val="none" w:sz="0" w:space="0" w:color="auto"/>
        <w:bottom w:val="none" w:sz="0" w:space="0" w:color="auto"/>
        <w:right w:val="none" w:sz="0" w:space="0" w:color="auto"/>
      </w:divBdr>
      <w:divsChild>
        <w:div w:id="1500996800">
          <w:marLeft w:val="0"/>
          <w:marRight w:val="0"/>
          <w:marTop w:val="0"/>
          <w:marBottom w:val="0"/>
          <w:divBdr>
            <w:top w:val="none" w:sz="0" w:space="0" w:color="auto"/>
            <w:left w:val="none" w:sz="0" w:space="0" w:color="auto"/>
            <w:bottom w:val="none" w:sz="0" w:space="0" w:color="auto"/>
            <w:right w:val="none" w:sz="0" w:space="0" w:color="auto"/>
          </w:divBdr>
          <w:divsChild>
            <w:div w:id="1919822179">
              <w:marLeft w:val="0"/>
              <w:marRight w:val="0"/>
              <w:marTop w:val="0"/>
              <w:marBottom w:val="0"/>
              <w:divBdr>
                <w:top w:val="none" w:sz="0" w:space="0" w:color="auto"/>
                <w:left w:val="none" w:sz="0" w:space="0" w:color="auto"/>
                <w:bottom w:val="none" w:sz="0" w:space="0" w:color="auto"/>
                <w:right w:val="none" w:sz="0" w:space="0" w:color="auto"/>
              </w:divBdr>
              <w:divsChild>
                <w:div w:id="1529218299">
                  <w:marLeft w:val="0"/>
                  <w:marRight w:val="0"/>
                  <w:marTop w:val="0"/>
                  <w:marBottom w:val="0"/>
                  <w:divBdr>
                    <w:top w:val="none" w:sz="0" w:space="0" w:color="auto"/>
                    <w:left w:val="none" w:sz="0" w:space="0" w:color="auto"/>
                    <w:bottom w:val="none" w:sz="0" w:space="0" w:color="auto"/>
                    <w:right w:val="none" w:sz="0" w:space="0" w:color="auto"/>
                  </w:divBdr>
                  <w:divsChild>
                    <w:div w:id="568659327">
                      <w:marLeft w:val="0"/>
                      <w:marRight w:val="0"/>
                      <w:marTop w:val="0"/>
                      <w:marBottom w:val="0"/>
                      <w:divBdr>
                        <w:top w:val="none" w:sz="0" w:space="0" w:color="auto"/>
                        <w:left w:val="none" w:sz="0" w:space="0" w:color="auto"/>
                        <w:bottom w:val="none" w:sz="0" w:space="0" w:color="auto"/>
                        <w:right w:val="none" w:sz="0" w:space="0" w:color="auto"/>
                      </w:divBdr>
                      <w:divsChild>
                        <w:div w:id="2118988728">
                          <w:marLeft w:val="0"/>
                          <w:marRight w:val="0"/>
                          <w:marTop w:val="0"/>
                          <w:marBottom w:val="0"/>
                          <w:divBdr>
                            <w:top w:val="none" w:sz="0" w:space="0" w:color="auto"/>
                            <w:left w:val="none" w:sz="0" w:space="0" w:color="auto"/>
                            <w:bottom w:val="none" w:sz="0" w:space="0" w:color="auto"/>
                            <w:right w:val="none" w:sz="0" w:space="0" w:color="auto"/>
                          </w:divBdr>
                          <w:divsChild>
                            <w:div w:id="184682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7352349">
                  <w:marLeft w:val="0"/>
                  <w:marRight w:val="0"/>
                  <w:marTop w:val="0"/>
                  <w:marBottom w:val="0"/>
                  <w:divBdr>
                    <w:top w:val="none" w:sz="0" w:space="0" w:color="auto"/>
                    <w:left w:val="none" w:sz="0" w:space="0" w:color="auto"/>
                    <w:bottom w:val="none" w:sz="0" w:space="0" w:color="auto"/>
                    <w:right w:val="none" w:sz="0" w:space="0" w:color="auto"/>
                  </w:divBdr>
                  <w:divsChild>
                    <w:div w:id="34147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544822">
      <w:bodyDiv w:val="1"/>
      <w:marLeft w:val="0"/>
      <w:marRight w:val="0"/>
      <w:marTop w:val="0"/>
      <w:marBottom w:val="0"/>
      <w:divBdr>
        <w:top w:val="none" w:sz="0" w:space="0" w:color="auto"/>
        <w:left w:val="none" w:sz="0" w:space="0" w:color="auto"/>
        <w:bottom w:val="none" w:sz="0" w:space="0" w:color="auto"/>
        <w:right w:val="none" w:sz="0" w:space="0" w:color="auto"/>
      </w:divBdr>
      <w:divsChild>
        <w:div w:id="308872994">
          <w:marLeft w:val="547"/>
          <w:marRight w:val="0"/>
          <w:marTop w:val="0"/>
          <w:marBottom w:val="0"/>
          <w:divBdr>
            <w:top w:val="none" w:sz="0" w:space="0" w:color="auto"/>
            <w:left w:val="none" w:sz="0" w:space="0" w:color="auto"/>
            <w:bottom w:val="none" w:sz="0" w:space="0" w:color="auto"/>
            <w:right w:val="none" w:sz="0" w:space="0" w:color="auto"/>
          </w:divBdr>
        </w:div>
      </w:divsChild>
    </w:div>
    <w:div w:id="839926809">
      <w:bodyDiv w:val="1"/>
      <w:marLeft w:val="0"/>
      <w:marRight w:val="0"/>
      <w:marTop w:val="0"/>
      <w:marBottom w:val="0"/>
      <w:divBdr>
        <w:top w:val="none" w:sz="0" w:space="0" w:color="auto"/>
        <w:left w:val="none" w:sz="0" w:space="0" w:color="auto"/>
        <w:bottom w:val="none" w:sz="0" w:space="0" w:color="auto"/>
        <w:right w:val="none" w:sz="0" w:space="0" w:color="auto"/>
      </w:divBdr>
    </w:div>
    <w:div w:id="895701746">
      <w:bodyDiv w:val="1"/>
      <w:marLeft w:val="0"/>
      <w:marRight w:val="0"/>
      <w:marTop w:val="0"/>
      <w:marBottom w:val="0"/>
      <w:divBdr>
        <w:top w:val="none" w:sz="0" w:space="0" w:color="auto"/>
        <w:left w:val="none" w:sz="0" w:space="0" w:color="auto"/>
        <w:bottom w:val="none" w:sz="0" w:space="0" w:color="auto"/>
        <w:right w:val="none" w:sz="0" w:space="0" w:color="auto"/>
      </w:divBdr>
    </w:div>
    <w:div w:id="898587702">
      <w:bodyDiv w:val="1"/>
      <w:marLeft w:val="0"/>
      <w:marRight w:val="0"/>
      <w:marTop w:val="0"/>
      <w:marBottom w:val="0"/>
      <w:divBdr>
        <w:top w:val="none" w:sz="0" w:space="0" w:color="auto"/>
        <w:left w:val="none" w:sz="0" w:space="0" w:color="auto"/>
        <w:bottom w:val="none" w:sz="0" w:space="0" w:color="auto"/>
        <w:right w:val="none" w:sz="0" w:space="0" w:color="auto"/>
      </w:divBdr>
    </w:div>
    <w:div w:id="918561541">
      <w:bodyDiv w:val="1"/>
      <w:marLeft w:val="0"/>
      <w:marRight w:val="0"/>
      <w:marTop w:val="0"/>
      <w:marBottom w:val="0"/>
      <w:divBdr>
        <w:top w:val="none" w:sz="0" w:space="0" w:color="auto"/>
        <w:left w:val="none" w:sz="0" w:space="0" w:color="auto"/>
        <w:bottom w:val="none" w:sz="0" w:space="0" w:color="auto"/>
        <w:right w:val="none" w:sz="0" w:space="0" w:color="auto"/>
      </w:divBdr>
      <w:divsChild>
        <w:div w:id="780733616">
          <w:marLeft w:val="547"/>
          <w:marRight w:val="0"/>
          <w:marTop w:val="0"/>
          <w:marBottom w:val="0"/>
          <w:divBdr>
            <w:top w:val="none" w:sz="0" w:space="0" w:color="auto"/>
            <w:left w:val="none" w:sz="0" w:space="0" w:color="auto"/>
            <w:bottom w:val="none" w:sz="0" w:space="0" w:color="auto"/>
            <w:right w:val="none" w:sz="0" w:space="0" w:color="auto"/>
          </w:divBdr>
        </w:div>
        <w:div w:id="914435310">
          <w:marLeft w:val="547"/>
          <w:marRight w:val="0"/>
          <w:marTop w:val="0"/>
          <w:marBottom w:val="0"/>
          <w:divBdr>
            <w:top w:val="none" w:sz="0" w:space="0" w:color="auto"/>
            <w:left w:val="none" w:sz="0" w:space="0" w:color="auto"/>
            <w:bottom w:val="none" w:sz="0" w:space="0" w:color="auto"/>
            <w:right w:val="none" w:sz="0" w:space="0" w:color="auto"/>
          </w:divBdr>
        </w:div>
      </w:divsChild>
    </w:div>
    <w:div w:id="938294929">
      <w:bodyDiv w:val="1"/>
      <w:marLeft w:val="0"/>
      <w:marRight w:val="0"/>
      <w:marTop w:val="0"/>
      <w:marBottom w:val="0"/>
      <w:divBdr>
        <w:top w:val="none" w:sz="0" w:space="0" w:color="auto"/>
        <w:left w:val="none" w:sz="0" w:space="0" w:color="auto"/>
        <w:bottom w:val="none" w:sz="0" w:space="0" w:color="auto"/>
        <w:right w:val="none" w:sz="0" w:space="0" w:color="auto"/>
      </w:divBdr>
    </w:div>
    <w:div w:id="950938728">
      <w:bodyDiv w:val="1"/>
      <w:marLeft w:val="0"/>
      <w:marRight w:val="0"/>
      <w:marTop w:val="0"/>
      <w:marBottom w:val="0"/>
      <w:divBdr>
        <w:top w:val="none" w:sz="0" w:space="0" w:color="auto"/>
        <w:left w:val="none" w:sz="0" w:space="0" w:color="auto"/>
        <w:bottom w:val="none" w:sz="0" w:space="0" w:color="auto"/>
        <w:right w:val="none" w:sz="0" w:space="0" w:color="auto"/>
      </w:divBdr>
    </w:div>
    <w:div w:id="1042637954">
      <w:bodyDiv w:val="1"/>
      <w:marLeft w:val="0"/>
      <w:marRight w:val="0"/>
      <w:marTop w:val="0"/>
      <w:marBottom w:val="0"/>
      <w:divBdr>
        <w:top w:val="none" w:sz="0" w:space="0" w:color="auto"/>
        <w:left w:val="none" w:sz="0" w:space="0" w:color="auto"/>
        <w:bottom w:val="none" w:sz="0" w:space="0" w:color="auto"/>
        <w:right w:val="none" w:sz="0" w:space="0" w:color="auto"/>
      </w:divBdr>
      <w:divsChild>
        <w:div w:id="57093021">
          <w:marLeft w:val="547"/>
          <w:marRight w:val="0"/>
          <w:marTop w:val="0"/>
          <w:marBottom w:val="0"/>
          <w:divBdr>
            <w:top w:val="none" w:sz="0" w:space="0" w:color="auto"/>
            <w:left w:val="none" w:sz="0" w:space="0" w:color="auto"/>
            <w:bottom w:val="none" w:sz="0" w:space="0" w:color="auto"/>
            <w:right w:val="none" w:sz="0" w:space="0" w:color="auto"/>
          </w:divBdr>
        </w:div>
        <w:div w:id="1965650363">
          <w:marLeft w:val="547"/>
          <w:marRight w:val="0"/>
          <w:marTop w:val="0"/>
          <w:marBottom w:val="0"/>
          <w:divBdr>
            <w:top w:val="none" w:sz="0" w:space="0" w:color="auto"/>
            <w:left w:val="none" w:sz="0" w:space="0" w:color="auto"/>
            <w:bottom w:val="none" w:sz="0" w:space="0" w:color="auto"/>
            <w:right w:val="none" w:sz="0" w:space="0" w:color="auto"/>
          </w:divBdr>
        </w:div>
      </w:divsChild>
    </w:div>
    <w:div w:id="1069499447">
      <w:bodyDiv w:val="1"/>
      <w:marLeft w:val="0"/>
      <w:marRight w:val="0"/>
      <w:marTop w:val="0"/>
      <w:marBottom w:val="0"/>
      <w:divBdr>
        <w:top w:val="none" w:sz="0" w:space="0" w:color="auto"/>
        <w:left w:val="none" w:sz="0" w:space="0" w:color="auto"/>
        <w:bottom w:val="none" w:sz="0" w:space="0" w:color="auto"/>
        <w:right w:val="none" w:sz="0" w:space="0" w:color="auto"/>
      </w:divBdr>
    </w:div>
    <w:div w:id="1150515339">
      <w:bodyDiv w:val="1"/>
      <w:marLeft w:val="0"/>
      <w:marRight w:val="0"/>
      <w:marTop w:val="0"/>
      <w:marBottom w:val="0"/>
      <w:divBdr>
        <w:top w:val="none" w:sz="0" w:space="0" w:color="auto"/>
        <w:left w:val="none" w:sz="0" w:space="0" w:color="auto"/>
        <w:bottom w:val="none" w:sz="0" w:space="0" w:color="auto"/>
        <w:right w:val="none" w:sz="0" w:space="0" w:color="auto"/>
      </w:divBdr>
    </w:div>
    <w:div w:id="1160340964">
      <w:bodyDiv w:val="1"/>
      <w:marLeft w:val="0"/>
      <w:marRight w:val="0"/>
      <w:marTop w:val="0"/>
      <w:marBottom w:val="0"/>
      <w:divBdr>
        <w:top w:val="none" w:sz="0" w:space="0" w:color="auto"/>
        <w:left w:val="none" w:sz="0" w:space="0" w:color="auto"/>
        <w:bottom w:val="none" w:sz="0" w:space="0" w:color="auto"/>
        <w:right w:val="none" w:sz="0" w:space="0" w:color="auto"/>
      </w:divBdr>
    </w:div>
    <w:div w:id="1169831355">
      <w:bodyDiv w:val="1"/>
      <w:marLeft w:val="0"/>
      <w:marRight w:val="0"/>
      <w:marTop w:val="0"/>
      <w:marBottom w:val="0"/>
      <w:divBdr>
        <w:top w:val="none" w:sz="0" w:space="0" w:color="auto"/>
        <w:left w:val="none" w:sz="0" w:space="0" w:color="auto"/>
        <w:bottom w:val="none" w:sz="0" w:space="0" w:color="auto"/>
        <w:right w:val="none" w:sz="0" w:space="0" w:color="auto"/>
      </w:divBdr>
    </w:div>
    <w:div w:id="1174413880">
      <w:bodyDiv w:val="1"/>
      <w:marLeft w:val="0"/>
      <w:marRight w:val="0"/>
      <w:marTop w:val="0"/>
      <w:marBottom w:val="0"/>
      <w:divBdr>
        <w:top w:val="none" w:sz="0" w:space="0" w:color="auto"/>
        <w:left w:val="none" w:sz="0" w:space="0" w:color="auto"/>
        <w:bottom w:val="none" w:sz="0" w:space="0" w:color="auto"/>
        <w:right w:val="none" w:sz="0" w:space="0" w:color="auto"/>
      </w:divBdr>
    </w:div>
    <w:div w:id="1218398776">
      <w:bodyDiv w:val="1"/>
      <w:marLeft w:val="0"/>
      <w:marRight w:val="0"/>
      <w:marTop w:val="0"/>
      <w:marBottom w:val="0"/>
      <w:divBdr>
        <w:top w:val="none" w:sz="0" w:space="0" w:color="auto"/>
        <w:left w:val="none" w:sz="0" w:space="0" w:color="auto"/>
        <w:bottom w:val="none" w:sz="0" w:space="0" w:color="auto"/>
        <w:right w:val="none" w:sz="0" w:space="0" w:color="auto"/>
      </w:divBdr>
    </w:div>
    <w:div w:id="1233858499">
      <w:bodyDiv w:val="1"/>
      <w:marLeft w:val="0"/>
      <w:marRight w:val="0"/>
      <w:marTop w:val="0"/>
      <w:marBottom w:val="0"/>
      <w:divBdr>
        <w:top w:val="none" w:sz="0" w:space="0" w:color="auto"/>
        <w:left w:val="none" w:sz="0" w:space="0" w:color="auto"/>
        <w:bottom w:val="none" w:sz="0" w:space="0" w:color="auto"/>
        <w:right w:val="none" w:sz="0" w:space="0" w:color="auto"/>
      </w:divBdr>
      <w:divsChild>
        <w:div w:id="2120176097">
          <w:marLeft w:val="547"/>
          <w:marRight w:val="0"/>
          <w:marTop w:val="0"/>
          <w:marBottom w:val="0"/>
          <w:divBdr>
            <w:top w:val="none" w:sz="0" w:space="0" w:color="auto"/>
            <w:left w:val="none" w:sz="0" w:space="0" w:color="auto"/>
            <w:bottom w:val="none" w:sz="0" w:space="0" w:color="auto"/>
            <w:right w:val="none" w:sz="0" w:space="0" w:color="auto"/>
          </w:divBdr>
        </w:div>
      </w:divsChild>
    </w:div>
    <w:div w:id="1235166588">
      <w:bodyDiv w:val="1"/>
      <w:marLeft w:val="0"/>
      <w:marRight w:val="0"/>
      <w:marTop w:val="0"/>
      <w:marBottom w:val="0"/>
      <w:divBdr>
        <w:top w:val="none" w:sz="0" w:space="0" w:color="auto"/>
        <w:left w:val="none" w:sz="0" w:space="0" w:color="auto"/>
        <w:bottom w:val="none" w:sz="0" w:space="0" w:color="auto"/>
        <w:right w:val="none" w:sz="0" w:space="0" w:color="auto"/>
      </w:divBdr>
    </w:div>
    <w:div w:id="1257246479">
      <w:bodyDiv w:val="1"/>
      <w:marLeft w:val="0"/>
      <w:marRight w:val="0"/>
      <w:marTop w:val="0"/>
      <w:marBottom w:val="0"/>
      <w:divBdr>
        <w:top w:val="none" w:sz="0" w:space="0" w:color="auto"/>
        <w:left w:val="none" w:sz="0" w:space="0" w:color="auto"/>
        <w:bottom w:val="none" w:sz="0" w:space="0" w:color="auto"/>
        <w:right w:val="none" w:sz="0" w:space="0" w:color="auto"/>
      </w:divBdr>
    </w:div>
    <w:div w:id="1272277984">
      <w:bodyDiv w:val="1"/>
      <w:marLeft w:val="0"/>
      <w:marRight w:val="0"/>
      <w:marTop w:val="0"/>
      <w:marBottom w:val="0"/>
      <w:divBdr>
        <w:top w:val="none" w:sz="0" w:space="0" w:color="auto"/>
        <w:left w:val="none" w:sz="0" w:space="0" w:color="auto"/>
        <w:bottom w:val="none" w:sz="0" w:space="0" w:color="auto"/>
        <w:right w:val="none" w:sz="0" w:space="0" w:color="auto"/>
      </w:divBdr>
    </w:div>
    <w:div w:id="1294752577">
      <w:bodyDiv w:val="1"/>
      <w:marLeft w:val="0"/>
      <w:marRight w:val="0"/>
      <w:marTop w:val="0"/>
      <w:marBottom w:val="0"/>
      <w:divBdr>
        <w:top w:val="none" w:sz="0" w:space="0" w:color="auto"/>
        <w:left w:val="none" w:sz="0" w:space="0" w:color="auto"/>
        <w:bottom w:val="none" w:sz="0" w:space="0" w:color="auto"/>
        <w:right w:val="none" w:sz="0" w:space="0" w:color="auto"/>
      </w:divBdr>
      <w:divsChild>
        <w:div w:id="1721323948">
          <w:marLeft w:val="547"/>
          <w:marRight w:val="0"/>
          <w:marTop w:val="0"/>
          <w:marBottom w:val="0"/>
          <w:divBdr>
            <w:top w:val="none" w:sz="0" w:space="0" w:color="auto"/>
            <w:left w:val="none" w:sz="0" w:space="0" w:color="auto"/>
            <w:bottom w:val="none" w:sz="0" w:space="0" w:color="auto"/>
            <w:right w:val="none" w:sz="0" w:space="0" w:color="auto"/>
          </w:divBdr>
        </w:div>
      </w:divsChild>
    </w:div>
    <w:div w:id="1296450094">
      <w:bodyDiv w:val="1"/>
      <w:marLeft w:val="0"/>
      <w:marRight w:val="0"/>
      <w:marTop w:val="0"/>
      <w:marBottom w:val="0"/>
      <w:divBdr>
        <w:top w:val="none" w:sz="0" w:space="0" w:color="auto"/>
        <w:left w:val="none" w:sz="0" w:space="0" w:color="auto"/>
        <w:bottom w:val="none" w:sz="0" w:space="0" w:color="auto"/>
        <w:right w:val="none" w:sz="0" w:space="0" w:color="auto"/>
      </w:divBdr>
    </w:div>
    <w:div w:id="1300574275">
      <w:bodyDiv w:val="1"/>
      <w:marLeft w:val="0"/>
      <w:marRight w:val="0"/>
      <w:marTop w:val="0"/>
      <w:marBottom w:val="0"/>
      <w:divBdr>
        <w:top w:val="none" w:sz="0" w:space="0" w:color="auto"/>
        <w:left w:val="none" w:sz="0" w:space="0" w:color="auto"/>
        <w:bottom w:val="none" w:sz="0" w:space="0" w:color="auto"/>
        <w:right w:val="none" w:sz="0" w:space="0" w:color="auto"/>
      </w:divBdr>
    </w:div>
    <w:div w:id="1311783756">
      <w:bodyDiv w:val="1"/>
      <w:marLeft w:val="0"/>
      <w:marRight w:val="0"/>
      <w:marTop w:val="0"/>
      <w:marBottom w:val="0"/>
      <w:divBdr>
        <w:top w:val="none" w:sz="0" w:space="0" w:color="auto"/>
        <w:left w:val="none" w:sz="0" w:space="0" w:color="auto"/>
        <w:bottom w:val="none" w:sz="0" w:space="0" w:color="auto"/>
        <w:right w:val="none" w:sz="0" w:space="0" w:color="auto"/>
      </w:divBdr>
    </w:div>
    <w:div w:id="1314528973">
      <w:bodyDiv w:val="1"/>
      <w:marLeft w:val="0"/>
      <w:marRight w:val="0"/>
      <w:marTop w:val="0"/>
      <w:marBottom w:val="0"/>
      <w:divBdr>
        <w:top w:val="none" w:sz="0" w:space="0" w:color="auto"/>
        <w:left w:val="none" w:sz="0" w:space="0" w:color="auto"/>
        <w:bottom w:val="none" w:sz="0" w:space="0" w:color="auto"/>
        <w:right w:val="none" w:sz="0" w:space="0" w:color="auto"/>
      </w:divBdr>
    </w:div>
    <w:div w:id="1317343918">
      <w:bodyDiv w:val="1"/>
      <w:marLeft w:val="0"/>
      <w:marRight w:val="0"/>
      <w:marTop w:val="0"/>
      <w:marBottom w:val="0"/>
      <w:divBdr>
        <w:top w:val="none" w:sz="0" w:space="0" w:color="auto"/>
        <w:left w:val="none" w:sz="0" w:space="0" w:color="auto"/>
        <w:bottom w:val="none" w:sz="0" w:space="0" w:color="auto"/>
        <w:right w:val="none" w:sz="0" w:space="0" w:color="auto"/>
      </w:divBdr>
      <w:divsChild>
        <w:div w:id="1442845799">
          <w:marLeft w:val="547"/>
          <w:marRight w:val="0"/>
          <w:marTop w:val="0"/>
          <w:marBottom w:val="0"/>
          <w:divBdr>
            <w:top w:val="none" w:sz="0" w:space="0" w:color="auto"/>
            <w:left w:val="none" w:sz="0" w:space="0" w:color="auto"/>
            <w:bottom w:val="none" w:sz="0" w:space="0" w:color="auto"/>
            <w:right w:val="none" w:sz="0" w:space="0" w:color="auto"/>
          </w:divBdr>
        </w:div>
        <w:div w:id="1491750351">
          <w:marLeft w:val="547"/>
          <w:marRight w:val="0"/>
          <w:marTop w:val="0"/>
          <w:marBottom w:val="0"/>
          <w:divBdr>
            <w:top w:val="none" w:sz="0" w:space="0" w:color="auto"/>
            <w:left w:val="none" w:sz="0" w:space="0" w:color="auto"/>
            <w:bottom w:val="none" w:sz="0" w:space="0" w:color="auto"/>
            <w:right w:val="none" w:sz="0" w:space="0" w:color="auto"/>
          </w:divBdr>
        </w:div>
      </w:divsChild>
    </w:div>
    <w:div w:id="1324820089">
      <w:bodyDiv w:val="1"/>
      <w:marLeft w:val="0"/>
      <w:marRight w:val="0"/>
      <w:marTop w:val="0"/>
      <w:marBottom w:val="0"/>
      <w:divBdr>
        <w:top w:val="none" w:sz="0" w:space="0" w:color="auto"/>
        <w:left w:val="none" w:sz="0" w:space="0" w:color="auto"/>
        <w:bottom w:val="none" w:sz="0" w:space="0" w:color="auto"/>
        <w:right w:val="none" w:sz="0" w:space="0" w:color="auto"/>
      </w:divBdr>
    </w:div>
    <w:div w:id="1344019118">
      <w:bodyDiv w:val="1"/>
      <w:marLeft w:val="0"/>
      <w:marRight w:val="0"/>
      <w:marTop w:val="0"/>
      <w:marBottom w:val="0"/>
      <w:divBdr>
        <w:top w:val="none" w:sz="0" w:space="0" w:color="auto"/>
        <w:left w:val="none" w:sz="0" w:space="0" w:color="auto"/>
        <w:bottom w:val="none" w:sz="0" w:space="0" w:color="auto"/>
        <w:right w:val="none" w:sz="0" w:space="0" w:color="auto"/>
      </w:divBdr>
    </w:div>
    <w:div w:id="1359282246">
      <w:bodyDiv w:val="1"/>
      <w:marLeft w:val="0"/>
      <w:marRight w:val="0"/>
      <w:marTop w:val="0"/>
      <w:marBottom w:val="0"/>
      <w:divBdr>
        <w:top w:val="none" w:sz="0" w:space="0" w:color="auto"/>
        <w:left w:val="none" w:sz="0" w:space="0" w:color="auto"/>
        <w:bottom w:val="none" w:sz="0" w:space="0" w:color="auto"/>
        <w:right w:val="none" w:sz="0" w:space="0" w:color="auto"/>
      </w:divBdr>
    </w:div>
    <w:div w:id="1368411709">
      <w:bodyDiv w:val="1"/>
      <w:marLeft w:val="0"/>
      <w:marRight w:val="0"/>
      <w:marTop w:val="0"/>
      <w:marBottom w:val="0"/>
      <w:divBdr>
        <w:top w:val="none" w:sz="0" w:space="0" w:color="auto"/>
        <w:left w:val="none" w:sz="0" w:space="0" w:color="auto"/>
        <w:bottom w:val="none" w:sz="0" w:space="0" w:color="auto"/>
        <w:right w:val="none" w:sz="0" w:space="0" w:color="auto"/>
      </w:divBdr>
      <w:divsChild>
        <w:div w:id="1857575130">
          <w:marLeft w:val="547"/>
          <w:marRight w:val="0"/>
          <w:marTop w:val="0"/>
          <w:marBottom w:val="0"/>
          <w:divBdr>
            <w:top w:val="none" w:sz="0" w:space="0" w:color="auto"/>
            <w:left w:val="none" w:sz="0" w:space="0" w:color="auto"/>
            <w:bottom w:val="none" w:sz="0" w:space="0" w:color="auto"/>
            <w:right w:val="none" w:sz="0" w:space="0" w:color="auto"/>
          </w:divBdr>
        </w:div>
      </w:divsChild>
    </w:div>
    <w:div w:id="1389382441">
      <w:bodyDiv w:val="1"/>
      <w:marLeft w:val="0"/>
      <w:marRight w:val="0"/>
      <w:marTop w:val="0"/>
      <w:marBottom w:val="0"/>
      <w:divBdr>
        <w:top w:val="none" w:sz="0" w:space="0" w:color="auto"/>
        <w:left w:val="none" w:sz="0" w:space="0" w:color="auto"/>
        <w:bottom w:val="none" w:sz="0" w:space="0" w:color="auto"/>
        <w:right w:val="none" w:sz="0" w:space="0" w:color="auto"/>
      </w:divBdr>
    </w:div>
    <w:div w:id="1403215575">
      <w:bodyDiv w:val="1"/>
      <w:marLeft w:val="0"/>
      <w:marRight w:val="0"/>
      <w:marTop w:val="0"/>
      <w:marBottom w:val="0"/>
      <w:divBdr>
        <w:top w:val="none" w:sz="0" w:space="0" w:color="auto"/>
        <w:left w:val="none" w:sz="0" w:space="0" w:color="auto"/>
        <w:bottom w:val="none" w:sz="0" w:space="0" w:color="auto"/>
        <w:right w:val="none" w:sz="0" w:space="0" w:color="auto"/>
      </w:divBdr>
      <w:divsChild>
        <w:div w:id="740296560">
          <w:marLeft w:val="547"/>
          <w:marRight w:val="0"/>
          <w:marTop w:val="0"/>
          <w:marBottom w:val="0"/>
          <w:divBdr>
            <w:top w:val="none" w:sz="0" w:space="0" w:color="auto"/>
            <w:left w:val="none" w:sz="0" w:space="0" w:color="auto"/>
            <w:bottom w:val="none" w:sz="0" w:space="0" w:color="auto"/>
            <w:right w:val="none" w:sz="0" w:space="0" w:color="auto"/>
          </w:divBdr>
        </w:div>
      </w:divsChild>
    </w:div>
    <w:div w:id="1405176706">
      <w:bodyDiv w:val="1"/>
      <w:marLeft w:val="0"/>
      <w:marRight w:val="0"/>
      <w:marTop w:val="0"/>
      <w:marBottom w:val="0"/>
      <w:divBdr>
        <w:top w:val="none" w:sz="0" w:space="0" w:color="auto"/>
        <w:left w:val="none" w:sz="0" w:space="0" w:color="auto"/>
        <w:bottom w:val="none" w:sz="0" w:space="0" w:color="auto"/>
        <w:right w:val="none" w:sz="0" w:space="0" w:color="auto"/>
      </w:divBdr>
    </w:div>
    <w:div w:id="1417287160">
      <w:bodyDiv w:val="1"/>
      <w:marLeft w:val="0"/>
      <w:marRight w:val="0"/>
      <w:marTop w:val="0"/>
      <w:marBottom w:val="0"/>
      <w:divBdr>
        <w:top w:val="none" w:sz="0" w:space="0" w:color="auto"/>
        <w:left w:val="none" w:sz="0" w:space="0" w:color="auto"/>
        <w:bottom w:val="none" w:sz="0" w:space="0" w:color="auto"/>
        <w:right w:val="none" w:sz="0" w:space="0" w:color="auto"/>
      </w:divBdr>
    </w:div>
    <w:div w:id="1417703079">
      <w:bodyDiv w:val="1"/>
      <w:marLeft w:val="0"/>
      <w:marRight w:val="0"/>
      <w:marTop w:val="0"/>
      <w:marBottom w:val="0"/>
      <w:divBdr>
        <w:top w:val="none" w:sz="0" w:space="0" w:color="auto"/>
        <w:left w:val="none" w:sz="0" w:space="0" w:color="auto"/>
        <w:bottom w:val="none" w:sz="0" w:space="0" w:color="auto"/>
        <w:right w:val="none" w:sz="0" w:space="0" w:color="auto"/>
      </w:divBdr>
    </w:div>
    <w:div w:id="1434590784">
      <w:bodyDiv w:val="1"/>
      <w:marLeft w:val="0"/>
      <w:marRight w:val="0"/>
      <w:marTop w:val="0"/>
      <w:marBottom w:val="0"/>
      <w:divBdr>
        <w:top w:val="none" w:sz="0" w:space="0" w:color="auto"/>
        <w:left w:val="none" w:sz="0" w:space="0" w:color="auto"/>
        <w:bottom w:val="none" w:sz="0" w:space="0" w:color="auto"/>
        <w:right w:val="none" w:sz="0" w:space="0" w:color="auto"/>
      </w:divBdr>
    </w:div>
    <w:div w:id="1440225731">
      <w:bodyDiv w:val="1"/>
      <w:marLeft w:val="0"/>
      <w:marRight w:val="0"/>
      <w:marTop w:val="0"/>
      <w:marBottom w:val="0"/>
      <w:divBdr>
        <w:top w:val="none" w:sz="0" w:space="0" w:color="auto"/>
        <w:left w:val="none" w:sz="0" w:space="0" w:color="auto"/>
        <w:bottom w:val="none" w:sz="0" w:space="0" w:color="auto"/>
        <w:right w:val="none" w:sz="0" w:space="0" w:color="auto"/>
      </w:divBdr>
    </w:div>
    <w:div w:id="1461067567">
      <w:bodyDiv w:val="1"/>
      <w:marLeft w:val="0"/>
      <w:marRight w:val="0"/>
      <w:marTop w:val="0"/>
      <w:marBottom w:val="0"/>
      <w:divBdr>
        <w:top w:val="none" w:sz="0" w:space="0" w:color="auto"/>
        <w:left w:val="none" w:sz="0" w:space="0" w:color="auto"/>
        <w:bottom w:val="none" w:sz="0" w:space="0" w:color="auto"/>
        <w:right w:val="none" w:sz="0" w:space="0" w:color="auto"/>
      </w:divBdr>
    </w:div>
    <w:div w:id="1467045576">
      <w:bodyDiv w:val="1"/>
      <w:marLeft w:val="0"/>
      <w:marRight w:val="0"/>
      <w:marTop w:val="0"/>
      <w:marBottom w:val="0"/>
      <w:divBdr>
        <w:top w:val="none" w:sz="0" w:space="0" w:color="auto"/>
        <w:left w:val="none" w:sz="0" w:space="0" w:color="auto"/>
        <w:bottom w:val="none" w:sz="0" w:space="0" w:color="auto"/>
        <w:right w:val="none" w:sz="0" w:space="0" w:color="auto"/>
      </w:divBdr>
      <w:divsChild>
        <w:div w:id="237977947">
          <w:marLeft w:val="547"/>
          <w:marRight w:val="0"/>
          <w:marTop w:val="0"/>
          <w:marBottom w:val="0"/>
          <w:divBdr>
            <w:top w:val="none" w:sz="0" w:space="0" w:color="auto"/>
            <w:left w:val="none" w:sz="0" w:space="0" w:color="auto"/>
            <w:bottom w:val="none" w:sz="0" w:space="0" w:color="auto"/>
            <w:right w:val="none" w:sz="0" w:space="0" w:color="auto"/>
          </w:divBdr>
        </w:div>
      </w:divsChild>
    </w:div>
    <w:div w:id="1486510037">
      <w:bodyDiv w:val="1"/>
      <w:marLeft w:val="0"/>
      <w:marRight w:val="0"/>
      <w:marTop w:val="0"/>
      <w:marBottom w:val="0"/>
      <w:divBdr>
        <w:top w:val="none" w:sz="0" w:space="0" w:color="auto"/>
        <w:left w:val="none" w:sz="0" w:space="0" w:color="auto"/>
        <w:bottom w:val="none" w:sz="0" w:space="0" w:color="auto"/>
        <w:right w:val="none" w:sz="0" w:space="0" w:color="auto"/>
      </w:divBdr>
    </w:div>
    <w:div w:id="1491483253">
      <w:bodyDiv w:val="1"/>
      <w:marLeft w:val="0"/>
      <w:marRight w:val="0"/>
      <w:marTop w:val="0"/>
      <w:marBottom w:val="0"/>
      <w:divBdr>
        <w:top w:val="none" w:sz="0" w:space="0" w:color="auto"/>
        <w:left w:val="none" w:sz="0" w:space="0" w:color="auto"/>
        <w:bottom w:val="none" w:sz="0" w:space="0" w:color="auto"/>
        <w:right w:val="none" w:sz="0" w:space="0" w:color="auto"/>
      </w:divBdr>
    </w:div>
    <w:div w:id="1493713469">
      <w:bodyDiv w:val="1"/>
      <w:marLeft w:val="0"/>
      <w:marRight w:val="0"/>
      <w:marTop w:val="0"/>
      <w:marBottom w:val="0"/>
      <w:divBdr>
        <w:top w:val="none" w:sz="0" w:space="0" w:color="auto"/>
        <w:left w:val="none" w:sz="0" w:space="0" w:color="auto"/>
        <w:bottom w:val="none" w:sz="0" w:space="0" w:color="auto"/>
        <w:right w:val="none" w:sz="0" w:space="0" w:color="auto"/>
      </w:divBdr>
    </w:div>
    <w:div w:id="1532453764">
      <w:bodyDiv w:val="1"/>
      <w:marLeft w:val="0"/>
      <w:marRight w:val="0"/>
      <w:marTop w:val="0"/>
      <w:marBottom w:val="0"/>
      <w:divBdr>
        <w:top w:val="none" w:sz="0" w:space="0" w:color="auto"/>
        <w:left w:val="none" w:sz="0" w:space="0" w:color="auto"/>
        <w:bottom w:val="none" w:sz="0" w:space="0" w:color="auto"/>
        <w:right w:val="none" w:sz="0" w:space="0" w:color="auto"/>
      </w:divBdr>
    </w:div>
    <w:div w:id="1534804423">
      <w:bodyDiv w:val="1"/>
      <w:marLeft w:val="0"/>
      <w:marRight w:val="0"/>
      <w:marTop w:val="0"/>
      <w:marBottom w:val="0"/>
      <w:divBdr>
        <w:top w:val="none" w:sz="0" w:space="0" w:color="auto"/>
        <w:left w:val="none" w:sz="0" w:space="0" w:color="auto"/>
        <w:bottom w:val="none" w:sz="0" w:space="0" w:color="auto"/>
        <w:right w:val="none" w:sz="0" w:space="0" w:color="auto"/>
      </w:divBdr>
    </w:div>
    <w:div w:id="1550340805">
      <w:bodyDiv w:val="1"/>
      <w:marLeft w:val="0"/>
      <w:marRight w:val="0"/>
      <w:marTop w:val="0"/>
      <w:marBottom w:val="0"/>
      <w:divBdr>
        <w:top w:val="none" w:sz="0" w:space="0" w:color="auto"/>
        <w:left w:val="none" w:sz="0" w:space="0" w:color="auto"/>
        <w:bottom w:val="none" w:sz="0" w:space="0" w:color="auto"/>
        <w:right w:val="none" w:sz="0" w:space="0" w:color="auto"/>
      </w:divBdr>
    </w:div>
    <w:div w:id="1558541455">
      <w:bodyDiv w:val="1"/>
      <w:marLeft w:val="0"/>
      <w:marRight w:val="0"/>
      <w:marTop w:val="0"/>
      <w:marBottom w:val="0"/>
      <w:divBdr>
        <w:top w:val="none" w:sz="0" w:space="0" w:color="auto"/>
        <w:left w:val="none" w:sz="0" w:space="0" w:color="auto"/>
        <w:bottom w:val="none" w:sz="0" w:space="0" w:color="auto"/>
        <w:right w:val="none" w:sz="0" w:space="0" w:color="auto"/>
      </w:divBdr>
    </w:div>
    <w:div w:id="1564675513">
      <w:bodyDiv w:val="1"/>
      <w:marLeft w:val="0"/>
      <w:marRight w:val="0"/>
      <w:marTop w:val="0"/>
      <w:marBottom w:val="0"/>
      <w:divBdr>
        <w:top w:val="none" w:sz="0" w:space="0" w:color="auto"/>
        <w:left w:val="none" w:sz="0" w:space="0" w:color="auto"/>
        <w:bottom w:val="none" w:sz="0" w:space="0" w:color="auto"/>
        <w:right w:val="none" w:sz="0" w:space="0" w:color="auto"/>
      </w:divBdr>
    </w:div>
    <w:div w:id="1609118408">
      <w:bodyDiv w:val="1"/>
      <w:marLeft w:val="0"/>
      <w:marRight w:val="0"/>
      <w:marTop w:val="0"/>
      <w:marBottom w:val="0"/>
      <w:divBdr>
        <w:top w:val="none" w:sz="0" w:space="0" w:color="auto"/>
        <w:left w:val="none" w:sz="0" w:space="0" w:color="auto"/>
        <w:bottom w:val="none" w:sz="0" w:space="0" w:color="auto"/>
        <w:right w:val="none" w:sz="0" w:space="0" w:color="auto"/>
      </w:divBdr>
    </w:div>
    <w:div w:id="1612517992">
      <w:bodyDiv w:val="1"/>
      <w:marLeft w:val="0"/>
      <w:marRight w:val="0"/>
      <w:marTop w:val="0"/>
      <w:marBottom w:val="0"/>
      <w:divBdr>
        <w:top w:val="none" w:sz="0" w:space="0" w:color="auto"/>
        <w:left w:val="none" w:sz="0" w:space="0" w:color="auto"/>
        <w:bottom w:val="none" w:sz="0" w:space="0" w:color="auto"/>
        <w:right w:val="none" w:sz="0" w:space="0" w:color="auto"/>
      </w:divBdr>
    </w:div>
    <w:div w:id="1624382318">
      <w:bodyDiv w:val="1"/>
      <w:marLeft w:val="0"/>
      <w:marRight w:val="0"/>
      <w:marTop w:val="0"/>
      <w:marBottom w:val="0"/>
      <w:divBdr>
        <w:top w:val="none" w:sz="0" w:space="0" w:color="auto"/>
        <w:left w:val="none" w:sz="0" w:space="0" w:color="auto"/>
        <w:bottom w:val="none" w:sz="0" w:space="0" w:color="auto"/>
        <w:right w:val="none" w:sz="0" w:space="0" w:color="auto"/>
      </w:divBdr>
    </w:div>
    <w:div w:id="1634171961">
      <w:bodyDiv w:val="1"/>
      <w:marLeft w:val="0"/>
      <w:marRight w:val="0"/>
      <w:marTop w:val="0"/>
      <w:marBottom w:val="0"/>
      <w:divBdr>
        <w:top w:val="none" w:sz="0" w:space="0" w:color="auto"/>
        <w:left w:val="none" w:sz="0" w:space="0" w:color="auto"/>
        <w:bottom w:val="none" w:sz="0" w:space="0" w:color="auto"/>
        <w:right w:val="none" w:sz="0" w:space="0" w:color="auto"/>
      </w:divBdr>
    </w:div>
    <w:div w:id="1652952236">
      <w:bodyDiv w:val="1"/>
      <w:marLeft w:val="0"/>
      <w:marRight w:val="0"/>
      <w:marTop w:val="0"/>
      <w:marBottom w:val="0"/>
      <w:divBdr>
        <w:top w:val="none" w:sz="0" w:space="0" w:color="auto"/>
        <w:left w:val="none" w:sz="0" w:space="0" w:color="auto"/>
        <w:bottom w:val="none" w:sz="0" w:space="0" w:color="auto"/>
        <w:right w:val="none" w:sz="0" w:space="0" w:color="auto"/>
      </w:divBdr>
    </w:div>
    <w:div w:id="1710377465">
      <w:bodyDiv w:val="1"/>
      <w:marLeft w:val="0"/>
      <w:marRight w:val="0"/>
      <w:marTop w:val="0"/>
      <w:marBottom w:val="0"/>
      <w:divBdr>
        <w:top w:val="none" w:sz="0" w:space="0" w:color="auto"/>
        <w:left w:val="none" w:sz="0" w:space="0" w:color="auto"/>
        <w:bottom w:val="none" w:sz="0" w:space="0" w:color="auto"/>
        <w:right w:val="none" w:sz="0" w:space="0" w:color="auto"/>
      </w:divBdr>
      <w:divsChild>
        <w:div w:id="1820803956">
          <w:marLeft w:val="0"/>
          <w:marRight w:val="0"/>
          <w:marTop w:val="0"/>
          <w:marBottom w:val="0"/>
          <w:divBdr>
            <w:top w:val="none" w:sz="0" w:space="0" w:color="auto"/>
            <w:left w:val="none" w:sz="0" w:space="0" w:color="auto"/>
            <w:bottom w:val="none" w:sz="0" w:space="0" w:color="auto"/>
            <w:right w:val="none" w:sz="0" w:space="0" w:color="auto"/>
          </w:divBdr>
          <w:divsChild>
            <w:div w:id="945580035">
              <w:marLeft w:val="0"/>
              <w:marRight w:val="0"/>
              <w:marTop w:val="0"/>
              <w:marBottom w:val="0"/>
              <w:divBdr>
                <w:top w:val="none" w:sz="0" w:space="0" w:color="auto"/>
                <w:left w:val="none" w:sz="0" w:space="0" w:color="auto"/>
                <w:bottom w:val="none" w:sz="0" w:space="0" w:color="auto"/>
                <w:right w:val="none" w:sz="0" w:space="0" w:color="auto"/>
              </w:divBdr>
              <w:divsChild>
                <w:div w:id="1020084899">
                  <w:marLeft w:val="0"/>
                  <w:marRight w:val="0"/>
                  <w:marTop w:val="0"/>
                  <w:marBottom w:val="0"/>
                  <w:divBdr>
                    <w:top w:val="none" w:sz="0" w:space="0" w:color="auto"/>
                    <w:left w:val="none" w:sz="0" w:space="0" w:color="auto"/>
                    <w:bottom w:val="none" w:sz="0" w:space="0" w:color="auto"/>
                    <w:right w:val="none" w:sz="0" w:space="0" w:color="auto"/>
                  </w:divBdr>
                  <w:divsChild>
                    <w:div w:id="1507013063">
                      <w:marLeft w:val="0"/>
                      <w:marRight w:val="0"/>
                      <w:marTop w:val="0"/>
                      <w:marBottom w:val="0"/>
                      <w:divBdr>
                        <w:top w:val="none" w:sz="0" w:space="0" w:color="auto"/>
                        <w:left w:val="none" w:sz="0" w:space="0" w:color="auto"/>
                        <w:bottom w:val="none" w:sz="0" w:space="0" w:color="auto"/>
                        <w:right w:val="none" w:sz="0" w:space="0" w:color="auto"/>
                      </w:divBdr>
                      <w:divsChild>
                        <w:div w:id="1094935765">
                          <w:marLeft w:val="0"/>
                          <w:marRight w:val="0"/>
                          <w:marTop w:val="0"/>
                          <w:marBottom w:val="0"/>
                          <w:divBdr>
                            <w:top w:val="none" w:sz="0" w:space="0" w:color="auto"/>
                            <w:left w:val="none" w:sz="0" w:space="0" w:color="auto"/>
                            <w:bottom w:val="none" w:sz="0" w:space="0" w:color="auto"/>
                            <w:right w:val="none" w:sz="0" w:space="0" w:color="auto"/>
                          </w:divBdr>
                          <w:divsChild>
                            <w:div w:id="62720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360488">
                  <w:marLeft w:val="0"/>
                  <w:marRight w:val="0"/>
                  <w:marTop w:val="0"/>
                  <w:marBottom w:val="0"/>
                  <w:divBdr>
                    <w:top w:val="none" w:sz="0" w:space="0" w:color="auto"/>
                    <w:left w:val="none" w:sz="0" w:space="0" w:color="auto"/>
                    <w:bottom w:val="none" w:sz="0" w:space="0" w:color="auto"/>
                    <w:right w:val="none" w:sz="0" w:space="0" w:color="auto"/>
                  </w:divBdr>
                  <w:divsChild>
                    <w:div w:id="194865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681148">
      <w:bodyDiv w:val="1"/>
      <w:marLeft w:val="0"/>
      <w:marRight w:val="0"/>
      <w:marTop w:val="0"/>
      <w:marBottom w:val="0"/>
      <w:divBdr>
        <w:top w:val="none" w:sz="0" w:space="0" w:color="auto"/>
        <w:left w:val="none" w:sz="0" w:space="0" w:color="auto"/>
        <w:bottom w:val="none" w:sz="0" w:space="0" w:color="auto"/>
        <w:right w:val="none" w:sz="0" w:space="0" w:color="auto"/>
      </w:divBdr>
    </w:div>
    <w:div w:id="1731346339">
      <w:bodyDiv w:val="1"/>
      <w:marLeft w:val="0"/>
      <w:marRight w:val="0"/>
      <w:marTop w:val="0"/>
      <w:marBottom w:val="0"/>
      <w:divBdr>
        <w:top w:val="none" w:sz="0" w:space="0" w:color="auto"/>
        <w:left w:val="none" w:sz="0" w:space="0" w:color="auto"/>
        <w:bottom w:val="none" w:sz="0" w:space="0" w:color="auto"/>
        <w:right w:val="none" w:sz="0" w:space="0" w:color="auto"/>
      </w:divBdr>
    </w:div>
    <w:div w:id="1732921794">
      <w:bodyDiv w:val="1"/>
      <w:marLeft w:val="0"/>
      <w:marRight w:val="0"/>
      <w:marTop w:val="0"/>
      <w:marBottom w:val="0"/>
      <w:divBdr>
        <w:top w:val="none" w:sz="0" w:space="0" w:color="auto"/>
        <w:left w:val="none" w:sz="0" w:space="0" w:color="auto"/>
        <w:bottom w:val="none" w:sz="0" w:space="0" w:color="auto"/>
        <w:right w:val="none" w:sz="0" w:space="0" w:color="auto"/>
      </w:divBdr>
    </w:div>
    <w:div w:id="1736275035">
      <w:bodyDiv w:val="1"/>
      <w:marLeft w:val="0"/>
      <w:marRight w:val="0"/>
      <w:marTop w:val="0"/>
      <w:marBottom w:val="0"/>
      <w:divBdr>
        <w:top w:val="none" w:sz="0" w:space="0" w:color="auto"/>
        <w:left w:val="none" w:sz="0" w:space="0" w:color="auto"/>
        <w:bottom w:val="none" w:sz="0" w:space="0" w:color="auto"/>
        <w:right w:val="none" w:sz="0" w:space="0" w:color="auto"/>
      </w:divBdr>
    </w:div>
    <w:div w:id="1742632578">
      <w:bodyDiv w:val="1"/>
      <w:marLeft w:val="0"/>
      <w:marRight w:val="0"/>
      <w:marTop w:val="0"/>
      <w:marBottom w:val="0"/>
      <w:divBdr>
        <w:top w:val="none" w:sz="0" w:space="0" w:color="auto"/>
        <w:left w:val="none" w:sz="0" w:space="0" w:color="auto"/>
        <w:bottom w:val="none" w:sz="0" w:space="0" w:color="auto"/>
        <w:right w:val="none" w:sz="0" w:space="0" w:color="auto"/>
      </w:divBdr>
    </w:div>
    <w:div w:id="1746874457">
      <w:bodyDiv w:val="1"/>
      <w:marLeft w:val="0"/>
      <w:marRight w:val="0"/>
      <w:marTop w:val="0"/>
      <w:marBottom w:val="0"/>
      <w:divBdr>
        <w:top w:val="none" w:sz="0" w:space="0" w:color="auto"/>
        <w:left w:val="none" w:sz="0" w:space="0" w:color="auto"/>
        <w:bottom w:val="none" w:sz="0" w:space="0" w:color="auto"/>
        <w:right w:val="none" w:sz="0" w:space="0" w:color="auto"/>
      </w:divBdr>
    </w:div>
    <w:div w:id="1747262808">
      <w:bodyDiv w:val="1"/>
      <w:marLeft w:val="0"/>
      <w:marRight w:val="0"/>
      <w:marTop w:val="0"/>
      <w:marBottom w:val="0"/>
      <w:divBdr>
        <w:top w:val="none" w:sz="0" w:space="0" w:color="auto"/>
        <w:left w:val="none" w:sz="0" w:space="0" w:color="auto"/>
        <w:bottom w:val="none" w:sz="0" w:space="0" w:color="auto"/>
        <w:right w:val="none" w:sz="0" w:space="0" w:color="auto"/>
      </w:divBdr>
    </w:div>
    <w:div w:id="1750230572">
      <w:bodyDiv w:val="1"/>
      <w:marLeft w:val="0"/>
      <w:marRight w:val="0"/>
      <w:marTop w:val="0"/>
      <w:marBottom w:val="0"/>
      <w:divBdr>
        <w:top w:val="none" w:sz="0" w:space="0" w:color="auto"/>
        <w:left w:val="none" w:sz="0" w:space="0" w:color="auto"/>
        <w:bottom w:val="none" w:sz="0" w:space="0" w:color="auto"/>
        <w:right w:val="none" w:sz="0" w:space="0" w:color="auto"/>
      </w:divBdr>
      <w:divsChild>
        <w:div w:id="1295940896">
          <w:marLeft w:val="547"/>
          <w:marRight w:val="0"/>
          <w:marTop w:val="0"/>
          <w:marBottom w:val="0"/>
          <w:divBdr>
            <w:top w:val="none" w:sz="0" w:space="0" w:color="auto"/>
            <w:left w:val="none" w:sz="0" w:space="0" w:color="auto"/>
            <w:bottom w:val="none" w:sz="0" w:space="0" w:color="auto"/>
            <w:right w:val="none" w:sz="0" w:space="0" w:color="auto"/>
          </w:divBdr>
        </w:div>
      </w:divsChild>
    </w:div>
    <w:div w:id="1751193179">
      <w:bodyDiv w:val="1"/>
      <w:marLeft w:val="0"/>
      <w:marRight w:val="0"/>
      <w:marTop w:val="0"/>
      <w:marBottom w:val="0"/>
      <w:divBdr>
        <w:top w:val="none" w:sz="0" w:space="0" w:color="auto"/>
        <w:left w:val="none" w:sz="0" w:space="0" w:color="auto"/>
        <w:bottom w:val="none" w:sz="0" w:space="0" w:color="auto"/>
        <w:right w:val="none" w:sz="0" w:space="0" w:color="auto"/>
      </w:divBdr>
    </w:div>
    <w:div w:id="1763378822">
      <w:bodyDiv w:val="1"/>
      <w:marLeft w:val="0"/>
      <w:marRight w:val="0"/>
      <w:marTop w:val="0"/>
      <w:marBottom w:val="0"/>
      <w:divBdr>
        <w:top w:val="none" w:sz="0" w:space="0" w:color="auto"/>
        <w:left w:val="none" w:sz="0" w:space="0" w:color="auto"/>
        <w:bottom w:val="none" w:sz="0" w:space="0" w:color="auto"/>
        <w:right w:val="none" w:sz="0" w:space="0" w:color="auto"/>
      </w:divBdr>
    </w:div>
    <w:div w:id="1811315067">
      <w:bodyDiv w:val="1"/>
      <w:marLeft w:val="0"/>
      <w:marRight w:val="0"/>
      <w:marTop w:val="0"/>
      <w:marBottom w:val="0"/>
      <w:divBdr>
        <w:top w:val="none" w:sz="0" w:space="0" w:color="auto"/>
        <w:left w:val="none" w:sz="0" w:space="0" w:color="auto"/>
        <w:bottom w:val="none" w:sz="0" w:space="0" w:color="auto"/>
        <w:right w:val="none" w:sz="0" w:space="0" w:color="auto"/>
      </w:divBdr>
      <w:divsChild>
        <w:div w:id="1116949422">
          <w:marLeft w:val="547"/>
          <w:marRight w:val="0"/>
          <w:marTop w:val="0"/>
          <w:marBottom w:val="0"/>
          <w:divBdr>
            <w:top w:val="none" w:sz="0" w:space="0" w:color="auto"/>
            <w:left w:val="none" w:sz="0" w:space="0" w:color="auto"/>
            <w:bottom w:val="none" w:sz="0" w:space="0" w:color="auto"/>
            <w:right w:val="none" w:sz="0" w:space="0" w:color="auto"/>
          </w:divBdr>
        </w:div>
      </w:divsChild>
    </w:div>
    <w:div w:id="1815101045">
      <w:bodyDiv w:val="1"/>
      <w:marLeft w:val="0"/>
      <w:marRight w:val="0"/>
      <w:marTop w:val="0"/>
      <w:marBottom w:val="0"/>
      <w:divBdr>
        <w:top w:val="none" w:sz="0" w:space="0" w:color="auto"/>
        <w:left w:val="none" w:sz="0" w:space="0" w:color="auto"/>
        <w:bottom w:val="none" w:sz="0" w:space="0" w:color="auto"/>
        <w:right w:val="none" w:sz="0" w:space="0" w:color="auto"/>
      </w:divBdr>
      <w:divsChild>
        <w:div w:id="604582571">
          <w:marLeft w:val="547"/>
          <w:marRight w:val="0"/>
          <w:marTop w:val="0"/>
          <w:marBottom w:val="0"/>
          <w:divBdr>
            <w:top w:val="none" w:sz="0" w:space="0" w:color="auto"/>
            <w:left w:val="none" w:sz="0" w:space="0" w:color="auto"/>
            <w:bottom w:val="none" w:sz="0" w:space="0" w:color="auto"/>
            <w:right w:val="none" w:sz="0" w:space="0" w:color="auto"/>
          </w:divBdr>
        </w:div>
      </w:divsChild>
    </w:div>
    <w:div w:id="1818692543">
      <w:bodyDiv w:val="1"/>
      <w:marLeft w:val="0"/>
      <w:marRight w:val="0"/>
      <w:marTop w:val="0"/>
      <w:marBottom w:val="0"/>
      <w:divBdr>
        <w:top w:val="none" w:sz="0" w:space="0" w:color="auto"/>
        <w:left w:val="none" w:sz="0" w:space="0" w:color="auto"/>
        <w:bottom w:val="none" w:sz="0" w:space="0" w:color="auto"/>
        <w:right w:val="none" w:sz="0" w:space="0" w:color="auto"/>
      </w:divBdr>
    </w:div>
    <w:div w:id="1835879564">
      <w:bodyDiv w:val="1"/>
      <w:marLeft w:val="0"/>
      <w:marRight w:val="0"/>
      <w:marTop w:val="0"/>
      <w:marBottom w:val="0"/>
      <w:divBdr>
        <w:top w:val="none" w:sz="0" w:space="0" w:color="auto"/>
        <w:left w:val="none" w:sz="0" w:space="0" w:color="auto"/>
        <w:bottom w:val="none" w:sz="0" w:space="0" w:color="auto"/>
        <w:right w:val="none" w:sz="0" w:space="0" w:color="auto"/>
      </w:divBdr>
    </w:div>
    <w:div w:id="1847868800">
      <w:bodyDiv w:val="1"/>
      <w:marLeft w:val="0"/>
      <w:marRight w:val="0"/>
      <w:marTop w:val="0"/>
      <w:marBottom w:val="0"/>
      <w:divBdr>
        <w:top w:val="none" w:sz="0" w:space="0" w:color="auto"/>
        <w:left w:val="none" w:sz="0" w:space="0" w:color="auto"/>
        <w:bottom w:val="none" w:sz="0" w:space="0" w:color="auto"/>
        <w:right w:val="none" w:sz="0" w:space="0" w:color="auto"/>
      </w:divBdr>
      <w:divsChild>
        <w:div w:id="86460530">
          <w:marLeft w:val="547"/>
          <w:marRight w:val="0"/>
          <w:marTop w:val="0"/>
          <w:marBottom w:val="0"/>
          <w:divBdr>
            <w:top w:val="none" w:sz="0" w:space="0" w:color="auto"/>
            <w:left w:val="none" w:sz="0" w:space="0" w:color="auto"/>
            <w:bottom w:val="none" w:sz="0" w:space="0" w:color="auto"/>
            <w:right w:val="none" w:sz="0" w:space="0" w:color="auto"/>
          </w:divBdr>
        </w:div>
      </w:divsChild>
    </w:div>
    <w:div w:id="1865240438">
      <w:bodyDiv w:val="1"/>
      <w:marLeft w:val="0"/>
      <w:marRight w:val="0"/>
      <w:marTop w:val="0"/>
      <w:marBottom w:val="0"/>
      <w:divBdr>
        <w:top w:val="none" w:sz="0" w:space="0" w:color="auto"/>
        <w:left w:val="none" w:sz="0" w:space="0" w:color="auto"/>
        <w:bottom w:val="none" w:sz="0" w:space="0" w:color="auto"/>
        <w:right w:val="none" w:sz="0" w:space="0" w:color="auto"/>
      </w:divBdr>
    </w:div>
    <w:div w:id="1871649206">
      <w:bodyDiv w:val="1"/>
      <w:marLeft w:val="0"/>
      <w:marRight w:val="0"/>
      <w:marTop w:val="0"/>
      <w:marBottom w:val="0"/>
      <w:divBdr>
        <w:top w:val="none" w:sz="0" w:space="0" w:color="auto"/>
        <w:left w:val="none" w:sz="0" w:space="0" w:color="auto"/>
        <w:bottom w:val="none" w:sz="0" w:space="0" w:color="auto"/>
        <w:right w:val="none" w:sz="0" w:space="0" w:color="auto"/>
      </w:divBdr>
    </w:div>
    <w:div w:id="1887834859">
      <w:bodyDiv w:val="1"/>
      <w:marLeft w:val="0"/>
      <w:marRight w:val="0"/>
      <w:marTop w:val="0"/>
      <w:marBottom w:val="0"/>
      <w:divBdr>
        <w:top w:val="none" w:sz="0" w:space="0" w:color="auto"/>
        <w:left w:val="none" w:sz="0" w:space="0" w:color="auto"/>
        <w:bottom w:val="none" w:sz="0" w:space="0" w:color="auto"/>
        <w:right w:val="none" w:sz="0" w:space="0" w:color="auto"/>
      </w:divBdr>
    </w:div>
    <w:div w:id="1912503777">
      <w:bodyDiv w:val="1"/>
      <w:marLeft w:val="0"/>
      <w:marRight w:val="0"/>
      <w:marTop w:val="0"/>
      <w:marBottom w:val="0"/>
      <w:divBdr>
        <w:top w:val="none" w:sz="0" w:space="0" w:color="auto"/>
        <w:left w:val="none" w:sz="0" w:space="0" w:color="auto"/>
        <w:bottom w:val="none" w:sz="0" w:space="0" w:color="auto"/>
        <w:right w:val="none" w:sz="0" w:space="0" w:color="auto"/>
      </w:divBdr>
    </w:div>
    <w:div w:id="1923639970">
      <w:bodyDiv w:val="1"/>
      <w:marLeft w:val="0"/>
      <w:marRight w:val="0"/>
      <w:marTop w:val="0"/>
      <w:marBottom w:val="0"/>
      <w:divBdr>
        <w:top w:val="none" w:sz="0" w:space="0" w:color="auto"/>
        <w:left w:val="none" w:sz="0" w:space="0" w:color="auto"/>
        <w:bottom w:val="none" w:sz="0" w:space="0" w:color="auto"/>
        <w:right w:val="none" w:sz="0" w:space="0" w:color="auto"/>
      </w:divBdr>
    </w:div>
    <w:div w:id="1941520451">
      <w:bodyDiv w:val="1"/>
      <w:marLeft w:val="0"/>
      <w:marRight w:val="0"/>
      <w:marTop w:val="0"/>
      <w:marBottom w:val="0"/>
      <w:divBdr>
        <w:top w:val="none" w:sz="0" w:space="0" w:color="auto"/>
        <w:left w:val="none" w:sz="0" w:space="0" w:color="auto"/>
        <w:bottom w:val="none" w:sz="0" w:space="0" w:color="auto"/>
        <w:right w:val="none" w:sz="0" w:space="0" w:color="auto"/>
      </w:divBdr>
    </w:div>
    <w:div w:id="1943301903">
      <w:bodyDiv w:val="1"/>
      <w:marLeft w:val="0"/>
      <w:marRight w:val="0"/>
      <w:marTop w:val="0"/>
      <w:marBottom w:val="0"/>
      <w:divBdr>
        <w:top w:val="none" w:sz="0" w:space="0" w:color="auto"/>
        <w:left w:val="none" w:sz="0" w:space="0" w:color="auto"/>
        <w:bottom w:val="none" w:sz="0" w:space="0" w:color="auto"/>
        <w:right w:val="none" w:sz="0" w:space="0" w:color="auto"/>
      </w:divBdr>
    </w:div>
    <w:div w:id="1999065864">
      <w:bodyDiv w:val="1"/>
      <w:marLeft w:val="0"/>
      <w:marRight w:val="0"/>
      <w:marTop w:val="0"/>
      <w:marBottom w:val="0"/>
      <w:divBdr>
        <w:top w:val="none" w:sz="0" w:space="0" w:color="auto"/>
        <w:left w:val="none" w:sz="0" w:space="0" w:color="auto"/>
        <w:bottom w:val="none" w:sz="0" w:space="0" w:color="auto"/>
        <w:right w:val="none" w:sz="0" w:space="0" w:color="auto"/>
      </w:divBdr>
    </w:div>
    <w:div w:id="2009481893">
      <w:bodyDiv w:val="1"/>
      <w:marLeft w:val="0"/>
      <w:marRight w:val="0"/>
      <w:marTop w:val="0"/>
      <w:marBottom w:val="0"/>
      <w:divBdr>
        <w:top w:val="none" w:sz="0" w:space="0" w:color="auto"/>
        <w:left w:val="none" w:sz="0" w:space="0" w:color="auto"/>
        <w:bottom w:val="none" w:sz="0" w:space="0" w:color="auto"/>
        <w:right w:val="none" w:sz="0" w:space="0" w:color="auto"/>
      </w:divBdr>
    </w:div>
    <w:div w:id="2051494315">
      <w:bodyDiv w:val="1"/>
      <w:marLeft w:val="0"/>
      <w:marRight w:val="0"/>
      <w:marTop w:val="0"/>
      <w:marBottom w:val="0"/>
      <w:divBdr>
        <w:top w:val="none" w:sz="0" w:space="0" w:color="auto"/>
        <w:left w:val="none" w:sz="0" w:space="0" w:color="auto"/>
        <w:bottom w:val="none" w:sz="0" w:space="0" w:color="auto"/>
        <w:right w:val="none" w:sz="0" w:space="0" w:color="auto"/>
      </w:divBdr>
    </w:div>
    <w:div w:id="2068841010">
      <w:bodyDiv w:val="1"/>
      <w:marLeft w:val="0"/>
      <w:marRight w:val="0"/>
      <w:marTop w:val="0"/>
      <w:marBottom w:val="0"/>
      <w:divBdr>
        <w:top w:val="none" w:sz="0" w:space="0" w:color="auto"/>
        <w:left w:val="none" w:sz="0" w:space="0" w:color="auto"/>
        <w:bottom w:val="none" w:sz="0" w:space="0" w:color="auto"/>
        <w:right w:val="none" w:sz="0" w:space="0" w:color="auto"/>
      </w:divBdr>
    </w:div>
    <w:div w:id="2101218517">
      <w:bodyDiv w:val="1"/>
      <w:marLeft w:val="0"/>
      <w:marRight w:val="0"/>
      <w:marTop w:val="0"/>
      <w:marBottom w:val="0"/>
      <w:divBdr>
        <w:top w:val="none" w:sz="0" w:space="0" w:color="auto"/>
        <w:left w:val="none" w:sz="0" w:space="0" w:color="auto"/>
        <w:bottom w:val="none" w:sz="0" w:space="0" w:color="auto"/>
        <w:right w:val="none" w:sz="0" w:space="0" w:color="auto"/>
      </w:divBdr>
    </w:div>
    <w:div w:id="2101636857">
      <w:bodyDiv w:val="1"/>
      <w:marLeft w:val="0"/>
      <w:marRight w:val="0"/>
      <w:marTop w:val="0"/>
      <w:marBottom w:val="0"/>
      <w:divBdr>
        <w:top w:val="none" w:sz="0" w:space="0" w:color="auto"/>
        <w:left w:val="none" w:sz="0" w:space="0" w:color="auto"/>
        <w:bottom w:val="none" w:sz="0" w:space="0" w:color="auto"/>
        <w:right w:val="none" w:sz="0" w:space="0" w:color="auto"/>
      </w:divBdr>
      <w:divsChild>
        <w:div w:id="694504156">
          <w:marLeft w:val="547"/>
          <w:marRight w:val="0"/>
          <w:marTop w:val="0"/>
          <w:marBottom w:val="0"/>
          <w:divBdr>
            <w:top w:val="none" w:sz="0" w:space="0" w:color="auto"/>
            <w:left w:val="none" w:sz="0" w:space="0" w:color="auto"/>
            <w:bottom w:val="none" w:sz="0" w:space="0" w:color="auto"/>
            <w:right w:val="none" w:sz="0" w:space="0" w:color="auto"/>
          </w:divBdr>
        </w:div>
      </w:divsChild>
    </w:div>
    <w:div w:id="2101755216">
      <w:bodyDiv w:val="1"/>
      <w:marLeft w:val="0"/>
      <w:marRight w:val="0"/>
      <w:marTop w:val="0"/>
      <w:marBottom w:val="0"/>
      <w:divBdr>
        <w:top w:val="none" w:sz="0" w:space="0" w:color="auto"/>
        <w:left w:val="none" w:sz="0" w:space="0" w:color="auto"/>
        <w:bottom w:val="none" w:sz="0" w:space="0" w:color="auto"/>
        <w:right w:val="none" w:sz="0" w:space="0" w:color="auto"/>
      </w:divBdr>
      <w:divsChild>
        <w:div w:id="422337462">
          <w:marLeft w:val="547"/>
          <w:marRight w:val="0"/>
          <w:marTop w:val="0"/>
          <w:marBottom w:val="0"/>
          <w:divBdr>
            <w:top w:val="none" w:sz="0" w:space="0" w:color="auto"/>
            <w:left w:val="none" w:sz="0" w:space="0" w:color="auto"/>
            <w:bottom w:val="none" w:sz="0" w:space="0" w:color="auto"/>
            <w:right w:val="none" w:sz="0" w:space="0" w:color="auto"/>
          </w:divBdr>
        </w:div>
      </w:divsChild>
    </w:div>
    <w:div w:id="2131897531">
      <w:bodyDiv w:val="1"/>
      <w:marLeft w:val="0"/>
      <w:marRight w:val="0"/>
      <w:marTop w:val="0"/>
      <w:marBottom w:val="0"/>
      <w:divBdr>
        <w:top w:val="none" w:sz="0" w:space="0" w:color="auto"/>
        <w:left w:val="none" w:sz="0" w:space="0" w:color="auto"/>
        <w:bottom w:val="none" w:sz="0" w:space="0" w:color="auto"/>
        <w:right w:val="none" w:sz="0" w:space="0" w:color="auto"/>
      </w:divBdr>
    </w:div>
    <w:div w:id="2132938824">
      <w:bodyDiv w:val="1"/>
      <w:marLeft w:val="0"/>
      <w:marRight w:val="0"/>
      <w:marTop w:val="0"/>
      <w:marBottom w:val="0"/>
      <w:divBdr>
        <w:top w:val="none" w:sz="0" w:space="0" w:color="auto"/>
        <w:left w:val="none" w:sz="0" w:space="0" w:color="auto"/>
        <w:bottom w:val="none" w:sz="0" w:space="0" w:color="auto"/>
        <w:right w:val="none" w:sz="0" w:space="0" w:color="auto"/>
      </w:divBdr>
      <w:divsChild>
        <w:div w:id="1879583790">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diagramQuickStyle" Target="diagrams/quickStyle1.xml"/><Relationship Id="rId42" Type="http://schemas.openxmlformats.org/officeDocument/2006/relationships/chart" Target="charts/chart10.xml"/><Relationship Id="rId47" Type="http://schemas.openxmlformats.org/officeDocument/2006/relationships/chart" Target="charts/chart15.xml"/><Relationship Id="rId63" Type="http://schemas.openxmlformats.org/officeDocument/2006/relationships/image" Target="media/image37.png"/><Relationship Id="rId68" Type="http://schemas.openxmlformats.org/officeDocument/2006/relationships/diagramColors" Target="diagrams/colors2.xml"/><Relationship Id="rId84" Type="http://schemas.microsoft.com/office/2007/relationships/diagramDrawing" Target="diagrams/drawing5.xml"/><Relationship Id="rId89" Type="http://schemas.microsoft.com/office/2007/relationships/diagramDrawing" Target="diagrams/drawing6.xml"/><Relationship Id="rId16" Type="http://schemas.microsoft.com/office/2007/relationships/hdphoto" Target="media/hdphoto1.wdp"/><Relationship Id="rId107" Type="http://schemas.openxmlformats.org/officeDocument/2006/relationships/theme" Target="theme/theme1.xml"/><Relationship Id="rId11" Type="http://schemas.openxmlformats.org/officeDocument/2006/relationships/image" Target="media/image5.png"/><Relationship Id="rId32" Type="http://schemas.openxmlformats.org/officeDocument/2006/relationships/image" Target="media/image17.jpeg"/><Relationship Id="rId37" Type="http://schemas.openxmlformats.org/officeDocument/2006/relationships/chart" Target="charts/chart7.xml"/><Relationship Id="rId53" Type="http://schemas.openxmlformats.org/officeDocument/2006/relationships/image" Target="media/image27.png"/><Relationship Id="rId58" Type="http://schemas.openxmlformats.org/officeDocument/2006/relationships/image" Target="media/image32.jpeg"/><Relationship Id="rId74" Type="http://schemas.microsoft.com/office/2007/relationships/diagramDrawing" Target="diagrams/drawing3.xml"/><Relationship Id="rId79" Type="http://schemas.microsoft.com/office/2007/relationships/diagramDrawing" Target="diagrams/drawing4.xml"/><Relationship Id="rId102" Type="http://schemas.openxmlformats.org/officeDocument/2006/relationships/header" Target="header4.xml"/><Relationship Id="rId5" Type="http://schemas.openxmlformats.org/officeDocument/2006/relationships/settings" Target="settings.xml"/><Relationship Id="rId90" Type="http://schemas.openxmlformats.org/officeDocument/2006/relationships/diagramData" Target="diagrams/data7.xml"/><Relationship Id="rId95" Type="http://schemas.openxmlformats.org/officeDocument/2006/relationships/header" Target="header1.xml"/><Relationship Id="rId22" Type="http://schemas.openxmlformats.org/officeDocument/2006/relationships/diagramColors" Target="diagrams/colors1.xml"/><Relationship Id="rId27" Type="http://schemas.openxmlformats.org/officeDocument/2006/relationships/chart" Target="charts/chart5.xml"/><Relationship Id="rId43" Type="http://schemas.openxmlformats.org/officeDocument/2006/relationships/chart" Target="charts/chart11.xml"/><Relationship Id="rId48" Type="http://schemas.openxmlformats.org/officeDocument/2006/relationships/chart" Target="charts/chart16.xml"/><Relationship Id="rId64" Type="http://schemas.openxmlformats.org/officeDocument/2006/relationships/image" Target="media/image38.png"/><Relationship Id="rId69" Type="http://schemas.microsoft.com/office/2007/relationships/diagramDrawing" Target="diagrams/drawing2.xml"/><Relationship Id="rId80" Type="http://schemas.openxmlformats.org/officeDocument/2006/relationships/diagramData" Target="diagrams/data5.xml"/><Relationship Id="rId85" Type="http://schemas.openxmlformats.org/officeDocument/2006/relationships/diagramData" Target="diagrams/data6.xml"/><Relationship Id="rId12" Type="http://schemas.openxmlformats.org/officeDocument/2006/relationships/image" Target="media/image6.jpeg"/><Relationship Id="rId17"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2.jpeg"/><Relationship Id="rId59" Type="http://schemas.openxmlformats.org/officeDocument/2006/relationships/image" Target="media/image33.jpeg"/><Relationship Id="rId103" Type="http://schemas.openxmlformats.org/officeDocument/2006/relationships/footer" Target="footer4.xml"/><Relationship Id="rId20" Type="http://schemas.openxmlformats.org/officeDocument/2006/relationships/diagramLayout" Target="diagrams/layout1.xml"/><Relationship Id="rId41" Type="http://schemas.openxmlformats.org/officeDocument/2006/relationships/chart" Target="charts/chart9.xml"/><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diagramData" Target="diagrams/data3.xml"/><Relationship Id="rId75" Type="http://schemas.openxmlformats.org/officeDocument/2006/relationships/diagramData" Target="diagrams/data4.xml"/><Relationship Id="rId83" Type="http://schemas.openxmlformats.org/officeDocument/2006/relationships/diagramColors" Target="diagrams/colors5.xml"/><Relationship Id="rId88" Type="http://schemas.openxmlformats.org/officeDocument/2006/relationships/diagramColors" Target="diagrams/colors6.xml"/><Relationship Id="rId91" Type="http://schemas.openxmlformats.org/officeDocument/2006/relationships/diagramLayout" Target="diagrams/layout7.xml"/><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microsoft.com/office/2007/relationships/diagramDrawing" Target="diagrams/drawing1.xml"/><Relationship Id="rId28" Type="http://schemas.openxmlformats.org/officeDocument/2006/relationships/chart" Target="charts/chart6.xml"/><Relationship Id="rId36" Type="http://schemas.openxmlformats.org/officeDocument/2006/relationships/image" Target="media/image21.jpeg"/><Relationship Id="rId49" Type="http://schemas.openxmlformats.org/officeDocument/2006/relationships/chart" Target="charts/chart17.xml"/><Relationship Id="rId57" Type="http://schemas.openxmlformats.org/officeDocument/2006/relationships/image" Target="media/image31.png"/><Relationship Id="rId106" Type="http://schemas.openxmlformats.org/officeDocument/2006/relationships/fontTable" Target="fontTable.xml"/><Relationship Id="rId10" Type="http://schemas.openxmlformats.org/officeDocument/2006/relationships/image" Target="media/image4.gif"/><Relationship Id="rId31" Type="http://schemas.openxmlformats.org/officeDocument/2006/relationships/image" Target="media/image16.jpeg"/><Relationship Id="rId44" Type="http://schemas.openxmlformats.org/officeDocument/2006/relationships/chart" Target="charts/chart12.xml"/><Relationship Id="rId52" Type="http://schemas.openxmlformats.org/officeDocument/2006/relationships/image" Target="media/image26.png"/><Relationship Id="rId60" Type="http://schemas.openxmlformats.org/officeDocument/2006/relationships/image" Target="media/image34.jpeg"/><Relationship Id="rId65" Type="http://schemas.openxmlformats.org/officeDocument/2006/relationships/diagramData" Target="diagrams/data2.xml"/><Relationship Id="rId73" Type="http://schemas.openxmlformats.org/officeDocument/2006/relationships/diagramColors" Target="diagrams/colors3.xml"/><Relationship Id="rId78" Type="http://schemas.openxmlformats.org/officeDocument/2006/relationships/diagramColors" Target="diagrams/colors4.xml"/><Relationship Id="rId81" Type="http://schemas.openxmlformats.org/officeDocument/2006/relationships/diagramLayout" Target="diagrams/layout5.xml"/><Relationship Id="rId86" Type="http://schemas.openxmlformats.org/officeDocument/2006/relationships/diagramLayout" Target="diagrams/layout6.xml"/><Relationship Id="rId94" Type="http://schemas.microsoft.com/office/2007/relationships/diagramDrawing" Target="diagrams/drawing7.xml"/><Relationship Id="rId99" Type="http://schemas.openxmlformats.org/officeDocument/2006/relationships/header" Target="header3.xml"/><Relationship Id="rId101" Type="http://schemas.openxmlformats.org/officeDocument/2006/relationships/chart" Target="charts/chart18.xml"/><Relationship Id="rId4" Type="http://schemas.openxmlformats.org/officeDocument/2006/relationships/styles" Target="style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chart" Target="charts/chart1.xml"/><Relationship Id="rId39" Type="http://schemas.openxmlformats.org/officeDocument/2006/relationships/image" Target="media/image23.jpeg"/><Relationship Id="rId34" Type="http://schemas.openxmlformats.org/officeDocument/2006/relationships/image" Target="media/image19.jpe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diagramLayout" Target="diagrams/layout4.xml"/><Relationship Id="rId97" Type="http://schemas.openxmlformats.org/officeDocument/2006/relationships/header" Target="header2.xml"/><Relationship Id="rId104" Type="http://schemas.openxmlformats.org/officeDocument/2006/relationships/header" Target="header5.xml"/><Relationship Id="rId7" Type="http://schemas.openxmlformats.org/officeDocument/2006/relationships/footnotes" Target="footnotes.xml"/><Relationship Id="rId71" Type="http://schemas.openxmlformats.org/officeDocument/2006/relationships/diagramLayout" Target="diagrams/layout3.xml"/><Relationship Id="rId92" Type="http://schemas.openxmlformats.org/officeDocument/2006/relationships/diagramQuickStyle" Target="diagrams/quickStyle7.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chart" Target="charts/chart2.xml"/><Relationship Id="rId40" Type="http://schemas.openxmlformats.org/officeDocument/2006/relationships/chart" Target="charts/chart8.xml"/><Relationship Id="rId45" Type="http://schemas.openxmlformats.org/officeDocument/2006/relationships/chart" Target="charts/chart13.xml"/><Relationship Id="rId66" Type="http://schemas.openxmlformats.org/officeDocument/2006/relationships/diagramLayout" Target="diagrams/layout2.xml"/><Relationship Id="rId87" Type="http://schemas.openxmlformats.org/officeDocument/2006/relationships/diagramQuickStyle" Target="diagrams/quickStyle6.xml"/><Relationship Id="rId61" Type="http://schemas.openxmlformats.org/officeDocument/2006/relationships/image" Target="media/image35.png"/><Relationship Id="rId82" Type="http://schemas.openxmlformats.org/officeDocument/2006/relationships/diagramQuickStyle" Target="diagrams/quickStyle5.xml"/><Relationship Id="rId19" Type="http://schemas.openxmlformats.org/officeDocument/2006/relationships/diagramData" Target="diagrams/data1.xml"/><Relationship Id="rId14" Type="http://schemas.openxmlformats.org/officeDocument/2006/relationships/image" Target="media/image8.jpeg"/><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30.png"/><Relationship Id="rId77" Type="http://schemas.openxmlformats.org/officeDocument/2006/relationships/diagramQuickStyle" Target="diagrams/quickStyle4.xml"/><Relationship Id="rId100" Type="http://schemas.openxmlformats.org/officeDocument/2006/relationships/footer" Target="footer3.xml"/><Relationship Id="rId105" Type="http://schemas.openxmlformats.org/officeDocument/2006/relationships/footer" Target="footer5.xm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diagramQuickStyle" Target="diagrams/quickStyle3.xml"/><Relationship Id="rId93" Type="http://schemas.openxmlformats.org/officeDocument/2006/relationships/diagramColors" Target="diagrams/colors7.xml"/><Relationship Id="rId98" Type="http://schemas.openxmlformats.org/officeDocument/2006/relationships/footer" Target="footer2.xml"/><Relationship Id="rId3" Type="http://schemas.openxmlformats.org/officeDocument/2006/relationships/numbering" Target="numbering.xml"/><Relationship Id="rId25" Type="http://schemas.openxmlformats.org/officeDocument/2006/relationships/chart" Target="charts/chart3.xml"/><Relationship Id="rId46" Type="http://schemas.openxmlformats.org/officeDocument/2006/relationships/chart" Target="charts/chart14.xml"/><Relationship Id="rId67" Type="http://schemas.openxmlformats.org/officeDocument/2006/relationships/diagramQuickStyle" Target="diagrams/quickStyle2.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xml"/></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2.xm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pieChart>
        <c:varyColors val="1"/>
        <c:ser>
          <c:idx val="0"/>
          <c:order val="0"/>
          <c:tx>
            <c:strRef>
              <c:f>Лист1!$B$1</c:f>
              <c:strCache>
                <c:ptCount val="1"/>
                <c:pt idx="0">
                  <c:v>Столбец1</c:v>
                </c:pt>
              </c:strCache>
            </c:strRef>
          </c:tx>
          <c:explosion val="25"/>
          <c:dPt>
            <c:idx val="1"/>
            <c:bubble3D val="0"/>
            <c:spPr>
              <a:solidFill>
                <a:schemeClr val="accent2">
                  <a:lumMod val="60000"/>
                  <a:lumOff val="40000"/>
                </a:schemeClr>
              </a:solidFill>
            </c:spPr>
            <c:extLst>
              <c:ext xmlns:c16="http://schemas.microsoft.com/office/drawing/2014/chart" uri="{C3380CC4-5D6E-409C-BE32-E72D297353CC}">
                <c16:uniqueId val="{00000000-10DC-4C96-98C4-21B255C8D86B}"/>
              </c:ext>
            </c:extLst>
          </c:dPt>
          <c:dPt>
            <c:idx val="4"/>
            <c:bubble3D val="0"/>
            <c:spPr>
              <a:solidFill>
                <a:schemeClr val="accent2">
                  <a:lumMod val="75000"/>
                </a:schemeClr>
              </a:solidFill>
            </c:spPr>
            <c:extLst>
              <c:ext xmlns:c16="http://schemas.microsoft.com/office/drawing/2014/chart" uri="{C3380CC4-5D6E-409C-BE32-E72D297353CC}">
                <c16:uniqueId val="{00000001-10DC-4C96-98C4-21B255C8D86B}"/>
              </c:ext>
            </c:extLst>
          </c:dPt>
          <c:dLbls>
            <c:dLbl>
              <c:idx val="0"/>
              <c:layout>
                <c:manualLayout>
                  <c:x val="5.7384826909549241E-2"/>
                  <c:y val="-7.898170948067279E-2"/>
                </c:manualLayout>
              </c:layout>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0DC-4C96-98C4-21B255C8D86B}"/>
                </c:ext>
              </c:extLst>
            </c:dLbl>
            <c:dLbl>
              <c:idx val="1"/>
              <c:layout>
                <c:manualLayout>
                  <c:x val="5.7384826909549241E-2"/>
                  <c:y val="3.9490854740336395E-2"/>
                </c:manualLayout>
              </c:layout>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0DC-4C96-98C4-21B255C8D86B}"/>
                </c:ext>
              </c:extLst>
            </c:dLbl>
            <c:dLbl>
              <c:idx val="2"/>
              <c:layout>
                <c:manualLayout>
                  <c:x val="4.3038620182159711E-2"/>
                  <c:y val="6.1430218484967707E-2"/>
                </c:manualLayout>
              </c:layout>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0DC-4C96-98C4-21B255C8D86B}"/>
                </c:ext>
              </c:extLst>
            </c:dLbl>
            <c:dLbl>
              <c:idx val="3"/>
              <c:layout>
                <c:manualLayout>
                  <c:x val="-2.0494581039123671E-3"/>
                  <c:y val="7.0205963982820294E-2"/>
                </c:manualLayout>
              </c:layout>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0DC-4C96-98C4-21B255C8D86B}"/>
                </c:ext>
              </c:extLst>
            </c:dLbl>
            <c:dLbl>
              <c:idx val="4"/>
              <c:layout>
                <c:manualLayout>
                  <c:x val="-1.6395664831298937E-2"/>
                  <c:y val="7.898170948067279E-2"/>
                </c:manualLayout>
              </c:layout>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0DC-4C96-98C4-21B255C8D86B}"/>
                </c:ext>
              </c:extLst>
            </c:dLbl>
            <c:dLbl>
              <c:idx val="5"/>
              <c:layout>
                <c:manualLayout>
                  <c:x val="-2.6642955350860802E-2"/>
                  <c:y val="7.4593836731747534E-2"/>
                </c:manualLayout>
              </c:layout>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0DC-4C96-98C4-21B255C8D86B}"/>
                </c:ext>
              </c:extLst>
            </c:dLbl>
            <c:dLbl>
              <c:idx val="6"/>
              <c:layout>
                <c:manualLayout>
                  <c:x val="-4.9186994493897934E-2"/>
                  <c:y val="6.5818091233894524E-2"/>
                </c:manualLayout>
              </c:layout>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0DC-4C96-98C4-21B255C8D86B}"/>
                </c:ext>
              </c:extLst>
            </c:dLbl>
            <c:dLbl>
              <c:idx val="7"/>
              <c:layout>
                <c:manualLayout>
                  <c:x val="-6.7632117429108504E-2"/>
                  <c:y val="-3.9490854740336395E-2"/>
                </c:manualLayout>
              </c:layout>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0DC-4C96-98C4-21B255C8D86B}"/>
                </c:ext>
              </c:extLst>
            </c:dLbl>
            <c:spPr>
              <a:noFill/>
              <a:ln>
                <a:noFill/>
              </a:ln>
              <a:effectLst/>
            </c:spPr>
            <c:txPr>
              <a:bodyPr/>
              <a:lstStyle/>
              <a:p>
                <a:pPr>
                  <a:defRPr lang="uk-UA"/>
                </a:pPr>
                <a:endParaRPr lang="ru-RU"/>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Лист1!$A$2:$A$9</c:f>
              <c:strCache>
                <c:ptCount val="8"/>
                <c:pt idx="0">
                  <c:v>житлова забудова</c:v>
                </c:pt>
                <c:pt idx="1">
                  <c:v>транспортна інфраструктура</c:v>
                </c:pt>
                <c:pt idx="2">
                  <c:v>виробничо-комунакльна забудова</c:v>
                </c:pt>
                <c:pt idx="3">
                  <c:v>землі природно-заповідного фонду</c:v>
                </c:pt>
                <c:pt idx="4">
                  <c:v>громадська забудова</c:v>
                </c:pt>
                <c:pt idx="5">
                  <c:v>лісогосподарські угіддя</c:v>
                </c:pt>
                <c:pt idx="6">
                  <c:v>водні поверхні</c:v>
                </c:pt>
                <c:pt idx="7">
                  <c:v>інші</c:v>
                </c:pt>
              </c:strCache>
            </c:strRef>
          </c:cat>
          <c:val>
            <c:numRef>
              <c:f>Лист1!$B$2:$B$9</c:f>
              <c:numCache>
                <c:formatCode>0.0</c:formatCode>
                <c:ptCount val="8"/>
                <c:pt idx="0">
                  <c:v>1293</c:v>
                </c:pt>
                <c:pt idx="1">
                  <c:v>472.18</c:v>
                </c:pt>
                <c:pt idx="2">
                  <c:v>346.44</c:v>
                </c:pt>
                <c:pt idx="3">
                  <c:v>33.24</c:v>
                </c:pt>
                <c:pt idx="4">
                  <c:v>219.48000000000027</c:v>
                </c:pt>
                <c:pt idx="5">
                  <c:v>90</c:v>
                </c:pt>
                <c:pt idx="6">
                  <c:v>220.73</c:v>
                </c:pt>
                <c:pt idx="7">
                  <c:v>1298</c:v>
                </c:pt>
              </c:numCache>
            </c:numRef>
          </c:val>
          <c:extLst>
            <c:ext xmlns:c16="http://schemas.microsoft.com/office/drawing/2014/chart" uri="{C3380CC4-5D6E-409C-BE32-E72D297353CC}">
              <c16:uniqueId val="{00000008-10DC-4C96-98C4-21B255C8D86B}"/>
            </c:ext>
          </c:extLst>
        </c:ser>
        <c:dLbls>
          <c:showLegendKey val="0"/>
          <c:showVal val="1"/>
          <c:showCatName val="0"/>
          <c:showSerName val="0"/>
          <c:showPercent val="0"/>
          <c:showBubbleSize val="0"/>
          <c:showLeaderLines val="1"/>
        </c:dLbls>
        <c:firstSliceAng val="0"/>
      </c:pieChart>
    </c:plotArea>
    <c:legend>
      <c:legendPos val="r"/>
      <c:layout>
        <c:manualLayout>
          <c:xMode val="edge"/>
          <c:yMode val="edge"/>
          <c:x val="0.6993027086126723"/>
          <c:y val="1.5649451389829323E-2"/>
          <c:w val="0.29864837983530318"/>
          <c:h val="0.85921680827948665"/>
        </c:manualLayout>
      </c:layout>
      <c:overlay val="0"/>
      <c:txPr>
        <a:bodyPr/>
        <a:lstStyle/>
        <a:p>
          <a:pPr>
            <a:defRPr lang="uk-UA"/>
          </a:pPr>
          <a:endParaRPr lang="ru-RU"/>
        </a:p>
      </c:txPr>
    </c:legend>
    <c:plotVisOnly val="1"/>
    <c:dispBlanksAs val="zero"/>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Обсяг реалізованої промислової продукції, тис.грн. </c:v>
                </c:pt>
              </c:strCache>
            </c:strRef>
          </c:tx>
          <c:spPr>
            <a:solidFill>
              <a:srgbClr val="FFC000"/>
            </a:solidFill>
            <a:scene3d>
              <a:camera prst="orthographicFront"/>
              <a:lightRig rig="threePt" dir="t">
                <a:rot lat="0" lon="0" rev="1200000"/>
              </a:lightRig>
            </a:scene3d>
            <a:sp3d>
              <a:bevelT w="63500" h="25400"/>
            </a:sp3d>
          </c:spPr>
          <c:invertIfNegative val="0"/>
          <c:dLbls>
            <c:spPr>
              <a:noFill/>
              <a:ln>
                <a:noFill/>
              </a:ln>
              <a:effectLst/>
            </c:spPr>
            <c:txPr>
              <a:bodyPr/>
              <a:lstStyle/>
              <a:p>
                <a:pPr>
                  <a:defRPr lang="uk-UA"/>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2020 рік</c:v>
                </c:pt>
                <c:pt idx="1">
                  <c:v>2021 рік</c:v>
                </c:pt>
                <c:pt idx="2">
                  <c:v>2022 рік</c:v>
                </c:pt>
                <c:pt idx="3">
                  <c:v>2023 рік</c:v>
                </c:pt>
                <c:pt idx="4">
                  <c:v>2024 рік</c:v>
                </c:pt>
              </c:strCache>
            </c:strRef>
          </c:cat>
          <c:val>
            <c:numRef>
              <c:f>Лист1!$B$2:$B$6</c:f>
              <c:numCache>
                <c:formatCode>#,##0.00</c:formatCode>
                <c:ptCount val="5"/>
                <c:pt idx="0">
                  <c:v>1587.7</c:v>
                </c:pt>
                <c:pt idx="1">
                  <c:v>1457.1</c:v>
                </c:pt>
                <c:pt idx="2">
                  <c:v>1402.95</c:v>
                </c:pt>
                <c:pt idx="3">
                  <c:v>1889.93</c:v>
                </c:pt>
                <c:pt idx="4">
                  <c:v>2181.6</c:v>
                </c:pt>
              </c:numCache>
            </c:numRef>
          </c:val>
          <c:extLst>
            <c:ext xmlns:c16="http://schemas.microsoft.com/office/drawing/2014/chart" uri="{C3380CC4-5D6E-409C-BE32-E72D297353CC}">
              <c16:uniqueId val="{00000000-4F1A-4D61-8D42-EF0E7A458B1C}"/>
            </c:ext>
          </c:extLst>
        </c:ser>
        <c:dLbls>
          <c:showLegendKey val="0"/>
          <c:showVal val="1"/>
          <c:showCatName val="0"/>
          <c:showSerName val="0"/>
          <c:showPercent val="0"/>
          <c:showBubbleSize val="0"/>
        </c:dLbls>
        <c:gapWidth val="75"/>
        <c:axId val="141547392"/>
        <c:axId val="141548928"/>
      </c:barChart>
      <c:catAx>
        <c:axId val="141547392"/>
        <c:scaling>
          <c:orientation val="minMax"/>
        </c:scaling>
        <c:delete val="0"/>
        <c:axPos val="b"/>
        <c:numFmt formatCode="General" sourceLinked="1"/>
        <c:majorTickMark val="none"/>
        <c:minorTickMark val="none"/>
        <c:tickLblPos val="nextTo"/>
        <c:txPr>
          <a:bodyPr/>
          <a:lstStyle/>
          <a:p>
            <a:pPr>
              <a:defRPr lang="uk-UA" sz="1100" b="0"/>
            </a:pPr>
            <a:endParaRPr lang="ru-RU"/>
          </a:p>
        </c:txPr>
        <c:crossAx val="141548928"/>
        <c:crosses val="autoZero"/>
        <c:auto val="1"/>
        <c:lblAlgn val="ctr"/>
        <c:lblOffset val="100"/>
        <c:noMultiLvlLbl val="0"/>
      </c:catAx>
      <c:valAx>
        <c:axId val="141548928"/>
        <c:scaling>
          <c:orientation val="minMax"/>
        </c:scaling>
        <c:delete val="1"/>
        <c:axPos val="l"/>
        <c:numFmt formatCode="#,##0.00" sourceLinked="1"/>
        <c:majorTickMark val="none"/>
        <c:minorTickMark val="none"/>
        <c:tickLblPos val="none"/>
        <c:crossAx val="141547392"/>
        <c:crosses val="autoZero"/>
        <c:crossBetween val="between"/>
      </c:valAx>
    </c:plotArea>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uk-UA" sz="1100" b="0" i="1">
                <a:latin typeface="Times New Roman" panose="02020603050405020304" pitchFamily="18" charset="0"/>
                <a:cs typeface="Times New Roman" panose="02020603050405020304" pitchFamily="18" charset="0"/>
              </a:defRPr>
            </a:pPr>
            <a:r>
              <a:rPr lang="uk-UA" sz="1200" b="0" i="0">
                <a:latin typeface="Times New Roman" panose="02020603050405020304" pitchFamily="18" charset="0"/>
                <a:cs typeface="Times New Roman" panose="02020603050405020304" pitchFamily="18" charset="0"/>
              </a:rPr>
              <a:t>Діаграма 11</a:t>
            </a:r>
            <a:r>
              <a:rPr lang="uk-UA" sz="1200" b="0" i="1">
                <a:latin typeface="Times New Roman" panose="02020603050405020304" pitchFamily="18" charset="0"/>
                <a:cs typeface="Times New Roman" panose="02020603050405020304" pitchFamily="18" charset="0"/>
              </a:rPr>
              <a:t>.</a:t>
            </a:r>
            <a:r>
              <a:rPr lang="uk-UA" sz="1200" b="0" i="1" baseline="0">
                <a:latin typeface="Times New Roman" panose="02020603050405020304" pitchFamily="18" charset="0"/>
                <a:cs typeface="Times New Roman" panose="02020603050405020304" pitchFamily="18" charset="0"/>
              </a:rPr>
              <a:t> Зовнішньоекономічна </a:t>
            </a:r>
            <a:r>
              <a:rPr lang="uk-UA" sz="1200" b="0" i="1" baseline="0">
                <a:latin typeface="+mj-lt"/>
                <a:cs typeface="Times New Roman" panose="02020603050405020304" pitchFamily="18" charset="0"/>
              </a:rPr>
              <a:t>діяльність</a:t>
            </a:r>
            <a:r>
              <a:rPr lang="uk-UA" sz="1200" b="0" i="1" baseline="0">
                <a:latin typeface="Times New Roman" panose="02020603050405020304" pitchFamily="18" charset="0"/>
                <a:cs typeface="Times New Roman" panose="02020603050405020304" pitchFamily="18" charset="0"/>
              </a:rPr>
              <a:t>, тис.дол.США</a:t>
            </a:r>
            <a:endParaRPr lang="uk-UA" sz="1200" b="0" i="1">
              <a:latin typeface="Times New Roman" panose="02020603050405020304" pitchFamily="18" charset="0"/>
              <a:cs typeface="Times New Roman" panose="02020603050405020304" pitchFamily="18" charset="0"/>
            </a:endParaRPr>
          </a:p>
        </c:rich>
      </c:tx>
      <c:layout>
        <c:manualLayout>
          <c:xMode val="edge"/>
          <c:yMode val="edge"/>
          <c:x val="0.13889836059650706"/>
          <c:y val="0.87001290390540642"/>
        </c:manualLayout>
      </c:layout>
      <c:overlay val="0"/>
    </c:title>
    <c:autoTitleDeleted val="0"/>
    <c:view3D>
      <c:rotX val="15"/>
      <c:rotY val="20"/>
      <c:rAngAx val="0"/>
    </c:view3D>
    <c:floor>
      <c:thickness val="0"/>
    </c:floor>
    <c:sideWall>
      <c:thickness val="0"/>
    </c:sideWall>
    <c:backWall>
      <c:thickness val="0"/>
    </c:backWall>
    <c:plotArea>
      <c:layout>
        <c:manualLayout>
          <c:layoutTarget val="inner"/>
          <c:xMode val="edge"/>
          <c:yMode val="edge"/>
          <c:x val="2.3148148148148147E-2"/>
          <c:y val="5.4530751223664624E-2"/>
          <c:w val="0.86503007436572465"/>
          <c:h val="0.71329137369538786"/>
        </c:manualLayout>
      </c:layout>
      <c:bar3DChart>
        <c:barDir val="col"/>
        <c:grouping val="standard"/>
        <c:varyColors val="0"/>
        <c:ser>
          <c:idx val="0"/>
          <c:order val="0"/>
          <c:tx>
            <c:strRef>
              <c:f>Лист1!$B$1</c:f>
              <c:strCache>
                <c:ptCount val="1"/>
                <c:pt idx="0">
                  <c:v>Імпорт</c:v>
                </c:pt>
              </c:strCache>
            </c:strRef>
          </c:tx>
          <c:spPr>
            <a:solidFill>
              <a:schemeClr val="accent5">
                <a:lumMod val="60000"/>
                <a:lumOff val="40000"/>
              </a:schemeClr>
            </a:solidFill>
          </c:spPr>
          <c:invertIfNegative val="0"/>
          <c:dLbls>
            <c:dLbl>
              <c:idx val="0"/>
              <c:layout>
                <c:manualLayout>
                  <c:x val="-4.6296296296297014E-3"/>
                  <c:y val="-4.1184041184041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40D-4F7A-ABD8-D935DD07AF36}"/>
                </c:ext>
              </c:extLst>
            </c:dLbl>
            <c:dLbl>
              <c:idx val="1"/>
              <c:layout>
                <c:manualLayout>
                  <c:x val="3.2347703525013496E-2"/>
                  <c:y val="-2.05921751419868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40D-4F7A-ABD8-D935DD07AF36}"/>
                </c:ext>
              </c:extLst>
            </c:dLbl>
            <c:dLbl>
              <c:idx val="2"/>
              <c:layout>
                <c:manualLayout>
                  <c:x val="1.6064257028112521E-2"/>
                  <c:y val="-3.39701015633915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40D-4F7A-ABD8-D935DD07AF36}"/>
                </c:ext>
              </c:extLst>
            </c:dLbl>
            <c:dLbl>
              <c:idx val="3"/>
              <c:layout>
                <c:manualLayout>
                  <c:x val="-9.1994524780788546E-3"/>
                  <c:y val="-4.63322185061320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40D-4F7A-ABD8-D935DD07AF36}"/>
                </c:ext>
              </c:extLst>
            </c:dLbl>
            <c:dLbl>
              <c:idx val="4"/>
              <c:layout>
                <c:manualLayout>
                  <c:x val="-3.6718301778542746E-2"/>
                  <c:y val="-4.01337792642140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40D-4F7A-ABD8-D935DD07AF36}"/>
                </c:ext>
              </c:extLst>
            </c:dLbl>
            <c:numFmt formatCode="#,##0.00" sourceLinked="0"/>
            <c:spPr>
              <a:noFill/>
              <a:ln>
                <a:noFill/>
              </a:ln>
              <a:effectLst/>
            </c:spPr>
            <c:txPr>
              <a:bodyPr/>
              <a:lstStyle/>
              <a:p>
                <a:pPr>
                  <a:defRPr lang="uk-UA"/>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2020 рік</c:v>
                </c:pt>
                <c:pt idx="1">
                  <c:v>2021 рік</c:v>
                </c:pt>
                <c:pt idx="2">
                  <c:v>2022 рік</c:v>
                </c:pt>
                <c:pt idx="3">
                  <c:v>2023 рік</c:v>
                </c:pt>
                <c:pt idx="4">
                  <c:v>2024 рік</c:v>
                </c:pt>
              </c:strCache>
            </c:strRef>
          </c:cat>
          <c:val>
            <c:numRef>
              <c:f>Лист1!$B$2:$B$6</c:f>
              <c:numCache>
                <c:formatCode>#,##0.00</c:formatCode>
                <c:ptCount val="5"/>
                <c:pt idx="0">
                  <c:v>2767.8</c:v>
                </c:pt>
                <c:pt idx="1">
                  <c:v>2364.3300000000022</c:v>
                </c:pt>
                <c:pt idx="2">
                  <c:v>7001.4</c:v>
                </c:pt>
                <c:pt idx="3">
                  <c:v>7535.2</c:v>
                </c:pt>
                <c:pt idx="4">
                  <c:v>9473.2000000000007</c:v>
                </c:pt>
              </c:numCache>
            </c:numRef>
          </c:val>
          <c:extLst>
            <c:ext xmlns:c16="http://schemas.microsoft.com/office/drawing/2014/chart" uri="{C3380CC4-5D6E-409C-BE32-E72D297353CC}">
              <c16:uniqueId val="{00000005-A40D-4F7A-ABD8-D935DD07AF36}"/>
            </c:ext>
          </c:extLst>
        </c:ser>
        <c:ser>
          <c:idx val="1"/>
          <c:order val="1"/>
          <c:tx>
            <c:strRef>
              <c:f>Лист1!$C$1</c:f>
              <c:strCache>
                <c:ptCount val="1"/>
                <c:pt idx="0">
                  <c:v>Експорт</c:v>
                </c:pt>
              </c:strCache>
            </c:strRef>
          </c:tx>
          <c:spPr>
            <a:solidFill>
              <a:srgbClr val="FF3399"/>
            </a:solidFill>
          </c:spPr>
          <c:invertIfNegative val="0"/>
          <c:dLbls>
            <c:dLbl>
              <c:idx val="0"/>
              <c:layout>
                <c:manualLayout>
                  <c:x val="0"/>
                  <c:y val="-2.6755852842809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415-4E5E-842F-354A039092C4}"/>
                </c:ext>
              </c:extLst>
            </c:dLbl>
            <c:dLbl>
              <c:idx val="1"/>
              <c:layout>
                <c:manualLayout>
                  <c:x val="-4.2437781360079393E-17"/>
                  <c:y val="-1.54440154440165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40D-4F7A-ABD8-D935DD07AF36}"/>
                </c:ext>
              </c:extLst>
            </c:dLbl>
            <c:dLbl>
              <c:idx val="3"/>
              <c:layout>
                <c:manualLayout>
                  <c:x val="-4.6296296296297014E-3"/>
                  <c:y val="-1.54440154440165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40D-4F7A-ABD8-D935DD07AF36}"/>
                </c:ext>
              </c:extLst>
            </c:dLbl>
            <c:dLbl>
              <c:idx val="4"/>
              <c:layout>
                <c:manualLayout>
                  <c:x val="8.4145136190716065E-17"/>
                  <c:y val="-2.6755852842809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415-4E5E-842F-354A039092C4}"/>
                </c:ext>
              </c:extLst>
            </c:dLbl>
            <c:numFmt formatCode="#,##0.00" sourceLinked="0"/>
            <c:spPr>
              <a:noFill/>
              <a:ln>
                <a:noFill/>
              </a:ln>
              <a:effectLst/>
            </c:spPr>
            <c:txPr>
              <a:bodyPr/>
              <a:lstStyle/>
              <a:p>
                <a:pPr>
                  <a:defRPr lang="uk-UA"/>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2020 рік</c:v>
                </c:pt>
                <c:pt idx="1">
                  <c:v>2021 рік</c:v>
                </c:pt>
                <c:pt idx="2">
                  <c:v>2022 рік</c:v>
                </c:pt>
                <c:pt idx="3">
                  <c:v>2023 рік</c:v>
                </c:pt>
                <c:pt idx="4">
                  <c:v>2024 рік</c:v>
                </c:pt>
              </c:strCache>
            </c:strRef>
          </c:cat>
          <c:val>
            <c:numRef>
              <c:f>Лист1!$C$2:$C$6</c:f>
              <c:numCache>
                <c:formatCode>#,##0.00</c:formatCode>
                <c:ptCount val="5"/>
                <c:pt idx="0">
                  <c:v>5163.9000000000005</c:v>
                </c:pt>
                <c:pt idx="1">
                  <c:v>4716.6500000000024</c:v>
                </c:pt>
                <c:pt idx="2">
                  <c:v>8707.4</c:v>
                </c:pt>
                <c:pt idx="3">
                  <c:v>8565.7999999999811</c:v>
                </c:pt>
                <c:pt idx="4">
                  <c:v>14014.9</c:v>
                </c:pt>
              </c:numCache>
            </c:numRef>
          </c:val>
          <c:extLst>
            <c:ext xmlns:c16="http://schemas.microsoft.com/office/drawing/2014/chart" uri="{C3380CC4-5D6E-409C-BE32-E72D297353CC}">
              <c16:uniqueId val="{00000008-A40D-4F7A-ABD8-D935DD07AF36}"/>
            </c:ext>
          </c:extLst>
        </c:ser>
        <c:dLbls>
          <c:showLegendKey val="0"/>
          <c:showVal val="0"/>
          <c:showCatName val="0"/>
          <c:showSerName val="0"/>
          <c:showPercent val="0"/>
          <c:showBubbleSize val="0"/>
        </c:dLbls>
        <c:gapWidth val="150"/>
        <c:shape val="box"/>
        <c:axId val="140206080"/>
        <c:axId val="140207616"/>
        <c:axId val="145351552"/>
      </c:bar3DChart>
      <c:catAx>
        <c:axId val="140206080"/>
        <c:scaling>
          <c:orientation val="minMax"/>
        </c:scaling>
        <c:delete val="0"/>
        <c:axPos val="b"/>
        <c:numFmt formatCode="General" sourceLinked="0"/>
        <c:majorTickMark val="out"/>
        <c:minorTickMark val="none"/>
        <c:tickLblPos val="nextTo"/>
        <c:txPr>
          <a:bodyPr/>
          <a:lstStyle/>
          <a:p>
            <a:pPr>
              <a:defRPr lang="uk-UA"/>
            </a:pPr>
            <a:endParaRPr lang="ru-RU"/>
          </a:p>
        </c:txPr>
        <c:crossAx val="140207616"/>
        <c:crosses val="autoZero"/>
        <c:auto val="1"/>
        <c:lblAlgn val="ctr"/>
        <c:lblOffset val="100"/>
        <c:noMultiLvlLbl val="0"/>
      </c:catAx>
      <c:valAx>
        <c:axId val="140207616"/>
        <c:scaling>
          <c:orientation val="minMax"/>
        </c:scaling>
        <c:delete val="1"/>
        <c:axPos val="l"/>
        <c:numFmt formatCode="#,##0.00" sourceLinked="1"/>
        <c:majorTickMark val="out"/>
        <c:minorTickMark val="none"/>
        <c:tickLblPos val="none"/>
        <c:crossAx val="140206080"/>
        <c:crosses val="autoZero"/>
        <c:crossBetween val="between"/>
      </c:valAx>
      <c:serAx>
        <c:axId val="145351552"/>
        <c:scaling>
          <c:orientation val="minMax"/>
        </c:scaling>
        <c:delete val="0"/>
        <c:axPos val="b"/>
        <c:majorTickMark val="out"/>
        <c:minorTickMark val="none"/>
        <c:tickLblPos val="nextTo"/>
        <c:txPr>
          <a:bodyPr/>
          <a:lstStyle/>
          <a:p>
            <a:pPr>
              <a:defRPr lang="uk-UA"/>
            </a:pPr>
            <a:endParaRPr lang="ru-RU"/>
          </a:p>
        </c:txPr>
        <c:crossAx val="140207616"/>
        <c:crosses val="autoZero"/>
      </c:serAx>
      <c:spPr>
        <a:ln>
          <a:noFill/>
        </a:ln>
      </c:spPr>
    </c:plotArea>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lang="uk-UA"/>
            </a:pPr>
            <a:r>
              <a:rPr lang="uk-UA" sz="1200" b="0" i="0">
                <a:latin typeface="+mj-lt"/>
              </a:rPr>
              <a:t>Діаграма 12</a:t>
            </a:r>
            <a:r>
              <a:rPr lang="uk-UA" sz="1200" b="0" i="1">
                <a:latin typeface="+mj-lt"/>
              </a:rPr>
              <a:t>. Доходи</a:t>
            </a:r>
            <a:r>
              <a:rPr lang="uk-UA" sz="1200" b="0" i="1" baseline="0">
                <a:latin typeface="+mj-lt"/>
              </a:rPr>
              <a:t> міського бюджету, млн. гривень</a:t>
            </a:r>
            <a:endParaRPr lang="uk-UA" sz="1200" b="0" i="1">
              <a:latin typeface="+mj-lt"/>
            </a:endParaRPr>
          </a:p>
        </c:rich>
      </c:tx>
      <c:layout>
        <c:manualLayout>
          <c:xMode val="edge"/>
          <c:yMode val="edge"/>
          <c:x val="0.27452043611189358"/>
          <c:y val="0.82669996474321361"/>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2.0736132711249612E-3"/>
          <c:y val="4.3650793650793704E-2"/>
          <c:w val="0.72765261263033576"/>
          <c:h val="0.62731306568741652"/>
        </c:manualLayout>
      </c:layout>
      <c:bar3DChart>
        <c:barDir val="col"/>
        <c:grouping val="clustered"/>
        <c:varyColors val="0"/>
        <c:ser>
          <c:idx val="0"/>
          <c:order val="0"/>
          <c:tx>
            <c:strRef>
              <c:f>Лист1!$B$1</c:f>
              <c:strCache>
                <c:ptCount val="1"/>
                <c:pt idx="0">
                  <c:v>Всього доходів (з трансфертами) по загальному фонду</c:v>
                </c:pt>
              </c:strCache>
            </c:strRef>
          </c:tx>
          <c:spPr>
            <a:solidFill>
              <a:srgbClr val="FFFF00"/>
            </a:solidFill>
          </c:spPr>
          <c:invertIfNegative val="0"/>
          <c:dLbls>
            <c:spPr>
              <a:noFill/>
              <a:ln>
                <a:noFill/>
              </a:ln>
              <a:effectLst/>
            </c:spPr>
            <c:txPr>
              <a:bodyPr/>
              <a:lstStyle/>
              <a:p>
                <a:pPr>
                  <a:defRPr lang="uk-UA" sz="11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436.6</c:v>
                </c:pt>
                <c:pt idx="1">
                  <c:v>548.79999999999995</c:v>
                </c:pt>
                <c:pt idx="2">
                  <c:v>628.9</c:v>
                </c:pt>
                <c:pt idx="3">
                  <c:v>681.2</c:v>
                </c:pt>
                <c:pt idx="4">
                  <c:v>729.8</c:v>
                </c:pt>
              </c:numCache>
            </c:numRef>
          </c:val>
          <c:extLst>
            <c:ext xmlns:c16="http://schemas.microsoft.com/office/drawing/2014/chart" uri="{C3380CC4-5D6E-409C-BE32-E72D297353CC}">
              <c16:uniqueId val="{00000000-9323-4206-831B-9B820C091CFB}"/>
            </c:ext>
          </c:extLst>
        </c:ser>
        <c:ser>
          <c:idx val="1"/>
          <c:order val="1"/>
          <c:tx>
            <c:strRef>
              <c:f>Лист1!$C$1</c:f>
              <c:strCache>
                <c:ptCount val="1"/>
                <c:pt idx="0">
                  <c:v>Всього доходів (з трансфертами) по спеціальному фонду</c:v>
                </c:pt>
              </c:strCache>
            </c:strRef>
          </c:tx>
          <c:spPr>
            <a:solidFill>
              <a:srgbClr val="FF0000"/>
            </a:solidFill>
          </c:spPr>
          <c:invertIfNegative val="0"/>
          <c:dLbls>
            <c:dLbl>
              <c:idx val="0"/>
              <c:layout>
                <c:manualLayout>
                  <c:x val="-8.294453084499740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23-4206-831B-9B820C091CFB}"/>
                </c:ext>
              </c:extLst>
            </c:dLbl>
            <c:dLbl>
              <c:idx val="1"/>
              <c:layout>
                <c:manualLayout>
                  <c:x val="-1.0368066355624676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323-4206-831B-9B820C091CFB}"/>
                </c:ext>
              </c:extLst>
            </c:dLbl>
            <c:dLbl>
              <c:idx val="2"/>
              <c:layout>
                <c:manualLayout>
                  <c:x val="-4.1472265422498704E-3"/>
                  <c:y val="-9.03954802259887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23-4206-831B-9B820C091CFB}"/>
                </c:ext>
              </c:extLst>
            </c:dLbl>
            <c:dLbl>
              <c:idx val="4"/>
              <c:layout>
                <c:manualLayout>
                  <c:x val="-6.220839813374813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323-4206-831B-9B820C091CFB}"/>
                </c:ext>
              </c:extLst>
            </c:dLbl>
            <c:spPr>
              <a:noFill/>
              <a:ln>
                <a:noFill/>
              </a:ln>
              <a:effectLst/>
            </c:spPr>
            <c:txPr>
              <a:bodyPr/>
              <a:lstStyle/>
              <a:p>
                <a:pPr>
                  <a:defRPr lang="uk-UA" sz="11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Лист1!$C$2:$C$6</c:f>
              <c:numCache>
                <c:formatCode>General</c:formatCode>
                <c:ptCount val="5"/>
                <c:pt idx="0">
                  <c:v>9.2000000000000011</c:v>
                </c:pt>
                <c:pt idx="1">
                  <c:v>50.7</c:v>
                </c:pt>
                <c:pt idx="2">
                  <c:v>15.7</c:v>
                </c:pt>
                <c:pt idx="3" formatCode="0.0">
                  <c:v>25</c:v>
                </c:pt>
                <c:pt idx="4">
                  <c:v>52.4</c:v>
                </c:pt>
              </c:numCache>
            </c:numRef>
          </c:val>
          <c:extLst>
            <c:ext xmlns:c16="http://schemas.microsoft.com/office/drawing/2014/chart" uri="{C3380CC4-5D6E-409C-BE32-E72D297353CC}">
              <c16:uniqueId val="{00000005-9323-4206-831B-9B820C091CFB}"/>
            </c:ext>
          </c:extLst>
        </c:ser>
        <c:ser>
          <c:idx val="2"/>
          <c:order val="2"/>
          <c:tx>
            <c:strRef>
              <c:f>Лист1!$D$1</c:f>
              <c:strCache>
                <c:ptCount val="1"/>
                <c:pt idx="0">
                  <c:v>Власні доходи</c:v>
                </c:pt>
              </c:strCache>
            </c:strRef>
          </c:tx>
          <c:spPr>
            <a:solidFill>
              <a:srgbClr val="00B0F0"/>
            </a:solidFill>
          </c:spPr>
          <c:invertIfNegative val="0"/>
          <c:dLbls>
            <c:spPr>
              <a:noFill/>
              <a:ln>
                <a:noFill/>
              </a:ln>
              <a:effectLst/>
            </c:spPr>
            <c:txPr>
              <a:bodyPr/>
              <a:lstStyle/>
              <a:p>
                <a:pPr>
                  <a:defRPr lang="uk-UA" sz="11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Лист1!$D$2:$D$6</c:f>
              <c:numCache>
                <c:formatCode>General</c:formatCode>
                <c:ptCount val="5"/>
                <c:pt idx="0">
                  <c:v>308.10000000000002</c:v>
                </c:pt>
                <c:pt idx="1">
                  <c:v>352.5</c:v>
                </c:pt>
                <c:pt idx="2" formatCode="0.0">
                  <c:v>489</c:v>
                </c:pt>
                <c:pt idx="3">
                  <c:v>554.79999999999995</c:v>
                </c:pt>
                <c:pt idx="4">
                  <c:v>526.29999999999995</c:v>
                </c:pt>
              </c:numCache>
            </c:numRef>
          </c:val>
          <c:extLst>
            <c:ext xmlns:c16="http://schemas.microsoft.com/office/drawing/2014/chart" uri="{C3380CC4-5D6E-409C-BE32-E72D297353CC}">
              <c16:uniqueId val="{00000006-9323-4206-831B-9B820C091CFB}"/>
            </c:ext>
          </c:extLst>
        </c:ser>
        <c:dLbls>
          <c:showLegendKey val="0"/>
          <c:showVal val="1"/>
          <c:showCatName val="0"/>
          <c:showSerName val="0"/>
          <c:showPercent val="0"/>
          <c:showBubbleSize val="0"/>
        </c:dLbls>
        <c:gapWidth val="150"/>
        <c:shape val="cylinder"/>
        <c:axId val="143114240"/>
        <c:axId val="143115776"/>
        <c:axId val="0"/>
      </c:bar3DChart>
      <c:catAx>
        <c:axId val="143114240"/>
        <c:scaling>
          <c:orientation val="minMax"/>
        </c:scaling>
        <c:delete val="0"/>
        <c:axPos val="b"/>
        <c:numFmt formatCode="General" sourceLinked="1"/>
        <c:majorTickMark val="out"/>
        <c:minorTickMark val="none"/>
        <c:tickLblPos val="nextTo"/>
        <c:txPr>
          <a:bodyPr/>
          <a:lstStyle/>
          <a:p>
            <a:pPr>
              <a:defRPr lang="uk-UA" sz="1100"/>
            </a:pPr>
            <a:endParaRPr lang="ru-RU"/>
          </a:p>
        </c:txPr>
        <c:crossAx val="143115776"/>
        <c:crosses val="autoZero"/>
        <c:auto val="1"/>
        <c:lblAlgn val="ctr"/>
        <c:lblOffset val="100"/>
        <c:noMultiLvlLbl val="0"/>
      </c:catAx>
      <c:valAx>
        <c:axId val="143115776"/>
        <c:scaling>
          <c:orientation val="minMax"/>
        </c:scaling>
        <c:delete val="1"/>
        <c:axPos val="l"/>
        <c:numFmt formatCode="General" sourceLinked="1"/>
        <c:majorTickMark val="out"/>
        <c:minorTickMark val="none"/>
        <c:tickLblPos val="none"/>
        <c:crossAx val="143114240"/>
        <c:crosses val="autoZero"/>
        <c:crossBetween val="between"/>
      </c:valAx>
    </c:plotArea>
    <c:legend>
      <c:legendPos val="r"/>
      <c:layout>
        <c:manualLayout>
          <c:xMode val="edge"/>
          <c:yMode val="edge"/>
          <c:x val="0.7284709551274986"/>
          <c:y val="2.4875015623050511E-3"/>
          <c:w val="0.26800816564598323"/>
          <c:h val="0.78397749608654665"/>
        </c:manualLayout>
      </c:layout>
      <c:overlay val="0"/>
      <c:txPr>
        <a:bodyPr/>
        <a:lstStyle/>
        <a:p>
          <a:pPr>
            <a:defRPr lang="uk-UA" sz="11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lang="uk-UA">
                <a:latin typeface="+mj-lt"/>
              </a:defRPr>
            </a:pPr>
            <a:r>
              <a:rPr lang="uk-UA" sz="1200" b="0" i="0">
                <a:latin typeface="+mj-lt"/>
              </a:rPr>
              <a:t>Діаграма 13</a:t>
            </a:r>
            <a:r>
              <a:rPr lang="uk-UA" sz="1200" b="0" i="1" baseline="0">
                <a:latin typeface="+mj-lt"/>
              </a:rPr>
              <a:t>. Структура власних доходів міського бюджету млн. гривень </a:t>
            </a:r>
            <a:endParaRPr lang="uk-UA" sz="1200" b="0" i="1">
              <a:latin typeface="+mj-lt"/>
            </a:endParaRPr>
          </a:p>
        </c:rich>
      </c:tx>
      <c:layout>
        <c:manualLayout>
          <c:xMode val="edge"/>
          <c:yMode val="edge"/>
          <c:x val="0.14633228840126686"/>
          <c:y val="0.9007937295509294"/>
        </c:manualLayout>
      </c:layout>
      <c:overlay val="0"/>
    </c:title>
    <c:autoTitleDeleted val="0"/>
    <c:plotArea>
      <c:layout>
        <c:manualLayout>
          <c:layoutTarget val="inner"/>
          <c:xMode val="edge"/>
          <c:yMode val="edge"/>
          <c:x val="6.9082181231375134E-2"/>
          <c:y val="3.468130677564899E-3"/>
          <c:w val="0.83218911213629065"/>
          <c:h val="0.8045937194331918"/>
        </c:manualLayout>
      </c:layout>
      <c:barChart>
        <c:barDir val="bar"/>
        <c:grouping val="stacked"/>
        <c:varyColors val="0"/>
        <c:ser>
          <c:idx val="0"/>
          <c:order val="0"/>
          <c:tx>
            <c:strRef>
              <c:f>Лист1!$B$1</c:f>
              <c:strCache>
                <c:ptCount val="1"/>
                <c:pt idx="0">
                  <c:v>ПДФО</c:v>
                </c:pt>
              </c:strCache>
            </c:strRef>
          </c:tx>
          <c:spPr>
            <a:solidFill>
              <a:srgbClr val="47CFFF"/>
            </a:solidFill>
          </c:spPr>
          <c:invertIfNegative val="0"/>
          <c:dLbls>
            <c:spPr>
              <a:noFill/>
              <a:ln>
                <a:noFill/>
              </a:ln>
              <a:effectLst/>
            </c:spPr>
            <c:txPr>
              <a:bodyPr/>
              <a:lstStyle/>
              <a:p>
                <a:pPr>
                  <a:defRPr lang="uk-UA"/>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178.4</c:v>
                </c:pt>
                <c:pt idx="1">
                  <c:v>209.2</c:v>
                </c:pt>
                <c:pt idx="2">
                  <c:v>375.4</c:v>
                </c:pt>
                <c:pt idx="3">
                  <c:v>400.1</c:v>
                </c:pt>
                <c:pt idx="4">
                  <c:v>298</c:v>
                </c:pt>
              </c:numCache>
            </c:numRef>
          </c:val>
          <c:extLst>
            <c:ext xmlns:c16="http://schemas.microsoft.com/office/drawing/2014/chart" uri="{C3380CC4-5D6E-409C-BE32-E72D297353CC}">
              <c16:uniqueId val="{00000000-FA71-431C-A8A5-44E9181FD959}"/>
            </c:ext>
          </c:extLst>
        </c:ser>
        <c:ser>
          <c:idx val="1"/>
          <c:order val="1"/>
          <c:tx>
            <c:strRef>
              <c:f>Лист1!$C$1</c:f>
              <c:strCache>
                <c:ptCount val="1"/>
                <c:pt idx="0">
                  <c:v>Акцизний податок</c:v>
                </c:pt>
              </c:strCache>
            </c:strRef>
          </c:tx>
          <c:invertIfNegative val="0"/>
          <c:dLbls>
            <c:dLbl>
              <c:idx val="2"/>
              <c:layout>
                <c:manualLayout>
                  <c:x val="-4.1486287067140134E-3"/>
                  <c:y val="-8.462105591752824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309-4978-BBC7-72018E682D2C}"/>
                </c:ext>
              </c:extLst>
            </c:dLbl>
            <c:spPr>
              <a:noFill/>
              <a:ln>
                <a:noFill/>
              </a:ln>
              <a:effectLst/>
            </c:spPr>
            <c:txPr>
              <a:bodyPr/>
              <a:lstStyle/>
              <a:p>
                <a:pPr>
                  <a:defRPr lang="uk-UA"/>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Лист1!$C$2:$C$6</c:f>
              <c:numCache>
                <c:formatCode>General</c:formatCode>
                <c:ptCount val="5"/>
                <c:pt idx="0">
                  <c:v>21.6</c:v>
                </c:pt>
                <c:pt idx="1">
                  <c:v>27.8</c:v>
                </c:pt>
                <c:pt idx="2">
                  <c:v>19.399999999999999</c:v>
                </c:pt>
                <c:pt idx="3">
                  <c:v>34.9</c:v>
                </c:pt>
                <c:pt idx="4">
                  <c:v>45.8</c:v>
                </c:pt>
              </c:numCache>
            </c:numRef>
          </c:val>
          <c:extLst>
            <c:ext xmlns:c16="http://schemas.microsoft.com/office/drawing/2014/chart" uri="{C3380CC4-5D6E-409C-BE32-E72D297353CC}">
              <c16:uniqueId val="{00000001-FA71-431C-A8A5-44E9181FD959}"/>
            </c:ext>
          </c:extLst>
        </c:ser>
        <c:ser>
          <c:idx val="2"/>
          <c:order val="2"/>
          <c:tx>
            <c:strRef>
              <c:f>Лист1!$D$1</c:f>
              <c:strCache>
                <c:ptCount val="1"/>
                <c:pt idx="0">
                  <c:v>Плата за землю</c:v>
                </c:pt>
              </c:strCache>
            </c:strRef>
          </c:tx>
          <c:spPr>
            <a:solidFill>
              <a:srgbClr val="9966FF">
                <a:alpha val="58039"/>
              </a:srgbClr>
            </a:solidFill>
          </c:spPr>
          <c:invertIfNegative val="0"/>
          <c:dLbls>
            <c:dLbl>
              <c:idx val="2"/>
              <c:layout>
                <c:manualLayout>
                  <c:x val="1.2445886120142077E-2"/>
                  <c:y val="-5.92347391422690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309-4978-BBC7-72018E682D2C}"/>
                </c:ext>
              </c:extLst>
            </c:dLbl>
            <c:dLbl>
              <c:idx val="3"/>
              <c:layout>
                <c:manualLayout>
                  <c:x val="-1.6169852045854547E-5"/>
                  <c:y val="2.681887795811511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309-4978-BBC7-72018E682D2C}"/>
                </c:ext>
              </c:extLst>
            </c:dLbl>
            <c:spPr>
              <a:noFill/>
              <a:ln>
                <a:noFill/>
              </a:ln>
              <a:effectLst/>
            </c:spPr>
            <c:txPr>
              <a:bodyPr/>
              <a:lstStyle/>
              <a:p>
                <a:pPr>
                  <a:defRPr lang="uk-UA"/>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Лист1!$D$2:$D$6</c:f>
              <c:numCache>
                <c:formatCode>General</c:formatCode>
                <c:ptCount val="5"/>
                <c:pt idx="0">
                  <c:v>49.8</c:v>
                </c:pt>
                <c:pt idx="1">
                  <c:v>56.4</c:v>
                </c:pt>
                <c:pt idx="2">
                  <c:v>25.6</c:v>
                </c:pt>
                <c:pt idx="3">
                  <c:v>34.700000000000003</c:v>
                </c:pt>
                <c:pt idx="4">
                  <c:v>39.800000000000004</c:v>
                </c:pt>
              </c:numCache>
            </c:numRef>
          </c:val>
          <c:extLst>
            <c:ext xmlns:c16="http://schemas.microsoft.com/office/drawing/2014/chart" uri="{C3380CC4-5D6E-409C-BE32-E72D297353CC}">
              <c16:uniqueId val="{00000002-FA71-431C-A8A5-44E9181FD959}"/>
            </c:ext>
          </c:extLst>
        </c:ser>
        <c:ser>
          <c:idx val="3"/>
          <c:order val="3"/>
          <c:tx>
            <c:strRef>
              <c:f>Лист1!$E$1</c:f>
              <c:strCache>
                <c:ptCount val="1"/>
                <c:pt idx="0">
                  <c:v>Єдиний податок</c:v>
                </c:pt>
              </c:strCache>
            </c:strRef>
          </c:tx>
          <c:spPr>
            <a:solidFill>
              <a:srgbClr val="80C535"/>
            </a:solidFill>
          </c:spPr>
          <c:invertIfNegative val="0"/>
          <c:dLbls>
            <c:spPr>
              <a:noFill/>
              <a:ln>
                <a:noFill/>
              </a:ln>
              <a:effectLst/>
            </c:spPr>
            <c:txPr>
              <a:bodyPr/>
              <a:lstStyle/>
              <a:p>
                <a:pPr>
                  <a:defRPr lang="uk-UA"/>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Лист1!$E$2:$E$6</c:f>
              <c:numCache>
                <c:formatCode>0.0</c:formatCode>
                <c:ptCount val="5"/>
                <c:pt idx="0" formatCode="General">
                  <c:v>42.9</c:v>
                </c:pt>
                <c:pt idx="1">
                  <c:v>51</c:v>
                </c:pt>
                <c:pt idx="2" formatCode="General">
                  <c:v>52.7</c:v>
                </c:pt>
                <c:pt idx="3" formatCode="General">
                  <c:v>64.400000000000006</c:v>
                </c:pt>
                <c:pt idx="4" formatCode="General">
                  <c:v>92.3</c:v>
                </c:pt>
              </c:numCache>
            </c:numRef>
          </c:val>
          <c:extLst>
            <c:ext xmlns:c16="http://schemas.microsoft.com/office/drawing/2014/chart" uri="{C3380CC4-5D6E-409C-BE32-E72D297353CC}">
              <c16:uniqueId val="{00000003-FA71-431C-A8A5-44E9181FD959}"/>
            </c:ext>
          </c:extLst>
        </c:ser>
        <c:ser>
          <c:idx val="4"/>
          <c:order val="4"/>
          <c:tx>
            <c:strRef>
              <c:f>Лист1!$F$1</c:f>
              <c:strCache>
                <c:ptCount val="1"/>
                <c:pt idx="0">
                  <c:v>Інші доходи</c:v>
                </c:pt>
              </c:strCache>
            </c:strRef>
          </c:tx>
          <c:spPr>
            <a:solidFill>
              <a:srgbClr val="FBF0AF"/>
            </a:solidFill>
          </c:spPr>
          <c:invertIfNegative val="0"/>
          <c:dLbls>
            <c:dLbl>
              <c:idx val="0"/>
              <c:layout>
                <c:manualLayout>
                  <c:x val="3.318902965371200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309-4978-BBC7-72018E682D2C}"/>
                </c:ext>
              </c:extLst>
            </c:dLbl>
            <c:dLbl>
              <c:idx val="1"/>
              <c:layout>
                <c:manualLayout>
                  <c:x val="2.0743143533570783E-2"/>
                  <c:y val="4.23105279587662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309-4978-BBC7-72018E682D2C}"/>
                </c:ext>
              </c:extLst>
            </c:dLbl>
            <c:dLbl>
              <c:idx val="2"/>
              <c:layout>
                <c:manualLayout>
                  <c:x val="2.9040400946997988E-2"/>
                  <c:y val="-4.23105279587662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309-4978-BBC7-72018E682D2C}"/>
                </c:ext>
              </c:extLst>
            </c:dLbl>
            <c:dLbl>
              <c:idx val="3"/>
              <c:layout>
                <c:manualLayout>
                  <c:x val="1.412002017145738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A71-431C-A8A5-44E9181FD959}"/>
                </c:ext>
              </c:extLst>
            </c:dLbl>
            <c:spPr>
              <a:noFill/>
              <a:ln>
                <a:noFill/>
              </a:ln>
              <a:effectLst/>
            </c:spPr>
            <c:txPr>
              <a:bodyPr/>
              <a:lstStyle/>
              <a:p>
                <a:pPr>
                  <a:defRPr lang="uk-UA"/>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Лист1!$F$2:$F$6</c:f>
              <c:numCache>
                <c:formatCode>0.0</c:formatCode>
                <c:ptCount val="5"/>
                <c:pt idx="0" formatCode="General">
                  <c:v>13.3</c:v>
                </c:pt>
                <c:pt idx="1">
                  <c:v>8</c:v>
                </c:pt>
                <c:pt idx="2">
                  <c:v>16</c:v>
                </c:pt>
                <c:pt idx="3" formatCode="General">
                  <c:v>20.8</c:v>
                </c:pt>
                <c:pt idx="4" formatCode="General">
                  <c:v>26</c:v>
                </c:pt>
              </c:numCache>
            </c:numRef>
          </c:val>
          <c:extLst>
            <c:ext xmlns:c16="http://schemas.microsoft.com/office/drawing/2014/chart" uri="{C3380CC4-5D6E-409C-BE32-E72D297353CC}">
              <c16:uniqueId val="{00000005-FA71-431C-A8A5-44E9181FD959}"/>
            </c:ext>
          </c:extLst>
        </c:ser>
        <c:dLbls>
          <c:showLegendKey val="0"/>
          <c:showVal val="1"/>
          <c:showCatName val="0"/>
          <c:showSerName val="0"/>
          <c:showPercent val="0"/>
          <c:showBubbleSize val="0"/>
        </c:dLbls>
        <c:gapWidth val="150"/>
        <c:overlap val="100"/>
        <c:axId val="141849344"/>
        <c:axId val="141850880"/>
      </c:barChart>
      <c:catAx>
        <c:axId val="141849344"/>
        <c:scaling>
          <c:orientation val="minMax"/>
        </c:scaling>
        <c:delete val="0"/>
        <c:axPos val="l"/>
        <c:numFmt formatCode="General" sourceLinked="1"/>
        <c:majorTickMark val="out"/>
        <c:minorTickMark val="none"/>
        <c:tickLblPos val="nextTo"/>
        <c:txPr>
          <a:bodyPr/>
          <a:lstStyle/>
          <a:p>
            <a:pPr>
              <a:defRPr lang="uk-UA" sz="900"/>
            </a:pPr>
            <a:endParaRPr lang="ru-RU"/>
          </a:p>
        </c:txPr>
        <c:crossAx val="141850880"/>
        <c:crosses val="autoZero"/>
        <c:auto val="1"/>
        <c:lblAlgn val="ctr"/>
        <c:lblOffset val="100"/>
        <c:noMultiLvlLbl val="0"/>
      </c:catAx>
      <c:valAx>
        <c:axId val="141850880"/>
        <c:scaling>
          <c:orientation val="minMax"/>
        </c:scaling>
        <c:delete val="1"/>
        <c:axPos val="b"/>
        <c:numFmt formatCode="General" sourceLinked="1"/>
        <c:majorTickMark val="out"/>
        <c:minorTickMark val="none"/>
        <c:tickLblPos val="none"/>
        <c:crossAx val="141849344"/>
        <c:crosses val="autoZero"/>
        <c:crossBetween val="between"/>
      </c:valAx>
    </c:plotArea>
    <c:legend>
      <c:legendPos val="r"/>
      <c:layout>
        <c:manualLayout>
          <c:xMode val="edge"/>
          <c:yMode val="edge"/>
          <c:x val="0.79815271690263956"/>
          <c:y val="0.33230122297416248"/>
          <c:w val="0.19960193847243843"/>
          <c:h val="0.61195382355579553"/>
        </c:manualLayout>
      </c:layout>
      <c:overlay val="0"/>
      <c:txPr>
        <a:bodyPr/>
        <a:lstStyle/>
        <a:p>
          <a:pPr>
            <a:defRPr lang="uk-UA" sz="11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7.4766355140187132E-2"/>
          <c:y val="0.2"/>
          <c:w val="0.41822429906543518"/>
          <c:h val="0.62777777777778065"/>
        </c:manualLayout>
      </c:layout>
      <c:pie3DChart>
        <c:varyColors val="1"/>
        <c:ser>
          <c:idx val="0"/>
          <c:order val="0"/>
          <c:tx>
            <c:strRef>
              <c:f>Лист1!$B$1</c:f>
              <c:strCache>
                <c:ptCount val="1"/>
                <c:pt idx="0">
                  <c:v>Столбец1</c:v>
                </c:pt>
              </c:strCache>
            </c:strRef>
          </c:tx>
          <c:spPr>
            <a:scene3d>
              <a:camera prst="orthographicFront"/>
              <a:lightRig rig="threePt" dir="t"/>
            </a:scene3d>
            <a:sp3d>
              <a:bevelT w="139700" h="139700" prst="divot"/>
            </a:sp3d>
          </c:spPr>
          <c:explosion val="25"/>
          <c:dPt>
            <c:idx val="0"/>
            <c:bubble3D val="0"/>
            <c:spPr>
              <a:solidFill>
                <a:srgbClr val="FFFF00"/>
              </a:solidFill>
              <a:scene3d>
                <a:camera prst="orthographicFront"/>
                <a:lightRig rig="threePt" dir="t"/>
              </a:scene3d>
              <a:sp3d>
                <a:bevelT w="139700" h="139700" prst="divot"/>
              </a:sp3d>
            </c:spPr>
            <c:extLst>
              <c:ext xmlns:c16="http://schemas.microsoft.com/office/drawing/2014/chart" uri="{C3380CC4-5D6E-409C-BE32-E72D297353CC}">
                <c16:uniqueId val="{00000000-CCF2-456B-B3CF-C2A81C1ED3AF}"/>
              </c:ext>
            </c:extLst>
          </c:dPt>
          <c:dPt>
            <c:idx val="1"/>
            <c:bubble3D val="0"/>
            <c:spPr>
              <a:solidFill>
                <a:srgbClr val="7030A0"/>
              </a:solidFill>
              <a:scene3d>
                <a:camera prst="orthographicFront"/>
                <a:lightRig rig="threePt" dir="t"/>
              </a:scene3d>
              <a:sp3d>
                <a:bevelT w="139700" h="139700" prst="divot"/>
              </a:sp3d>
            </c:spPr>
            <c:extLst>
              <c:ext xmlns:c16="http://schemas.microsoft.com/office/drawing/2014/chart" uri="{C3380CC4-5D6E-409C-BE32-E72D297353CC}">
                <c16:uniqueId val="{00000001-CCF2-456B-B3CF-C2A81C1ED3AF}"/>
              </c:ext>
            </c:extLst>
          </c:dPt>
          <c:dPt>
            <c:idx val="2"/>
            <c:bubble3D val="0"/>
            <c:spPr>
              <a:solidFill>
                <a:srgbClr val="FF0000"/>
              </a:solidFill>
              <a:scene3d>
                <a:camera prst="orthographicFront"/>
                <a:lightRig rig="threePt" dir="t"/>
              </a:scene3d>
              <a:sp3d>
                <a:bevelT w="139700" h="139700" prst="divot"/>
              </a:sp3d>
            </c:spPr>
            <c:extLst>
              <c:ext xmlns:c16="http://schemas.microsoft.com/office/drawing/2014/chart" uri="{C3380CC4-5D6E-409C-BE32-E72D297353CC}">
                <c16:uniqueId val="{00000002-CCF2-456B-B3CF-C2A81C1ED3AF}"/>
              </c:ext>
            </c:extLst>
          </c:dPt>
          <c:dLbls>
            <c:spPr>
              <a:noFill/>
              <a:ln w="25421">
                <a:noFill/>
              </a:ln>
            </c:spPr>
            <c:txPr>
              <a:bodyPr/>
              <a:lstStyle/>
              <a:p>
                <a:pPr>
                  <a:defRPr lang="uk-UA" sz="1101" b="1">
                    <a:latin typeface="+mj-lt"/>
                  </a:defRPr>
                </a:pPr>
                <a:endParaRPr lang="ru-RU"/>
              </a:p>
            </c:txPr>
            <c:dLblPos val="outEnd"/>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Міжбюджетні трансферти 29,1%</c:v>
                </c:pt>
                <c:pt idx="1">
                  <c:v>Загальний фонд 64,2%</c:v>
                </c:pt>
                <c:pt idx="2">
                  <c:v>Спеціальний фонд 6,7%</c:v>
                </c:pt>
              </c:strCache>
            </c:strRef>
          </c:cat>
          <c:val>
            <c:numRef>
              <c:f>Лист1!$B$2:$B$4</c:f>
              <c:numCache>
                <c:formatCode>0.0%</c:formatCode>
                <c:ptCount val="3"/>
                <c:pt idx="0">
                  <c:v>0.29100000000000031</c:v>
                </c:pt>
                <c:pt idx="1">
                  <c:v>0.64200000000001289</c:v>
                </c:pt>
                <c:pt idx="2" formatCode="0.00%">
                  <c:v>6.7000000000000004E-2</c:v>
                </c:pt>
              </c:numCache>
            </c:numRef>
          </c:val>
          <c:extLst>
            <c:ext xmlns:c16="http://schemas.microsoft.com/office/drawing/2014/chart" uri="{C3380CC4-5D6E-409C-BE32-E72D297353CC}">
              <c16:uniqueId val="{00000003-CCF2-456B-B3CF-C2A81C1ED3AF}"/>
            </c:ext>
          </c:extLst>
        </c:ser>
        <c:dLbls>
          <c:showLegendKey val="0"/>
          <c:showVal val="0"/>
          <c:showCatName val="0"/>
          <c:showSerName val="0"/>
          <c:showPercent val="1"/>
          <c:showBubbleSize val="0"/>
          <c:showLeaderLines val="1"/>
        </c:dLbls>
      </c:pie3DChart>
      <c:spPr>
        <a:noFill/>
        <a:ln w="25376">
          <a:noFill/>
        </a:ln>
      </c:spPr>
    </c:plotArea>
    <c:legend>
      <c:legendPos val="r"/>
      <c:layout>
        <c:manualLayout>
          <c:xMode val="edge"/>
          <c:yMode val="edge"/>
          <c:x val="0.51241134751771356"/>
          <c:y val="0.22127659574468067"/>
          <c:w val="0.48404255319148937"/>
          <c:h val="0.59499808340389282"/>
        </c:manualLayout>
      </c:layout>
      <c:overlay val="0"/>
      <c:txPr>
        <a:bodyPr/>
        <a:lstStyle/>
        <a:p>
          <a:pPr>
            <a:defRPr lang="uk-UA"/>
          </a:pPr>
          <a:endParaRPr lang="ru-RU"/>
        </a:p>
      </c:txPr>
    </c:legend>
    <c:plotVisOnly val="1"/>
    <c:dispBlanksAs val="zero"/>
    <c:showDLblsOverMax val="0"/>
  </c:chart>
  <c:spPr>
    <a:ln>
      <a:noFill/>
    </a:ln>
    <a:scene3d>
      <a:camera prst="orthographicFront"/>
      <a:lightRig rig="threePt" dir="t"/>
    </a:scene3d>
    <a:sp3d/>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Лист1!$B$1</c:f>
              <c:strCache>
                <c:ptCount val="1"/>
                <c:pt idx="0">
                  <c:v>Ряд 1</c:v>
                </c:pt>
              </c:strCache>
            </c:strRef>
          </c:tx>
          <c:spPr>
            <a:ln>
              <a:solidFill>
                <a:schemeClr val="accent1">
                  <a:lumMod val="50000"/>
                </a:schemeClr>
              </a:solidFill>
            </a:ln>
          </c:spPr>
          <c:invertIfNegative val="0"/>
          <c:dLbls>
            <c:dLbl>
              <c:idx val="0"/>
              <c:layout>
                <c:manualLayout>
                  <c:x val="0"/>
                  <c:y val="-4.102067183462816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A2B-4D59-91B9-2D1A4493D49D}"/>
                </c:ext>
              </c:extLst>
            </c:dLbl>
            <c:spPr>
              <a:noFill/>
              <a:ln>
                <a:noFill/>
              </a:ln>
              <a:effectLst/>
            </c:spPr>
            <c:txPr>
              <a:bodyPr/>
              <a:lstStyle/>
              <a:p>
                <a:pPr>
                  <a:defRPr lang="uk-UA"/>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Лист1!$A$2:$A$11</c:f>
              <c:strCache>
                <c:ptCount val="10"/>
                <c:pt idx="0">
                  <c:v>Освіта</c:v>
                </c:pt>
                <c:pt idx="1">
                  <c:v>Державне управління</c:v>
                </c:pt>
                <c:pt idx="2">
                  <c:v>Міжбюджетні транферти</c:v>
                </c:pt>
                <c:pt idx="3">
                  <c:v>Охорона здоров'я</c:v>
                </c:pt>
                <c:pt idx="4">
                  <c:v>Соціальний захист та соціальне забезпечення</c:v>
                </c:pt>
                <c:pt idx="5">
                  <c:v>Житлово-комунальне господарство</c:v>
                </c:pt>
                <c:pt idx="6">
                  <c:v>Культура і мистецтво</c:v>
                </c:pt>
                <c:pt idx="7">
                  <c:v>Фізична культура і спорт</c:v>
                </c:pt>
                <c:pt idx="8">
                  <c:v>Інша діяльність</c:v>
                </c:pt>
                <c:pt idx="9">
                  <c:v>Економічна діяльність</c:v>
                </c:pt>
              </c:strCache>
            </c:strRef>
          </c:cat>
          <c:val>
            <c:numRef>
              <c:f>Лист1!$B$2:$B$11</c:f>
              <c:numCache>
                <c:formatCode>0.0%</c:formatCode>
                <c:ptCount val="10"/>
                <c:pt idx="0">
                  <c:v>0.55500000000000005</c:v>
                </c:pt>
                <c:pt idx="1">
                  <c:v>0.13500000000000001</c:v>
                </c:pt>
                <c:pt idx="2">
                  <c:v>8.0000000000000227E-3</c:v>
                </c:pt>
                <c:pt idx="3">
                  <c:v>6.6000000000000003E-2</c:v>
                </c:pt>
                <c:pt idx="4">
                  <c:v>9.1000000000000025E-2</c:v>
                </c:pt>
                <c:pt idx="5">
                  <c:v>7.9000000000000514E-2</c:v>
                </c:pt>
                <c:pt idx="6">
                  <c:v>4.0000000000000022E-2</c:v>
                </c:pt>
                <c:pt idx="7">
                  <c:v>1.4999999999999998E-2</c:v>
                </c:pt>
                <c:pt idx="8">
                  <c:v>8.0000000000000227E-3</c:v>
                </c:pt>
                <c:pt idx="9">
                  <c:v>3.0000000000000092E-3</c:v>
                </c:pt>
              </c:numCache>
            </c:numRef>
          </c:val>
          <c:extLst>
            <c:ext xmlns:c16="http://schemas.microsoft.com/office/drawing/2014/chart" uri="{C3380CC4-5D6E-409C-BE32-E72D297353CC}">
              <c16:uniqueId val="{00000001-2A2B-4D59-91B9-2D1A4493D49D}"/>
            </c:ext>
          </c:extLst>
        </c:ser>
        <c:ser>
          <c:idx val="1"/>
          <c:order val="1"/>
          <c:tx>
            <c:strRef>
              <c:f>Лист1!$C$1</c:f>
              <c:strCache>
                <c:ptCount val="1"/>
                <c:pt idx="0">
                  <c:v>Ряд 2</c:v>
                </c:pt>
              </c:strCache>
            </c:strRef>
          </c:tx>
          <c:invertIfNegative val="0"/>
          <c:dLbls>
            <c:spPr>
              <a:noFill/>
              <a:ln>
                <a:noFill/>
              </a:ln>
              <a:effectLst/>
            </c:spPr>
            <c:txPr>
              <a:bodyPr/>
              <a:lstStyle/>
              <a:p>
                <a:pPr>
                  <a:defRPr lang="uk-UA"/>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Лист1!$A$2:$A$11</c:f>
              <c:strCache>
                <c:ptCount val="10"/>
                <c:pt idx="0">
                  <c:v>Освіта</c:v>
                </c:pt>
                <c:pt idx="1">
                  <c:v>Державне управління</c:v>
                </c:pt>
                <c:pt idx="2">
                  <c:v>Міжбюджетні транферти</c:v>
                </c:pt>
                <c:pt idx="3">
                  <c:v>Охорона здоров'я</c:v>
                </c:pt>
                <c:pt idx="4">
                  <c:v>Соціальний захист та соціальне забезпечення</c:v>
                </c:pt>
                <c:pt idx="5">
                  <c:v>Житлово-комунальне господарство</c:v>
                </c:pt>
                <c:pt idx="6">
                  <c:v>Культура і мистецтво</c:v>
                </c:pt>
                <c:pt idx="7">
                  <c:v>Фізична культура і спорт</c:v>
                </c:pt>
                <c:pt idx="8">
                  <c:v>Інша діяльність</c:v>
                </c:pt>
                <c:pt idx="9">
                  <c:v>Економічна діяльність</c:v>
                </c:pt>
              </c:strCache>
            </c:strRef>
          </c:cat>
          <c:val>
            <c:numRef>
              <c:f>Лист1!$C$2:$C$11</c:f>
              <c:numCache>
                <c:formatCode>General</c:formatCode>
                <c:ptCount val="10"/>
              </c:numCache>
            </c:numRef>
          </c:val>
          <c:extLst>
            <c:ext xmlns:c16="http://schemas.microsoft.com/office/drawing/2014/chart" uri="{C3380CC4-5D6E-409C-BE32-E72D297353CC}">
              <c16:uniqueId val="{00000002-2A2B-4D59-91B9-2D1A4493D49D}"/>
            </c:ext>
          </c:extLst>
        </c:ser>
        <c:ser>
          <c:idx val="2"/>
          <c:order val="2"/>
          <c:tx>
            <c:strRef>
              <c:f>Лист1!$D$1</c:f>
              <c:strCache>
                <c:ptCount val="1"/>
                <c:pt idx="0">
                  <c:v>Ряд 3</c:v>
                </c:pt>
              </c:strCache>
            </c:strRef>
          </c:tx>
          <c:invertIfNegative val="0"/>
          <c:dLbls>
            <c:spPr>
              <a:noFill/>
              <a:ln>
                <a:noFill/>
              </a:ln>
              <a:effectLst/>
            </c:spPr>
            <c:txPr>
              <a:bodyPr/>
              <a:lstStyle/>
              <a:p>
                <a:pPr>
                  <a:defRPr lang="uk-UA"/>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Лист1!$A$2:$A$11</c:f>
              <c:strCache>
                <c:ptCount val="10"/>
                <c:pt idx="0">
                  <c:v>Освіта</c:v>
                </c:pt>
                <c:pt idx="1">
                  <c:v>Державне управління</c:v>
                </c:pt>
                <c:pt idx="2">
                  <c:v>Міжбюджетні транферти</c:v>
                </c:pt>
                <c:pt idx="3">
                  <c:v>Охорона здоров'я</c:v>
                </c:pt>
                <c:pt idx="4">
                  <c:v>Соціальний захист та соціальне забезпечення</c:v>
                </c:pt>
                <c:pt idx="5">
                  <c:v>Житлово-комунальне господарство</c:v>
                </c:pt>
                <c:pt idx="6">
                  <c:v>Культура і мистецтво</c:v>
                </c:pt>
                <c:pt idx="7">
                  <c:v>Фізична культура і спорт</c:v>
                </c:pt>
                <c:pt idx="8">
                  <c:v>Інша діяльність</c:v>
                </c:pt>
                <c:pt idx="9">
                  <c:v>Економічна діяльність</c:v>
                </c:pt>
              </c:strCache>
            </c:strRef>
          </c:cat>
          <c:val>
            <c:numRef>
              <c:f>Лист1!$D$2:$D$11</c:f>
              <c:numCache>
                <c:formatCode>General</c:formatCode>
                <c:ptCount val="10"/>
              </c:numCache>
            </c:numRef>
          </c:val>
          <c:extLst>
            <c:ext xmlns:c16="http://schemas.microsoft.com/office/drawing/2014/chart" uri="{C3380CC4-5D6E-409C-BE32-E72D297353CC}">
              <c16:uniqueId val="{00000003-2A2B-4D59-91B9-2D1A4493D49D}"/>
            </c:ext>
          </c:extLst>
        </c:ser>
        <c:dLbls>
          <c:showLegendKey val="0"/>
          <c:showVal val="1"/>
          <c:showCatName val="0"/>
          <c:showSerName val="0"/>
          <c:showPercent val="0"/>
          <c:showBubbleSize val="0"/>
        </c:dLbls>
        <c:gapWidth val="312"/>
        <c:axId val="143253504"/>
        <c:axId val="143255040"/>
      </c:barChart>
      <c:catAx>
        <c:axId val="143253504"/>
        <c:scaling>
          <c:orientation val="minMax"/>
        </c:scaling>
        <c:delete val="0"/>
        <c:axPos val="l"/>
        <c:numFmt formatCode="General" sourceLinked="0"/>
        <c:majorTickMark val="out"/>
        <c:minorTickMark val="none"/>
        <c:tickLblPos val="nextTo"/>
        <c:txPr>
          <a:bodyPr/>
          <a:lstStyle/>
          <a:p>
            <a:pPr>
              <a:defRPr lang="uk-UA"/>
            </a:pPr>
            <a:endParaRPr lang="ru-RU"/>
          </a:p>
        </c:txPr>
        <c:crossAx val="143255040"/>
        <c:crosses val="autoZero"/>
        <c:auto val="1"/>
        <c:lblAlgn val="ctr"/>
        <c:lblOffset val="100"/>
        <c:noMultiLvlLbl val="0"/>
      </c:catAx>
      <c:valAx>
        <c:axId val="143255040"/>
        <c:scaling>
          <c:orientation val="minMax"/>
        </c:scaling>
        <c:delete val="1"/>
        <c:axPos val="b"/>
        <c:numFmt formatCode="0.0%" sourceLinked="1"/>
        <c:majorTickMark val="out"/>
        <c:minorTickMark val="none"/>
        <c:tickLblPos val="nextTo"/>
        <c:crossAx val="143253504"/>
        <c:crosses val="autoZero"/>
        <c:crossBetween val="between"/>
      </c:valAx>
    </c:plotArea>
    <c:plotVisOnly val="1"/>
    <c:dispBlanksAs val="gap"/>
    <c:showDLblsOverMax val="0"/>
  </c:chart>
  <c:spPr>
    <a:ln>
      <a:noFill/>
    </a:ln>
  </c:spPr>
  <c:txPr>
    <a:bodyPr/>
    <a:lstStyle/>
    <a:p>
      <a:pPr>
        <a:defRPr b="1"/>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rgbClr val="00B0F0"/>
              </a:solidFill>
            </c:spPr>
            <c:extLst>
              <c:ext xmlns:c16="http://schemas.microsoft.com/office/drawing/2014/chart" uri="{C3380CC4-5D6E-409C-BE32-E72D297353CC}">
                <c16:uniqueId val="{00000000-19B3-4E28-BE27-F9E412BB00E6}"/>
              </c:ext>
            </c:extLst>
          </c:dPt>
          <c:dPt>
            <c:idx val="1"/>
            <c:bubble3D val="0"/>
            <c:spPr>
              <a:solidFill>
                <a:srgbClr val="FFC000"/>
              </a:solidFill>
            </c:spPr>
            <c:extLst>
              <c:ext xmlns:c16="http://schemas.microsoft.com/office/drawing/2014/chart" uri="{C3380CC4-5D6E-409C-BE32-E72D297353CC}">
                <c16:uniqueId val="{00000001-19B3-4E28-BE27-F9E412BB00E6}"/>
              </c:ext>
            </c:extLst>
          </c:dPt>
          <c:dLbls>
            <c:spPr>
              <a:noFill/>
              <a:ln>
                <a:noFill/>
              </a:ln>
              <a:effectLst/>
            </c:spPr>
            <c:txPr>
              <a:bodyPr/>
              <a:lstStyle/>
              <a:p>
                <a:pPr>
                  <a:defRPr lang="uk-UA"/>
                </a:pPr>
                <a:endParaRPr lang="ru-RU"/>
              </a:p>
            </c:tx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чоловіки</c:v>
                </c:pt>
                <c:pt idx="1">
                  <c:v>жінки</c:v>
                </c:pt>
              </c:strCache>
            </c:strRef>
          </c:cat>
          <c:val>
            <c:numRef>
              <c:f>Лист1!$B$2:$B$3</c:f>
              <c:numCache>
                <c:formatCode>0%</c:formatCode>
                <c:ptCount val="2"/>
                <c:pt idx="0">
                  <c:v>0.75000000000001465</c:v>
                </c:pt>
                <c:pt idx="1">
                  <c:v>0.25</c:v>
                </c:pt>
              </c:numCache>
            </c:numRef>
          </c:val>
          <c:extLst>
            <c:ext xmlns:c16="http://schemas.microsoft.com/office/drawing/2014/chart" uri="{C3380CC4-5D6E-409C-BE32-E72D297353CC}">
              <c16:uniqueId val="{00000002-19B3-4E28-BE27-F9E412BB00E6}"/>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lang="uk-UA"/>
          </a:pPr>
          <a:endParaRPr lang="ru-RU"/>
        </a:p>
      </c:txPr>
    </c:legend>
    <c:plotVisOnly val="1"/>
    <c:dispBlanksAs val="zero"/>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plotArea>
      <c:layout/>
      <c:pieChart>
        <c:varyColors val="1"/>
        <c:ser>
          <c:idx val="0"/>
          <c:order val="0"/>
          <c:tx>
            <c:strRef>
              <c:f>Лист1!$B$1</c:f>
              <c:strCache>
                <c:ptCount val="1"/>
                <c:pt idx="0">
                  <c:v>Столбец1</c:v>
                </c:pt>
              </c:strCache>
            </c:strRef>
          </c:tx>
          <c:dPt>
            <c:idx val="0"/>
            <c:bubble3D val="0"/>
            <c:spPr>
              <a:solidFill>
                <a:srgbClr val="00B0F0"/>
              </a:solidFill>
            </c:spPr>
            <c:extLst>
              <c:ext xmlns:c16="http://schemas.microsoft.com/office/drawing/2014/chart" uri="{C3380CC4-5D6E-409C-BE32-E72D297353CC}">
                <c16:uniqueId val="{00000000-D7D0-4421-A289-5B11DA896BE9}"/>
              </c:ext>
            </c:extLst>
          </c:dPt>
          <c:dPt>
            <c:idx val="1"/>
            <c:bubble3D val="0"/>
            <c:spPr>
              <a:solidFill>
                <a:srgbClr val="FFC000"/>
              </a:solidFill>
            </c:spPr>
            <c:extLst>
              <c:ext xmlns:c16="http://schemas.microsoft.com/office/drawing/2014/chart" uri="{C3380CC4-5D6E-409C-BE32-E72D297353CC}">
                <c16:uniqueId val="{00000001-D7D0-4421-A289-5B11DA896BE9}"/>
              </c:ext>
            </c:extLst>
          </c:dPt>
          <c:dPt>
            <c:idx val="2"/>
            <c:bubble3D val="0"/>
            <c:spPr>
              <a:solidFill>
                <a:srgbClr val="8D42C6"/>
              </a:solidFill>
            </c:spPr>
            <c:extLst>
              <c:ext xmlns:c16="http://schemas.microsoft.com/office/drawing/2014/chart" uri="{C3380CC4-5D6E-409C-BE32-E72D297353CC}">
                <c16:uniqueId val="{00000002-D7D0-4421-A289-5B11DA896BE9}"/>
              </c:ext>
            </c:extLst>
          </c:dPt>
          <c:dLbls>
            <c:dLbl>
              <c:idx val="0"/>
              <c:layout>
                <c:manualLayout>
                  <c:x val="-2.3188405797101387E-2"/>
                  <c:y val="2.539682539682539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7D0-4421-A289-5B11DA896BE9}"/>
                </c:ext>
              </c:extLst>
            </c:dLbl>
            <c:dLbl>
              <c:idx val="1"/>
              <c:layout>
                <c:manualLayout>
                  <c:x val="3.5426321831017337E-17"/>
                  <c:y val="-1.90476190476197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D0-4421-A289-5B11DA896BE9}"/>
                </c:ext>
              </c:extLst>
            </c:dLbl>
            <c:dLbl>
              <c:idx val="2"/>
              <c:layout>
                <c:manualLayout>
                  <c:x val="3.8647342995170787E-2"/>
                  <c:y val="1.9047619047619788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D0-4421-A289-5B11DA896BE9}"/>
                </c:ext>
              </c:extLst>
            </c:dLbl>
            <c:spPr>
              <a:noFill/>
              <a:ln>
                <a:noFill/>
              </a:ln>
              <a:effectLst/>
            </c:spPr>
            <c:txPr>
              <a:bodyPr/>
              <a:lstStyle/>
              <a:p>
                <a:pPr>
                  <a:defRPr lang="uk-UA"/>
                </a:pPr>
                <a:endParaRPr lang="ru-RU"/>
              </a:p>
            </c:tx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до 35 років</c:v>
                </c:pt>
                <c:pt idx="1">
                  <c:v>36-59 років</c:v>
                </c:pt>
                <c:pt idx="2">
                  <c:v>60 і більше років</c:v>
                </c:pt>
              </c:strCache>
            </c:strRef>
          </c:cat>
          <c:val>
            <c:numRef>
              <c:f>Лист1!$B$2:$B$4</c:f>
              <c:numCache>
                <c:formatCode>0.00%</c:formatCode>
                <c:ptCount val="3"/>
                <c:pt idx="0">
                  <c:v>9.3800000000000244E-2</c:v>
                </c:pt>
                <c:pt idx="1">
                  <c:v>0.78129999999999999</c:v>
                </c:pt>
                <c:pt idx="2">
                  <c:v>0.125</c:v>
                </c:pt>
              </c:numCache>
            </c:numRef>
          </c:val>
          <c:extLst>
            <c:ext xmlns:c16="http://schemas.microsoft.com/office/drawing/2014/chart" uri="{C3380CC4-5D6E-409C-BE32-E72D297353CC}">
              <c16:uniqueId val="{00000003-D7D0-4421-A289-5B11DA896BE9}"/>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lang="uk-UA"/>
          </a:pPr>
          <a:endParaRPr lang="ru-RU"/>
        </a:p>
      </c:txPr>
    </c:legend>
    <c:plotVisOnly val="1"/>
    <c:dispBlanksAs val="zero"/>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0"/>
    <c:plotArea>
      <c:layout>
        <c:manualLayout>
          <c:layoutTarget val="inner"/>
          <c:xMode val="edge"/>
          <c:yMode val="edge"/>
          <c:x val="0.13486293379994171"/>
          <c:y val="0.12342269716285464"/>
          <c:w val="0.68516130796150487"/>
          <c:h val="0.74768497687789826"/>
        </c:manualLayout>
      </c:layout>
      <c:barChart>
        <c:barDir val="bar"/>
        <c:grouping val="clustered"/>
        <c:varyColors val="0"/>
        <c:ser>
          <c:idx val="0"/>
          <c:order val="0"/>
          <c:tx>
            <c:strRef>
              <c:f>Лист1!$B$1</c:f>
              <c:strCache>
                <c:ptCount val="1"/>
                <c:pt idx="0">
                  <c:v>Стратегічна ціль 1</c:v>
                </c:pt>
              </c:strCache>
            </c:strRef>
          </c:tx>
          <c:invertIfNegative val="0"/>
          <c:dLbls>
            <c:dLbl>
              <c:idx val="0"/>
              <c:tx>
                <c:rich>
                  <a:bodyPr/>
                  <a:lstStyle/>
                  <a:p>
                    <a:r>
                      <a:rPr lang="en-US"/>
                      <a:t>2 304,0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9B4-4C3C-A48E-76CE1C9C9561}"/>
                </c:ext>
              </c:extLst>
            </c:dLbl>
            <c:dLbl>
              <c:idx val="1"/>
              <c:tx>
                <c:rich>
                  <a:bodyPr/>
                  <a:lstStyle/>
                  <a:p>
                    <a:r>
                      <a:rPr lang="en-US"/>
                      <a:t>27 714,0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9B4-4C3C-A48E-76CE1C9C9561}"/>
                </c:ext>
              </c:extLst>
            </c:dLbl>
            <c:dLbl>
              <c:idx val="2"/>
              <c:tx>
                <c:rich>
                  <a:bodyPr/>
                  <a:lstStyle/>
                  <a:p>
                    <a:r>
                      <a:rPr lang="en-US"/>
                      <a:t>33 121,0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49B4-4C3C-A48E-76CE1C9C9561}"/>
                </c:ext>
              </c:extLst>
            </c:dLbl>
            <c:spPr>
              <a:noFill/>
              <a:ln>
                <a:noFill/>
              </a:ln>
              <a:effectLst/>
            </c:spPr>
            <c:txPr>
              <a:bodyPr/>
              <a:lstStyle/>
              <a:p>
                <a:pPr>
                  <a:defRPr lang="uk-UA"/>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2025 рік</c:v>
                </c:pt>
                <c:pt idx="1">
                  <c:v>2026 рік</c:v>
                </c:pt>
                <c:pt idx="2">
                  <c:v>2027 рік</c:v>
                </c:pt>
              </c:strCache>
            </c:strRef>
          </c:cat>
          <c:val>
            <c:numRef>
              <c:f>Лист1!$B$2:$B$4</c:f>
              <c:numCache>
                <c:formatCode>0.0</c:formatCode>
                <c:ptCount val="3"/>
                <c:pt idx="0">
                  <c:v>2284</c:v>
                </c:pt>
                <c:pt idx="1">
                  <c:v>1384</c:v>
                </c:pt>
                <c:pt idx="2">
                  <c:v>14244</c:v>
                </c:pt>
              </c:numCache>
            </c:numRef>
          </c:val>
          <c:extLst>
            <c:ext xmlns:c16="http://schemas.microsoft.com/office/drawing/2014/chart" uri="{C3380CC4-5D6E-409C-BE32-E72D297353CC}">
              <c16:uniqueId val="{00000003-49B4-4C3C-A48E-76CE1C9C9561}"/>
            </c:ext>
          </c:extLst>
        </c:ser>
        <c:ser>
          <c:idx val="1"/>
          <c:order val="1"/>
          <c:tx>
            <c:strRef>
              <c:f>Лист1!$C$1</c:f>
              <c:strCache>
                <c:ptCount val="1"/>
                <c:pt idx="0">
                  <c:v>Стратегічна ціль 2</c:v>
                </c:pt>
              </c:strCache>
            </c:strRef>
          </c:tx>
          <c:invertIfNegative val="0"/>
          <c:dLbls>
            <c:dLbl>
              <c:idx val="0"/>
              <c:tx>
                <c:rich>
                  <a:bodyPr/>
                  <a:lstStyle/>
                  <a:p>
                    <a:r>
                      <a:rPr lang="en-US"/>
                      <a:t>17 515,6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9B4-4C3C-A48E-76CE1C9C9561}"/>
                </c:ext>
              </c:extLst>
            </c:dLbl>
            <c:dLbl>
              <c:idx val="1"/>
              <c:tx>
                <c:rich>
                  <a:bodyPr/>
                  <a:lstStyle/>
                  <a:p>
                    <a:r>
                      <a:rPr lang="en-US"/>
                      <a:t>188 529,2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9B4-4C3C-A48E-76CE1C9C9561}"/>
                </c:ext>
              </c:extLst>
            </c:dLbl>
            <c:dLbl>
              <c:idx val="2"/>
              <c:tx>
                <c:rich>
                  <a:bodyPr/>
                  <a:lstStyle/>
                  <a:p>
                    <a:r>
                      <a:rPr lang="en-US"/>
                      <a:t>561 100,7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9B4-4C3C-A48E-76CE1C9C9561}"/>
                </c:ext>
              </c:extLst>
            </c:dLbl>
            <c:spPr>
              <a:noFill/>
              <a:ln>
                <a:noFill/>
              </a:ln>
              <a:effectLst/>
            </c:spPr>
            <c:txPr>
              <a:bodyPr/>
              <a:lstStyle/>
              <a:p>
                <a:pPr>
                  <a:defRPr lang="uk-UA"/>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2025 рік</c:v>
                </c:pt>
                <c:pt idx="1">
                  <c:v>2026 рік</c:v>
                </c:pt>
                <c:pt idx="2">
                  <c:v>2027 рік</c:v>
                </c:pt>
              </c:strCache>
            </c:strRef>
          </c:cat>
          <c:val>
            <c:numRef>
              <c:f>Лист1!$C$2:$C$4</c:f>
              <c:numCache>
                <c:formatCode>0.0</c:formatCode>
                <c:ptCount val="3"/>
                <c:pt idx="0">
                  <c:v>17515.599999999951</c:v>
                </c:pt>
                <c:pt idx="1">
                  <c:v>215029.16</c:v>
                </c:pt>
                <c:pt idx="2">
                  <c:v>11980</c:v>
                </c:pt>
              </c:numCache>
            </c:numRef>
          </c:val>
          <c:extLst>
            <c:ext xmlns:c16="http://schemas.microsoft.com/office/drawing/2014/chart" uri="{C3380CC4-5D6E-409C-BE32-E72D297353CC}">
              <c16:uniqueId val="{00000007-49B4-4C3C-A48E-76CE1C9C9561}"/>
            </c:ext>
          </c:extLst>
        </c:ser>
        <c:ser>
          <c:idx val="2"/>
          <c:order val="2"/>
          <c:tx>
            <c:strRef>
              <c:f>Лист1!$D$1</c:f>
              <c:strCache>
                <c:ptCount val="1"/>
                <c:pt idx="0">
                  <c:v>Стратегічна ціль 3</c:v>
                </c:pt>
              </c:strCache>
            </c:strRef>
          </c:tx>
          <c:invertIfNegative val="0"/>
          <c:dLbls>
            <c:dLbl>
              <c:idx val="0"/>
              <c:tx>
                <c:rich>
                  <a:bodyPr/>
                  <a:lstStyle/>
                  <a:p>
                    <a:r>
                      <a:rPr lang="en-US"/>
                      <a:t>1 850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49B4-4C3C-A48E-76CE1C9C9561}"/>
                </c:ext>
              </c:extLst>
            </c:dLbl>
            <c:dLbl>
              <c:idx val="1"/>
              <c:tx>
                <c:rich>
                  <a:bodyPr/>
                  <a:lstStyle/>
                  <a:p>
                    <a:r>
                      <a:rPr lang="en-US"/>
                      <a:t>4 950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49B4-4C3C-A48E-76CE1C9C9561}"/>
                </c:ext>
              </c:extLst>
            </c:dLbl>
            <c:dLbl>
              <c:idx val="2"/>
              <c:tx>
                <c:rich>
                  <a:bodyPr/>
                  <a:lstStyle/>
                  <a:p>
                    <a:r>
                      <a:rPr lang="en-US"/>
                      <a:t>129 453,35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A-49B4-4C3C-A48E-76CE1C9C9561}"/>
                </c:ext>
              </c:extLst>
            </c:dLbl>
            <c:spPr>
              <a:noFill/>
              <a:ln>
                <a:noFill/>
              </a:ln>
              <a:effectLst/>
            </c:spPr>
            <c:txPr>
              <a:bodyPr/>
              <a:lstStyle/>
              <a:p>
                <a:pPr>
                  <a:defRPr lang="uk-UA"/>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2025 рік</c:v>
                </c:pt>
                <c:pt idx="1">
                  <c:v>2026 рік</c:v>
                </c:pt>
                <c:pt idx="2">
                  <c:v>2027 рік</c:v>
                </c:pt>
              </c:strCache>
            </c:strRef>
          </c:cat>
          <c:val>
            <c:numRef>
              <c:f>Лист1!$D$2:$D$4</c:f>
              <c:numCache>
                <c:formatCode>General</c:formatCode>
                <c:ptCount val="3"/>
                <c:pt idx="0">
                  <c:v>14244</c:v>
                </c:pt>
                <c:pt idx="1">
                  <c:v>574947.72</c:v>
                </c:pt>
                <c:pt idx="2">
                  <c:v>230483.35599999968</c:v>
                </c:pt>
              </c:numCache>
            </c:numRef>
          </c:val>
          <c:extLst>
            <c:ext xmlns:c16="http://schemas.microsoft.com/office/drawing/2014/chart" uri="{C3380CC4-5D6E-409C-BE32-E72D297353CC}">
              <c16:uniqueId val="{0000000B-49B4-4C3C-A48E-76CE1C9C9561}"/>
            </c:ext>
          </c:extLst>
        </c:ser>
        <c:dLbls>
          <c:showLegendKey val="0"/>
          <c:showVal val="1"/>
          <c:showCatName val="0"/>
          <c:showSerName val="0"/>
          <c:showPercent val="0"/>
          <c:showBubbleSize val="0"/>
        </c:dLbls>
        <c:gapWidth val="150"/>
        <c:axId val="145017088"/>
        <c:axId val="145035264"/>
      </c:barChart>
      <c:catAx>
        <c:axId val="145017088"/>
        <c:scaling>
          <c:orientation val="minMax"/>
        </c:scaling>
        <c:delete val="0"/>
        <c:axPos val="l"/>
        <c:numFmt formatCode="General" sourceLinked="1"/>
        <c:majorTickMark val="out"/>
        <c:minorTickMark val="none"/>
        <c:tickLblPos val="nextTo"/>
        <c:txPr>
          <a:bodyPr/>
          <a:lstStyle/>
          <a:p>
            <a:pPr>
              <a:defRPr lang="uk-UA"/>
            </a:pPr>
            <a:endParaRPr lang="ru-RU"/>
          </a:p>
        </c:txPr>
        <c:crossAx val="145035264"/>
        <c:crosses val="autoZero"/>
        <c:auto val="1"/>
        <c:lblAlgn val="ctr"/>
        <c:lblOffset val="100"/>
        <c:noMultiLvlLbl val="0"/>
      </c:catAx>
      <c:valAx>
        <c:axId val="145035264"/>
        <c:scaling>
          <c:orientation val="minMax"/>
        </c:scaling>
        <c:delete val="1"/>
        <c:axPos val="b"/>
        <c:numFmt formatCode="0.0" sourceLinked="1"/>
        <c:majorTickMark val="out"/>
        <c:minorTickMark val="none"/>
        <c:tickLblPos val="nextTo"/>
        <c:crossAx val="145017088"/>
        <c:crosses val="autoZero"/>
        <c:crossBetween val="between"/>
      </c:valAx>
    </c:plotArea>
    <c:legend>
      <c:legendPos val="r"/>
      <c:layout>
        <c:manualLayout>
          <c:xMode val="edge"/>
          <c:yMode val="edge"/>
          <c:x val="0.77141313065033534"/>
          <c:y val="0.51141107361579863"/>
          <c:w val="0.21469798046077787"/>
          <c:h val="0.2152727784026997"/>
        </c:manualLayout>
      </c:layout>
      <c:overlay val="0"/>
      <c:txPr>
        <a:bodyPr/>
        <a:lstStyle/>
        <a:p>
          <a:pPr>
            <a:defRPr lang="uk-UA"/>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32"/>
    </mc:Choice>
    <mc:Fallback>
      <c:style val="32"/>
    </mc:Fallback>
  </mc:AlternateContent>
  <c:chart>
    <c:title>
      <c:tx>
        <c:rich>
          <a:bodyPr/>
          <a:lstStyle/>
          <a:p>
            <a:pPr>
              <a:defRPr lang="uk-UA" sz="1200" b="0" i="1">
                <a:latin typeface="+mj-lt"/>
              </a:defRPr>
            </a:pPr>
            <a:r>
              <a:rPr lang="uk-UA" sz="1200" b="0" i="1">
                <a:latin typeface="+mj-lt"/>
              </a:rPr>
              <a:t>Діаграма 2. Кількість наявного населення Смілянської </a:t>
            </a:r>
            <a:r>
              <a:rPr lang="uk-UA" sz="1200" b="0" i="1" baseline="0">
                <a:latin typeface="+mj-lt"/>
              </a:rPr>
              <a:t> МТГ</a:t>
            </a:r>
            <a:r>
              <a:rPr lang="uk-UA" sz="1200" b="0" i="1">
                <a:latin typeface="+mj-lt"/>
              </a:rPr>
              <a:t>, тис. осіб</a:t>
            </a:r>
          </a:p>
        </c:rich>
      </c:tx>
      <c:layout>
        <c:manualLayout>
          <c:xMode val="edge"/>
          <c:yMode val="edge"/>
          <c:x val="0.1473637285275049"/>
          <c:y val="0.83809909044055109"/>
        </c:manualLayout>
      </c:layout>
      <c:overlay val="0"/>
    </c:title>
    <c:autoTitleDeleted val="0"/>
    <c:plotArea>
      <c:layout>
        <c:manualLayout>
          <c:layoutTarget val="inner"/>
          <c:xMode val="edge"/>
          <c:yMode val="edge"/>
          <c:x val="3.1279315891966572E-2"/>
          <c:y val="7.1680642440296025E-2"/>
          <c:w val="0.91398225522271459"/>
          <c:h val="0.6206489923179348"/>
        </c:manualLayout>
      </c:layout>
      <c:barChart>
        <c:barDir val="col"/>
        <c:grouping val="clustered"/>
        <c:varyColors val="0"/>
        <c:ser>
          <c:idx val="0"/>
          <c:order val="0"/>
          <c:tx>
            <c:strRef>
              <c:f>Лист1!$B$1</c:f>
              <c:strCache>
                <c:ptCount val="1"/>
                <c:pt idx="0">
                  <c:v>Кількість населення міста, тис.осіб</c:v>
                </c:pt>
              </c:strCache>
            </c:strRef>
          </c:tx>
          <c:spPr>
            <a:solidFill>
              <a:schemeClr val="accent1"/>
            </a:solidFill>
          </c:spPr>
          <c:invertIfNegative val="0"/>
          <c:dLbls>
            <c:spPr>
              <a:noFill/>
              <a:ln>
                <a:noFill/>
              </a:ln>
              <a:effectLst/>
            </c:spPr>
            <c:txPr>
              <a:bodyPr/>
              <a:lstStyle/>
              <a:p>
                <a:pPr>
                  <a:defRPr lang="uk-UA" sz="1100"/>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2020</c:v>
                </c:pt>
                <c:pt idx="1">
                  <c:v>2021</c:v>
                </c:pt>
                <c:pt idx="2">
                  <c:v>2022</c:v>
                </c:pt>
                <c:pt idx="3">
                  <c:v>2023</c:v>
                </c:pt>
                <c:pt idx="4">
                  <c:v>2024</c:v>
                </c:pt>
              </c:numCache>
            </c:numRef>
          </c:cat>
          <c:val>
            <c:numRef>
              <c:f>Лист1!$B$2:$B$6</c:f>
              <c:numCache>
                <c:formatCode>General</c:formatCode>
                <c:ptCount val="5"/>
                <c:pt idx="0">
                  <c:v>66.5</c:v>
                </c:pt>
                <c:pt idx="1">
                  <c:v>65.7</c:v>
                </c:pt>
                <c:pt idx="2">
                  <c:v>65.7</c:v>
                </c:pt>
                <c:pt idx="3">
                  <c:v>66.5</c:v>
                </c:pt>
                <c:pt idx="4">
                  <c:v>63.9</c:v>
                </c:pt>
              </c:numCache>
            </c:numRef>
          </c:val>
          <c:extLst>
            <c:ext xmlns:c16="http://schemas.microsoft.com/office/drawing/2014/chart" uri="{C3380CC4-5D6E-409C-BE32-E72D297353CC}">
              <c16:uniqueId val="{00000000-5472-48FF-85E3-79C93C7D9DDE}"/>
            </c:ext>
          </c:extLst>
        </c:ser>
        <c:dLbls>
          <c:showLegendKey val="0"/>
          <c:showVal val="1"/>
          <c:showCatName val="0"/>
          <c:showSerName val="0"/>
          <c:showPercent val="0"/>
          <c:showBubbleSize val="0"/>
        </c:dLbls>
        <c:gapWidth val="150"/>
        <c:axId val="167113472"/>
        <c:axId val="168354944"/>
      </c:barChart>
      <c:catAx>
        <c:axId val="167113472"/>
        <c:scaling>
          <c:orientation val="minMax"/>
        </c:scaling>
        <c:delete val="0"/>
        <c:axPos val="b"/>
        <c:numFmt formatCode="General" sourceLinked="1"/>
        <c:majorTickMark val="out"/>
        <c:minorTickMark val="none"/>
        <c:tickLblPos val="nextTo"/>
        <c:txPr>
          <a:bodyPr/>
          <a:lstStyle/>
          <a:p>
            <a:pPr>
              <a:defRPr lang="uk-UA" sz="1100"/>
            </a:pPr>
            <a:endParaRPr lang="ru-RU"/>
          </a:p>
        </c:txPr>
        <c:crossAx val="168354944"/>
        <c:crosses val="autoZero"/>
        <c:auto val="1"/>
        <c:lblAlgn val="ctr"/>
        <c:lblOffset val="100"/>
        <c:noMultiLvlLbl val="0"/>
      </c:catAx>
      <c:valAx>
        <c:axId val="168354944"/>
        <c:scaling>
          <c:orientation val="minMax"/>
        </c:scaling>
        <c:delete val="1"/>
        <c:axPos val="l"/>
        <c:numFmt formatCode="General" sourceLinked="1"/>
        <c:majorTickMark val="out"/>
        <c:minorTickMark val="none"/>
        <c:tickLblPos val="none"/>
        <c:crossAx val="167113472"/>
        <c:crosses val="autoZero"/>
        <c:crossBetween val="between"/>
      </c:valAx>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30"/>
    </mc:Choice>
    <mc:Fallback>
      <c:style val="30"/>
    </mc:Fallback>
  </mc:AlternateContent>
  <c:chart>
    <c:title>
      <c:tx>
        <c:rich>
          <a:bodyPr/>
          <a:lstStyle/>
          <a:p>
            <a:pPr>
              <a:defRPr lang="uk-UA" sz="1200" b="0" i="1">
                <a:latin typeface="+mj-lt"/>
              </a:defRPr>
            </a:pPr>
            <a:r>
              <a:rPr lang="uk-UA" sz="1200" b="0" i="1"/>
              <a:t>Діаграма 3. Розподіл постійного населення за віковими групами на 01.01.2025 року</a:t>
            </a:r>
          </a:p>
        </c:rich>
      </c:tx>
      <c:layout>
        <c:manualLayout>
          <c:xMode val="edge"/>
          <c:yMode val="edge"/>
          <c:x val="0.10360174867206574"/>
          <c:y val="0.71452524316813515"/>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5.8738299472787581E-2"/>
          <c:y val="8.1820697699407224E-2"/>
          <c:w val="0.53164753172240542"/>
          <c:h val="0.64802579449947895"/>
        </c:manualLayout>
      </c:layout>
      <c:pie3DChart>
        <c:varyColors val="1"/>
        <c:ser>
          <c:idx val="0"/>
          <c:order val="0"/>
          <c:tx>
            <c:strRef>
              <c:f>Лист1!$B$1</c:f>
              <c:strCache>
                <c:ptCount val="1"/>
                <c:pt idx="0">
                  <c:v>Рис. 5 Розподіл постійного населення за віковими групами на 01.01.2020 року</c:v>
                </c:pt>
              </c:strCache>
            </c:strRef>
          </c:tx>
          <c:explosion val="25"/>
          <c:dPt>
            <c:idx val="0"/>
            <c:bubble3D val="0"/>
            <c:spPr>
              <a:solidFill>
                <a:srgbClr val="92D050"/>
              </a:solidFill>
            </c:spPr>
            <c:extLst>
              <c:ext xmlns:c16="http://schemas.microsoft.com/office/drawing/2014/chart" uri="{C3380CC4-5D6E-409C-BE32-E72D297353CC}">
                <c16:uniqueId val="{00000000-52DA-4F4F-BFC8-AAD3264E978D}"/>
              </c:ext>
            </c:extLst>
          </c:dPt>
          <c:dPt>
            <c:idx val="1"/>
            <c:bubble3D val="0"/>
            <c:spPr>
              <a:solidFill>
                <a:srgbClr val="7030A0"/>
              </a:solidFill>
            </c:spPr>
            <c:extLst>
              <c:ext xmlns:c16="http://schemas.microsoft.com/office/drawing/2014/chart" uri="{C3380CC4-5D6E-409C-BE32-E72D297353CC}">
                <c16:uniqueId val="{00000001-52DA-4F4F-BFC8-AAD3264E978D}"/>
              </c:ext>
            </c:extLst>
          </c:dPt>
          <c:dPt>
            <c:idx val="2"/>
            <c:bubble3D val="0"/>
            <c:spPr>
              <a:solidFill>
                <a:srgbClr val="FFFF00"/>
              </a:solidFill>
            </c:spPr>
            <c:extLst>
              <c:ext xmlns:c16="http://schemas.microsoft.com/office/drawing/2014/chart" uri="{C3380CC4-5D6E-409C-BE32-E72D297353CC}">
                <c16:uniqueId val="{00000002-52DA-4F4F-BFC8-AAD3264E978D}"/>
              </c:ext>
            </c:extLst>
          </c:dPt>
          <c:dLbls>
            <c:dLbl>
              <c:idx val="0"/>
              <c:layout>
                <c:manualLayout>
                  <c:x val="0"/>
                  <c:y val="9.089146223471676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DA-4F4F-BFC8-AAD3264E978D}"/>
                </c:ext>
              </c:extLst>
            </c:dLbl>
            <c:dLbl>
              <c:idx val="1"/>
              <c:layout>
                <c:manualLayout>
                  <c:x val="1.3300083125519543E-2"/>
                  <c:y val="0.13756613756615399"/>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2DA-4F4F-BFC8-AAD3264E978D}"/>
                </c:ext>
              </c:extLst>
            </c:dLbl>
            <c:spPr>
              <a:noFill/>
              <a:ln>
                <a:noFill/>
              </a:ln>
              <a:effectLst/>
            </c:spPr>
            <c:txPr>
              <a:bodyPr/>
              <a:lstStyle/>
              <a:p>
                <a:pPr>
                  <a:defRPr lang="uk-UA" sz="1100"/>
                </a:pPr>
                <a:endParaRPr lang="ru-RU"/>
              </a:p>
            </c:txPr>
            <c:dLblPos val="outEnd"/>
            <c:showLegendKey val="0"/>
            <c:showVal val="1"/>
            <c:showCatName val="0"/>
            <c:showSerName val="0"/>
            <c:showPercent val="0"/>
            <c:showBubbleSize val="0"/>
            <c:showLeaderLines val="1"/>
            <c:extLst>
              <c:ext xmlns:c15="http://schemas.microsoft.com/office/drawing/2012/chart" uri="{CE6537A1-D6FC-4f65-9D91-7224C49458BB}"/>
            </c:extLst>
          </c:dLbls>
          <c:cat>
            <c:strRef>
              <c:f>Лист1!$A$2:$A$4</c:f>
              <c:strCache>
                <c:ptCount val="3"/>
                <c:pt idx="0">
                  <c:v>Працездатний вік</c:v>
                </c:pt>
                <c:pt idx="1">
                  <c:v>Пенсійний вік</c:v>
                </c:pt>
                <c:pt idx="2">
                  <c:v>Діти та підлітки</c:v>
                </c:pt>
              </c:strCache>
            </c:strRef>
          </c:cat>
          <c:val>
            <c:numRef>
              <c:f>Лист1!$B$2:$B$4</c:f>
              <c:numCache>
                <c:formatCode>0.0%</c:formatCode>
                <c:ptCount val="3"/>
                <c:pt idx="0">
                  <c:v>0.56499999999999995</c:v>
                </c:pt>
                <c:pt idx="1">
                  <c:v>0.30100000000000032</c:v>
                </c:pt>
                <c:pt idx="2">
                  <c:v>0.13400000000000001</c:v>
                </c:pt>
              </c:numCache>
            </c:numRef>
          </c:val>
          <c:extLst>
            <c:ext xmlns:c16="http://schemas.microsoft.com/office/drawing/2014/chart" uri="{C3380CC4-5D6E-409C-BE32-E72D297353CC}">
              <c16:uniqueId val="{00000003-52DA-4F4F-BFC8-AAD3264E978D}"/>
            </c:ext>
          </c:extLst>
        </c:ser>
        <c:dLbls>
          <c:showLegendKey val="0"/>
          <c:showVal val="0"/>
          <c:showCatName val="0"/>
          <c:showSerName val="0"/>
          <c:showPercent val="0"/>
          <c:showBubbleSize val="0"/>
          <c:showLeaderLines val="1"/>
        </c:dLbls>
      </c:pie3DChart>
    </c:plotArea>
    <c:legend>
      <c:legendPos val="r"/>
      <c:layout>
        <c:manualLayout>
          <c:xMode val="edge"/>
          <c:yMode val="edge"/>
          <c:x val="0.62433790622107765"/>
          <c:y val="0.15332575166080548"/>
          <c:w val="0.35658051389111606"/>
          <c:h val="0.31171284145037431"/>
        </c:manualLayout>
      </c:layout>
      <c:overlay val="0"/>
      <c:txPr>
        <a:bodyPr/>
        <a:lstStyle/>
        <a:p>
          <a:pPr>
            <a:defRPr lang="uk-UA" sz="1100"/>
          </a:pPr>
          <a:endParaRPr lang="ru-RU"/>
        </a:p>
      </c:txPr>
    </c:legend>
    <c:plotVisOnly val="1"/>
    <c:dispBlanksAs val="zero"/>
    <c:showDLblsOverMax val="0"/>
  </c:chart>
  <c:spPr>
    <a:ln w="38100">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29"/>
    </mc:Choice>
    <mc:Fallback>
      <c:style val="29"/>
    </mc:Fallback>
  </mc:AlternateContent>
  <c:chart>
    <c:title>
      <c:tx>
        <c:rich>
          <a:bodyPr/>
          <a:lstStyle/>
          <a:p>
            <a:pPr>
              <a:defRPr lang="uk-UA" sz="1200" b="0" i="1">
                <a:latin typeface="Times New Roman" pitchFamily="18" charset="0"/>
                <a:cs typeface="Times New Roman" pitchFamily="18" charset="0"/>
              </a:defRPr>
            </a:pPr>
            <a:r>
              <a:rPr lang="ru-RU" sz="1200" b="0" i="1">
                <a:latin typeface="Times New Roman" pitchFamily="18" charset="0"/>
                <a:cs typeface="Times New Roman" pitchFamily="18" charset="0"/>
              </a:rPr>
              <a:t>Діаграма 4. Кількість внутрішньо переміщених осіб у Смілянській МТГ</a:t>
            </a:r>
          </a:p>
        </c:rich>
      </c:tx>
      <c:layout>
        <c:manualLayout>
          <c:xMode val="edge"/>
          <c:yMode val="edge"/>
          <c:x val="6.1611982118171198E-2"/>
          <c:y val="0.84108699732446168"/>
        </c:manualLayout>
      </c:layout>
      <c:overlay val="0"/>
    </c:title>
    <c:autoTitleDeleted val="0"/>
    <c:plotArea>
      <c:layout>
        <c:manualLayout>
          <c:layoutTarget val="inner"/>
          <c:xMode val="edge"/>
          <c:yMode val="edge"/>
          <c:x val="2.5303889885915202E-2"/>
          <c:y val="2.4216424608738567E-2"/>
          <c:w val="0.85327530977790556"/>
          <c:h val="0.68301479803594956"/>
        </c:manualLayout>
      </c:layout>
      <c:barChart>
        <c:barDir val="col"/>
        <c:grouping val="clustered"/>
        <c:varyColors val="0"/>
        <c:ser>
          <c:idx val="0"/>
          <c:order val="0"/>
          <c:tx>
            <c:strRef>
              <c:f>Лист1!$B$1</c:f>
              <c:strCache>
                <c:ptCount val="1"/>
                <c:pt idx="0">
                  <c:v>Столбец1</c:v>
                </c:pt>
              </c:strCache>
            </c:strRef>
          </c:tx>
          <c:invertIfNegative val="0"/>
          <c:dLbls>
            <c:spPr>
              <a:noFill/>
              <a:ln>
                <a:noFill/>
              </a:ln>
              <a:effectLst/>
            </c:spPr>
            <c:txPr>
              <a:bodyPr/>
              <a:lstStyle/>
              <a:p>
                <a:pPr>
                  <a:defRPr lang="uk-UA"/>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2022 рік</c:v>
                </c:pt>
                <c:pt idx="1">
                  <c:v>2023 рік</c:v>
                </c:pt>
                <c:pt idx="2">
                  <c:v>2024 рік</c:v>
                </c:pt>
              </c:strCache>
            </c:strRef>
          </c:cat>
          <c:val>
            <c:numRef>
              <c:f>Лист1!$B$2:$B$4</c:f>
              <c:numCache>
                <c:formatCode>#,##0</c:formatCode>
                <c:ptCount val="3"/>
                <c:pt idx="0">
                  <c:v>7296</c:v>
                </c:pt>
                <c:pt idx="1">
                  <c:v>6580</c:v>
                </c:pt>
                <c:pt idx="2">
                  <c:v>6491</c:v>
                </c:pt>
              </c:numCache>
            </c:numRef>
          </c:val>
          <c:extLst>
            <c:ext xmlns:c16="http://schemas.microsoft.com/office/drawing/2014/chart" uri="{C3380CC4-5D6E-409C-BE32-E72D297353CC}">
              <c16:uniqueId val="{00000000-6601-424E-84A2-A0BAAC13D06B}"/>
            </c:ext>
          </c:extLst>
        </c:ser>
        <c:dLbls>
          <c:showLegendKey val="0"/>
          <c:showVal val="1"/>
          <c:showCatName val="0"/>
          <c:showSerName val="0"/>
          <c:showPercent val="0"/>
          <c:showBubbleSize val="0"/>
        </c:dLbls>
        <c:gapWidth val="150"/>
        <c:axId val="173442176"/>
        <c:axId val="176578944"/>
      </c:barChart>
      <c:catAx>
        <c:axId val="173442176"/>
        <c:scaling>
          <c:orientation val="minMax"/>
        </c:scaling>
        <c:delete val="0"/>
        <c:axPos val="b"/>
        <c:numFmt formatCode="General" sourceLinked="0"/>
        <c:majorTickMark val="out"/>
        <c:minorTickMark val="none"/>
        <c:tickLblPos val="nextTo"/>
        <c:txPr>
          <a:bodyPr/>
          <a:lstStyle/>
          <a:p>
            <a:pPr>
              <a:defRPr lang="uk-UA"/>
            </a:pPr>
            <a:endParaRPr lang="ru-RU"/>
          </a:p>
        </c:txPr>
        <c:crossAx val="176578944"/>
        <c:crosses val="autoZero"/>
        <c:auto val="1"/>
        <c:lblAlgn val="ctr"/>
        <c:lblOffset val="100"/>
        <c:noMultiLvlLbl val="0"/>
      </c:catAx>
      <c:valAx>
        <c:axId val="176578944"/>
        <c:scaling>
          <c:orientation val="minMax"/>
        </c:scaling>
        <c:delete val="1"/>
        <c:axPos val="l"/>
        <c:numFmt formatCode="#,##0" sourceLinked="1"/>
        <c:majorTickMark val="out"/>
        <c:minorTickMark val="none"/>
        <c:tickLblPos val="nextTo"/>
        <c:crossAx val="173442176"/>
        <c:crosses val="autoZero"/>
        <c:crossBetween val="between"/>
      </c:valAx>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lang="uk-UA" sz="1200" b="0" i="1">
                <a:latin typeface="+mj-lt"/>
              </a:defRPr>
            </a:pPr>
            <a:r>
              <a:rPr lang="uk-UA" sz="1200" b="0" i="0">
                <a:latin typeface="+mj-lt"/>
              </a:rPr>
              <a:t>Діаграма 5.</a:t>
            </a:r>
            <a:r>
              <a:rPr lang="uk-UA" sz="1200" b="0" i="1">
                <a:latin typeface="+mj-lt"/>
              </a:rPr>
              <a:t> Міграційний приріст населення, осіб</a:t>
            </a:r>
          </a:p>
        </c:rich>
      </c:tx>
      <c:layout>
        <c:manualLayout>
          <c:xMode val="edge"/>
          <c:yMode val="edge"/>
          <c:x val="0.20277232012665083"/>
          <c:y val="0.80601549196594258"/>
        </c:manualLayout>
      </c:layout>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
          <c:y val="4.5789642148389979E-2"/>
          <c:w val="1"/>
          <c:h val="0.54649978001304755"/>
        </c:manualLayout>
      </c:layout>
      <c:bar3DChart>
        <c:barDir val="col"/>
        <c:grouping val="clustered"/>
        <c:varyColors val="0"/>
        <c:ser>
          <c:idx val="0"/>
          <c:order val="0"/>
          <c:tx>
            <c:strRef>
              <c:f>Лист1!$B$1</c:f>
              <c:strCache>
                <c:ptCount val="1"/>
                <c:pt idx="0">
                  <c:v>Столбец1</c:v>
                </c:pt>
              </c:strCache>
            </c:strRef>
          </c:tx>
          <c:spPr>
            <a:solidFill>
              <a:srgbClr val="FFC000"/>
            </a:solidFill>
          </c:spPr>
          <c:invertIfNegative val="0"/>
          <c:dLbls>
            <c:dLbl>
              <c:idx val="0"/>
              <c:layout>
                <c:manualLayout>
                  <c:x val="1.1507894846478602E-2"/>
                  <c:y val="-4.3423596440688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23-4C58-AEEA-FDACBB9748F1}"/>
                </c:ext>
              </c:extLst>
            </c:dLbl>
            <c:dLbl>
              <c:idx val="1"/>
              <c:layout>
                <c:manualLayout>
                  <c:x val="-1.1574074074074073E-2"/>
                  <c:y val="-3.5714285714285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23-4C58-AEEA-FDACBB9748F1}"/>
                </c:ext>
              </c:extLst>
            </c:dLbl>
            <c:spPr>
              <a:noFill/>
              <a:ln>
                <a:noFill/>
              </a:ln>
              <a:effectLst/>
            </c:spPr>
            <c:txPr>
              <a:bodyPr/>
              <a:lstStyle/>
              <a:p>
                <a:pPr>
                  <a:defRPr lang="uk-UA" sz="11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2021</c:v>
                </c:pt>
                <c:pt idx="1">
                  <c:v>2024</c:v>
                </c:pt>
              </c:numCache>
            </c:numRef>
          </c:cat>
          <c:val>
            <c:numRef>
              <c:f>Лист1!$B$2:$B$3</c:f>
              <c:numCache>
                <c:formatCode>General</c:formatCode>
                <c:ptCount val="2"/>
                <c:pt idx="0">
                  <c:v>1</c:v>
                </c:pt>
                <c:pt idx="1">
                  <c:v>662</c:v>
                </c:pt>
              </c:numCache>
            </c:numRef>
          </c:val>
          <c:extLst>
            <c:ext xmlns:c16="http://schemas.microsoft.com/office/drawing/2014/chart" uri="{C3380CC4-5D6E-409C-BE32-E72D297353CC}">
              <c16:uniqueId val="{00000002-D823-4C58-AEEA-FDACBB9748F1}"/>
            </c:ext>
          </c:extLst>
        </c:ser>
        <c:dLbls>
          <c:showLegendKey val="0"/>
          <c:showVal val="1"/>
          <c:showCatName val="0"/>
          <c:showSerName val="0"/>
          <c:showPercent val="0"/>
          <c:showBubbleSize val="0"/>
        </c:dLbls>
        <c:gapWidth val="150"/>
        <c:shape val="cylinder"/>
        <c:axId val="182331648"/>
        <c:axId val="182362496"/>
        <c:axId val="0"/>
      </c:bar3DChart>
      <c:catAx>
        <c:axId val="182331648"/>
        <c:scaling>
          <c:orientation val="minMax"/>
        </c:scaling>
        <c:delete val="0"/>
        <c:axPos val="b"/>
        <c:numFmt formatCode="General" sourceLinked="1"/>
        <c:majorTickMark val="out"/>
        <c:minorTickMark val="none"/>
        <c:tickLblPos val="nextTo"/>
        <c:txPr>
          <a:bodyPr/>
          <a:lstStyle/>
          <a:p>
            <a:pPr>
              <a:defRPr lang="uk-UA" sz="1100"/>
            </a:pPr>
            <a:endParaRPr lang="ru-RU"/>
          </a:p>
        </c:txPr>
        <c:crossAx val="182362496"/>
        <c:crosses val="autoZero"/>
        <c:auto val="1"/>
        <c:lblAlgn val="ctr"/>
        <c:lblOffset val="100"/>
        <c:noMultiLvlLbl val="0"/>
      </c:catAx>
      <c:valAx>
        <c:axId val="182362496"/>
        <c:scaling>
          <c:orientation val="minMax"/>
        </c:scaling>
        <c:delete val="1"/>
        <c:axPos val="l"/>
        <c:numFmt formatCode="General" sourceLinked="1"/>
        <c:majorTickMark val="out"/>
        <c:minorTickMark val="none"/>
        <c:tickLblPos val="none"/>
        <c:crossAx val="182331648"/>
        <c:crosses val="autoZero"/>
        <c:crossBetween val="between"/>
      </c:valAx>
      <c:spPr>
        <a:noFill/>
        <a:ln w="25400">
          <a:noFill/>
        </a:ln>
      </c:spPr>
    </c:plotArea>
    <c:plotVisOnly val="1"/>
    <c:dispBlanksAs val="gap"/>
    <c:showDLblsOverMax val="0"/>
  </c:chart>
  <c:spPr>
    <a:ln w="28575">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28"/>
    </mc:Choice>
    <mc:Fallback>
      <c:style val="28"/>
    </mc:Fallback>
  </mc:AlternateContent>
  <c:chart>
    <c:title>
      <c:tx>
        <c:rich>
          <a:bodyPr/>
          <a:lstStyle/>
          <a:p>
            <a:pPr>
              <a:defRPr lang="uk-UA" sz="1200" b="0" i="1">
                <a:latin typeface="+mj-lt"/>
              </a:defRPr>
            </a:pPr>
            <a:r>
              <a:rPr lang="uk-UA" sz="1200" b="0" i="0">
                <a:latin typeface="+mj-lt"/>
              </a:rPr>
              <a:t>Діаграма 6.</a:t>
            </a:r>
            <a:r>
              <a:rPr lang="uk-UA" sz="1200" b="0" i="1">
                <a:latin typeface="+mj-lt"/>
              </a:rPr>
              <a:t> Міграційне скорочення населення, осіб</a:t>
            </a:r>
          </a:p>
        </c:rich>
      </c:tx>
      <c:layout>
        <c:manualLayout>
          <c:xMode val="edge"/>
          <c:yMode val="edge"/>
          <c:x val="0.21233001214653993"/>
          <c:y val="0.8013468013468017"/>
        </c:manualLayout>
      </c:layout>
      <c:overlay val="0"/>
    </c:title>
    <c:autoTitleDeleted val="0"/>
    <c:view3D>
      <c:rotX val="15"/>
      <c:rotY val="20"/>
      <c:rAngAx val="1"/>
    </c:view3D>
    <c:floor>
      <c:thickness val="0"/>
    </c:floor>
    <c:sideWall>
      <c:thickness val="0"/>
    </c:sideWall>
    <c:backWall>
      <c:thickness val="0"/>
      <c:spPr>
        <a:noFill/>
        <a:ln w="25400">
          <a:noFill/>
        </a:ln>
      </c:spPr>
    </c:backWall>
    <c:plotArea>
      <c:layout>
        <c:manualLayout>
          <c:layoutTarget val="inner"/>
          <c:xMode val="edge"/>
          <c:yMode val="edge"/>
          <c:x val="0"/>
          <c:y val="5.3198653198653139E-3"/>
          <c:w val="1"/>
          <c:h val="0.59702590206527262"/>
        </c:manualLayout>
      </c:layout>
      <c:bar3DChart>
        <c:barDir val="col"/>
        <c:grouping val="clustered"/>
        <c:varyColors val="0"/>
        <c:ser>
          <c:idx val="0"/>
          <c:order val="0"/>
          <c:tx>
            <c:strRef>
              <c:f>Лист1!$B$1</c:f>
              <c:strCache>
                <c:ptCount val="1"/>
                <c:pt idx="0">
                  <c:v>Міграційне скорочення населення, осіб</c:v>
                </c:pt>
              </c:strCache>
            </c:strRef>
          </c:tx>
          <c:spPr>
            <a:solidFill>
              <a:srgbClr val="FFC000"/>
            </a:solidFill>
          </c:spPr>
          <c:invertIfNegative val="0"/>
          <c:dLbls>
            <c:dLbl>
              <c:idx val="0"/>
              <c:layout>
                <c:manualLayout>
                  <c:x val="-8.6299892125135027E-3"/>
                  <c:y val="-4.04040404040404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5F7-4F56-8F5C-1A3074C43EED}"/>
                </c:ext>
              </c:extLst>
            </c:dLbl>
            <c:dLbl>
              <c:idx val="1"/>
              <c:layout>
                <c:manualLayout>
                  <c:x val="8.6299892125135027E-3"/>
                  <c:y val="-2.69360269360268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5F7-4F56-8F5C-1A3074C43EED}"/>
                </c:ext>
              </c:extLst>
            </c:dLbl>
            <c:dLbl>
              <c:idx val="2"/>
              <c:layout>
                <c:manualLayout>
                  <c:x val="0"/>
                  <c:y val="-3.367003367003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5F7-4F56-8F5C-1A3074C43EED}"/>
                </c:ext>
              </c:extLst>
            </c:dLbl>
            <c:spPr>
              <a:noFill/>
              <a:ln>
                <a:noFill/>
              </a:ln>
              <a:effectLst/>
            </c:spPr>
            <c:txPr>
              <a:bodyPr/>
              <a:lstStyle/>
              <a:p>
                <a:pPr>
                  <a:defRPr lang="uk-UA" sz="11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2021</c:v>
                </c:pt>
                <c:pt idx="1">
                  <c:v>2024</c:v>
                </c:pt>
              </c:numCache>
            </c:numRef>
          </c:cat>
          <c:val>
            <c:numRef>
              <c:f>Лист1!$B$2:$B$3</c:f>
              <c:numCache>
                <c:formatCode>General</c:formatCode>
                <c:ptCount val="2"/>
                <c:pt idx="0">
                  <c:v>726</c:v>
                </c:pt>
                <c:pt idx="1">
                  <c:v>584</c:v>
                </c:pt>
              </c:numCache>
            </c:numRef>
          </c:val>
          <c:extLst>
            <c:ext xmlns:c16="http://schemas.microsoft.com/office/drawing/2014/chart" uri="{C3380CC4-5D6E-409C-BE32-E72D297353CC}">
              <c16:uniqueId val="{00000003-25F7-4F56-8F5C-1A3074C43EED}"/>
            </c:ext>
          </c:extLst>
        </c:ser>
        <c:dLbls>
          <c:showLegendKey val="0"/>
          <c:showVal val="0"/>
          <c:showCatName val="0"/>
          <c:showSerName val="0"/>
          <c:showPercent val="0"/>
          <c:showBubbleSize val="0"/>
        </c:dLbls>
        <c:gapWidth val="150"/>
        <c:shape val="cylinder"/>
        <c:axId val="279108992"/>
        <c:axId val="286512256"/>
        <c:axId val="0"/>
      </c:bar3DChart>
      <c:catAx>
        <c:axId val="279108992"/>
        <c:scaling>
          <c:orientation val="minMax"/>
        </c:scaling>
        <c:delete val="0"/>
        <c:axPos val="b"/>
        <c:numFmt formatCode="General" sourceLinked="1"/>
        <c:majorTickMark val="out"/>
        <c:minorTickMark val="none"/>
        <c:tickLblPos val="nextTo"/>
        <c:txPr>
          <a:bodyPr/>
          <a:lstStyle/>
          <a:p>
            <a:pPr>
              <a:defRPr lang="uk-UA" sz="1100"/>
            </a:pPr>
            <a:endParaRPr lang="ru-RU"/>
          </a:p>
        </c:txPr>
        <c:crossAx val="286512256"/>
        <c:crosses val="autoZero"/>
        <c:auto val="1"/>
        <c:lblAlgn val="ctr"/>
        <c:lblOffset val="100"/>
        <c:noMultiLvlLbl val="0"/>
      </c:catAx>
      <c:valAx>
        <c:axId val="286512256"/>
        <c:scaling>
          <c:orientation val="minMax"/>
        </c:scaling>
        <c:delete val="1"/>
        <c:axPos val="l"/>
        <c:numFmt formatCode="General" sourceLinked="1"/>
        <c:majorTickMark val="out"/>
        <c:minorTickMark val="none"/>
        <c:tickLblPos val="none"/>
        <c:crossAx val="279108992"/>
        <c:crosses val="autoZero"/>
        <c:crossBetween val="between"/>
      </c:valAx>
    </c:plotArea>
    <c:plotVisOnly val="1"/>
    <c:dispBlanksAs val="gap"/>
    <c:showDLblsOverMax val="0"/>
  </c:chart>
  <c:spPr>
    <a:ln w="28575">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7224227179935851E-2"/>
          <c:y val="4.4057617797775513E-2"/>
          <c:w val="0.65796095800524945"/>
          <c:h val="0.63469191351089682"/>
        </c:manualLayout>
      </c:layout>
      <c:lineChart>
        <c:grouping val="standard"/>
        <c:varyColors val="0"/>
        <c:ser>
          <c:idx val="0"/>
          <c:order val="0"/>
          <c:tx>
            <c:strRef>
              <c:f>Лист1!$B$1</c:f>
              <c:strCache>
                <c:ptCount val="1"/>
                <c:pt idx="0">
                  <c:v>Кількість учнів загальноосвітніх закладів, ос</c:v>
                </c:pt>
              </c:strCache>
            </c:strRef>
          </c:tx>
          <c:dLbls>
            <c:spPr>
              <a:noFill/>
              <a:ln>
                <a:noFill/>
              </a:ln>
              <a:effectLst/>
            </c:spPr>
            <c:txPr>
              <a:bodyPr/>
              <a:lstStyle/>
              <a:p>
                <a:pPr>
                  <a:defRPr lang="uk-UA"/>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2019-2020</c:v>
                </c:pt>
                <c:pt idx="1">
                  <c:v>2020-2021</c:v>
                </c:pt>
                <c:pt idx="2">
                  <c:v>2021-2022</c:v>
                </c:pt>
                <c:pt idx="3">
                  <c:v>2022-2023</c:v>
                </c:pt>
                <c:pt idx="4">
                  <c:v>2023-2024</c:v>
                </c:pt>
              </c:strCache>
            </c:strRef>
          </c:cat>
          <c:val>
            <c:numRef>
              <c:f>Лист1!$B$2:$B$6</c:f>
              <c:numCache>
                <c:formatCode>General</c:formatCode>
                <c:ptCount val="5"/>
                <c:pt idx="0">
                  <c:v>6767</c:v>
                </c:pt>
                <c:pt idx="1">
                  <c:v>6583</c:v>
                </c:pt>
                <c:pt idx="2">
                  <c:v>6559</c:v>
                </c:pt>
                <c:pt idx="3">
                  <c:v>6383</c:v>
                </c:pt>
                <c:pt idx="4">
                  <c:v>6224</c:v>
                </c:pt>
              </c:numCache>
            </c:numRef>
          </c:val>
          <c:smooth val="0"/>
          <c:extLst>
            <c:ext xmlns:c16="http://schemas.microsoft.com/office/drawing/2014/chart" uri="{C3380CC4-5D6E-409C-BE32-E72D297353CC}">
              <c16:uniqueId val="{00000000-C637-48FA-BCA1-E1CB5E12D83F}"/>
            </c:ext>
          </c:extLst>
        </c:ser>
        <c:ser>
          <c:idx val="1"/>
          <c:order val="1"/>
          <c:tx>
            <c:strRef>
              <c:f>Лист1!$C$1</c:f>
              <c:strCache>
                <c:ptCount val="1"/>
                <c:pt idx="0">
                  <c:v>Кількість дітей дошкільного віку, ос</c:v>
                </c:pt>
              </c:strCache>
            </c:strRef>
          </c:tx>
          <c:dLbls>
            <c:dLbl>
              <c:idx val="0"/>
              <c:layout>
                <c:manualLayout>
                  <c:x val="-3.8829131866633941E-2"/>
                  <c:y val="5.654773622047244E-2"/>
                </c:manualLayout>
              </c:layout>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637-48FA-BCA1-E1CB5E12D83F}"/>
                </c:ext>
              </c:extLst>
            </c:dLbl>
            <c:dLbl>
              <c:idx val="1"/>
              <c:layout>
                <c:manualLayout>
                  <c:x val="-6.2724020237637148E-3"/>
                  <c:y val="9.3750000000001568E-2"/>
                </c:manualLayout>
              </c:layout>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97A-4FD9-8984-CB837E6D7FFF}"/>
                </c:ext>
              </c:extLst>
            </c:dLbl>
            <c:dLbl>
              <c:idx val="2"/>
              <c:layout>
                <c:manualLayout>
                  <c:x val="0"/>
                  <c:y val="7.9861111111112104E-2"/>
                </c:manualLayout>
              </c:layout>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97A-4FD9-8984-CB837E6D7FFF}"/>
                </c:ext>
              </c:extLst>
            </c:dLbl>
            <c:dLbl>
              <c:idx val="3"/>
              <c:layout>
                <c:manualLayout>
                  <c:x val="-2.8823251283949192E-2"/>
                  <c:y val="7.0932578740157487E-2"/>
                </c:manualLayout>
              </c:layout>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637-48FA-BCA1-E1CB5E12D83F}"/>
                </c:ext>
              </c:extLst>
            </c:dLbl>
            <c:dLbl>
              <c:idx val="4"/>
              <c:layout>
                <c:manualLayout>
                  <c:x val="3.7634412142580211E-2"/>
                  <c:y val="5.1587379702537177E-2"/>
                </c:manualLayout>
              </c:layout>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637-48FA-BCA1-E1CB5E12D83F}"/>
                </c:ext>
              </c:extLst>
            </c:dLbl>
            <c:spPr>
              <a:noFill/>
              <a:ln>
                <a:noFill/>
              </a:ln>
              <a:effectLst/>
            </c:spPr>
            <c:txPr>
              <a:bodyPr/>
              <a:lstStyle/>
              <a:p>
                <a:pPr>
                  <a:defRPr lang="uk-UA"/>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2019-2020</c:v>
                </c:pt>
                <c:pt idx="1">
                  <c:v>2020-2021</c:v>
                </c:pt>
                <c:pt idx="2">
                  <c:v>2021-2022</c:v>
                </c:pt>
                <c:pt idx="3">
                  <c:v>2022-2023</c:v>
                </c:pt>
                <c:pt idx="4">
                  <c:v>2023-2024</c:v>
                </c:pt>
              </c:strCache>
            </c:strRef>
          </c:cat>
          <c:val>
            <c:numRef>
              <c:f>Лист1!$C$2:$C$6</c:f>
              <c:numCache>
                <c:formatCode>General</c:formatCode>
                <c:ptCount val="5"/>
                <c:pt idx="0">
                  <c:v>3245</c:v>
                </c:pt>
                <c:pt idx="1">
                  <c:v>2080</c:v>
                </c:pt>
                <c:pt idx="2">
                  <c:v>1825</c:v>
                </c:pt>
                <c:pt idx="3">
                  <c:v>1604</c:v>
                </c:pt>
                <c:pt idx="4">
                  <c:v>1383</c:v>
                </c:pt>
              </c:numCache>
            </c:numRef>
          </c:val>
          <c:smooth val="0"/>
          <c:extLst>
            <c:ext xmlns:c16="http://schemas.microsoft.com/office/drawing/2014/chart" uri="{C3380CC4-5D6E-409C-BE32-E72D297353CC}">
              <c16:uniqueId val="{00000004-C637-48FA-BCA1-E1CB5E12D83F}"/>
            </c:ext>
          </c:extLst>
        </c:ser>
        <c:ser>
          <c:idx val="2"/>
          <c:order val="2"/>
          <c:tx>
            <c:strRef>
              <c:f>Лист1!$D$1</c:f>
              <c:strCache>
                <c:ptCount val="1"/>
                <c:pt idx="0">
                  <c:v>Кількість вихованців позашкільної освіти, ос</c:v>
                </c:pt>
              </c:strCache>
            </c:strRef>
          </c:tx>
          <c:dLbls>
            <c:dLbl>
              <c:idx val="1"/>
              <c:layout>
                <c:manualLayout>
                  <c:x val="0"/>
                  <c:y val="0"/>
                </c:manualLayout>
              </c:layout>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97A-4FD9-8984-CB837E6D7FFF}"/>
                </c:ext>
              </c:extLst>
            </c:dLbl>
            <c:dLbl>
              <c:idx val="3"/>
              <c:layout>
                <c:manualLayout>
                  <c:x val="0"/>
                  <c:y val="-7.9366251093618816E-3"/>
                </c:manualLayout>
              </c:layout>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637-48FA-BCA1-E1CB5E12D83F}"/>
                </c:ext>
              </c:extLst>
            </c:dLbl>
            <c:dLbl>
              <c:idx val="4"/>
              <c:layout>
                <c:manualLayout>
                  <c:x val="3.7634412142580211E-2"/>
                  <c:y val="3.125E-2"/>
                </c:manualLayout>
              </c:layout>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637-48FA-BCA1-E1CB5E12D83F}"/>
                </c:ext>
              </c:extLst>
            </c:dLbl>
            <c:spPr>
              <a:noFill/>
              <a:ln>
                <a:noFill/>
              </a:ln>
              <a:effectLst/>
            </c:spPr>
            <c:txPr>
              <a:bodyPr/>
              <a:lstStyle/>
              <a:p>
                <a:pPr>
                  <a:defRPr lang="uk-UA"/>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2019-2020</c:v>
                </c:pt>
                <c:pt idx="1">
                  <c:v>2020-2021</c:v>
                </c:pt>
                <c:pt idx="2">
                  <c:v>2021-2022</c:v>
                </c:pt>
                <c:pt idx="3">
                  <c:v>2022-2023</c:v>
                </c:pt>
                <c:pt idx="4">
                  <c:v>2023-2024</c:v>
                </c:pt>
              </c:strCache>
            </c:strRef>
          </c:cat>
          <c:val>
            <c:numRef>
              <c:f>Лист1!$D$2:$D$6</c:f>
              <c:numCache>
                <c:formatCode>General</c:formatCode>
                <c:ptCount val="5"/>
                <c:pt idx="0">
                  <c:v>3370</c:v>
                </c:pt>
                <c:pt idx="1">
                  <c:v>2538</c:v>
                </c:pt>
                <c:pt idx="2">
                  <c:v>1772</c:v>
                </c:pt>
                <c:pt idx="3">
                  <c:v>1998</c:v>
                </c:pt>
                <c:pt idx="4">
                  <c:v>1440</c:v>
                </c:pt>
              </c:numCache>
            </c:numRef>
          </c:val>
          <c:smooth val="0"/>
          <c:extLst>
            <c:ext xmlns:c16="http://schemas.microsoft.com/office/drawing/2014/chart" uri="{C3380CC4-5D6E-409C-BE32-E72D297353CC}">
              <c16:uniqueId val="{00000007-C637-48FA-BCA1-E1CB5E12D83F}"/>
            </c:ext>
          </c:extLst>
        </c:ser>
        <c:ser>
          <c:idx val="3"/>
          <c:order val="3"/>
          <c:tx>
            <c:strRef>
              <c:f>Лист1!$E$1</c:f>
              <c:strCache>
                <c:ptCount val="1"/>
                <c:pt idx="0">
                  <c:v>Кількість студентської молоді, ос</c:v>
                </c:pt>
              </c:strCache>
            </c:strRef>
          </c:tx>
          <c:dLbls>
            <c:dLbl>
              <c:idx val="0"/>
              <c:layout>
                <c:manualLayout>
                  <c:x val="0"/>
                  <c:y val="9.3750000000001568E-2"/>
                </c:manualLayout>
              </c:layout>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97A-4FD9-8984-CB837E6D7FFF}"/>
                </c:ext>
              </c:extLst>
            </c:dLbl>
            <c:dLbl>
              <c:idx val="1"/>
              <c:layout>
                <c:manualLayout>
                  <c:x val="0"/>
                  <c:y val="9.3750000000001568E-2"/>
                </c:manualLayout>
              </c:layout>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97A-4FD9-8984-CB837E6D7FFF}"/>
                </c:ext>
              </c:extLst>
            </c:dLbl>
            <c:dLbl>
              <c:idx val="2"/>
              <c:layout>
                <c:manualLayout>
                  <c:x val="0"/>
                  <c:y val="9.3750000000001568E-2"/>
                </c:manualLayout>
              </c:layout>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97A-4FD9-8984-CB837E6D7FFF}"/>
                </c:ext>
              </c:extLst>
            </c:dLbl>
            <c:dLbl>
              <c:idx val="3"/>
              <c:layout>
                <c:manualLayout>
                  <c:x val="0"/>
                  <c:y val="9.0277777777777693E-2"/>
                </c:manualLayout>
              </c:layout>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97A-4FD9-8984-CB837E6D7FFF}"/>
                </c:ext>
              </c:extLst>
            </c:dLbl>
            <c:dLbl>
              <c:idx val="4"/>
              <c:layout>
                <c:manualLayout>
                  <c:x val="0"/>
                  <c:y val="9.0277777777777693E-2"/>
                </c:manualLayout>
              </c:layout>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97A-4FD9-8984-CB837E6D7FFF}"/>
                </c:ext>
              </c:extLst>
            </c:dLbl>
            <c:spPr>
              <a:noFill/>
              <a:ln>
                <a:noFill/>
              </a:ln>
              <a:effectLst/>
            </c:spPr>
            <c:txPr>
              <a:bodyPr/>
              <a:lstStyle/>
              <a:p>
                <a:pPr>
                  <a:defRPr lang="uk-UA"/>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2019-2020</c:v>
                </c:pt>
                <c:pt idx="1">
                  <c:v>2020-2021</c:v>
                </c:pt>
                <c:pt idx="2">
                  <c:v>2021-2022</c:v>
                </c:pt>
                <c:pt idx="3">
                  <c:v>2022-2023</c:v>
                </c:pt>
                <c:pt idx="4">
                  <c:v>2023-2024</c:v>
                </c:pt>
              </c:strCache>
            </c:strRef>
          </c:cat>
          <c:val>
            <c:numRef>
              <c:f>Лист1!$E$2:$E$6</c:f>
              <c:numCache>
                <c:formatCode>General</c:formatCode>
                <c:ptCount val="5"/>
                <c:pt idx="0">
                  <c:v>1149</c:v>
                </c:pt>
                <c:pt idx="1">
                  <c:v>1110</c:v>
                </c:pt>
                <c:pt idx="2">
                  <c:v>1165</c:v>
                </c:pt>
                <c:pt idx="3">
                  <c:v>1181</c:v>
                </c:pt>
                <c:pt idx="4">
                  <c:v>1138</c:v>
                </c:pt>
              </c:numCache>
            </c:numRef>
          </c:val>
          <c:smooth val="0"/>
          <c:extLst>
            <c:ext xmlns:c16="http://schemas.microsoft.com/office/drawing/2014/chart" uri="{C3380CC4-5D6E-409C-BE32-E72D297353CC}">
              <c16:uniqueId val="{00000008-C637-48FA-BCA1-E1CB5E12D83F}"/>
            </c:ext>
          </c:extLst>
        </c:ser>
        <c:dLbls>
          <c:showLegendKey val="0"/>
          <c:showVal val="1"/>
          <c:showCatName val="0"/>
          <c:showSerName val="0"/>
          <c:showPercent val="0"/>
          <c:showBubbleSize val="0"/>
        </c:dLbls>
        <c:marker val="1"/>
        <c:smooth val="0"/>
        <c:axId val="114516736"/>
        <c:axId val="114518656"/>
      </c:lineChart>
      <c:catAx>
        <c:axId val="114516736"/>
        <c:scaling>
          <c:orientation val="minMax"/>
        </c:scaling>
        <c:delete val="0"/>
        <c:axPos val="b"/>
        <c:title>
          <c:tx>
            <c:rich>
              <a:bodyPr/>
              <a:lstStyle/>
              <a:p>
                <a:pPr>
                  <a:defRPr lang="uk-UA" sz="1100" b="0" i="1">
                    <a:latin typeface="Times New Roman" pitchFamily="18" charset="0"/>
                    <a:cs typeface="Times New Roman" pitchFamily="18" charset="0"/>
                  </a:defRPr>
                </a:pPr>
                <a:r>
                  <a:rPr lang="ru-RU" sz="1100" b="0" i="0">
                    <a:latin typeface="Times New Roman" pitchFamily="18" charset="0"/>
                    <a:cs typeface="Times New Roman" pitchFamily="18" charset="0"/>
                  </a:rPr>
                  <a:t>Діаграма 7</a:t>
                </a:r>
                <a:r>
                  <a:rPr lang="ru-RU" sz="1100" b="0" i="1">
                    <a:latin typeface="Times New Roman" pitchFamily="18" charset="0"/>
                    <a:cs typeface="Times New Roman" pitchFamily="18" charset="0"/>
                  </a:rPr>
                  <a:t>. Кількість дітей дошкільного та шкільного</a:t>
                </a:r>
                <a:r>
                  <a:rPr lang="ru-RU" sz="1100" b="0" i="1" baseline="0">
                    <a:latin typeface="Times New Roman" pitchFamily="18" charset="0"/>
                    <a:cs typeface="Times New Roman" pitchFamily="18" charset="0"/>
                  </a:rPr>
                  <a:t> віку, а також студентської молоді м.Сміла за 2019-2024 р.р.</a:t>
                </a:r>
                <a:endParaRPr lang="ru-RU" sz="1100" b="0" i="1">
                  <a:latin typeface="Times New Roman" pitchFamily="18" charset="0"/>
                  <a:cs typeface="Times New Roman" pitchFamily="18" charset="0"/>
                </a:endParaRPr>
              </a:p>
            </c:rich>
          </c:tx>
          <c:layout>
            <c:manualLayout>
              <c:xMode val="edge"/>
              <c:yMode val="edge"/>
              <c:x val="0.15916867162438028"/>
              <c:y val="0.88773809523810165"/>
            </c:manualLayout>
          </c:layout>
          <c:overlay val="0"/>
        </c:title>
        <c:numFmt formatCode="General" sourceLinked="0"/>
        <c:majorTickMark val="none"/>
        <c:minorTickMark val="none"/>
        <c:tickLblPos val="nextTo"/>
        <c:txPr>
          <a:bodyPr rot="-3240000" vert="horz"/>
          <a:lstStyle/>
          <a:p>
            <a:pPr>
              <a:defRPr lang="uk-UA"/>
            </a:pPr>
            <a:endParaRPr lang="ru-RU"/>
          </a:p>
        </c:txPr>
        <c:crossAx val="114518656"/>
        <c:crosses val="autoZero"/>
        <c:auto val="1"/>
        <c:lblAlgn val="ctr"/>
        <c:lblOffset val="100"/>
        <c:noMultiLvlLbl val="0"/>
      </c:catAx>
      <c:valAx>
        <c:axId val="114518656"/>
        <c:scaling>
          <c:orientation val="minMax"/>
        </c:scaling>
        <c:delete val="1"/>
        <c:axPos val="l"/>
        <c:numFmt formatCode="General" sourceLinked="1"/>
        <c:majorTickMark val="out"/>
        <c:minorTickMark val="none"/>
        <c:tickLblPos val="nextTo"/>
        <c:crossAx val="114516736"/>
        <c:crosses val="autoZero"/>
        <c:crossBetween val="between"/>
      </c:valAx>
      <c:spPr>
        <a:noFill/>
        <a:ln w="25400">
          <a:noFill/>
        </a:ln>
      </c:spPr>
    </c:plotArea>
    <c:legend>
      <c:legendPos val="r"/>
      <c:layout>
        <c:manualLayout>
          <c:xMode val="edge"/>
          <c:yMode val="edge"/>
          <c:x val="0.70370370370370372"/>
          <c:y val="0.16469253843269591"/>
          <c:w val="0.28240740740740738"/>
          <c:h val="0.67061492313463944"/>
        </c:manualLayout>
      </c:layout>
      <c:overlay val="0"/>
      <c:txPr>
        <a:bodyPr/>
        <a:lstStyle/>
        <a:p>
          <a:pPr>
            <a:defRPr lang="uk-UA"/>
          </a:pPr>
          <a:endParaRPr lang="ru-RU"/>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uk-UA"/>
            </a:pPr>
            <a:r>
              <a:rPr lang="uk-UA" sz="1200" b="0" i="0">
                <a:latin typeface="+mj-lt"/>
              </a:rPr>
              <a:t>Діагарма 8</a:t>
            </a:r>
            <a:r>
              <a:rPr lang="uk-UA" sz="1200" b="0" i="1" baseline="0">
                <a:latin typeface="+mj-lt"/>
              </a:rPr>
              <a:t>. Тенденція розвитку малого підприємництва, осіб</a:t>
            </a:r>
            <a:endParaRPr lang="uk-UA" sz="1200" b="0" i="1">
              <a:latin typeface="+mj-lt"/>
            </a:endParaRPr>
          </a:p>
        </c:rich>
      </c:tx>
      <c:layout>
        <c:manualLayout>
          <c:xMode val="edge"/>
          <c:yMode val="edge"/>
          <c:x val="0.16032990667833186"/>
          <c:y val="0.82221972253470565"/>
        </c:manualLayout>
      </c:layout>
      <c:overlay val="0"/>
    </c:title>
    <c:autoTitleDeleted val="0"/>
    <c:view3D>
      <c:rotX val="15"/>
      <c:rotY val="20"/>
      <c:rAngAx val="0"/>
    </c:view3D>
    <c:floor>
      <c:thickness val="0"/>
    </c:floor>
    <c:sideWall>
      <c:thickness val="0"/>
    </c:sideWall>
    <c:backWall>
      <c:thickness val="0"/>
    </c:backWall>
    <c:plotArea>
      <c:layout>
        <c:manualLayout>
          <c:layoutTarget val="inner"/>
          <c:xMode val="edge"/>
          <c:yMode val="edge"/>
          <c:x val="2.5462962962962982E-2"/>
          <c:y val="0"/>
          <c:w val="0.61046405657626135"/>
          <c:h val="0.71625604520574349"/>
        </c:manualLayout>
      </c:layout>
      <c:bar3DChart>
        <c:barDir val="col"/>
        <c:grouping val="clustered"/>
        <c:varyColors val="0"/>
        <c:ser>
          <c:idx val="0"/>
          <c:order val="0"/>
          <c:tx>
            <c:strRef>
              <c:f>Лист1!$B$1</c:f>
              <c:strCache>
                <c:ptCount val="1"/>
                <c:pt idx="0">
                  <c:v>малі підприємства-юридичні особи</c:v>
                </c:pt>
              </c:strCache>
            </c:strRef>
          </c:tx>
          <c:spPr>
            <a:solidFill>
              <a:srgbClr val="2CC0D4"/>
            </a:solidFill>
          </c:spPr>
          <c:invertIfNegative val="0"/>
          <c:dLbls>
            <c:dLbl>
              <c:idx val="0"/>
              <c:layout>
                <c:manualLayout>
                  <c:x val="-2.3148148148148157E-2"/>
                  <c:y val="-4.997404890924751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266-456B-8493-4BC1D1CF4AA1}"/>
                </c:ext>
              </c:extLst>
            </c:dLbl>
            <c:dLbl>
              <c:idx val="1"/>
              <c:layout>
                <c:manualLayout>
                  <c:x val="-2.0833333333333412E-2"/>
                  <c:y val="-1.49925037481259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266-456B-8493-4BC1D1CF4AA1}"/>
                </c:ext>
              </c:extLst>
            </c:dLbl>
            <c:dLbl>
              <c:idx val="2"/>
              <c:layout>
                <c:manualLayout>
                  <c:x val="-9.2594415281425767E-3"/>
                  <c:y val="3.960935246618300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266-456B-8493-4BC1D1CF4AA1}"/>
                </c:ext>
              </c:extLst>
            </c:dLbl>
            <c:dLbl>
              <c:idx val="3"/>
              <c:layout>
                <c:manualLayout>
                  <c:x val="-2.3148148148148147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266-456B-8493-4BC1D1CF4AA1}"/>
                </c:ext>
              </c:extLst>
            </c:dLbl>
            <c:spPr>
              <a:noFill/>
              <a:ln>
                <a:noFill/>
              </a:ln>
              <a:effectLst/>
            </c:spPr>
            <c:txPr>
              <a:bodyPr/>
              <a:lstStyle/>
              <a:p>
                <a:pPr>
                  <a:defRPr lang="uk-UA" sz="11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2021</c:v>
                </c:pt>
                <c:pt idx="1">
                  <c:v>2022</c:v>
                </c:pt>
                <c:pt idx="2">
                  <c:v>2023</c:v>
                </c:pt>
                <c:pt idx="3">
                  <c:v>2024</c:v>
                </c:pt>
              </c:numCache>
            </c:numRef>
          </c:cat>
          <c:val>
            <c:numRef>
              <c:f>Лист1!$B$2:$B$5</c:f>
              <c:numCache>
                <c:formatCode>General</c:formatCode>
                <c:ptCount val="4"/>
                <c:pt idx="0">
                  <c:v>1200</c:v>
                </c:pt>
                <c:pt idx="1">
                  <c:v>1264</c:v>
                </c:pt>
                <c:pt idx="2">
                  <c:v>1351</c:v>
                </c:pt>
                <c:pt idx="3">
                  <c:v>918</c:v>
                </c:pt>
              </c:numCache>
            </c:numRef>
          </c:val>
          <c:extLst>
            <c:ext xmlns:c16="http://schemas.microsoft.com/office/drawing/2014/chart" uri="{C3380CC4-5D6E-409C-BE32-E72D297353CC}">
              <c16:uniqueId val="{00000004-0266-456B-8493-4BC1D1CF4AA1}"/>
            </c:ext>
          </c:extLst>
        </c:ser>
        <c:ser>
          <c:idx val="1"/>
          <c:order val="1"/>
          <c:tx>
            <c:strRef>
              <c:f>Лист1!$C$1</c:f>
              <c:strCache>
                <c:ptCount val="1"/>
                <c:pt idx="0">
                  <c:v>фізичні особи</c:v>
                </c:pt>
              </c:strCache>
            </c:strRef>
          </c:tx>
          <c:spPr>
            <a:solidFill>
              <a:srgbClr val="CC0099"/>
            </a:solidFill>
          </c:spPr>
          <c:invertIfNegative val="0"/>
          <c:dLbls>
            <c:spPr>
              <a:noFill/>
              <a:ln>
                <a:noFill/>
              </a:ln>
              <a:effectLst/>
            </c:spPr>
            <c:txPr>
              <a:bodyPr/>
              <a:lstStyle/>
              <a:p>
                <a:pPr>
                  <a:defRPr lang="uk-UA" sz="1100"/>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Лист1!$A$2:$A$5</c:f>
              <c:numCache>
                <c:formatCode>General</c:formatCode>
                <c:ptCount val="4"/>
                <c:pt idx="0">
                  <c:v>2021</c:v>
                </c:pt>
                <c:pt idx="1">
                  <c:v>2022</c:v>
                </c:pt>
                <c:pt idx="2">
                  <c:v>2023</c:v>
                </c:pt>
                <c:pt idx="3">
                  <c:v>2024</c:v>
                </c:pt>
              </c:numCache>
            </c:numRef>
          </c:cat>
          <c:val>
            <c:numRef>
              <c:f>Лист1!$C$2:$C$5</c:f>
              <c:numCache>
                <c:formatCode>General</c:formatCode>
                <c:ptCount val="4"/>
                <c:pt idx="0">
                  <c:v>2500</c:v>
                </c:pt>
                <c:pt idx="1">
                  <c:v>3049</c:v>
                </c:pt>
                <c:pt idx="2">
                  <c:v>3462</c:v>
                </c:pt>
                <c:pt idx="3">
                  <c:v>3977</c:v>
                </c:pt>
              </c:numCache>
            </c:numRef>
          </c:val>
          <c:extLst>
            <c:ext xmlns:c16="http://schemas.microsoft.com/office/drawing/2014/chart" uri="{C3380CC4-5D6E-409C-BE32-E72D297353CC}">
              <c16:uniqueId val="{00000005-0266-456B-8493-4BC1D1CF4AA1}"/>
            </c:ext>
          </c:extLst>
        </c:ser>
        <c:dLbls>
          <c:showLegendKey val="0"/>
          <c:showVal val="1"/>
          <c:showCatName val="0"/>
          <c:showSerName val="0"/>
          <c:showPercent val="0"/>
          <c:showBubbleSize val="0"/>
        </c:dLbls>
        <c:gapWidth val="150"/>
        <c:shape val="pyramid"/>
        <c:axId val="140019968"/>
        <c:axId val="140181504"/>
        <c:axId val="0"/>
      </c:bar3DChart>
      <c:catAx>
        <c:axId val="140019968"/>
        <c:scaling>
          <c:orientation val="minMax"/>
        </c:scaling>
        <c:delete val="0"/>
        <c:axPos val="b"/>
        <c:numFmt formatCode="General" sourceLinked="1"/>
        <c:majorTickMark val="out"/>
        <c:minorTickMark val="none"/>
        <c:tickLblPos val="nextTo"/>
        <c:txPr>
          <a:bodyPr/>
          <a:lstStyle/>
          <a:p>
            <a:pPr>
              <a:defRPr lang="uk-UA" sz="1100"/>
            </a:pPr>
            <a:endParaRPr lang="ru-RU"/>
          </a:p>
        </c:txPr>
        <c:crossAx val="140181504"/>
        <c:crosses val="autoZero"/>
        <c:auto val="1"/>
        <c:lblAlgn val="ctr"/>
        <c:lblOffset val="100"/>
        <c:noMultiLvlLbl val="0"/>
      </c:catAx>
      <c:valAx>
        <c:axId val="140181504"/>
        <c:scaling>
          <c:orientation val="minMax"/>
        </c:scaling>
        <c:delete val="1"/>
        <c:axPos val="l"/>
        <c:numFmt formatCode="General" sourceLinked="1"/>
        <c:majorTickMark val="out"/>
        <c:minorTickMark val="none"/>
        <c:tickLblPos val="none"/>
        <c:crossAx val="140019968"/>
        <c:crosses val="autoZero"/>
        <c:crossBetween val="between"/>
      </c:valAx>
    </c:plotArea>
    <c:legend>
      <c:legendPos val="r"/>
      <c:layout>
        <c:manualLayout>
          <c:xMode val="edge"/>
          <c:yMode val="edge"/>
          <c:x val="0.59226890847772973"/>
          <c:y val="5.0805340472856696E-2"/>
          <c:w val="0.32340296004669938"/>
          <c:h val="0.43331698849833838"/>
        </c:manualLayout>
      </c:layout>
      <c:overlay val="0"/>
      <c:txPr>
        <a:bodyPr/>
        <a:lstStyle/>
        <a:p>
          <a:pPr>
            <a:defRPr lang="uk-UA" sz="12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lang="uk-UA"/>
            </a:pPr>
            <a:r>
              <a:rPr lang="uk-UA" sz="1200" b="0" i="0">
                <a:latin typeface="+mj-lt"/>
              </a:rPr>
              <a:t>Діаграма 9</a:t>
            </a:r>
            <a:r>
              <a:rPr lang="uk-UA" sz="1200" b="0" i="0" baseline="0">
                <a:latin typeface="+mj-lt"/>
              </a:rPr>
              <a:t>.</a:t>
            </a:r>
            <a:r>
              <a:rPr lang="uk-UA" sz="1200" b="0" i="1" baseline="0">
                <a:latin typeface="+mj-lt"/>
              </a:rPr>
              <a:t> Роздрібний товарооборот підприємств роздрібної торгівлі, млн. гривень</a:t>
            </a:r>
            <a:endParaRPr lang="uk-UA" sz="1200" b="0" i="1">
              <a:latin typeface="+mj-lt"/>
            </a:endParaRPr>
          </a:p>
        </c:rich>
      </c:tx>
      <c:layout>
        <c:manualLayout>
          <c:xMode val="edge"/>
          <c:yMode val="edge"/>
          <c:x val="0.12166666666667406"/>
          <c:y val="0.75562488878990064"/>
        </c:manualLayout>
      </c:layout>
      <c:overlay val="0"/>
    </c:title>
    <c:autoTitleDeleted val="0"/>
    <c:plotArea>
      <c:layout>
        <c:manualLayout>
          <c:layoutTarget val="inner"/>
          <c:xMode val="edge"/>
          <c:yMode val="edge"/>
          <c:x val="2.199894543638E-2"/>
          <c:y val="3.0327223417371652E-2"/>
          <c:w val="0.94907407407411915"/>
          <c:h val="0.54698343659815396"/>
        </c:manualLayout>
      </c:layout>
      <c:barChart>
        <c:barDir val="col"/>
        <c:grouping val="clustered"/>
        <c:varyColors val="0"/>
        <c:ser>
          <c:idx val="0"/>
          <c:order val="0"/>
          <c:tx>
            <c:strRef>
              <c:f>Лист1!$B$1</c:f>
              <c:strCache>
                <c:ptCount val="1"/>
                <c:pt idx="0">
                  <c:v>Ряд 1</c:v>
                </c:pt>
              </c:strCache>
            </c:strRef>
          </c:tx>
          <c:spPr>
            <a:solidFill>
              <a:srgbClr val="0066FF"/>
            </a:solidFill>
          </c:spPr>
          <c:invertIfNegative val="0"/>
          <c:dLbls>
            <c:spPr>
              <a:noFill/>
              <a:ln>
                <a:noFill/>
              </a:ln>
              <a:effectLst/>
            </c:spPr>
            <c:txPr>
              <a:bodyPr/>
              <a:lstStyle/>
              <a:p>
                <a:pPr>
                  <a:defRPr lang="uk-UA" sz="1100"/>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2023</c:v>
                </c:pt>
                <c:pt idx="1">
                  <c:v>2024</c:v>
                </c:pt>
              </c:numCache>
            </c:numRef>
          </c:cat>
          <c:val>
            <c:numRef>
              <c:f>Лист1!$B$2:$B$3</c:f>
              <c:numCache>
                <c:formatCode>General</c:formatCode>
                <c:ptCount val="2"/>
                <c:pt idx="0">
                  <c:v>119</c:v>
                </c:pt>
                <c:pt idx="1">
                  <c:v>119.1</c:v>
                </c:pt>
              </c:numCache>
            </c:numRef>
          </c:val>
          <c:extLst>
            <c:ext xmlns:c16="http://schemas.microsoft.com/office/drawing/2014/chart" uri="{C3380CC4-5D6E-409C-BE32-E72D297353CC}">
              <c16:uniqueId val="{00000000-78A4-4147-9658-5465B6720412}"/>
            </c:ext>
          </c:extLst>
        </c:ser>
        <c:dLbls>
          <c:showLegendKey val="0"/>
          <c:showVal val="1"/>
          <c:showCatName val="0"/>
          <c:showSerName val="0"/>
          <c:showPercent val="0"/>
          <c:showBubbleSize val="0"/>
        </c:dLbls>
        <c:gapWidth val="150"/>
        <c:axId val="116253056"/>
        <c:axId val="116254592"/>
      </c:barChart>
      <c:catAx>
        <c:axId val="116253056"/>
        <c:scaling>
          <c:orientation val="minMax"/>
        </c:scaling>
        <c:delete val="0"/>
        <c:axPos val="b"/>
        <c:numFmt formatCode="General" sourceLinked="1"/>
        <c:majorTickMark val="out"/>
        <c:minorTickMark val="none"/>
        <c:tickLblPos val="nextTo"/>
        <c:txPr>
          <a:bodyPr/>
          <a:lstStyle/>
          <a:p>
            <a:pPr>
              <a:defRPr lang="uk-UA" sz="1100"/>
            </a:pPr>
            <a:endParaRPr lang="ru-RU"/>
          </a:p>
        </c:txPr>
        <c:crossAx val="116254592"/>
        <c:crosses val="autoZero"/>
        <c:auto val="1"/>
        <c:lblAlgn val="ctr"/>
        <c:lblOffset val="100"/>
        <c:noMultiLvlLbl val="0"/>
      </c:catAx>
      <c:valAx>
        <c:axId val="116254592"/>
        <c:scaling>
          <c:orientation val="minMax"/>
        </c:scaling>
        <c:delete val="1"/>
        <c:axPos val="l"/>
        <c:numFmt formatCode="General" sourceLinked="1"/>
        <c:majorTickMark val="out"/>
        <c:minorTickMark val="none"/>
        <c:tickLblPos val="none"/>
        <c:crossAx val="116253056"/>
        <c:crosses val="autoZero"/>
        <c:crossBetween val="between"/>
      </c:valAx>
    </c:plotArea>
    <c:plotVisOnly val="1"/>
    <c:dispBlanksAs val="gap"/>
    <c:showDLblsOverMax val="0"/>
  </c:chart>
  <c:spPr>
    <a:ln>
      <a:noFill/>
    </a:ln>
  </c:spPr>
  <c:externalData r:id="rId1">
    <c:autoUpdate val="0"/>
  </c:externalData>
</c:chartSpace>
</file>

<file path=word/diagrams/_rels/data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image" Target="../media/image11.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image" Target="../media/image1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6_5">
  <dgm:title val=""/>
  <dgm:desc val=""/>
  <dgm:catLst>
    <dgm:cat type="accent6" pri="11500"/>
  </dgm:catLst>
  <dgm:styleLbl name="node0">
    <dgm:fillClrLst meth="cycle">
      <a:schemeClr val="accent6">
        <a:alpha val="80000"/>
      </a:schemeClr>
    </dgm:fillClrLst>
    <dgm:linClrLst meth="repeat">
      <a:schemeClr val="lt1"/>
    </dgm:linClrLst>
    <dgm:effectClrLst/>
    <dgm:txLinClrLst/>
    <dgm:txFillClrLst/>
    <dgm:txEffectClrLst/>
  </dgm:styleLbl>
  <dgm:styleLbl name="alignNode1">
    <dgm:fillClrLst>
      <a:schemeClr val="accent6">
        <a:alpha val="90000"/>
      </a:schemeClr>
      <a:schemeClr val="accent6">
        <a:alpha val="50000"/>
      </a:schemeClr>
    </dgm:fillClrLst>
    <dgm:linClrLst>
      <a:schemeClr val="accent6">
        <a:alpha val="90000"/>
      </a:schemeClr>
      <a:schemeClr val="accent6">
        <a:alpha val="50000"/>
      </a:schemeClr>
    </dgm:linClrLst>
    <dgm:effectClrLst/>
    <dgm:txLinClrLst/>
    <dgm:txFillClrLst/>
    <dgm:txEffectClrLst/>
  </dgm:styleLbl>
  <dgm:styleLbl name="node1">
    <dgm:fillClrLst>
      <a:schemeClr val="accent6">
        <a:alpha val="90000"/>
      </a:schemeClr>
      <a:schemeClr val="accent6">
        <a:alpha val="50000"/>
      </a:schemeClr>
    </dgm:fillClrLst>
    <dgm:linClrLst meth="repeat">
      <a:schemeClr val="lt1"/>
    </dgm:linClrLst>
    <dgm:effectClrLst/>
    <dgm:txLinClrLst/>
    <dgm:txFillClrLst/>
    <dgm:txEffectClrLst/>
  </dgm:styleLbl>
  <dgm:styleLbl name="lnNode1">
    <dgm:fillClrLst>
      <a:schemeClr val="accent6">
        <a:shade val="90000"/>
      </a:schemeClr>
      <a:schemeClr val="accent6">
        <a:tint val="50000"/>
        <a:alpha val="50000"/>
      </a:schemeClr>
    </dgm:fillClrLst>
    <dgm:linClrLst meth="repeat">
      <a:schemeClr val="lt1"/>
    </dgm:linClrLst>
    <dgm:effectClrLst/>
    <dgm:txLinClrLst/>
    <dgm:txFillClrLst/>
    <dgm:txEffectClrLst/>
  </dgm:styleLbl>
  <dgm:styleLbl name="vennNode1">
    <dgm:fillClrLst>
      <a:schemeClr val="accent6">
        <a:shade val="80000"/>
        <a:alpha val="50000"/>
      </a:schemeClr>
      <a:schemeClr val="accent6">
        <a:alpha val="80000"/>
      </a:schemeClr>
    </dgm:fillClrLst>
    <dgm:linClrLst meth="repeat">
      <a:schemeClr val="lt1"/>
    </dgm:linClrLst>
    <dgm:effectClrLst/>
    <dgm:txLinClrLst/>
    <dgm:txFillClrLst/>
    <dgm:txEffectClrLst/>
  </dgm:styleLbl>
  <dgm:styleLbl name="node2">
    <dgm:fillClrLst>
      <a:schemeClr val="accent6">
        <a:alpha val="70000"/>
      </a:schemeClr>
    </dgm:fillClrLst>
    <dgm:linClrLst meth="repeat">
      <a:schemeClr val="lt1"/>
    </dgm:linClrLst>
    <dgm:effectClrLst/>
    <dgm:txLinClrLst/>
    <dgm:txFillClrLst/>
    <dgm:txEffectClrLst/>
  </dgm:styleLbl>
  <dgm:styleLbl name="node3">
    <dgm:fillClrLst>
      <a:schemeClr val="accent6">
        <a:alpha val="50000"/>
      </a:schemeClr>
    </dgm:fillClrLst>
    <dgm:linClrLst meth="repeat">
      <a:schemeClr val="lt1"/>
    </dgm:linClrLst>
    <dgm:effectClrLst/>
    <dgm:txLinClrLst/>
    <dgm:txFillClrLst/>
    <dgm:txEffectClrLst/>
  </dgm:styleLbl>
  <dgm:styleLbl name="node4">
    <dgm:fillClrLst>
      <a:schemeClr val="accent6">
        <a:alpha val="30000"/>
      </a:schemeClr>
    </dgm:fillClrLst>
    <dgm:linClrLst meth="repeat">
      <a:schemeClr val="lt1"/>
    </dgm:linClrLst>
    <dgm:effectClrLst/>
    <dgm:txLinClrLst/>
    <dgm:txFillClrLst/>
    <dgm:txEffectClrLst/>
  </dgm:styleLbl>
  <dgm:styleLbl name="fgImgPlace1">
    <dgm:fillClrLst>
      <a:schemeClr val="accent6">
        <a:tint val="50000"/>
        <a:alpha val="90000"/>
      </a:schemeClr>
      <a:schemeClr val="accent6">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6">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f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bgSibTrans2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dgm:txEffectClrLst/>
  </dgm:styleLbl>
  <dgm:styleLbl name="sibTrans1D1">
    <dgm:fillClrLst>
      <a:schemeClr val="accent6">
        <a:shade val="90000"/>
      </a:schemeClr>
      <a:schemeClr val="accent6">
        <a:tint val="50000"/>
      </a:schemeClr>
    </dgm:fillClrLst>
    <dgm:linClrLst>
      <a:schemeClr val="accent6">
        <a:shade val="90000"/>
      </a:schemeClr>
      <a:schemeClr val="accent6">
        <a:tint val="50000"/>
      </a:schemeClr>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accent6">
        <a:alpha val="90000"/>
      </a:schemeClr>
    </dgm:fillClrLst>
    <dgm:linClrLst meth="repeat">
      <a:schemeClr val="lt1"/>
    </dgm:linClrLst>
    <dgm:effectClrLst/>
    <dgm:txLinClrLst/>
    <dgm:txFillClrLst/>
    <dgm:txEffectClrLst/>
  </dgm:styleLbl>
  <dgm:styleLbl name="asst1">
    <dgm:fillClrLst meth="repeat">
      <a:schemeClr val="accent6">
        <a:alpha val="90000"/>
      </a:schemeClr>
    </dgm:fillClrLst>
    <dgm:linClrLst meth="repeat">
      <a:schemeClr val="lt1"/>
    </dgm:linClrLst>
    <dgm:effectClrLst/>
    <dgm:txLinClrLst/>
    <dgm:txFillClrLst/>
    <dgm:txEffectClrLst/>
  </dgm:styleLbl>
  <dgm:styleLbl name="asst2">
    <dgm:fillClrLst>
      <a:schemeClr val="accent6">
        <a:alpha val="90000"/>
      </a:schemeClr>
    </dgm:fillClrLst>
    <dgm:linClrLst meth="repeat">
      <a:schemeClr val="lt1"/>
    </dgm:linClrLst>
    <dgm:effectClrLst/>
    <dgm:txLinClrLst/>
    <dgm:txFillClrLst/>
    <dgm:txEffectClrLst/>
  </dgm:styleLbl>
  <dgm:styleLbl name="asst3">
    <dgm:fillClrLst>
      <a:schemeClr val="accent6">
        <a:alpha val="70000"/>
      </a:schemeClr>
    </dgm:fillClrLst>
    <dgm:linClrLst meth="repeat">
      <a:schemeClr val="lt1"/>
    </dgm:linClrLst>
    <dgm:effectClrLst/>
    <dgm:txLinClrLst/>
    <dgm:txFillClrLst/>
    <dgm:txEffectClrLst/>
  </dgm:styleLbl>
  <dgm:styleLbl name="asst4">
    <dgm:fillClrLst>
      <a:schemeClr val="accent6">
        <a:alpha val="50000"/>
      </a:schemeClr>
    </dgm:fillClrLst>
    <dgm:linClrLst meth="repeat">
      <a:schemeClr val="lt1"/>
    </dgm:linClrLst>
    <dgm:effectClrLst/>
    <dgm:txLinClrLst/>
    <dgm:txFillClrLst/>
    <dgm:txEffectClrLst/>
  </dgm:styleLbl>
  <dgm:styleLbl name="parChTrans2D1">
    <dgm:fillClrLst meth="repeat">
      <a:schemeClr val="accent6">
        <a:shade val="80000"/>
      </a:schemeClr>
    </dgm:fillClrLst>
    <dgm:linClrLst meth="repeat">
      <a:schemeClr val="accent6">
        <a:shade val="80000"/>
      </a:schemeClr>
    </dgm:linClrLst>
    <dgm:effectClrLst/>
    <dgm:txLinClrLst/>
    <dgm:txFillClrLst/>
    <dgm:txEffectClrLst/>
  </dgm:styleLbl>
  <dgm:styleLbl name="parChTrans2D2">
    <dgm:fillClrLst meth="repeat">
      <a:schemeClr val="accent6">
        <a:tint val="90000"/>
      </a:schemeClr>
    </dgm:fillClrLst>
    <dgm:linClrLst meth="repeat">
      <a:schemeClr val="accent6">
        <a:tint val="90000"/>
      </a:schemeClr>
    </dgm:linClrLst>
    <dgm:effectClrLst/>
    <dgm:txLinClrLst/>
    <dgm:txFillClrLst/>
    <dgm:txEffectClrLst/>
  </dgm:styleLbl>
  <dgm:styleLbl name="parChTrans2D3">
    <dgm:fillClrLst meth="repeat">
      <a:schemeClr val="accent6">
        <a:tint val="70000"/>
      </a:schemeClr>
    </dgm:fillClrLst>
    <dgm:linClrLst meth="repeat">
      <a:schemeClr val="accent6">
        <a:tint val="70000"/>
      </a:schemeClr>
    </dgm:linClrLst>
    <dgm:effectClrLst/>
    <dgm:txLinClrLst/>
    <dgm:txFillClrLst/>
    <dgm:txEffectClrLst/>
  </dgm:styleLbl>
  <dgm:styleLbl name="parChTrans2D4">
    <dgm:fillClrLst meth="repeat">
      <a:schemeClr val="accent6">
        <a:tint val="50000"/>
      </a:schemeClr>
    </dgm:fillClrLst>
    <dgm:linClrLst meth="repeat">
      <a:schemeClr val="accent6">
        <a:tint val="50000"/>
      </a:schemeClr>
    </dgm:linClrLst>
    <dgm:effectClrLst/>
    <dgm:txLinClrLst/>
    <dgm:txFillClrLst meth="repeat">
      <a:schemeClr val="dk1"/>
    </dgm:txFillClrLst>
    <dgm:txEffectClrLst/>
  </dgm:styleLbl>
  <dgm:styleLbl name="parChTrans1D1">
    <dgm:fillClrLst meth="repeat">
      <a:schemeClr val="accent6">
        <a:shade val="80000"/>
      </a:schemeClr>
    </dgm:fillClrLst>
    <dgm:linClrLst meth="repeat">
      <a:schemeClr val="accent6">
        <a:shade val="80000"/>
      </a:schemeClr>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a:tint val="90000"/>
      </a:schemeClr>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6">
        <a:tint val="70000"/>
      </a:schemeClr>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6">
        <a:alpha val="90000"/>
      </a:schemeClr>
      <a:schemeClr val="accent6">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a:schemeClr val="accent6">
        <a:alpha val="90000"/>
        <a:tint val="40000"/>
      </a:schemeClr>
      <a:schemeClr val="accent6">
        <a:alpha val="5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a:tint val="50000"/>
      </a:schemeClr>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6">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DEAD14D-2EEF-4784-8702-EB92B98C79C2}" type="doc">
      <dgm:prSet loTypeId="urn:microsoft.com/office/officeart/2005/8/layout/vList3#1" loCatId="list" qsTypeId="urn:microsoft.com/office/officeart/2005/8/quickstyle/3d8" qsCatId="3D" csTypeId="urn:microsoft.com/office/officeart/2005/8/colors/accent1_2" csCatId="accent1" phldr="1"/>
      <dgm:spPr/>
      <dgm:t>
        <a:bodyPr/>
        <a:lstStyle/>
        <a:p>
          <a:endParaRPr lang="ru-RU"/>
        </a:p>
      </dgm:t>
    </dgm:pt>
    <dgm:pt modelId="{CC0793E6-BE5D-479A-8D88-5F0B672C990A}">
      <dgm:prSet>
        <dgm:style>
          <a:lnRef idx="2">
            <a:schemeClr val="accent4"/>
          </a:lnRef>
          <a:fillRef idx="1">
            <a:schemeClr val="lt1"/>
          </a:fillRef>
          <a:effectRef idx="0">
            <a:schemeClr val="accent4"/>
          </a:effectRef>
          <a:fontRef idx="minor">
            <a:schemeClr val="dk1"/>
          </a:fontRef>
        </dgm:style>
      </dgm:prSet>
      <dgm:spPr/>
      <dgm:t>
        <a:bodyPr/>
        <a:lstStyle/>
        <a:p>
          <a:pPr algn="l"/>
          <a:r>
            <a:rPr lang="uk-UA" b="1"/>
            <a:t>Міський парк культури та відпочинку - пам</a:t>
          </a:r>
          <a:r>
            <a:rPr lang="en-US" b="1"/>
            <a:t>'</a:t>
          </a:r>
          <a:r>
            <a:rPr lang="uk-UA" b="1"/>
            <a:t>ятка</a:t>
          </a:r>
          <a:r>
            <a:rPr lang="en-US" b="1"/>
            <a:t> </a:t>
          </a:r>
          <a:r>
            <a:rPr lang="uk-UA" b="1"/>
            <a:t>садово-паркового мистецтва місцевого значення (вул.Перемоги, 37, м.Сміла, площа 33,2015 га) </a:t>
          </a:r>
          <a:endParaRPr lang="ru-RU" b="1"/>
        </a:p>
      </dgm:t>
    </dgm:pt>
    <dgm:pt modelId="{C5B4B97D-78C1-4313-B361-5602DCAACEE7}" type="parTrans" cxnId="{7CDEA026-91A3-44DB-86D7-21D8FACBD36B}">
      <dgm:prSet/>
      <dgm:spPr/>
      <dgm:t>
        <a:bodyPr/>
        <a:lstStyle/>
        <a:p>
          <a:pPr algn="l"/>
          <a:endParaRPr lang="ru-RU"/>
        </a:p>
      </dgm:t>
    </dgm:pt>
    <dgm:pt modelId="{3C01F5E0-079B-400B-990F-6CD7A9B143E1}" type="sibTrans" cxnId="{7CDEA026-91A3-44DB-86D7-21D8FACBD36B}">
      <dgm:prSet/>
      <dgm:spPr/>
      <dgm:t>
        <a:bodyPr/>
        <a:lstStyle/>
        <a:p>
          <a:pPr algn="l"/>
          <a:endParaRPr lang="ru-RU"/>
        </a:p>
      </dgm:t>
    </dgm:pt>
    <dgm:pt modelId="{4A8EDD95-0430-44FF-847B-4864DC795576}">
      <dgm:prSet>
        <dgm:style>
          <a:lnRef idx="2">
            <a:schemeClr val="accent4"/>
          </a:lnRef>
          <a:fillRef idx="1">
            <a:schemeClr val="lt1"/>
          </a:fillRef>
          <a:effectRef idx="0">
            <a:schemeClr val="accent4"/>
          </a:effectRef>
          <a:fontRef idx="minor">
            <a:schemeClr val="dk1"/>
          </a:fontRef>
        </dgm:style>
      </dgm:prSet>
      <dgm:spPr/>
      <dgm:t>
        <a:bodyPr/>
        <a:lstStyle/>
        <a:p>
          <a:pPr algn="l"/>
          <a:r>
            <a:rPr lang="uk-UA" b="1"/>
            <a:t>Ботанічні пам</a:t>
          </a:r>
          <a:r>
            <a:rPr lang="en-US" b="1"/>
            <a:t>'</a:t>
          </a:r>
          <a:r>
            <a:rPr lang="uk-UA" b="1"/>
            <a:t>ятки природи місцевого значення: багатовікові дерева дуба звичайного, Графський дуб-красень, віковий дуб імені Якова Водяного, Софіївські дуби</a:t>
          </a:r>
          <a:endParaRPr lang="ru-RU"/>
        </a:p>
      </dgm:t>
    </dgm:pt>
    <dgm:pt modelId="{522E5E9A-A28C-48F6-ADD3-B3F1187E5194}" type="parTrans" cxnId="{1E868363-20BA-4E74-A5AB-CCF909E08A39}">
      <dgm:prSet/>
      <dgm:spPr/>
      <dgm:t>
        <a:bodyPr/>
        <a:lstStyle/>
        <a:p>
          <a:pPr algn="l"/>
          <a:endParaRPr lang="ru-RU"/>
        </a:p>
      </dgm:t>
    </dgm:pt>
    <dgm:pt modelId="{E341EFD6-F06B-4094-AEF4-3D7EFF71F5B4}" type="sibTrans" cxnId="{1E868363-20BA-4E74-A5AB-CCF909E08A39}">
      <dgm:prSet/>
      <dgm:spPr/>
      <dgm:t>
        <a:bodyPr/>
        <a:lstStyle/>
        <a:p>
          <a:pPr algn="l"/>
          <a:endParaRPr lang="ru-RU"/>
        </a:p>
      </dgm:t>
    </dgm:pt>
    <dgm:pt modelId="{D29DCE26-D00B-49E6-A4E2-5B4EF265E33B}">
      <dgm:prSet>
        <dgm:style>
          <a:lnRef idx="2">
            <a:schemeClr val="accent4"/>
          </a:lnRef>
          <a:fillRef idx="1">
            <a:schemeClr val="lt1"/>
          </a:fillRef>
          <a:effectRef idx="0">
            <a:schemeClr val="accent4"/>
          </a:effectRef>
          <a:fontRef idx="minor">
            <a:schemeClr val="dk1"/>
          </a:fontRef>
        </dgm:style>
      </dgm:prSet>
      <dgm:spPr/>
      <dgm:t>
        <a:bodyPr/>
        <a:lstStyle/>
        <a:p>
          <a:pPr algn="l"/>
          <a:r>
            <a:rPr lang="uk-UA" b="1"/>
            <a:t>Гідрологічний заказник місцевого значення "Ірдинське болото" (м.Сміла, площа 0.9211 га)</a:t>
          </a:r>
          <a:endParaRPr lang="ru-RU" b="1"/>
        </a:p>
      </dgm:t>
    </dgm:pt>
    <dgm:pt modelId="{94D40BF0-DCA3-4E77-979D-1AC9B5BA52AC}" type="parTrans" cxnId="{3B5DBD29-F122-435C-9174-1569D2552A64}">
      <dgm:prSet/>
      <dgm:spPr/>
      <dgm:t>
        <a:bodyPr/>
        <a:lstStyle/>
        <a:p>
          <a:pPr algn="l"/>
          <a:endParaRPr lang="ru-RU"/>
        </a:p>
      </dgm:t>
    </dgm:pt>
    <dgm:pt modelId="{490AB68B-5CDE-4B51-864E-5ED8E78DC0FF}" type="sibTrans" cxnId="{3B5DBD29-F122-435C-9174-1569D2552A64}">
      <dgm:prSet/>
      <dgm:spPr/>
      <dgm:t>
        <a:bodyPr/>
        <a:lstStyle/>
        <a:p>
          <a:pPr algn="l"/>
          <a:endParaRPr lang="ru-RU"/>
        </a:p>
      </dgm:t>
    </dgm:pt>
    <dgm:pt modelId="{066406A4-D521-41D9-AFB7-C1C0CF990BAC}" type="pres">
      <dgm:prSet presAssocID="{9DEAD14D-2EEF-4784-8702-EB92B98C79C2}" presName="linearFlow" presStyleCnt="0">
        <dgm:presLayoutVars>
          <dgm:dir/>
          <dgm:resizeHandles val="exact"/>
        </dgm:presLayoutVars>
      </dgm:prSet>
      <dgm:spPr/>
    </dgm:pt>
    <dgm:pt modelId="{A1A3C284-DB32-4BDB-ACF1-3864C7F56365}" type="pres">
      <dgm:prSet presAssocID="{CC0793E6-BE5D-479A-8D88-5F0B672C990A}" presName="composite" presStyleCnt="0"/>
      <dgm:spPr/>
    </dgm:pt>
    <dgm:pt modelId="{B91962A1-04D6-4BE6-A7D4-AFEB92FE9D40}" type="pres">
      <dgm:prSet presAssocID="{CC0793E6-BE5D-479A-8D88-5F0B672C990A}" presName="imgShp" presStyleLbl="fgImgPlace1" presStyleIdx="0" presStyleCnt="3"/>
      <dgm:spPr>
        <a:blipFill rotWithShape="0">
          <a:blip xmlns:r="http://schemas.openxmlformats.org/officeDocument/2006/relationships" r:embed="rId1"/>
          <a:stretch>
            <a:fillRect/>
          </a:stretch>
        </a:blipFill>
      </dgm:spPr>
    </dgm:pt>
    <dgm:pt modelId="{7645A367-52F7-48AB-BB41-473B2CDB1AF5}" type="pres">
      <dgm:prSet presAssocID="{CC0793E6-BE5D-479A-8D88-5F0B672C990A}" presName="txShp" presStyleLbl="node1" presStyleIdx="0" presStyleCnt="3">
        <dgm:presLayoutVars>
          <dgm:bulletEnabled val="1"/>
        </dgm:presLayoutVars>
      </dgm:prSet>
      <dgm:spPr/>
    </dgm:pt>
    <dgm:pt modelId="{E1FC5677-9D0E-4766-92CD-F8CE8C506520}" type="pres">
      <dgm:prSet presAssocID="{3C01F5E0-079B-400B-990F-6CD7A9B143E1}" presName="spacing" presStyleCnt="0"/>
      <dgm:spPr/>
    </dgm:pt>
    <dgm:pt modelId="{2F58CBF5-268F-445D-BDC2-5C6ACA73FA19}" type="pres">
      <dgm:prSet presAssocID="{4A8EDD95-0430-44FF-847B-4864DC795576}" presName="composite" presStyleCnt="0"/>
      <dgm:spPr/>
    </dgm:pt>
    <dgm:pt modelId="{90F4935D-0084-4AC6-BD4B-67E27CE7003F}" type="pres">
      <dgm:prSet presAssocID="{4A8EDD95-0430-44FF-847B-4864DC795576}" presName="imgShp" presStyleLbl="fgImgPlace1" presStyleIdx="1" presStyleCnt="3"/>
      <dgm:spPr>
        <a:blipFill rotWithShape="0">
          <a:blip xmlns:r="http://schemas.openxmlformats.org/officeDocument/2006/relationships" r:embed="rId2"/>
          <a:stretch>
            <a:fillRect/>
          </a:stretch>
        </a:blipFill>
      </dgm:spPr>
    </dgm:pt>
    <dgm:pt modelId="{7FC2DB93-C2C3-4F2B-80D0-CD6BF9CEF9FA}" type="pres">
      <dgm:prSet presAssocID="{4A8EDD95-0430-44FF-847B-4864DC795576}" presName="txShp" presStyleLbl="node1" presStyleIdx="1" presStyleCnt="3">
        <dgm:presLayoutVars>
          <dgm:bulletEnabled val="1"/>
        </dgm:presLayoutVars>
      </dgm:prSet>
      <dgm:spPr/>
    </dgm:pt>
    <dgm:pt modelId="{3FAA6BA5-849F-499B-8A44-D0D3F78C8606}" type="pres">
      <dgm:prSet presAssocID="{E341EFD6-F06B-4094-AEF4-3D7EFF71F5B4}" presName="spacing" presStyleCnt="0"/>
      <dgm:spPr/>
    </dgm:pt>
    <dgm:pt modelId="{EAC3F3D8-75DF-4E80-AF15-F408A166FE62}" type="pres">
      <dgm:prSet presAssocID="{D29DCE26-D00B-49E6-A4E2-5B4EF265E33B}" presName="composite" presStyleCnt="0"/>
      <dgm:spPr/>
    </dgm:pt>
    <dgm:pt modelId="{B718C17E-041E-437F-8004-35F9F2B76329}" type="pres">
      <dgm:prSet presAssocID="{D29DCE26-D00B-49E6-A4E2-5B4EF265E33B}" presName="imgShp" presStyleLbl="fgImgPlace1" presStyleIdx="2" presStyleCnt="3"/>
      <dgm:spPr>
        <a:blipFill rotWithShape="0">
          <a:blip xmlns:r="http://schemas.openxmlformats.org/officeDocument/2006/relationships" r:embed="rId3"/>
          <a:stretch>
            <a:fillRect/>
          </a:stretch>
        </a:blipFill>
      </dgm:spPr>
    </dgm:pt>
    <dgm:pt modelId="{4617BCF4-03E1-401C-B04D-110F4C5A14A3}" type="pres">
      <dgm:prSet presAssocID="{D29DCE26-D00B-49E6-A4E2-5B4EF265E33B}" presName="txShp" presStyleLbl="node1" presStyleIdx="2" presStyleCnt="3">
        <dgm:presLayoutVars>
          <dgm:bulletEnabled val="1"/>
        </dgm:presLayoutVars>
      </dgm:prSet>
      <dgm:spPr/>
    </dgm:pt>
  </dgm:ptLst>
  <dgm:cxnLst>
    <dgm:cxn modelId="{68D5281D-5EC5-473B-9D21-4AB939DB0157}" type="presOf" srcId="{CC0793E6-BE5D-479A-8D88-5F0B672C990A}" destId="{7645A367-52F7-48AB-BB41-473B2CDB1AF5}" srcOrd="0" destOrd="0" presId="urn:microsoft.com/office/officeart/2005/8/layout/vList3#1"/>
    <dgm:cxn modelId="{7CDEA026-91A3-44DB-86D7-21D8FACBD36B}" srcId="{9DEAD14D-2EEF-4784-8702-EB92B98C79C2}" destId="{CC0793E6-BE5D-479A-8D88-5F0B672C990A}" srcOrd="0" destOrd="0" parTransId="{C5B4B97D-78C1-4313-B361-5602DCAACEE7}" sibTransId="{3C01F5E0-079B-400B-990F-6CD7A9B143E1}"/>
    <dgm:cxn modelId="{3B5DBD29-F122-435C-9174-1569D2552A64}" srcId="{9DEAD14D-2EEF-4784-8702-EB92B98C79C2}" destId="{D29DCE26-D00B-49E6-A4E2-5B4EF265E33B}" srcOrd="2" destOrd="0" parTransId="{94D40BF0-DCA3-4E77-979D-1AC9B5BA52AC}" sibTransId="{490AB68B-5CDE-4B51-864E-5ED8E78DC0FF}"/>
    <dgm:cxn modelId="{34BA2334-6828-4BFB-8AEA-B87FA522B2FB}" type="presOf" srcId="{9DEAD14D-2EEF-4784-8702-EB92B98C79C2}" destId="{066406A4-D521-41D9-AFB7-C1C0CF990BAC}" srcOrd="0" destOrd="0" presId="urn:microsoft.com/office/officeart/2005/8/layout/vList3#1"/>
    <dgm:cxn modelId="{1E868363-20BA-4E74-A5AB-CCF909E08A39}" srcId="{9DEAD14D-2EEF-4784-8702-EB92B98C79C2}" destId="{4A8EDD95-0430-44FF-847B-4864DC795576}" srcOrd="1" destOrd="0" parTransId="{522E5E9A-A28C-48F6-ADD3-B3F1187E5194}" sibTransId="{E341EFD6-F06B-4094-AEF4-3D7EFF71F5B4}"/>
    <dgm:cxn modelId="{8933B463-6A76-44B6-B298-76DC3CCC793B}" type="presOf" srcId="{D29DCE26-D00B-49E6-A4E2-5B4EF265E33B}" destId="{4617BCF4-03E1-401C-B04D-110F4C5A14A3}" srcOrd="0" destOrd="0" presId="urn:microsoft.com/office/officeart/2005/8/layout/vList3#1"/>
    <dgm:cxn modelId="{676E35C6-8AF5-41C0-BE1E-BDF480F63FDE}" type="presOf" srcId="{4A8EDD95-0430-44FF-847B-4864DC795576}" destId="{7FC2DB93-C2C3-4F2B-80D0-CD6BF9CEF9FA}" srcOrd="0" destOrd="0" presId="urn:microsoft.com/office/officeart/2005/8/layout/vList3#1"/>
    <dgm:cxn modelId="{79453D53-1E22-4428-9188-811CDDA7CB71}" type="presParOf" srcId="{066406A4-D521-41D9-AFB7-C1C0CF990BAC}" destId="{A1A3C284-DB32-4BDB-ACF1-3864C7F56365}" srcOrd="0" destOrd="0" presId="urn:microsoft.com/office/officeart/2005/8/layout/vList3#1"/>
    <dgm:cxn modelId="{3963BC38-F47E-4EBF-876F-F7B6405406B4}" type="presParOf" srcId="{A1A3C284-DB32-4BDB-ACF1-3864C7F56365}" destId="{B91962A1-04D6-4BE6-A7D4-AFEB92FE9D40}" srcOrd="0" destOrd="0" presId="urn:microsoft.com/office/officeart/2005/8/layout/vList3#1"/>
    <dgm:cxn modelId="{BD25D131-61A6-4BBB-AF69-6220C754E22D}" type="presParOf" srcId="{A1A3C284-DB32-4BDB-ACF1-3864C7F56365}" destId="{7645A367-52F7-48AB-BB41-473B2CDB1AF5}" srcOrd="1" destOrd="0" presId="urn:microsoft.com/office/officeart/2005/8/layout/vList3#1"/>
    <dgm:cxn modelId="{69D4C506-7DBF-4344-9E5A-E533CE75622D}" type="presParOf" srcId="{066406A4-D521-41D9-AFB7-C1C0CF990BAC}" destId="{E1FC5677-9D0E-4766-92CD-F8CE8C506520}" srcOrd="1" destOrd="0" presId="urn:microsoft.com/office/officeart/2005/8/layout/vList3#1"/>
    <dgm:cxn modelId="{2FF83825-5576-4D5D-A0A4-EA4A5478B085}" type="presParOf" srcId="{066406A4-D521-41D9-AFB7-C1C0CF990BAC}" destId="{2F58CBF5-268F-445D-BDC2-5C6ACA73FA19}" srcOrd="2" destOrd="0" presId="urn:microsoft.com/office/officeart/2005/8/layout/vList3#1"/>
    <dgm:cxn modelId="{5183761C-193F-49B9-924F-1BB3446E13BA}" type="presParOf" srcId="{2F58CBF5-268F-445D-BDC2-5C6ACA73FA19}" destId="{90F4935D-0084-4AC6-BD4B-67E27CE7003F}" srcOrd="0" destOrd="0" presId="urn:microsoft.com/office/officeart/2005/8/layout/vList3#1"/>
    <dgm:cxn modelId="{D136BD41-8318-4B2A-8BE5-79C52B1E11EF}" type="presParOf" srcId="{2F58CBF5-268F-445D-BDC2-5C6ACA73FA19}" destId="{7FC2DB93-C2C3-4F2B-80D0-CD6BF9CEF9FA}" srcOrd="1" destOrd="0" presId="urn:microsoft.com/office/officeart/2005/8/layout/vList3#1"/>
    <dgm:cxn modelId="{92576810-1036-470F-8F31-A011CCAF9410}" type="presParOf" srcId="{066406A4-D521-41D9-AFB7-C1C0CF990BAC}" destId="{3FAA6BA5-849F-499B-8A44-D0D3F78C8606}" srcOrd="3" destOrd="0" presId="urn:microsoft.com/office/officeart/2005/8/layout/vList3#1"/>
    <dgm:cxn modelId="{68F36581-B241-4E0E-9D02-EA11861B8AE4}" type="presParOf" srcId="{066406A4-D521-41D9-AFB7-C1C0CF990BAC}" destId="{EAC3F3D8-75DF-4E80-AF15-F408A166FE62}" srcOrd="4" destOrd="0" presId="urn:microsoft.com/office/officeart/2005/8/layout/vList3#1"/>
    <dgm:cxn modelId="{6D13E78B-4D8E-4981-9719-B8153BC8407E}" type="presParOf" srcId="{EAC3F3D8-75DF-4E80-AF15-F408A166FE62}" destId="{B718C17E-041E-437F-8004-35F9F2B76329}" srcOrd="0" destOrd="0" presId="urn:microsoft.com/office/officeart/2005/8/layout/vList3#1"/>
    <dgm:cxn modelId="{EA4BBE56-8B87-4CE7-BA56-4A2B91519768}" type="presParOf" srcId="{EAC3F3D8-75DF-4E80-AF15-F408A166FE62}" destId="{4617BCF4-03E1-401C-B04D-110F4C5A14A3}" srcOrd="1" destOrd="0" presId="urn:microsoft.com/office/officeart/2005/8/layout/vList3#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14CCE81-6136-474B-8822-FC3D49D894A1}" type="doc">
      <dgm:prSet loTypeId="urn:microsoft.com/office/officeart/2005/8/layout/default#1" loCatId="list" qsTypeId="urn:microsoft.com/office/officeart/2005/8/quickstyle/3d2#1" qsCatId="3D" csTypeId="urn:microsoft.com/office/officeart/2005/8/colors/accent4_5" csCatId="accent4" phldr="1"/>
      <dgm:spPr/>
      <dgm:t>
        <a:bodyPr/>
        <a:lstStyle/>
        <a:p>
          <a:endParaRPr lang="ru-RU"/>
        </a:p>
      </dgm:t>
    </dgm:pt>
    <dgm:pt modelId="{18AC745F-0FC4-4860-BAC4-3DCBCD2D142F}">
      <dgm:prSet phldrT="[Текст]" custT="1"/>
      <dgm:spPr>
        <a:xfrm>
          <a:off x="0" y="0"/>
          <a:ext cx="1723823" cy="1329209"/>
        </a:xfrm>
      </dgm:spPr>
      <dgm:t>
        <a:bodyPr/>
        <a:lstStyle/>
        <a:p>
          <a:r>
            <a:rPr lang="ru-RU" sz="1200" b="0">
              <a:latin typeface="Calibri"/>
              <a:ea typeface="+mn-ea"/>
              <a:cs typeface="+mn-cs"/>
            </a:rPr>
            <a:t>1. Громада розвиненого бізнесу зі сприятливими умовами для інвестування</a:t>
          </a:r>
        </a:p>
      </dgm:t>
    </dgm:pt>
    <dgm:pt modelId="{7D4BFDA7-DEA4-40C2-997E-61456CFB050A}" type="parTrans" cxnId="{085386CC-8E59-4189-BB40-620D43BD953F}">
      <dgm:prSet/>
      <dgm:spPr/>
      <dgm:t>
        <a:bodyPr/>
        <a:lstStyle/>
        <a:p>
          <a:endParaRPr lang="ru-RU" sz="1400"/>
        </a:p>
      </dgm:t>
    </dgm:pt>
    <dgm:pt modelId="{F6650B16-4CA3-44BE-A775-9F11E89B58D1}" type="sibTrans" cxnId="{085386CC-8E59-4189-BB40-620D43BD953F}">
      <dgm:prSet/>
      <dgm:spPr/>
      <dgm:t>
        <a:bodyPr/>
        <a:lstStyle/>
        <a:p>
          <a:endParaRPr lang="ru-RU" sz="1400"/>
        </a:p>
      </dgm:t>
    </dgm:pt>
    <dgm:pt modelId="{5871D17C-7E8E-4179-817E-35A7EEEA4E06}">
      <dgm:prSet phldrT="[Текст]" custT="1"/>
      <dgm:spPr>
        <a:xfrm>
          <a:off x="1898245" y="936"/>
          <a:ext cx="1953519" cy="1327817"/>
        </a:xfrm>
      </dgm:spPr>
      <dgm:t>
        <a:bodyPr/>
        <a:lstStyle/>
        <a:p>
          <a:r>
            <a:rPr lang="ru-RU" sz="1200">
              <a:latin typeface="Calibri"/>
              <a:ea typeface="+mn-ea"/>
              <a:cs typeface="+mn-cs"/>
            </a:rPr>
            <a:t>2. Громада енергоефективної та екобезпечної інфраструктури</a:t>
          </a:r>
        </a:p>
      </dgm:t>
    </dgm:pt>
    <dgm:pt modelId="{279FA71B-FEDF-47E2-A6EE-49666BD30681}" type="parTrans" cxnId="{EECCC607-81A1-447A-A5B1-FD7291E28388}">
      <dgm:prSet/>
      <dgm:spPr/>
      <dgm:t>
        <a:bodyPr/>
        <a:lstStyle/>
        <a:p>
          <a:endParaRPr lang="ru-RU" sz="1400"/>
        </a:p>
      </dgm:t>
    </dgm:pt>
    <dgm:pt modelId="{ECAB4F20-9036-4C36-B99D-5786649DB96D}" type="sibTrans" cxnId="{EECCC607-81A1-447A-A5B1-FD7291E28388}">
      <dgm:prSet/>
      <dgm:spPr/>
      <dgm:t>
        <a:bodyPr/>
        <a:lstStyle/>
        <a:p>
          <a:endParaRPr lang="ru-RU" sz="1400"/>
        </a:p>
      </dgm:t>
    </dgm:pt>
    <dgm:pt modelId="{86D7CC70-852B-48B7-90EA-82BB377CAD2B}">
      <dgm:prSet phldrT="[Текст]" custT="1"/>
      <dgm:spPr>
        <a:xfrm>
          <a:off x="4026187" y="186"/>
          <a:ext cx="1860262" cy="1329209"/>
        </a:xfrm>
      </dgm:spPr>
      <dgm:t>
        <a:bodyPr/>
        <a:lstStyle/>
        <a:p>
          <a:r>
            <a:rPr lang="ru-RU" sz="1200">
              <a:latin typeface="Calibri"/>
              <a:ea typeface="+mn-ea"/>
              <a:cs typeface="+mn-cs"/>
            </a:rPr>
            <a:t>3. Безпека та розвиток через якісне врядування</a:t>
          </a:r>
        </a:p>
      </dgm:t>
    </dgm:pt>
    <dgm:pt modelId="{59A1E504-3ED4-4EB1-90D9-3915045EB103}" type="parTrans" cxnId="{2F648EA4-D40F-4694-84B9-15513F8B20A1}">
      <dgm:prSet/>
      <dgm:spPr/>
      <dgm:t>
        <a:bodyPr/>
        <a:lstStyle/>
        <a:p>
          <a:endParaRPr lang="ru-RU" sz="1400"/>
        </a:p>
      </dgm:t>
    </dgm:pt>
    <dgm:pt modelId="{4879D56A-AA9B-4C30-B8A9-262634FFC78C}" type="sibTrans" cxnId="{2F648EA4-D40F-4694-84B9-15513F8B20A1}">
      <dgm:prSet/>
      <dgm:spPr/>
      <dgm:t>
        <a:bodyPr/>
        <a:lstStyle/>
        <a:p>
          <a:endParaRPr lang="ru-RU" sz="1400"/>
        </a:p>
      </dgm:t>
    </dgm:pt>
    <dgm:pt modelId="{09C03C70-547D-4DA7-8A27-5384AF27F0AF}" type="pres">
      <dgm:prSet presAssocID="{E14CCE81-6136-474B-8822-FC3D49D894A1}" presName="diagram" presStyleCnt="0">
        <dgm:presLayoutVars>
          <dgm:dir/>
          <dgm:resizeHandles val="exact"/>
        </dgm:presLayoutVars>
      </dgm:prSet>
      <dgm:spPr/>
    </dgm:pt>
    <dgm:pt modelId="{49F0E2B4-4A4B-47CD-B018-FE9C328B5C86}" type="pres">
      <dgm:prSet presAssocID="{18AC745F-0FC4-4860-BAC4-3DCBCD2D142F}" presName="node" presStyleLbl="node1" presStyleIdx="0" presStyleCnt="3" custScaleX="191613" custScaleY="246249" custLinFactNeighborX="-47407" custLinFactNeighborY="-1626">
        <dgm:presLayoutVars>
          <dgm:bulletEnabled val="1"/>
        </dgm:presLayoutVars>
      </dgm:prSet>
      <dgm:spPr>
        <a:prstGeom prst="rect">
          <a:avLst/>
        </a:prstGeom>
      </dgm:spPr>
    </dgm:pt>
    <dgm:pt modelId="{F848C6FC-D206-4A23-826C-684627440A67}" type="pres">
      <dgm:prSet presAssocID="{F6650B16-4CA3-44BE-A775-9F11E89B58D1}" presName="sibTrans" presStyleCnt="0"/>
      <dgm:spPr/>
    </dgm:pt>
    <dgm:pt modelId="{19C7EC4B-5DB3-4613-965C-A030F2A7427E}" type="pres">
      <dgm:prSet presAssocID="{5871D17C-7E8E-4179-817E-35A7EEEA4E06}" presName="node" presStyleLbl="node1" presStyleIdx="1" presStyleCnt="3" custScaleX="217145" custScaleY="245991" custLinFactNeighborX="7912" custLinFactNeighborY="-231">
        <dgm:presLayoutVars>
          <dgm:bulletEnabled val="1"/>
        </dgm:presLayoutVars>
      </dgm:prSet>
      <dgm:spPr>
        <a:prstGeom prst="rect">
          <a:avLst/>
        </a:prstGeom>
      </dgm:spPr>
    </dgm:pt>
    <dgm:pt modelId="{11EA1536-5090-4D80-AB75-F619A6444F80}" type="pres">
      <dgm:prSet presAssocID="{ECAB4F20-9036-4C36-B99D-5786649DB96D}" presName="sibTrans" presStyleCnt="0"/>
      <dgm:spPr/>
    </dgm:pt>
    <dgm:pt modelId="{EBFC3CEA-24B4-45DD-BFAF-37CB26A07B7F}" type="pres">
      <dgm:prSet presAssocID="{86D7CC70-852B-48B7-90EA-82BB377CAD2B}" presName="node" presStyleLbl="node1" presStyleIdx="2" presStyleCnt="3" custScaleX="206779" custScaleY="246249" custLinFactNeighborX="49192" custLinFactNeighborY="-102">
        <dgm:presLayoutVars>
          <dgm:bulletEnabled val="1"/>
        </dgm:presLayoutVars>
      </dgm:prSet>
      <dgm:spPr>
        <a:prstGeom prst="rect">
          <a:avLst/>
        </a:prstGeom>
      </dgm:spPr>
    </dgm:pt>
  </dgm:ptLst>
  <dgm:cxnLst>
    <dgm:cxn modelId="{EECCC607-81A1-447A-A5B1-FD7291E28388}" srcId="{E14CCE81-6136-474B-8822-FC3D49D894A1}" destId="{5871D17C-7E8E-4179-817E-35A7EEEA4E06}" srcOrd="1" destOrd="0" parTransId="{279FA71B-FEDF-47E2-A6EE-49666BD30681}" sibTransId="{ECAB4F20-9036-4C36-B99D-5786649DB96D}"/>
    <dgm:cxn modelId="{71766117-C36D-44E0-9DE2-F8EBF6A06204}" type="presOf" srcId="{5871D17C-7E8E-4179-817E-35A7EEEA4E06}" destId="{19C7EC4B-5DB3-4613-965C-A030F2A7427E}" srcOrd="0" destOrd="0" presId="urn:microsoft.com/office/officeart/2005/8/layout/default#1"/>
    <dgm:cxn modelId="{05103BA0-7119-4EFB-B8CA-290A00E13C8F}" type="presOf" srcId="{E14CCE81-6136-474B-8822-FC3D49D894A1}" destId="{09C03C70-547D-4DA7-8A27-5384AF27F0AF}" srcOrd="0" destOrd="0" presId="urn:microsoft.com/office/officeart/2005/8/layout/default#1"/>
    <dgm:cxn modelId="{2F648EA4-D40F-4694-84B9-15513F8B20A1}" srcId="{E14CCE81-6136-474B-8822-FC3D49D894A1}" destId="{86D7CC70-852B-48B7-90EA-82BB377CAD2B}" srcOrd="2" destOrd="0" parTransId="{59A1E504-3ED4-4EB1-90D9-3915045EB103}" sibTransId="{4879D56A-AA9B-4C30-B8A9-262634FFC78C}"/>
    <dgm:cxn modelId="{BDDF7DC3-5CCF-4479-BED6-CE9E7271A7F6}" type="presOf" srcId="{18AC745F-0FC4-4860-BAC4-3DCBCD2D142F}" destId="{49F0E2B4-4A4B-47CD-B018-FE9C328B5C86}" srcOrd="0" destOrd="0" presId="urn:microsoft.com/office/officeart/2005/8/layout/default#1"/>
    <dgm:cxn modelId="{085386CC-8E59-4189-BB40-620D43BD953F}" srcId="{E14CCE81-6136-474B-8822-FC3D49D894A1}" destId="{18AC745F-0FC4-4860-BAC4-3DCBCD2D142F}" srcOrd="0" destOrd="0" parTransId="{7D4BFDA7-DEA4-40C2-997E-61456CFB050A}" sibTransId="{F6650B16-4CA3-44BE-A775-9F11E89B58D1}"/>
    <dgm:cxn modelId="{AB4FBEE7-9756-4FDC-B993-7384A7226BB0}" type="presOf" srcId="{86D7CC70-852B-48B7-90EA-82BB377CAD2B}" destId="{EBFC3CEA-24B4-45DD-BFAF-37CB26A07B7F}" srcOrd="0" destOrd="0" presId="urn:microsoft.com/office/officeart/2005/8/layout/default#1"/>
    <dgm:cxn modelId="{3B926BBC-AB2E-4E2D-B783-EFFAC82F6801}" type="presParOf" srcId="{09C03C70-547D-4DA7-8A27-5384AF27F0AF}" destId="{49F0E2B4-4A4B-47CD-B018-FE9C328B5C86}" srcOrd="0" destOrd="0" presId="urn:microsoft.com/office/officeart/2005/8/layout/default#1"/>
    <dgm:cxn modelId="{43FDDC37-34F5-4223-BDF5-F3AB6536353D}" type="presParOf" srcId="{09C03C70-547D-4DA7-8A27-5384AF27F0AF}" destId="{F848C6FC-D206-4A23-826C-684627440A67}" srcOrd="1" destOrd="0" presId="urn:microsoft.com/office/officeart/2005/8/layout/default#1"/>
    <dgm:cxn modelId="{39015A87-08DA-4F5D-9EA3-61D7D3BC855A}" type="presParOf" srcId="{09C03C70-547D-4DA7-8A27-5384AF27F0AF}" destId="{19C7EC4B-5DB3-4613-965C-A030F2A7427E}" srcOrd="2" destOrd="0" presId="urn:microsoft.com/office/officeart/2005/8/layout/default#1"/>
    <dgm:cxn modelId="{D4E1A419-5597-4E41-AA18-AD6EFC746726}" type="presParOf" srcId="{09C03C70-547D-4DA7-8A27-5384AF27F0AF}" destId="{11EA1536-5090-4D80-AB75-F619A6444F80}" srcOrd="3" destOrd="0" presId="urn:microsoft.com/office/officeart/2005/8/layout/default#1"/>
    <dgm:cxn modelId="{39B031CF-4128-497F-A8D3-B2B668EE7B9E}" type="presParOf" srcId="{09C03C70-547D-4DA7-8A27-5384AF27F0AF}" destId="{EBFC3CEA-24B4-45DD-BFAF-37CB26A07B7F}" srcOrd="4" destOrd="0" presId="urn:microsoft.com/office/officeart/2005/8/layout/default#1"/>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2" loCatId="list" qsTypeId="urn:microsoft.com/office/officeart/2005/8/quickstyle/3d4" qsCatId="3D" csTypeId="urn:microsoft.com/office/officeart/2005/8/colors/accent6_5" csCatId="accent6" phldr="1"/>
      <dgm:spPr/>
      <dgm:t>
        <a:bodyPr/>
        <a:lstStyle/>
        <a:p>
          <a:endParaRPr lang="ru-RU"/>
        </a:p>
      </dgm:t>
    </dgm:pt>
    <dgm:pt modelId="{3C91B7D6-3478-4CA1-8722-EDC0832EE5AB}">
      <dgm:prSet phldrT="[Текст]" custT="1"/>
      <dgm:spPr/>
      <dgm:t>
        <a:bodyPr/>
        <a:lstStyle/>
        <a:p>
          <a:r>
            <a:rPr lang="ru-RU" sz="1100" b="0">
              <a:solidFill>
                <a:sysClr val="windowText" lastClr="000000"/>
              </a:solidFill>
              <a:latin typeface="Arial" panose="020B0604020202020204" pitchFamily="34" charset="0"/>
              <a:cs typeface="Arial" panose="020B0604020202020204" pitchFamily="34" charset="0"/>
            </a:rPr>
            <a:t>1.1. Розвиток та популяризація інвестиційного потенціалу громади</a:t>
          </a:r>
        </a:p>
      </dgm:t>
    </dgm:pt>
    <dgm:pt modelId="{83180D83-9C12-488A-8939-9C81F599B434}" type="parTrans" cxnId="{CD3769CD-CB98-47D6-A533-9DDD64391B44}">
      <dgm:prSet/>
      <dgm:spPr/>
      <dgm:t>
        <a:bodyPr/>
        <a:lstStyle/>
        <a:p>
          <a:endParaRPr lang="ru-RU" sz="1400" b="0">
            <a:solidFill>
              <a:sysClr val="windowText" lastClr="000000"/>
            </a:solidFill>
          </a:endParaRPr>
        </a:p>
      </dgm:t>
    </dgm:pt>
    <dgm:pt modelId="{2485C525-D4B0-4453-8B0C-53049F4FC78A}" type="sibTrans" cxnId="{CD3769CD-CB98-47D6-A533-9DDD64391B44}">
      <dgm:prSet/>
      <dgm:spPr/>
      <dgm:t>
        <a:bodyPr/>
        <a:lstStyle/>
        <a:p>
          <a:endParaRPr lang="ru-RU" sz="1400" b="0">
            <a:solidFill>
              <a:sysClr val="windowText" lastClr="000000"/>
            </a:solidFill>
          </a:endParaRPr>
        </a:p>
      </dgm:t>
    </dgm:pt>
    <dgm:pt modelId="{E632201D-767F-4B8B-A35E-553479004691}">
      <dgm:prSet phldrT="[Текст]" custT="1"/>
      <dgm:spPr/>
      <dgm:t>
        <a:bodyPr/>
        <a:lstStyle/>
        <a:p>
          <a:r>
            <a:rPr lang="ru-RU" sz="1100" b="0">
              <a:solidFill>
                <a:sysClr val="windowText" lastClr="000000"/>
              </a:solidFill>
              <a:latin typeface="Arial" panose="020B0604020202020204" pitchFamily="34" charset="0"/>
              <a:cs typeface="Arial" panose="020B0604020202020204" pitchFamily="34" charset="0"/>
            </a:rPr>
            <a:t>2.1. Модернізація та підвищення енергоефективності комунальної інфраструктури</a:t>
          </a:r>
        </a:p>
      </dgm:t>
    </dgm:pt>
    <dgm:pt modelId="{6A94CB2F-FC31-4D5E-AF37-E0BBFA9CB628}" type="parTrans" cxnId="{78D63C8F-DDA2-4D75-BEE7-0899EA0B8E21}">
      <dgm:prSet/>
      <dgm:spPr/>
      <dgm:t>
        <a:bodyPr/>
        <a:lstStyle/>
        <a:p>
          <a:endParaRPr lang="ru-RU" sz="1400" b="0">
            <a:solidFill>
              <a:sysClr val="windowText" lastClr="000000"/>
            </a:solidFill>
          </a:endParaRPr>
        </a:p>
      </dgm:t>
    </dgm:pt>
    <dgm:pt modelId="{AC4D7A58-F5C5-4584-8729-C2B6A844C215}" type="sibTrans" cxnId="{78D63C8F-DDA2-4D75-BEE7-0899EA0B8E21}">
      <dgm:prSet/>
      <dgm:spPr/>
      <dgm:t>
        <a:bodyPr/>
        <a:lstStyle/>
        <a:p>
          <a:endParaRPr lang="ru-RU" sz="1400" b="0">
            <a:solidFill>
              <a:sysClr val="windowText" lastClr="000000"/>
            </a:solidFill>
          </a:endParaRPr>
        </a:p>
      </dgm:t>
    </dgm:pt>
    <dgm:pt modelId="{E292AE00-2235-494E-BF92-BC763185F557}">
      <dgm:prSet phldrT="[Текст]" custT="1"/>
      <dgm:spPr/>
      <dgm:t>
        <a:bodyPr/>
        <a:lstStyle/>
        <a:p>
          <a:r>
            <a:rPr lang="ru-RU" sz="1100" b="0">
              <a:solidFill>
                <a:sysClr val="windowText" lastClr="000000"/>
              </a:solidFill>
              <a:latin typeface="Arial" panose="020B0604020202020204" pitchFamily="34" charset="0"/>
              <a:cs typeface="Arial" panose="020B0604020202020204" pitchFamily="34" charset="0"/>
            </a:rPr>
            <a:t>3.1. Забезпечення ефективного муніципального управління</a:t>
          </a:r>
        </a:p>
      </dgm:t>
    </dgm:pt>
    <dgm:pt modelId="{1CD985B1-9EDC-4186-AC67-C7CB6194C08A}" type="parTrans" cxnId="{A2BC5AF9-A6BF-4F00-8D95-6E9620361C3F}">
      <dgm:prSet/>
      <dgm:spPr/>
      <dgm:t>
        <a:bodyPr/>
        <a:lstStyle/>
        <a:p>
          <a:endParaRPr lang="ru-RU" sz="1400" b="0">
            <a:solidFill>
              <a:sysClr val="windowText" lastClr="000000"/>
            </a:solidFill>
          </a:endParaRPr>
        </a:p>
      </dgm:t>
    </dgm:pt>
    <dgm:pt modelId="{C91C543F-FEF2-4EA1-A729-8B7B94DE34A5}" type="sibTrans" cxnId="{A2BC5AF9-A6BF-4F00-8D95-6E9620361C3F}">
      <dgm:prSet/>
      <dgm:spPr/>
      <dgm:t>
        <a:bodyPr/>
        <a:lstStyle/>
        <a:p>
          <a:endParaRPr lang="ru-RU" sz="1400" b="0">
            <a:solidFill>
              <a:sysClr val="windowText" lastClr="000000"/>
            </a:solidFill>
          </a:endParaRPr>
        </a:p>
      </dgm:t>
    </dgm:pt>
    <dgm:pt modelId="{FC8B8C24-F4E5-43AC-899A-66B040848C5B}" type="pres">
      <dgm:prSet presAssocID="{006663A5-12B0-44EA-B102-66A4D84C175B}" presName="diagram" presStyleCnt="0">
        <dgm:presLayoutVars>
          <dgm:dir/>
          <dgm:resizeHandles val="exact"/>
        </dgm:presLayoutVars>
      </dgm:prSet>
      <dgm:spPr/>
    </dgm:pt>
    <dgm:pt modelId="{6E0C94ED-18BA-4622-B835-1659A4D61451}" type="pres">
      <dgm:prSet presAssocID="{3C91B7D6-3478-4CA1-8722-EDC0832EE5AB}" presName="node" presStyleLbl="node1" presStyleIdx="0" presStyleCnt="3" custScaleX="164618" custScaleY="186493" custLinFactNeighborX="-41657" custLinFactNeighborY="-57">
        <dgm:presLayoutVars>
          <dgm:bulletEnabled val="1"/>
        </dgm:presLayoutVars>
      </dgm:prSet>
      <dgm:spPr/>
    </dgm:pt>
    <dgm:pt modelId="{15CC56ED-93F1-433F-B750-1A7259372D73}" type="pres">
      <dgm:prSet presAssocID="{2485C525-D4B0-4453-8B0C-53049F4FC78A}" presName="sibTrans" presStyleCnt="0"/>
      <dgm:spPr/>
    </dgm:pt>
    <dgm:pt modelId="{7CF9D8AA-3099-47BD-973E-0AB2176EEA6A}" type="pres">
      <dgm:prSet presAssocID="{E632201D-767F-4B8B-A35E-553479004691}" presName="node" presStyleLbl="node1" presStyleIdx="1" presStyleCnt="3" custScaleX="176572" custScaleY="186465" custLinFactNeighborX="4875" custLinFactNeighborY="-71">
        <dgm:presLayoutVars>
          <dgm:bulletEnabled val="1"/>
        </dgm:presLayoutVars>
      </dgm:prSet>
      <dgm:spPr/>
    </dgm:pt>
    <dgm:pt modelId="{8D12A57D-FBCF-42B2-9F6D-BFA39B1D79F7}" type="pres">
      <dgm:prSet presAssocID="{AC4D7A58-F5C5-4584-8729-C2B6A844C215}" presName="sibTrans" presStyleCnt="0"/>
      <dgm:spPr/>
    </dgm:pt>
    <dgm:pt modelId="{B699FBB4-D05A-4A11-9548-7ECC789674E8}" type="pres">
      <dgm:prSet presAssocID="{E292AE00-2235-494E-BF92-BC763185F557}" presName="node" presStyleLbl="node1" presStyleIdx="2" presStyleCnt="3" custScaleX="173275" custScaleY="186493" custLinFactNeighborX="40681" custLinFactNeighborY="57">
        <dgm:presLayoutVars>
          <dgm:bulletEnabled val="1"/>
        </dgm:presLayoutVars>
      </dgm:prSet>
      <dgm:spPr/>
    </dgm:pt>
  </dgm:ptLst>
  <dgm:cxnLst>
    <dgm:cxn modelId="{189B055E-5660-42F1-81F9-5B2381C3E3FB}" type="presOf" srcId="{E292AE00-2235-494E-BF92-BC763185F557}" destId="{B699FBB4-D05A-4A11-9548-7ECC789674E8}" srcOrd="0" destOrd="0" presId="urn:microsoft.com/office/officeart/2005/8/layout/default#2"/>
    <dgm:cxn modelId="{78D63C8F-DDA2-4D75-BEE7-0899EA0B8E21}" srcId="{006663A5-12B0-44EA-B102-66A4D84C175B}" destId="{E632201D-767F-4B8B-A35E-553479004691}" srcOrd="1" destOrd="0" parTransId="{6A94CB2F-FC31-4D5E-AF37-E0BBFA9CB628}" sibTransId="{AC4D7A58-F5C5-4584-8729-C2B6A844C215}"/>
    <dgm:cxn modelId="{DDFC95A2-581E-4059-B06F-3E1402CA98FF}" type="presOf" srcId="{006663A5-12B0-44EA-B102-66A4D84C175B}" destId="{FC8B8C24-F4E5-43AC-899A-66B040848C5B}" srcOrd="0" destOrd="0" presId="urn:microsoft.com/office/officeart/2005/8/layout/default#2"/>
    <dgm:cxn modelId="{92D5CEB7-67C7-43FC-AA7C-27BC32DE216A}" type="presOf" srcId="{3C91B7D6-3478-4CA1-8722-EDC0832EE5AB}" destId="{6E0C94ED-18BA-4622-B835-1659A4D61451}" srcOrd="0" destOrd="0" presId="urn:microsoft.com/office/officeart/2005/8/layout/default#2"/>
    <dgm:cxn modelId="{E5323ACA-266E-40BB-A0D8-2C3ADAA17015}" type="presOf" srcId="{E632201D-767F-4B8B-A35E-553479004691}" destId="{7CF9D8AA-3099-47BD-973E-0AB2176EEA6A}" srcOrd="0" destOrd="0" presId="urn:microsoft.com/office/officeart/2005/8/layout/default#2"/>
    <dgm:cxn modelId="{CD3769CD-CB98-47D6-A533-9DDD64391B44}" srcId="{006663A5-12B0-44EA-B102-66A4D84C175B}" destId="{3C91B7D6-3478-4CA1-8722-EDC0832EE5AB}" srcOrd="0" destOrd="0" parTransId="{83180D83-9C12-488A-8939-9C81F599B434}" sibTransId="{2485C525-D4B0-4453-8B0C-53049F4FC78A}"/>
    <dgm:cxn modelId="{A2BC5AF9-A6BF-4F00-8D95-6E9620361C3F}" srcId="{006663A5-12B0-44EA-B102-66A4D84C175B}" destId="{E292AE00-2235-494E-BF92-BC763185F557}" srcOrd="2" destOrd="0" parTransId="{1CD985B1-9EDC-4186-AC67-C7CB6194C08A}" sibTransId="{C91C543F-FEF2-4EA1-A729-8B7B94DE34A5}"/>
    <dgm:cxn modelId="{94DE0014-A69E-49E3-8740-569BCC8E42E4}" type="presParOf" srcId="{FC8B8C24-F4E5-43AC-899A-66B040848C5B}" destId="{6E0C94ED-18BA-4622-B835-1659A4D61451}" srcOrd="0" destOrd="0" presId="urn:microsoft.com/office/officeart/2005/8/layout/default#2"/>
    <dgm:cxn modelId="{0FD29229-294C-48FC-95BC-EFDA717A2EB1}" type="presParOf" srcId="{FC8B8C24-F4E5-43AC-899A-66B040848C5B}" destId="{15CC56ED-93F1-433F-B750-1A7259372D73}" srcOrd="1" destOrd="0" presId="urn:microsoft.com/office/officeart/2005/8/layout/default#2"/>
    <dgm:cxn modelId="{BBF263C6-6D3C-4231-B896-55D8944C3EF7}" type="presParOf" srcId="{FC8B8C24-F4E5-43AC-899A-66B040848C5B}" destId="{7CF9D8AA-3099-47BD-973E-0AB2176EEA6A}" srcOrd="2" destOrd="0" presId="urn:microsoft.com/office/officeart/2005/8/layout/default#2"/>
    <dgm:cxn modelId="{11AD459C-88BA-4836-9021-D91EA64EB6F9}" type="presParOf" srcId="{FC8B8C24-F4E5-43AC-899A-66B040848C5B}" destId="{8D12A57D-FBCF-42B2-9F6D-BFA39B1D79F7}" srcOrd="3" destOrd="0" presId="urn:microsoft.com/office/officeart/2005/8/layout/default#2"/>
    <dgm:cxn modelId="{F20F8F9A-E82F-4CF5-B80A-30CA534DA373}" type="presParOf" srcId="{FC8B8C24-F4E5-43AC-899A-66B040848C5B}" destId="{B699FBB4-D05A-4A11-9548-7ECC789674E8}" srcOrd="4" destOrd="0" presId="urn:microsoft.com/office/officeart/2005/8/layout/default#2"/>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3" loCatId="list" qsTypeId="urn:microsoft.com/office/officeart/2005/8/quickstyle/3d4" qsCatId="3D" csTypeId="urn:microsoft.com/office/officeart/2005/8/colors/accent6_5" csCatId="accent6" phldr="1"/>
      <dgm:spPr/>
      <dgm:t>
        <a:bodyPr/>
        <a:lstStyle/>
        <a:p>
          <a:endParaRPr lang="ru-RU"/>
        </a:p>
      </dgm:t>
    </dgm:pt>
    <dgm:pt modelId="{3C91B7D6-3478-4CA1-8722-EDC0832EE5AB}">
      <dgm:prSet phldrT="[Текст]" custT="1"/>
      <dgm:spPr>
        <a:xfrm>
          <a:off x="21687" y="1"/>
          <a:ext cx="1273450" cy="1424937"/>
        </a:xfrm>
      </dgm:spPr>
      <dgm:t>
        <a:bodyPr/>
        <a:lstStyle/>
        <a:p>
          <a:r>
            <a:rPr lang="ru-RU" sz="1100">
              <a:solidFill>
                <a:sysClr val="windowText" lastClr="000000"/>
              </a:solidFill>
              <a:latin typeface="Arial" panose="020B0604020202020204" pitchFamily="34" charset="0"/>
              <a:cs typeface="Arial" panose="020B0604020202020204" pitchFamily="34" charset="0"/>
            </a:rPr>
            <a:t>1.2.  Створення  сприятливого бізнес-середовища та стимулювання розвитку малого і середнього підприємництва</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83180D83-9C12-488A-8939-9C81F599B434}" type="parTrans" cxnId="{CD3769CD-CB98-47D6-A533-9DDD64391B44}">
      <dgm:prSet/>
      <dgm:spPr/>
      <dgm:t>
        <a:bodyPr/>
        <a:lstStyle/>
        <a:p>
          <a:endParaRPr lang="ru-RU" sz="1400" b="0">
            <a:solidFill>
              <a:sysClr val="windowText" lastClr="000000"/>
            </a:solidFill>
          </a:endParaRPr>
        </a:p>
      </dgm:t>
    </dgm:pt>
    <dgm:pt modelId="{2485C525-D4B0-4453-8B0C-53049F4FC78A}" type="sibTrans" cxnId="{CD3769CD-CB98-47D6-A533-9DDD64391B44}">
      <dgm:prSet/>
      <dgm:spPr/>
      <dgm:t>
        <a:bodyPr/>
        <a:lstStyle/>
        <a:p>
          <a:endParaRPr lang="ru-RU" sz="1400" b="0">
            <a:solidFill>
              <a:sysClr val="windowText" lastClr="000000"/>
            </a:solidFill>
          </a:endParaRPr>
        </a:p>
      </dgm:t>
    </dgm:pt>
    <dgm:pt modelId="{E632201D-767F-4B8B-A35E-553479004691}">
      <dgm:prSet phldrT="[Текст]" custT="1"/>
      <dgm:spPr>
        <a:xfrm>
          <a:off x="1613538" y="216"/>
          <a:ext cx="1264192" cy="1424723"/>
        </a:xfrm>
      </dgm:spPr>
      <dgm:t>
        <a:bodyPr/>
        <a:lstStyle/>
        <a:p>
          <a:r>
            <a:rPr lang="ru-RU" sz="1100">
              <a:solidFill>
                <a:sysClr val="windowText" lastClr="000000"/>
              </a:solidFill>
              <a:latin typeface="Arial" panose="020B0604020202020204" pitchFamily="34" charset="0"/>
              <a:cs typeface="Arial" panose="020B0604020202020204" pitchFamily="34" charset="0"/>
            </a:rPr>
            <a:t>2.2. </a:t>
          </a:r>
          <a:r>
            <a:rPr lang="ru-RU" sz="1100">
              <a:solidFill>
                <a:sysClr val="windowText" lastClr="000000"/>
              </a:solidFill>
              <a:latin typeface="Arial" panose="020B0604020202020204" pitchFamily="34" charset="0"/>
              <a:ea typeface="+mn-ea"/>
              <a:cs typeface="Arial" panose="020B0604020202020204" pitchFamily="34" charset="0"/>
            </a:rPr>
            <a:t>Покращення стану довкілля та екологічної безпеки громади</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6A94CB2F-FC31-4D5E-AF37-E0BBFA9CB628}" type="parTrans" cxnId="{78D63C8F-DDA2-4D75-BEE7-0899EA0B8E21}">
      <dgm:prSet/>
      <dgm:spPr/>
      <dgm:t>
        <a:bodyPr/>
        <a:lstStyle/>
        <a:p>
          <a:endParaRPr lang="ru-RU" sz="1400" b="0">
            <a:solidFill>
              <a:sysClr val="windowText" lastClr="000000"/>
            </a:solidFill>
          </a:endParaRPr>
        </a:p>
      </dgm:t>
    </dgm:pt>
    <dgm:pt modelId="{AC4D7A58-F5C5-4584-8729-C2B6A844C215}" type="sibTrans" cxnId="{78D63C8F-DDA2-4D75-BEE7-0899EA0B8E21}">
      <dgm:prSet/>
      <dgm:spPr/>
      <dgm:t>
        <a:bodyPr/>
        <a:lstStyle/>
        <a:p>
          <a:endParaRPr lang="ru-RU" sz="1400" b="0">
            <a:solidFill>
              <a:sysClr val="windowText" lastClr="000000"/>
            </a:solidFill>
          </a:endParaRPr>
        </a:p>
      </dgm:t>
    </dgm:pt>
    <dgm:pt modelId="{E292AE00-2235-494E-BF92-BC763185F557}">
      <dgm:prSet phldrT="[Текст]" custT="1"/>
      <dgm:spPr>
        <a:xfrm>
          <a:off x="3110950" y="1"/>
          <a:ext cx="1241155" cy="1424937"/>
        </a:xfrm>
      </dgm:spPr>
      <dgm:t>
        <a:bodyPr/>
        <a:lstStyle/>
        <a:p>
          <a:r>
            <a:rPr lang="ru-RU" sz="1100">
              <a:solidFill>
                <a:sysClr val="windowText" lastClr="000000"/>
              </a:solidFill>
              <a:latin typeface="Arial" panose="020B0604020202020204" pitchFamily="34" charset="0"/>
              <a:cs typeface="Arial" panose="020B0604020202020204" pitchFamily="34" charset="0"/>
            </a:rPr>
            <a:t>3.2. Розвиток безпечного, інноваційного, інклюзивного освітнього середовища та спортивного простору громади</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1CD985B1-9EDC-4186-AC67-C7CB6194C08A}" type="parTrans" cxnId="{A2BC5AF9-A6BF-4F00-8D95-6E9620361C3F}">
      <dgm:prSet/>
      <dgm:spPr/>
      <dgm:t>
        <a:bodyPr/>
        <a:lstStyle/>
        <a:p>
          <a:endParaRPr lang="ru-RU" sz="1400" b="0">
            <a:solidFill>
              <a:sysClr val="windowText" lastClr="000000"/>
            </a:solidFill>
          </a:endParaRPr>
        </a:p>
      </dgm:t>
    </dgm:pt>
    <dgm:pt modelId="{C91C543F-FEF2-4EA1-A729-8B7B94DE34A5}" type="sibTrans" cxnId="{A2BC5AF9-A6BF-4F00-8D95-6E9620361C3F}">
      <dgm:prSet/>
      <dgm:spPr/>
      <dgm:t>
        <a:bodyPr/>
        <a:lstStyle/>
        <a:p>
          <a:endParaRPr lang="ru-RU" sz="1400" b="0">
            <a:solidFill>
              <a:sysClr val="windowText" lastClr="000000"/>
            </a:solidFill>
          </a:endParaRPr>
        </a:p>
      </dgm:t>
    </dgm:pt>
    <dgm:pt modelId="{FC8B8C24-F4E5-43AC-899A-66B040848C5B}" type="pres">
      <dgm:prSet presAssocID="{006663A5-12B0-44EA-B102-66A4D84C175B}" presName="diagram" presStyleCnt="0">
        <dgm:presLayoutVars>
          <dgm:dir/>
          <dgm:resizeHandles val="exact"/>
        </dgm:presLayoutVars>
      </dgm:prSet>
      <dgm:spPr/>
    </dgm:pt>
    <dgm:pt modelId="{6E0C94ED-18BA-4622-B835-1659A4D61451}" type="pres">
      <dgm:prSet presAssocID="{3C91B7D6-3478-4CA1-8722-EDC0832EE5AB}" presName="node" presStyleLbl="node1" presStyleIdx="0" presStyleCnt="3" custScaleX="177522" custScaleY="186493" custLinFactNeighborX="-35559" custLinFactNeighborY="-67">
        <dgm:presLayoutVars>
          <dgm:bulletEnabled val="1"/>
        </dgm:presLayoutVars>
      </dgm:prSet>
      <dgm:spPr>
        <a:prstGeom prst="rect">
          <a:avLst/>
        </a:prstGeom>
      </dgm:spPr>
    </dgm:pt>
    <dgm:pt modelId="{15CC56ED-93F1-433F-B750-1A7259372D73}" type="pres">
      <dgm:prSet presAssocID="{2485C525-D4B0-4453-8B0C-53049F4FC78A}" presName="sibTrans" presStyleCnt="0"/>
      <dgm:spPr/>
    </dgm:pt>
    <dgm:pt modelId="{7CF9D8AA-3099-47BD-973E-0AB2176EEA6A}" type="pres">
      <dgm:prSet presAssocID="{E632201D-767F-4B8B-A35E-553479004691}" presName="node" presStyleLbl="node1" presStyleIdx="1" presStyleCnt="3" custScaleX="191507" custScaleY="186465" custLinFactNeighborX="5864" custLinFactNeighborY="-81">
        <dgm:presLayoutVars>
          <dgm:bulletEnabled val="1"/>
        </dgm:presLayoutVars>
      </dgm:prSet>
      <dgm:spPr>
        <a:prstGeom prst="rect">
          <a:avLst/>
        </a:prstGeom>
      </dgm:spPr>
    </dgm:pt>
    <dgm:pt modelId="{8D12A57D-FBCF-42B2-9F6D-BFA39B1D79F7}" type="pres">
      <dgm:prSet presAssocID="{AC4D7A58-F5C5-4584-8729-C2B6A844C215}" presName="sibTrans" presStyleCnt="0"/>
      <dgm:spPr/>
    </dgm:pt>
    <dgm:pt modelId="{B699FBB4-D05A-4A11-9548-7ECC789674E8}" type="pres">
      <dgm:prSet presAssocID="{E292AE00-2235-494E-BF92-BC763185F557}" presName="node" presStyleLbl="node1" presStyleIdx="2" presStyleCnt="3" custScaleX="185958" custScaleY="186493" custLinFactNeighborX="36539" custLinFactNeighborY="-67">
        <dgm:presLayoutVars>
          <dgm:bulletEnabled val="1"/>
        </dgm:presLayoutVars>
      </dgm:prSet>
      <dgm:spPr>
        <a:prstGeom prst="rect">
          <a:avLst/>
        </a:prstGeom>
      </dgm:spPr>
    </dgm:pt>
  </dgm:ptLst>
  <dgm:cxnLst>
    <dgm:cxn modelId="{230C3532-9A36-476E-9CFA-3C7FBCE89809}" type="presOf" srcId="{E292AE00-2235-494E-BF92-BC763185F557}" destId="{B699FBB4-D05A-4A11-9548-7ECC789674E8}" srcOrd="0" destOrd="0" presId="urn:microsoft.com/office/officeart/2005/8/layout/default#3"/>
    <dgm:cxn modelId="{151CCB46-1A92-4AAD-AAF1-329B2EDD0FDA}" type="presOf" srcId="{006663A5-12B0-44EA-B102-66A4D84C175B}" destId="{FC8B8C24-F4E5-43AC-899A-66B040848C5B}" srcOrd="0" destOrd="0" presId="urn:microsoft.com/office/officeart/2005/8/layout/default#3"/>
    <dgm:cxn modelId="{78D63C8F-DDA2-4D75-BEE7-0899EA0B8E21}" srcId="{006663A5-12B0-44EA-B102-66A4D84C175B}" destId="{E632201D-767F-4B8B-A35E-553479004691}" srcOrd="1" destOrd="0" parTransId="{6A94CB2F-FC31-4D5E-AF37-E0BBFA9CB628}" sibTransId="{AC4D7A58-F5C5-4584-8729-C2B6A844C215}"/>
    <dgm:cxn modelId="{BB43F191-7F92-46B7-A5E2-EB6DD22F98AC}" type="presOf" srcId="{3C91B7D6-3478-4CA1-8722-EDC0832EE5AB}" destId="{6E0C94ED-18BA-4622-B835-1659A4D61451}" srcOrd="0" destOrd="0" presId="urn:microsoft.com/office/officeart/2005/8/layout/default#3"/>
    <dgm:cxn modelId="{CD3769CD-CB98-47D6-A533-9DDD64391B44}" srcId="{006663A5-12B0-44EA-B102-66A4D84C175B}" destId="{3C91B7D6-3478-4CA1-8722-EDC0832EE5AB}" srcOrd="0" destOrd="0" parTransId="{83180D83-9C12-488A-8939-9C81F599B434}" sibTransId="{2485C525-D4B0-4453-8B0C-53049F4FC78A}"/>
    <dgm:cxn modelId="{B907A5E8-62ED-4996-A283-458D2341003A}" type="presOf" srcId="{E632201D-767F-4B8B-A35E-553479004691}" destId="{7CF9D8AA-3099-47BD-973E-0AB2176EEA6A}" srcOrd="0" destOrd="0" presId="urn:microsoft.com/office/officeart/2005/8/layout/default#3"/>
    <dgm:cxn modelId="{A2BC5AF9-A6BF-4F00-8D95-6E9620361C3F}" srcId="{006663A5-12B0-44EA-B102-66A4D84C175B}" destId="{E292AE00-2235-494E-BF92-BC763185F557}" srcOrd="2" destOrd="0" parTransId="{1CD985B1-9EDC-4186-AC67-C7CB6194C08A}" sibTransId="{C91C543F-FEF2-4EA1-A729-8B7B94DE34A5}"/>
    <dgm:cxn modelId="{25D60340-08A2-4250-AC11-0E2E38846C27}" type="presParOf" srcId="{FC8B8C24-F4E5-43AC-899A-66B040848C5B}" destId="{6E0C94ED-18BA-4622-B835-1659A4D61451}" srcOrd="0" destOrd="0" presId="urn:microsoft.com/office/officeart/2005/8/layout/default#3"/>
    <dgm:cxn modelId="{4306669B-94BF-483D-9C0B-9E4CE8F737FA}" type="presParOf" srcId="{FC8B8C24-F4E5-43AC-899A-66B040848C5B}" destId="{15CC56ED-93F1-433F-B750-1A7259372D73}" srcOrd="1" destOrd="0" presId="urn:microsoft.com/office/officeart/2005/8/layout/default#3"/>
    <dgm:cxn modelId="{6221990A-BAC2-4A60-99E8-D5D40C9551DD}" type="presParOf" srcId="{FC8B8C24-F4E5-43AC-899A-66B040848C5B}" destId="{7CF9D8AA-3099-47BD-973E-0AB2176EEA6A}" srcOrd="2" destOrd="0" presId="urn:microsoft.com/office/officeart/2005/8/layout/default#3"/>
    <dgm:cxn modelId="{68C58EC6-8ABA-433E-BEC6-385810A2D5DF}" type="presParOf" srcId="{FC8B8C24-F4E5-43AC-899A-66B040848C5B}" destId="{8D12A57D-FBCF-42B2-9F6D-BFA39B1D79F7}" srcOrd="3" destOrd="0" presId="urn:microsoft.com/office/officeart/2005/8/layout/default#3"/>
    <dgm:cxn modelId="{AA94B24A-547D-40FB-A797-1C2B3A868B5F}" type="presParOf" srcId="{FC8B8C24-F4E5-43AC-899A-66B040848C5B}" destId="{B699FBB4-D05A-4A11-9548-7ECC789674E8}" srcOrd="4" destOrd="0" presId="urn:microsoft.com/office/officeart/2005/8/layout/default#3"/>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4" loCatId="list" qsTypeId="urn:microsoft.com/office/officeart/2005/8/quickstyle/3d4" qsCatId="3D" csTypeId="urn:microsoft.com/office/officeart/2005/8/colors/accent6_5" csCatId="accent6" phldr="1"/>
      <dgm:spPr/>
      <dgm:t>
        <a:bodyPr/>
        <a:lstStyle/>
        <a:p>
          <a:endParaRPr lang="ru-RU"/>
        </a:p>
      </dgm:t>
    </dgm:pt>
    <dgm:pt modelId="{E292AE00-2235-494E-BF92-BC763185F557}">
      <dgm:prSet phldrT="[Текст]" custT="1"/>
      <dgm:spPr>
        <a:xfrm>
          <a:off x="1977754" y="2"/>
          <a:ext cx="1898925" cy="1100719"/>
        </a:xfrm>
      </dgm:spPr>
      <dgm:t>
        <a:bodyPr/>
        <a:lstStyle/>
        <a:p>
          <a:r>
            <a:rPr lang="ru-RU" sz="1100">
              <a:solidFill>
                <a:sysClr val="windowText" lastClr="000000"/>
              </a:solidFill>
              <a:latin typeface="Arial" panose="020B0604020202020204" pitchFamily="34" charset="0"/>
              <a:ea typeface="+mn-ea"/>
              <a:cs typeface="Arial" panose="020B0604020202020204" pitchFamily="34" charset="0"/>
            </a:rPr>
            <a:t>2.3. Створення сучасного, привабливого, безбар</a:t>
          </a:r>
          <a:r>
            <a:rPr lang="en-US" sz="1100">
              <a:solidFill>
                <a:sysClr val="windowText" lastClr="000000"/>
              </a:solidFill>
              <a:latin typeface="Arial" pitchFamily="34" charset="0"/>
              <a:ea typeface="+mn-ea"/>
              <a:cs typeface="Arial" pitchFamily="34" charset="0"/>
            </a:rPr>
            <a:t>'</a:t>
          </a:r>
          <a:r>
            <a:rPr lang="uk-UA" sz="1100">
              <a:solidFill>
                <a:sysClr val="windowText" lastClr="000000"/>
              </a:solidFill>
              <a:latin typeface="Arial" pitchFamily="34" charset="0"/>
              <a:ea typeface="+mn-ea"/>
              <a:cs typeface="Arial" pitchFamily="34" charset="0"/>
            </a:rPr>
            <a:t>єрного міського простору</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1CD985B1-9EDC-4186-AC67-C7CB6194C08A}" type="parTrans" cxnId="{A2BC5AF9-A6BF-4F00-8D95-6E9620361C3F}">
      <dgm:prSet/>
      <dgm:spPr/>
      <dgm:t>
        <a:bodyPr/>
        <a:lstStyle/>
        <a:p>
          <a:endParaRPr lang="ru-RU" sz="1400" b="0">
            <a:solidFill>
              <a:sysClr val="windowText" lastClr="000000"/>
            </a:solidFill>
          </a:endParaRPr>
        </a:p>
      </dgm:t>
    </dgm:pt>
    <dgm:pt modelId="{C91C543F-FEF2-4EA1-A729-8B7B94DE34A5}" type="sibTrans" cxnId="{A2BC5AF9-A6BF-4F00-8D95-6E9620361C3F}">
      <dgm:prSet/>
      <dgm:spPr/>
      <dgm:t>
        <a:bodyPr/>
        <a:lstStyle/>
        <a:p>
          <a:endParaRPr lang="ru-RU" sz="1400" b="0">
            <a:solidFill>
              <a:sysClr val="windowText" lastClr="000000"/>
            </a:solidFill>
          </a:endParaRPr>
        </a:p>
      </dgm:t>
    </dgm:pt>
    <dgm:pt modelId="{CAA5E249-E909-4D58-A705-3AA8A0F71CB8}">
      <dgm:prSet phldrT="[Текст]" custT="1"/>
      <dgm:spPr>
        <a:xfrm>
          <a:off x="4125974" y="20"/>
          <a:ext cx="1808100" cy="1100719"/>
        </a:xfrm>
      </dgm:spPr>
      <dgm:t>
        <a:bodyPr/>
        <a:lstStyle/>
        <a:p>
          <a:r>
            <a:rPr lang="ru-RU" sz="1100">
              <a:solidFill>
                <a:sysClr val="windowText" lastClr="000000"/>
              </a:solidFill>
              <a:latin typeface="Arial" panose="020B0604020202020204" pitchFamily="34" charset="0"/>
              <a:ea typeface="+mn-ea"/>
              <a:cs typeface="Arial" panose="020B0604020202020204" pitchFamily="34" charset="0"/>
            </a:rPr>
            <a:t>3.3. Підвищення якості надання медичних послуг</a:t>
          </a:r>
          <a:endParaRPr lang="ru-RU" sz="1100" b="0">
            <a:solidFill>
              <a:sysClr val="windowText" lastClr="000000"/>
            </a:solidFill>
            <a:latin typeface="Arial" panose="020B0604020202020204" pitchFamily="34" charset="0"/>
            <a:ea typeface="+mn-ea"/>
            <a:cs typeface="Arial" panose="020B0604020202020204" pitchFamily="34" charset="0"/>
          </a:endParaRPr>
        </a:p>
      </dgm:t>
    </dgm:pt>
    <dgm:pt modelId="{AEC69AB5-1D02-447F-BA8D-A814486D303D}" type="parTrans" cxnId="{B881D0B0-85EE-489F-9E17-02E4B1788716}">
      <dgm:prSet/>
      <dgm:spPr/>
      <dgm:t>
        <a:bodyPr/>
        <a:lstStyle/>
        <a:p>
          <a:endParaRPr lang="uk-UA"/>
        </a:p>
      </dgm:t>
    </dgm:pt>
    <dgm:pt modelId="{299AA4BA-2F69-41AA-B1A1-68A1EC2D6439}" type="sibTrans" cxnId="{B881D0B0-85EE-489F-9E17-02E4B1788716}">
      <dgm:prSet/>
      <dgm:spPr/>
      <dgm:t>
        <a:bodyPr/>
        <a:lstStyle/>
        <a:p>
          <a:endParaRPr lang="uk-UA"/>
        </a:p>
      </dgm:t>
    </dgm:pt>
    <dgm:pt modelId="{FC8B8C24-F4E5-43AC-899A-66B040848C5B}" type="pres">
      <dgm:prSet presAssocID="{006663A5-12B0-44EA-B102-66A4D84C175B}" presName="diagram" presStyleCnt="0">
        <dgm:presLayoutVars>
          <dgm:dir/>
          <dgm:resizeHandles val="exact"/>
        </dgm:presLayoutVars>
      </dgm:prSet>
      <dgm:spPr/>
    </dgm:pt>
    <dgm:pt modelId="{B699FBB4-D05A-4A11-9548-7ECC789674E8}" type="pres">
      <dgm:prSet presAssocID="{E292AE00-2235-494E-BF92-BC763185F557}" presName="node" presStyleLbl="node1" presStyleIdx="0" presStyleCnt="2" custScaleX="193039" custScaleY="186493" custLinFactX="3067" custLinFactNeighborX="100000" custLinFactNeighborY="-140">
        <dgm:presLayoutVars>
          <dgm:bulletEnabled val="1"/>
        </dgm:presLayoutVars>
      </dgm:prSet>
      <dgm:spPr>
        <a:prstGeom prst="rect">
          <a:avLst/>
        </a:prstGeom>
      </dgm:spPr>
    </dgm:pt>
    <dgm:pt modelId="{10BCCBAA-9028-4F3C-B352-C1984952EF8D}" type="pres">
      <dgm:prSet presAssocID="{C91C543F-FEF2-4EA1-A729-8B7B94DE34A5}" presName="sibTrans" presStyleCnt="0"/>
      <dgm:spPr/>
    </dgm:pt>
    <dgm:pt modelId="{574A6EA8-6255-4CDE-A8A3-4B759CB18298}" type="pres">
      <dgm:prSet presAssocID="{CAA5E249-E909-4D58-A705-3AA8A0F71CB8}" presName="node" presStyleLbl="node1" presStyleIdx="1" presStyleCnt="2" custScaleX="183806" custScaleY="186493" custLinFactX="29124" custLinFactNeighborX="100000" custLinFactNeighborY="533">
        <dgm:presLayoutVars>
          <dgm:bulletEnabled val="1"/>
        </dgm:presLayoutVars>
      </dgm:prSet>
      <dgm:spPr>
        <a:prstGeom prst="rect">
          <a:avLst/>
        </a:prstGeom>
      </dgm:spPr>
    </dgm:pt>
  </dgm:ptLst>
  <dgm:cxnLst>
    <dgm:cxn modelId="{ECD2EB7E-AB43-4AED-BFB4-48918B1FF1E5}" type="presOf" srcId="{E292AE00-2235-494E-BF92-BC763185F557}" destId="{B699FBB4-D05A-4A11-9548-7ECC789674E8}" srcOrd="0" destOrd="0" presId="urn:microsoft.com/office/officeart/2005/8/layout/default#4"/>
    <dgm:cxn modelId="{FACB2389-441C-45F5-B6CC-7EAF2BE48735}" type="presOf" srcId="{006663A5-12B0-44EA-B102-66A4D84C175B}" destId="{FC8B8C24-F4E5-43AC-899A-66B040848C5B}" srcOrd="0" destOrd="0" presId="urn:microsoft.com/office/officeart/2005/8/layout/default#4"/>
    <dgm:cxn modelId="{B881D0B0-85EE-489F-9E17-02E4B1788716}" srcId="{006663A5-12B0-44EA-B102-66A4D84C175B}" destId="{CAA5E249-E909-4D58-A705-3AA8A0F71CB8}" srcOrd="1" destOrd="0" parTransId="{AEC69AB5-1D02-447F-BA8D-A814486D303D}" sibTransId="{299AA4BA-2F69-41AA-B1A1-68A1EC2D6439}"/>
    <dgm:cxn modelId="{E9A671DB-BD00-4543-B64D-284796560B3C}" type="presOf" srcId="{CAA5E249-E909-4D58-A705-3AA8A0F71CB8}" destId="{574A6EA8-6255-4CDE-A8A3-4B759CB18298}" srcOrd="0" destOrd="0" presId="urn:microsoft.com/office/officeart/2005/8/layout/default#4"/>
    <dgm:cxn modelId="{A2BC5AF9-A6BF-4F00-8D95-6E9620361C3F}" srcId="{006663A5-12B0-44EA-B102-66A4D84C175B}" destId="{E292AE00-2235-494E-BF92-BC763185F557}" srcOrd="0" destOrd="0" parTransId="{1CD985B1-9EDC-4186-AC67-C7CB6194C08A}" sibTransId="{C91C543F-FEF2-4EA1-A729-8B7B94DE34A5}"/>
    <dgm:cxn modelId="{30EF9E42-5B32-4D1C-AEE0-7D7543333396}" type="presParOf" srcId="{FC8B8C24-F4E5-43AC-899A-66B040848C5B}" destId="{B699FBB4-D05A-4A11-9548-7ECC789674E8}" srcOrd="0" destOrd="0" presId="urn:microsoft.com/office/officeart/2005/8/layout/default#4"/>
    <dgm:cxn modelId="{BA46AD29-E380-457D-A77E-93621285A834}" type="presParOf" srcId="{FC8B8C24-F4E5-43AC-899A-66B040848C5B}" destId="{10BCCBAA-9028-4F3C-B352-C1984952EF8D}" srcOrd="1" destOrd="0" presId="urn:microsoft.com/office/officeart/2005/8/layout/default#4"/>
    <dgm:cxn modelId="{B663D3C9-9A72-4CC8-9C94-1B4128FB7FE7}" type="presParOf" srcId="{FC8B8C24-F4E5-43AC-899A-66B040848C5B}" destId="{574A6EA8-6255-4CDE-A8A3-4B759CB18298}" srcOrd="2" destOrd="0" presId="urn:microsoft.com/office/officeart/2005/8/layout/default#4"/>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5" loCatId="list" qsTypeId="urn:microsoft.com/office/officeart/2005/8/quickstyle/3d4" qsCatId="3D" csTypeId="urn:microsoft.com/office/officeart/2005/8/colors/accent6_5" csCatId="accent6" phldr="1"/>
      <dgm:spPr/>
      <dgm:t>
        <a:bodyPr/>
        <a:lstStyle/>
        <a:p>
          <a:endParaRPr lang="ru-RU"/>
        </a:p>
      </dgm:t>
    </dgm:pt>
    <dgm:pt modelId="{7B7FCBD0-CF48-4761-84FD-EE3A0F5C4E46}">
      <dgm:prSet phldrT="[Текст]" custT="1"/>
      <dgm:spPr>
        <a:xfrm>
          <a:off x="146684" y="2"/>
          <a:ext cx="1732955" cy="1100719"/>
        </a:xfrm>
      </dgm:spPr>
      <dgm:t>
        <a:bodyPr/>
        <a:lstStyle/>
        <a:p>
          <a:r>
            <a:rPr lang="ru-RU" sz="1100">
              <a:solidFill>
                <a:sysClr val="windowText" lastClr="000000"/>
              </a:solidFill>
              <a:latin typeface="Arial" pitchFamily="34" charset="0"/>
              <a:ea typeface="+mn-ea"/>
              <a:cs typeface="Arial" pitchFamily="34" charset="0"/>
            </a:rPr>
            <a:t>3.4. </a:t>
          </a:r>
          <a:r>
            <a:rPr lang="uk-UA" sz="1100">
              <a:solidFill>
                <a:sysClr val="windowText" lastClr="000000"/>
              </a:solidFill>
              <a:latin typeface="Arial" pitchFamily="34" charset="0"/>
              <a:ea typeface="+mn-ea"/>
              <a:cs typeface="Arial" pitchFamily="34" charset="0"/>
            </a:rPr>
            <a:t>Забезпечення якісних, сучасних і доступних культурних послуг</a:t>
          </a:r>
          <a:endParaRPr lang="ru-RU" sz="1100">
            <a:solidFill>
              <a:sysClr val="windowText" lastClr="000000"/>
            </a:solidFill>
            <a:latin typeface="Arial" pitchFamily="34" charset="0"/>
            <a:ea typeface="+mn-ea"/>
            <a:cs typeface="Arial" pitchFamily="34" charset="0"/>
          </a:endParaRPr>
        </a:p>
      </dgm:t>
    </dgm:pt>
    <dgm:pt modelId="{9BE85A85-8E59-4EC2-9DD8-8676FDBAEAF0}" type="parTrans" cxnId="{84ABF05A-572B-44BB-B700-8B2D4678E64F}">
      <dgm:prSet/>
      <dgm:spPr/>
      <dgm:t>
        <a:bodyPr/>
        <a:lstStyle/>
        <a:p>
          <a:endParaRPr lang="ru-RU"/>
        </a:p>
      </dgm:t>
    </dgm:pt>
    <dgm:pt modelId="{D7D57E94-2058-487B-B7C6-57E8DBCE2A67}" type="sibTrans" cxnId="{84ABF05A-572B-44BB-B700-8B2D4678E64F}">
      <dgm:prSet/>
      <dgm:spPr/>
      <dgm:t>
        <a:bodyPr/>
        <a:lstStyle/>
        <a:p>
          <a:endParaRPr lang="ru-RU"/>
        </a:p>
      </dgm:t>
    </dgm:pt>
    <dgm:pt modelId="{FC8B8C24-F4E5-43AC-899A-66B040848C5B}" type="pres">
      <dgm:prSet presAssocID="{006663A5-12B0-44EA-B102-66A4D84C175B}" presName="diagram" presStyleCnt="0">
        <dgm:presLayoutVars>
          <dgm:dir/>
          <dgm:resizeHandles val="exact"/>
        </dgm:presLayoutVars>
      </dgm:prSet>
      <dgm:spPr/>
    </dgm:pt>
    <dgm:pt modelId="{507EACBE-F2A5-47E7-B085-1F7B911E7448}" type="pres">
      <dgm:prSet presAssocID="{7B7FCBD0-CF48-4761-84FD-EE3A0F5C4E46}" presName="node" presStyleLbl="node1" presStyleIdx="0" presStyleCnt="1" custScaleX="195023" custScaleY="186493" custLinFactX="100000" custLinFactNeighborX="131883" custLinFactNeighborY="314">
        <dgm:presLayoutVars>
          <dgm:bulletEnabled val="1"/>
        </dgm:presLayoutVars>
      </dgm:prSet>
      <dgm:spPr>
        <a:prstGeom prst="rect">
          <a:avLst/>
        </a:prstGeom>
      </dgm:spPr>
    </dgm:pt>
  </dgm:ptLst>
  <dgm:cxnLst>
    <dgm:cxn modelId="{8C2FAF0E-A553-47D1-83DC-56C5DA0631B7}" type="presOf" srcId="{006663A5-12B0-44EA-B102-66A4D84C175B}" destId="{FC8B8C24-F4E5-43AC-899A-66B040848C5B}" srcOrd="0" destOrd="0" presId="urn:microsoft.com/office/officeart/2005/8/layout/default#5"/>
    <dgm:cxn modelId="{CE0F651B-3760-409A-A364-C311E45065E4}" type="presOf" srcId="{7B7FCBD0-CF48-4761-84FD-EE3A0F5C4E46}" destId="{507EACBE-F2A5-47E7-B085-1F7B911E7448}" srcOrd="0" destOrd="0" presId="urn:microsoft.com/office/officeart/2005/8/layout/default#5"/>
    <dgm:cxn modelId="{84ABF05A-572B-44BB-B700-8B2D4678E64F}" srcId="{006663A5-12B0-44EA-B102-66A4D84C175B}" destId="{7B7FCBD0-CF48-4761-84FD-EE3A0F5C4E46}" srcOrd="0" destOrd="0" parTransId="{9BE85A85-8E59-4EC2-9DD8-8676FDBAEAF0}" sibTransId="{D7D57E94-2058-487B-B7C6-57E8DBCE2A67}"/>
    <dgm:cxn modelId="{5E99CD3C-01C3-459B-863B-1252F92C7D0F}" type="presParOf" srcId="{FC8B8C24-F4E5-43AC-899A-66B040848C5B}" destId="{507EACBE-F2A5-47E7-B085-1F7B911E7448}" srcOrd="0" destOrd="0" presId="urn:microsoft.com/office/officeart/2005/8/layout/default#5"/>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006663A5-12B0-44EA-B102-66A4D84C175B}" type="doc">
      <dgm:prSet loTypeId="urn:microsoft.com/office/officeart/2005/8/layout/default#5" loCatId="list" qsTypeId="urn:microsoft.com/office/officeart/2005/8/quickstyle/3d4" qsCatId="3D" csTypeId="urn:microsoft.com/office/officeart/2005/8/colors/accent6_5" csCatId="accent6" phldr="1"/>
      <dgm:spPr/>
      <dgm:t>
        <a:bodyPr/>
        <a:lstStyle/>
        <a:p>
          <a:endParaRPr lang="ru-RU"/>
        </a:p>
      </dgm:t>
    </dgm:pt>
    <dgm:pt modelId="{7B7FCBD0-CF48-4761-84FD-EE3A0F5C4E46}">
      <dgm:prSet phldrT="[Текст]" custT="1"/>
      <dgm:spPr>
        <a:xfrm>
          <a:off x="146684" y="2"/>
          <a:ext cx="1732955" cy="1100719"/>
        </a:xfrm>
      </dgm:spPr>
      <dgm:t>
        <a:bodyPr/>
        <a:lstStyle/>
        <a:p>
          <a:r>
            <a:rPr lang="ru-RU" sz="1100">
              <a:solidFill>
                <a:sysClr val="windowText" lastClr="000000"/>
              </a:solidFill>
              <a:latin typeface="Arial" pitchFamily="34" charset="0"/>
              <a:ea typeface="+mn-ea"/>
              <a:cs typeface="Arial" pitchFamily="34" charset="0"/>
            </a:rPr>
            <a:t>3.5. </a:t>
          </a:r>
          <a:r>
            <a:rPr lang="uk-UA" sz="1100">
              <a:solidFill>
                <a:sysClr val="windowText" lastClr="000000"/>
              </a:solidFill>
              <a:latin typeface="Arial" pitchFamily="34" charset="0"/>
              <a:ea typeface="+mn-ea"/>
              <a:cs typeface="Arial" pitchFamily="34" charset="0"/>
            </a:rPr>
            <a:t>Безпека, підтримка постраждалих та відновлення громади</a:t>
          </a:r>
          <a:endParaRPr lang="ru-RU" sz="1100">
            <a:solidFill>
              <a:sysClr val="windowText" lastClr="000000"/>
            </a:solidFill>
            <a:latin typeface="Arial" pitchFamily="34" charset="0"/>
            <a:ea typeface="+mn-ea"/>
            <a:cs typeface="Arial" pitchFamily="34" charset="0"/>
          </a:endParaRPr>
        </a:p>
      </dgm:t>
    </dgm:pt>
    <dgm:pt modelId="{9BE85A85-8E59-4EC2-9DD8-8676FDBAEAF0}" type="parTrans" cxnId="{84ABF05A-572B-44BB-B700-8B2D4678E64F}">
      <dgm:prSet/>
      <dgm:spPr/>
      <dgm:t>
        <a:bodyPr/>
        <a:lstStyle/>
        <a:p>
          <a:endParaRPr lang="ru-RU"/>
        </a:p>
      </dgm:t>
    </dgm:pt>
    <dgm:pt modelId="{D7D57E94-2058-487B-B7C6-57E8DBCE2A67}" type="sibTrans" cxnId="{84ABF05A-572B-44BB-B700-8B2D4678E64F}">
      <dgm:prSet/>
      <dgm:spPr/>
      <dgm:t>
        <a:bodyPr/>
        <a:lstStyle/>
        <a:p>
          <a:endParaRPr lang="ru-RU"/>
        </a:p>
      </dgm:t>
    </dgm:pt>
    <dgm:pt modelId="{FC8B8C24-F4E5-43AC-899A-66B040848C5B}" type="pres">
      <dgm:prSet presAssocID="{006663A5-12B0-44EA-B102-66A4D84C175B}" presName="diagram" presStyleCnt="0">
        <dgm:presLayoutVars>
          <dgm:dir/>
          <dgm:resizeHandles val="exact"/>
        </dgm:presLayoutVars>
      </dgm:prSet>
      <dgm:spPr/>
    </dgm:pt>
    <dgm:pt modelId="{507EACBE-F2A5-47E7-B085-1F7B911E7448}" type="pres">
      <dgm:prSet presAssocID="{7B7FCBD0-CF48-4761-84FD-EE3A0F5C4E46}" presName="node" presStyleLbl="node1" presStyleIdx="0" presStyleCnt="1" custScaleX="195023" custScaleY="186493" custLinFactX="100000" custLinFactNeighborX="131883" custLinFactNeighborY="314">
        <dgm:presLayoutVars>
          <dgm:bulletEnabled val="1"/>
        </dgm:presLayoutVars>
      </dgm:prSet>
      <dgm:spPr>
        <a:prstGeom prst="rect">
          <a:avLst/>
        </a:prstGeom>
      </dgm:spPr>
    </dgm:pt>
  </dgm:ptLst>
  <dgm:cxnLst>
    <dgm:cxn modelId="{84ABF05A-572B-44BB-B700-8B2D4678E64F}" srcId="{006663A5-12B0-44EA-B102-66A4D84C175B}" destId="{7B7FCBD0-CF48-4761-84FD-EE3A0F5C4E46}" srcOrd="0" destOrd="0" parTransId="{9BE85A85-8E59-4EC2-9DD8-8676FDBAEAF0}" sibTransId="{D7D57E94-2058-487B-B7C6-57E8DBCE2A67}"/>
    <dgm:cxn modelId="{566C078D-FB31-4987-8860-A8826E72D226}" type="presOf" srcId="{7B7FCBD0-CF48-4761-84FD-EE3A0F5C4E46}" destId="{507EACBE-F2A5-47E7-B085-1F7B911E7448}" srcOrd="0" destOrd="0" presId="urn:microsoft.com/office/officeart/2005/8/layout/default#5"/>
    <dgm:cxn modelId="{465FA3C2-D2F5-49B8-90EF-11FD0647A44E}" type="presOf" srcId="{006663A5-12B0-44EA-B102-66A4D84C175B}" destId="{FC8B8C24-F4E5-43AC-899A-66B040848C5B}" srcOrd="0" destOrd="0" presId="urn:microsoft.com/office/officeart/2005/8/layout/default#5"/>
    <dgm:cxn modelId="{806D21E5-FAE0-4A16-8FF5-823A6252D6A4}" type="presParOf" srcId="{FC8B8C24-F4E5-43AC-899A-66B040848C5B}" destId="{507EACBE-F2A5-47E7-B085-1F7B911E7448}" srcOrd="0" destOrd="0" presId="urn:microsoft.com/office/officeart/2005/8/layout/default#5"/>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45A367-52F7-48AB-BB41-473B2CDB1AF5}">
      <dsp:nvSpPr>
        <dsp:cNvPr id="0" name=""/>
        <dsp:cNvSpPr/>
      </dsp:nvSpPr>
      <dsp:spPr>
        <a:xfrm rot="10800000">
          <a:off x="975274" y="2253"/>
          <a:ext cx="2990129" cy="888485"/>
        </a:xfrm>
        <a:prstGeom prst="homePlate">
          <a:avLst/>
        </a:prstGeom>
        <a:solidFill>
          <a:schemeClr val="lt1"/>
        </a:solidFill>
        <a:ln w="25400" cap="flat" cmpd="sng" algn="ctr">
          <a:solidFill>
            <a:schemeClr val="accent4"/>
          </a:solidFill>
          <a:prstDash val="solid"/>
        </a:ln>
        <a:effectLst/>
        <a:sp3d extrusionH="190500"/>
      </dsp:spPr>
      <dsp:style>
        <a:lnRef idx="2">
          <a:schemeClr val="accent4"/>
        </a:lnRef>
        <a:fillRef idx="1">
          <a:schemeClr val="lt1"/>
        </a:fillRef>
        <a:effectRef idx="0">
          <a:schemeClr val="accent4"/>
        </a:effectRef>
        <a:fontRef idx="minor">
          <a:schemeClr val="dk1"/>
        </a:fontRef>
      </dsp:style>
      <dsp:txBody>
        <a:bodyPr spcFirstLastPara="0" vert="horz" wrap="square" lIns="391797" tIns="41910" rIns="78232" bIns="41910" numCol="1" spcCol="1270" anchor="ctr" anchorCtr="0">
          <a:noAutofit/>
        </a:bodyPr>
        <a:lstStyle/>
        <a:p>
          <a:pPr marL="0" lvl="0" indent="0" algn="l" defTabSz="488950">
            <a:lnSpc>
              <a:spcPct val="90000"/>
            </a:lnSpc>
            <a:spcBef>
              <a:spcPct val="0"/>
            </a:spcBef>
            <a:spcAft>
              <a:spcPct val="35000"/>
            </a:spcAft>
            <a:buNone/>
          </a:pPr>
          <a:r>
            <a:rPr lang="uk-UA" sz="1100" b="1" kern="1200"/>
            <a:t>Міський парк культури та відпочинку - пам</a:t>
          </a:r>
          <a:r>
            <a:rPr lang="en-US" sz="1100" b="1" kern="1200"/>
            <a:t>'</a:t>
          </a:r>
          <a:r>
            <a:rPr lang="uk-UA" sz="1100" b="1" kern="1200"/>
            <a:t>ятка</a:t>
          </a:r>
          <a:r>
            <a:rPr lang="en-US" sz="1100" b="1" kern="1200"/>
            <a:t> </a:t>
          </a:r>
          <a:r>
            <a:rPr lang="uk-UA" sz="1100" b="1" kern="1200"/>
            <a:t>садово-паркового мистецтва місцевого значення (вул.Перемоги, 37, м.Сміла, площа 33,2015 га) </a:t>
          </a:r>
          <a:endParaRPr lang="ru-RU" sz="1100" b="1" kern="1200"/>
        </a:p>
      </dsp:txBody>
      <dsp:txXfrm rot="10800000">
        <a:off x="1197395" y="2253"/>
        <a:ext cx="2768008" cy="888485"/>
      </dsp:txXfrm>
    </dsp:sp>
    <dsp:sp modelId="{B91962A1-04D6-4BE6-A7D4-AFEB92FE9D40}">
      <dsp:nvSpPr>
        <dsp:cNvPr id="0" name=""/>
        <dsp:cNvSpPr/>
      </dsp:nvSpPr>
      <dsp:spPr>
        <a:xfrm>
          <a:off x="531031" y="2253"/>
          <a:ext cx="888485" cy="888485"/>
        </a:xfrm>
        <a:prstGeom prst="ellipse">
          <a:avLst/>
        </a:prstGeom>
        <a:blipFill rotWithShape="0">
          <a:blip xmlns:r="http://schemas.openxmlformats.org/officeDocument/2006/relationships" r:embed="rId1"/>
          <a:stretch>
            <a:fillRect/>
          </a:stretch>
        </a:blipFill>
        <a:ln>
          <a:noFill/>
        </a:ln>
        <a:effectLst/>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7FC2DB93-C2C3-4F2B-80D0-CD6BF9CEF9FA}">
      <dsp:nvSpPr>
        <dsp:cNvPr id="0" name=""/>
        <dsp:cNvSpPr/>
      </dsp:nvSpPr>
      <dsp:spPr>
        <a:xfrm rot="10800000">
          <a:off x="975274" y="1155957"/>
          <a:ext cx="2990129" cy="888485"/>
        </a:xfrm>
        <a:prstGeom prst="homePlate">
          <a:avLst/>
        </a:prstGeom>
        <a:solidFill>
          <a:schemeClr val="lt1"/>
        </a:solidFill>
        <a:ln w="25400" cap="flat" cmpd="sng" algn="ctr">
          <a:solidFill>
            <a:schemeClr val="accent4"/>
          </a:solidFill>
          <a:prstDash val="solid"/>
        </a:ln>
        <a:effectLst/>
        <a:sp3d extrusionH="190500"/>
      </dsp:spPr>
      <dsp:style>
        <a:lnRef idx="2">
          <a:schemeClr val="accent4"/>
        </a:lnRef>
        <a:fillRef idx="1">
          <a:schemeClr val="lt1"/>
        </a:fillRef>
        <a:effectRef idx="0">
          <a:schemeClr val="accent4"/>
        </a:effectRef>
        <a:fontRef idx="minor">
          <a:schemeClr val="dk1"/>
        </a:fontRef>
      </dsp:style>
      <dsp:txBody>
        <a:bodyPr spcFirstLastPara="0" vert="horz" wrap="square" lIns="391797" tIns="41910" rIns="78232" bIns="41910" numCol="1" spcCol="1270" anchor="ctr" anchorCtr="0">
          <a:noAutofit/>
        </a:bodyPr>
        <a:lstStyle/>
        <a:p>
          <a:pPr marL="0" lvl="0" indent="0" algn="l" defTabSz="488950">
            <a:lnSpc>
              <a:spcPct val="90000"/>
            </a:lnSpc>
            <a:spcBef>
              <a:spcPct val="0"/>
            </a:spcBef>
            <a:spcAft>
              <a:spcPct val="35000"/>
            </a:spcAft>
            <a:buNone/>
          </a:pPr>
          <a:r>
            <a:rPr lang="uk-UA" sz="1100" b="1" kern="1200"/>
            <a:t>Ботанічні пам</a:t>
          </a:r>
          <a:r>
            <a:rPr lang="en-US" sz="1100" b="1" kern="1200"/>
            <a:t>'</a:t>
          </a:r>
          <a:r>
            <a:rPr lang="uk-UA" sz="1100" b="1" kern="1200"/>
            <a:t>ятки природи місцевого значення: багатовікові дерева дуба звичайного, Графський дуб-красень, віковий дуб імені Якова Водяного, Софіївські дуби</a:t>
          </a:r>
          <a:endParaRPr lang="ru-RU" sz="1100" kern="1200"/>
        </a:p>
      </dsp:txBody>
      <dsp:txXfrm rot="10800000">
        <a:off x="1197395" y="1155957"/>
        <a:ext cx="2768008" cy="888485"/>
      </dsp:txXfrm>
    </dsp:sp>
    <dsp:sp modelId="{90F4935D-0084-4AC6-BD4B-67E27CE7003F}">
      <dsp:nvSpPr>
        <dsp:cNvPr id="0" name=""/>
        <dsp:cNvSpPr/>
      </dsp:nvSpPr>
      <dsp:spPr>
        <a:xfrm>
          <a:off x="531031" y="1155957"/>
          <a:ext cx="888485" cy="888485"/>
        </a:xfrm>
        <a:prstGeom prst="ellipse">
          <a:avLst/>
        </a:prstGeom>
        <a:blipFill rotWithShape="0">
          <a:blip xmlns:r="http://schemas.openxmlformats.org/officeDocument/2006/relationships" r:embed="rId2"/>
          <a:stretch>
            <a:fillRect/>
          </a:stretch>
        </a:blipFill>
        <a:ln>
          <a:noFill/>
        </a:ln>
        <a:effectLst/>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 modelId="{4617BCF4-03E1-401C-B04D-110F4C5A14A3}">
      <dsp:nvSpPr>
        <dsp:cNvPr id="0" name=""/>
        <dsp:cNvSpPr/>
      </dsp:nvSpPr>
      <dsp:spPr>
        <a:xfrm rot="10800000">
          <a:off x="975274" y="2309661"/>
          <a:ext cx="2990129" cy="888485"/>
        </a:xfrm>
        <a:prstGeom prst="homePlate">
          <a:avLst/>
        </a:prstGeom>
        <a:solidFill>
          <a:schemeClr val="lt1"/>
        </a:solidFill>
        <a:ln w="25400" cap="flat" cmpd="sng" algn="ctr">
          <a:solidFill>
            <a:schemeClr val="accent4"/>
          </a:solidFill>
          <a:prstDash val="solid"/>
        </a:ln>
        <a:effectLst/>
        <a:sp3d extrusionH="190500"/>
      </dsp:spPr>
      <dsp:style>
        <a:lnRef idx="2">
          <a:schemeClr val="accent4"/>
        </a:lnRef>
        <a:fillRef idx="1">
          <a:schemeClr val="lt1"/>
        </a:fillRef>
        <a:effectRef idx="0">
          <a:schemeClr val="accent4"/>
        </a:effectRef>
        <a:fontRef idx="minor">
          <a:schemeClr val="dk1"/>
        </a:fontRef>
      </dsp:style>
      <dsp:txBody>
        <a:bodyPr spcFirstLastPara="0" vert="horz" wrap="square" lIns="391797" tIns="41910" rIns="78232" bIns="41910" numCol="1" spcCol="1270" anchor="ctr" anchorCtr="0">
          <a:noAutofit/>
        </a:bodyPr>
        <a:lstStyle/>
        <a:p>
          <a:pPr marL="0" lvl="0" indent="0" algn="l" defTabSz="488950">
            <a:lnSpc>
              <a:spcPct val="90000"/>
            </a:lnSpc>
            <a:spcBef>
              <a:spcPct val="0"/>
            </a:spcBef>
            <a:spcAft>
              <a:spcPct val="35000"/>
            </a:spcAft>
            <a:buNone/>
          </a:pPr>
          <a:r>
            <a:rPr lang="uk-UA" sz="1100" b="1" kern="1200"/>
            <a:t>Гідрологічний заказник місцевого значення "Ірдинське болото" (м.Сміла, площа 0.9211 га)</a:t>
          </a:r>
          <a:endParaRPr lang="ru-RU" sz="1100" b="1" kern="1200"/>
        </a:p>
      </dsp:txBody>
      <dsp:txXfrm rot="10800000">
        <a:off x="1197395" y="2309661"/>
        <a:ext cx="2768008" cy="888485"/>
      </dsp:txXfrm>
    </dsp:sp>
    <dsp:sp modelId="{B718C17E-041E-437F-8004-35F9F2B76329}">
      <dsp:nvSpPr>
        <dsp:cNvPr id="0" name=""/>
        <dsp:cNvSpPr/>
      </dsp:nvSpPr>
      <dsp:spPr>
        <a:xfrm>
          <a:off x="531031" y="2309661"/>
          <a:ext cx="888485" cy="888485"/>
        </a:xfrm>
        <a:prstGeom prst="ellipse">
          <a:avLst/>
        </a:prstGeom>
        <a:blipFill rotWithShape="0">
          <a:blip xmlns:r="http://schemas.openxmlformats.org/officeDocument/2006/relationships" r:embed="rId3"/>
          <a:stretch>
            <a:fillRect/>
          </a:stretch>
        </a:blipFill>
        <a:ln>
          <a:noFill/>
        </a:ln>
        <a:effectLst/>
        <a:sp3d z="152400" extrusionH="63500" prstMaterial="matte">
          <a:bevelT w="50800" h="19050" prst="relaxedInset"/>
          <a:contourClr>
            <a:schemeClr val="bg1"/>
          </a:contourClr>
        </a:sp3d>
      </dsp:spPr>
      <dsp:style>
        <a:lnRef idx="0">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F0E2B4-4A4B-47CD-B018-FE9C328B5C86}">
      <dsp:nvSpPr>
        <dsp:cNvPr id="0" name=""/>
        <dsp:cNvSpPr/>
      </dsp:nvSpPr>
      <dsp:spPr>
        <a:xfrm>
          <a:off x="109322" y="0"/>
          <a:ext cx="1487363" cy="1146879"/>
        </a:xfrm>
        <a:prstGeom prst="rect">
          <a:avLst/>
        </a:prstGeom>
        <a:gradFill rotWithShape="0">
          <a:gsLst>
            <a:gs pos="0">
              <a:schemeClr val="accent4">
                <a:alpha val="90000"/>
                <a:hueOff val="0"/>
                <a:satOff val="0"/>
                <a:lumOff val="0"/>
                <a:alphaOff val="0"/>
                <a:shade val="51000"/>
                <a:satMod val="130000"/>
              </a:schemeClr>
            </a:gs>
            <a:gs pos="80000">
              <a:schemeClr val="accent4">
                <a:alpha val="90000"/>
                <a:hueOff val="0"/>
                <a:satOff val="0"/>
                <a:lumOff val="0"/>
                <a:alphaOff val="0"/>
                <a:shade val="93000"/>
                <a:satMod val="130000"/>
              </a:schemeClr>
            </a:gs>
            <a:gs pos="100000">
              <a:schemeClr val="accent4">
                <a:alpha val="9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0" kern="1200">
              <a:latin typeface="Calibri"/>
              <a:ea typeface="+mn-ea"/>
              <a:cs typeface="+mn-cs"/>
            </a:rPr>
            <a:t>1. Громада розвиненого бізнесу зі сприятливими умовами для інвестування</a:t>
          </a:r>
        </a:p>
      </dsp:txBody>
      <dsp:txXfrm>
        <a:off x="109322" y="0"/>
        <a:ext cx="1487363" cy="1146879"/>
      </dsp:txXfrm>
    </dsp:sp>
    <dsp:sp modelId="{19C7EC4B-5DB3-4613-965C-A030F2A7427E}">
      <dsp:nvSpPr>
        <dsp:cNvPr id="0" name=""/>
        <dsp:cNvSpPr/>
      </dsp:nvSpPr>
      <dsp:spPr>
        <a:xfrm>
          <a:off x="2103713" y="2"/>
          <a:ext cx="1685551" cy="1145677"/>
        </a:xfrm>
        <a:prstGeom prst="rect">
          <a:avLst/>
        </a:prstGeom>
        <a:gradFill rotWithShape="0">
          <a:gsLst>
            <a:gs pos="0">
              <a:schemeClr val="accent4">
                <a:alpha val="90000"/>
                <a:hueOff val="0"/>
                <a:satOff val="0"/>
                <a:lumOff val="0"/>
                <a:alphaOff val="-20000"/>
                <a:shade val="51000"/>
                <a:satMod val="130000"/>
              </a:schemeClr>
            </a:gs>
            <a:gs pos="80000">
              <a:schemeClr val="accent4">
                <a:alpha val="90000"/>
                <a:hueOff val="0"/>
                <a:satOff val="0"/>
                <a:lumOff val="0"/>
                <a:alphaOff val="-20000"/>
                <a:shade val="93000"/>
                <a:satMod val="130000"/>
              </a:schemeClr>
            </a:gs>
            <a:gs pos="100000">
              <a:schemeClr val="accent4">
                <a:alpha val="90000"/>
                <a:hueOff val="0"/>
                <a:satOff val="0"/>
                <a:lumOff val="0"/>
                <a:alphaOff val="-2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Calibri"/>
              <a:ea typeface="+mn-ea"/>
              <a:cs typeface="+mn-cs"/>
            </a:rPr>
            <a:t>2. Громада енергоефективної та екобезпечної інфраструктури</a:t>
          </a:r>
        </a:p>
      </dsp:txBody>
      <dsp:txXfrm>
        <a:off x="2103713" y="2"/>
        <a:ext cx="1685551" cy="1145677"/>
      </dsp:txXfrm>
    </dsp:sp>
    <dsp:sp modelId="{EBFC3CEA-24B4-45DD-BFAF-37CB26A07B7F}">
      <dsp:nvSpPr>
        <dsp:cNvPr id="0" name=""/>
        <dsp:cNvSpPr/>
      </dsp:nvSpPr>
      <dsp:spPr>
        <a:xfrm>
          <a:off x="4187317" y="2"/>
          <a:ext cx="1605086" cy="1146879"/>
        </a:xfrm>
        <a:prstGeom prst="rect">
          <a:avLst/>
        </a:prstGeom>
        <a:gradFill rotWithShape="0">
          <a:gsLst>
            <a:gs pos="0">
              <a:schemeClr val="accent4">
                <a:alpha val="90000"/>
                <a:hueOff val="0"/>
                <a:satOff val="0"/>
                <a:lumOff val="0"/>
                <a:alphaOff val="-40000"/>
                <a:shade val="51000"/>
                <a:satMod val="130000"/>
              </a:schemeClr>
            </a:gs>
            <a:gs pos="80000">
              <a:schemeClr val="accent4">
                <a:alpha val="90000"/>
                <a:hueOff val="0"/>
                <a:satOff val="0"/>
                <a:lumOff val="0"/>
                <a:alphaOff val="-40000"/>
                <a:shade val="93000"/>
                <a:satMod val="130000"/>
              </a:schemeClr>
            </a:gs>
            <a:gs pos="100000">
              <a:schemeClr val="accent4">
                <a:alpha val="90000"/>
                <a:hueOff val="0"/>
                <a:satOff val="0"/>
                <a:lumOff val="0"/>
                <a:alphaOff val="-4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kern="1200">
              <a:latin typeface="Calibri"/>
              <a:ea typeface="+mn-ea"/>
              <a:cs typeface="+mn-cs"/>
            </a:rPr>
            <a:t>3. Безпека та розвиток через якісне врядування</a:t>
          </a:r>
        </a:p>
      </dsp:txBody>
      <dsp:txXfrm>
        <a:off x="4187317" y="2"/>
        <a:ext cx="1605086" cy="114687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0C94ED-18BA-4622-B835-1659A4D61451}">
      <dsp:nvSpPr>
        <dsp:cNvPr id="0" name=""/>
        <dsp:cNvSpPr/>
      </dsp:nvSpPr>
      <dsp:spPr>
        <a:xfrm>
          <a:off x="107005" y="1"/>
          <a:ext cx="1517063" cy="1031193"/>
        </a:xfrm>
        <a:prstGeom prst="rect">
          <a:avLst/>
        </a:prstGeom>
        <a:solidFill>
          <a:schemeClr val="accent6">
            <a:alpha val="9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b="0" kern="1200">
              <a:solidFill>
                <a:sysClr val="windowText" lastClr="000000"/>
              </a:solidFill>
              <a:latin typeface="Arial" panose="020B0604020202020204" pitchFamily="34" charset="0"/>
              <a:cs typeface="Arial" panose="020B0604020202020204" pitchFamily="34" charset="0"/>
            </a:rPr>
            <a:t>1.1. Розвиток та популяризація інвестиційного потенціалу громади</a:t>
          </a:r>
        </a:p>
      </dsp:txBody>
      <dsp:txXfrm>
        <a:off x="107005" y="1"/>
        <a:ext cx="1517063" cy="1031193"/>
      </dsp:txXfrm>
    </dsp:sp>
    <dsp:sp modelId="{7CF9D8AA-3099-47BD-973E-0AB2176EEA6A}">
      <dsp:nvSpPr>
        <dsp:cNvPr id="0" name=""/>
        <dsp:cNvSpPr/>
      </dsp:nvSpPr>
      <dsp:spPr>
        <a:xfrm>
          <a:off x="2145049" y="1"/>
          <a:ext cx="1627227" cy="1031039"/>
        </a:xfrm>
        <a:prstGeom prst="rect">
          <a:avLst/>
        </a:prstGeom>
        <a:solidFill>
          <a:schemeClr val="accent6">
            <a:alpha val="90000"/>
            <a:hueOff val="0"/>
            <a:satOff val="0"/>
            <a:lumOff val="0"/>
            <a:alphaOff val="-2000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b="0" kern="1200">
              <a:solidFill>
                <a:sysClr val="windowText" lastClr="000000"/>
              </a:solidFill>
              <a:latin typeface="Arial" panose="020B0604020202020204" pitchFamily="34" charset="0"/>
              <a:cs typeface="Arial" panose="020B0604020202020204" pitchFamily="34" charset="0"/>
            </a:rPr>
            <a:t>2.1. Модернізація та підвищення енергоефективності комунальної інфраструктури</a:t>
          </a:r>
        </a:p>
      </dsp:txBody>
      <dsp:txXfrm>
        <a:off x="2145049" y="1"/>
        <a:ext cx="1627227" cy="1031039"/>
      </dsp:txXfrm>
    </dsp:sp>
    <dsp:sp modelId="{B699FBB4-D05A-4A11-9548-7ECC789674E8}">
      <dsp:nvSpPr>
        <dsp:cNvPr id="0" name=""/>
        <dsp:cNvSpPr/>
      </dsp:nvSpPr>
      <dsp:spPr>
        <a:xfrm>
          <a:off x="4194409" y="631"/>
          <a:ext cx="1596843" cy="1031193"/>
        </a:xfrm>
        <a:prstGeom prst="rect">
          <a:avLst/>
        </a:prstGeom>
        <a:solidFill>
          <a:schemeClr val="accent6">
            <a:alpha val="90000"/>
            <a:hueOff val="0"/>
            <a:satOff val="0"/>
            <a:lumOff val="0"/>
            <a:alphaOff val="-4000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b="0" kern="1200">
              <a:solidFill>
                <a:sysClr val="windowText" lastClr="000000"/>
              </a:solidFill>
              <a:latin typeface="Arial" panose="020B0604020202020204" pitchFamily="34" charset="0"/>
              <a:cs typeface="Arial" panose="020B0604020202020204" pitchFamily="34" charset="0"/>
            </a:rPr>
            <a:t>3.1. Забезпечення ефективного муніципального управління</a:t>
          </a:r>
        </a:p>
      </dsp:txBody>
      <dsp:txXfrm>
        <a:off x="4194409" y="631"/>
        <a:ext cx="1596843" cy="103119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E0C94ED-18BA-4622-B835-1659A4D61451}">
      <dsp:nvSpPr>
        <dsp:cNvPr id="0" name=""/>
        <dsp:cNvSpPr/>
      </dsp:nvSpPr>
      <dsp:spPr>
        <a:xfrm>
          <a:off x="88704" y="0"/>
          <a:ext cx="1581724" cy="996993"/>
        </a:xfrm>
        <a:prstGeom prst="rect">
          <a:avLst/>
        </a:prstGeom>
        <a:solidFill>
          <a:schemeClr val="accent6">
            <a:alpha val="9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Arial" panose="020B0604020202020204" pitchFamily="34" charset="0"/>
              <a:cs typeface="Arial" panose="020B0604020202020204" pitchFamily="34" charset="0"/>
            </a:rPr>
            <a:t>1.2.  Створення  сприятливого бізнес-середовища та стимулювання розвитку малого і середнього підприємництва</a:t>
          </a:r>
          <a:endParaRPr lang="ru-RU" sz="1100" b="0" kern="1200">
            <a:solidFill>
              <a:sysClr val="windowText" lastClr="000000"/>
            </a:solidFill>
            <a:latin typeface="Arial" panose="020B0604020202020204" pitchFamily="34" charset="0"/>
            <a:ea typeface="+mn-ea"/>
            <a:cs typeface="Arial" panose="020B0604020202020204" pitchFamily="34" charset="0"/>
          </a:endParaRPr>
        </a:p>
      </dsp:txBody>
      <dsp:txXfrm>
        <a:off x="88704" y="0"/>
        <a:ext cx="1581724" cy="996993"/>
      </dsp:txXfrm>
    </dsp:sp>
    <dsp:sp modelId="{7CF9D8AA-3099-47BD-973E-0AB2176EEA6A}">
      <dsp:nvSpPr>
        <dsp:cNvPr id="0" name=""/>
        <dsp:cNvSpPr/>
      </dsp:nvSpPr>
      <dsp:spPr>
        <a:xfrm>
          <a:off x="2128608" y="0"/>
          <a:ext cx="1706330" cy="996843"/>
        </a:xfrm>
        <a:prstGeom prst="rect">
          <a:avLst/>
        </a:prstGeom>
        <a:solidFill>
          <a:schemeClr val="accent6">
            <a:alpha val="90000"/>
            <a:hueOff val="0"/>
            <a:satOff val="0"/>
            <a:lumOff val="0"/>
            <a:alphaOff val="-2000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Arial" panose="020B0604020202020204" pitchFamily="34" charset="0"/>
              <a:cs typeface="Arial" panose="020B0604020202020204" pitchFamily="34" charset="0"/>
            </a:rPr>
            <a:t>2.2. </a:t>
          </a:r>
          <a:r>
            <a:rPr lang="ru-RU" sz="1100" kern="1200">
              <a:solidFill>
                <a:sysClr val="windowText" lastClr="000000"/>
              </a:solidFill>
              <a:latin typeface="Arial" panose="020B0604020202020204" pitchFamily="34" charset="0"/>
              <a:ea typeface="+mn-ea"/>
              <a:cs typeface="Arial" panose="020B0604020202020204" pitchFamily="34" charset="0"/>
            </a:rPr>
            <a:t>Покращення стану довкілля та екологічної безпеки громади</a:t>
          </a:r>
          <a:endParaRPr lang="ru-RU" sz="1100" b="0" kern="1200">
            <a:solidFill>
              <a:sysClr val="windowText" lastClr="000000"/>
            </a:solidFill>
            <a:latin typeface="Arial" panose="020B0604020202020204" pitchFamily="34" charset="0"/>
            <a:ea typeface="+mn-ea"/>
            <a:cs typeface="Arial" panose="020B0604020202020204" pitchFamily="34" charset="0"/>
          </a:endParaRPr>
        </a:p>
      </dsp:txBody>
      <dsp:txXfrm>
        <a:off x="2128608" y="0"/>
        <a:ext cx="1706330" cy="996843"/>
      </dsp:txXfrm>
    </dsp:sp>
    <dsp:sp modelId="{B699FBB4-D05A-4A11-9548-7ECC789674E8}">
      <dsp:nvSpPr>
        <dsp:cNvPr id="0" name=""/>
        <dsp:cNvSpPr/>
      </dsp:nvSpPr>
      <dsp:spPr>
        <a:xfrm>
          <a:off x="4197354" y="0"/>
          <a:ext cx="1656889" cy="996993"/>
        </a:xfrm>
        <a:prstGeom prst="rect">
          <a:avLst/>
        </a:prstGeom>
        <a:solidFill>
          <a:schemeClr val="accent6">
            <a:alpha val="90000"/>
            <a:hueOff val="0"/>
            <a:satOff val="0"/>
            <a:lumOff val="0"/>
            <a:alphaOff val="-4000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Arial" panose="020B0604020202020204" pitchFamily="34" charset="0"/>
              <a:cs typeface="Arial" panose="020B0604020202020204" pitchFamily="34" charset="0"/>
            </a:rPr>
            <a:t>3.2. Розвиток безпечного, інноваційного, інклюзивного освітнього середовища та спортивного простору громади</a:t>
          </a:r>
          <a:endParaRPr lang="ru-RU" sz="1100" b="0" kern="1200">
            <a:solidFill>
              <a:sysClr val="windowText" lastClr="000000"/>
            </a:solidFill>
            <a:latin typeface="Arial" panose="020B0604020202020204" pitchFamily="34" charset="0"/>
            <a:ea typeface="+mn-ea"/>
            <a:cs typeface="Arial" panose="020B0604020202020204" pitchFamily="34" charset="0"/>
          </a:endParaRPr>
        </a:p>
      </dsp:txBody>
      <dsp:txXfrm>
        <a:off x="4197354" y="0"/>
        <a:ext cx="1656889" cy="99699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99FBB4-D05A-4A11-9548-7ECC789674E8}">
      <dsp:nvSpPr>
        <dsp:cNvPr id="0" name=""/>
        <dsp:cNvSpPr/>
      </dsp:nvSpPr>
      <dsp:spPr>
        <a:xfrm>
          <a:off x="2155821" y="2"/>
          <a:ext cx="1730379" cy="1003021"/>
        </a:xfrm>
        <a:prstGeom prst="rect">
          <a:avLst/>
        </a:prstGeom>
        <a:solidFill>
          <a:schemeClr val="accent6">
            <a:alpha val="9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Arial" panose="020B0604020202020204" pitchFamily="34" charset="0"/>
              <a:ea typeface="+mn-ea"/>
              <a:cs typeface="Arial" panose="020B0604020202020204" pitchFamily="34" charset="0"/>
            </a:rPr>
            <a:t>2.3. Створення сучасного, привабливого, безбар</a:t>
          </a:r>
          <a:r>
            <a:rPr lang="en-US" sz="1100" kern="1200">
              <a:solidFill>
                <a:sysClr val="windowText" lastClr="000000"/>
              </a:solidFill>
              <a:latin typeface="Arial" pitchFamily="34" charset="0"/>
              <a:ea typeface="+mn-ea"/>
              <a:cs typeface="Arial" pitchFamily="34" charset="0"/>
            </a:rPr>
            <a:t>'</a:t>
          </a:r>
          <a:r>
            <a:rPr lang="uk-UA" sz="1100" kern="1200">
              <a:solidFill>
                <a:sysClr val="windowText" lastClr="000000"/>
              </a:solidFill>
              <a:latin typeface="Arial" pitchFamily="34" charset="0"/>
              <a:ea typeface="+mn-ea"/>
              <a:cs typeface="Arial" pitchFamily="34" charset="0"/>
            </a:rPr>
            <a:t>єрного міського простору</a:t>
          </a:r>
          <a:endParaRPr lang="ru-RU" sz="1100" b="0" kern="1200">
            <a:solidFill>
              <a:sysClr val="windowText" lastClr="000000"/>
            </a:solidFill>
            <a:latin typeface="Arial" panose="020B0604020202020204" pitchFamily="34" charset="0"/>
            <a:ea typeface="+mn-ea"/>
            <a:cs typeface="Arial" panose="020B0604020202020204" pitchFamily="34" charset="0"/>
          </a:endParaRPr>
        </a:p>
      </dsp:txBody>
      <dsp:txXfrm>
        <a:off x="2155821" y="2"/>
        <a:ext cx="1730379" cy="1003021"/>
      </dsp:txXfrm>
    </dsp:sp>
    <dsp:sp modelId="{574A6EA8-6255-4CDE-A8A3-4B759CB18298}">
      <dsp:nvSpPr>
        <dsp:cNvPr id="0" name=""/>
        <dsp:cNvSpPr/>
      </dsp:nvSpPr>
      <dsp:spPr>
        <a:xfrm>
          <a:off x="4209412" y="1510"/>
          <a:ext cx="1647616" cy="1003021"/>
        </a:xfrm>
        <a:prstGeom prst="rect">
          <a:avLst/>
        </a:prstGeom>
        <a:solidFill>
          <a:schemeClr val="accent6">
            <a:alpha val="90000"/>
            <a:hueOff val="0"/>
            <a:satOff val="0"/>
            <a:lumOff val="0"/>
            <a:alphaOff val="-4000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Arial" panose="020B0604020202020204" pitchFamily="34" charset="0"/>
              <a:ea typeface="+mn-ea"/>
              <a:cs typeface="Arial" panose="020B0604020202020204" pitchFamily="34" charset="0"/>
            </a:rPr>
            <a:t>3.3. Підвищення якості надання медичних послуг</a:t>
          </a:r>
          <a:endParaRPr lang="ru-RU" sz="1100" b="0" kern="1200">
            <a:solidFill>
              <a:sysClr val="windowText" lastClr="000000"/>
            </a:solidFill>
            <a:latin typeface="Arial" panose="020B0604020202020204" pitchFamily="34" charset="0"/>
            <a:ea typeface="+mn-ea"/>
            <a:cs typeface="Arial" panose="020B0604020202020204" pitchFamily="34" charset="0"/>
          </a:endParaRPr>
        </a:p>
      </dsp:txBody>
      <dsp:txXfrm>
        <a:off x="4209412" y="1510"/>
        <a:ext cx="1647616" cy="100302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7EACBE-F2A5-47E7-B085-1F7B911E7448}">
      <dsp:nvSpPr>
        <dsp:cNvPr id="0" name=""/>
        <dsp:cNvSpPr/>
      </dsp:nvSpPr>
      <dsp:spPr>
        <a:xfrm>
          <a:off x="4163363" y="953"/>
          <a:ext cx="1737242" cy="996754"/>
        </a:xfrm>
        <a:prstGeom prst="rect">
          <a:avLst/>
        </a:prstGeom>
        <a:solidFill>
          <a:schemeClr val="accent6">
            <a:alpha val="9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Arial" pitchFamily="34" charset="0"/>
              <a:ea typeface="+mn-ea"/>
              <a:cs typeface="Arial" pitchFamily="34" charset="0"/>
            </a:rPr>
            <a:t>3.4. </a:t>
          </a:r>
          <a:r>
            <a:rPr lang="uk-UA" sz="1100" kern="1200">
              <a:solidFill>
                <a:sysClr val="windowText" lastClr="000000"/>
              </a:solidFill>
              <a:latin typeface="Arial" pitchFamily="34" charset="0"/>
              <a:ea typeface="+mn-ea"/>
              <a:cs typeface="Arial" pitchFamily="34" charset="0"/>
            </a:rPr>
            <a:t>Забезпечення якісних, сучасних і доступних культурних послуг</a:t>
          </a:r>
          <a:endParaRPr lang="ru-RU" sz="1100" kern="1200">
            <a:solidFill>
              <a:sysClr val="windowText" lastClr="000000"/>
            </a:solidFill>
            <a:latin typeface="Arial" pitchFamily="34" charset="0"/>
            <a:ea typeface="+mn-ea"/>
            <a:cs typeface="Arial" pitchFamily="34" charset="0"/>
          </a:endParaRPr>
        </a:p>
      </dsp:txBody>
      <dsp:txXfrm>
        <a:off x="4163363" y="953"/>
        <a:ext cx="1737242" cy="99675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7EACBE-F2A5-47E7-B085-1F7B911E7448}">
      <dsp:nvSpPr>
        <dsp:cNvPr id="0" name=""/>
        <dsp:cNvSpPr/>
      </dsp:nvSpPr>
      <dsp:spPr>
        <a:xfrm>
          <a:off x="4163363" y="953"/>
          <a:ext cx="1737242" cy="996754"/>
        </a:xfrm>
        <a:prstGeom prst="rect">
          <a:avLst/>
        </a:prstGeom>
        <a:solidFill>
          <a:schemeClr val="accent6">
            <a:alpha val="9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ru-RU" sz="1100" kern="1200">
              <a:solidFill>
                <a:sysClr val="windowText" lastClr="000000"/>
              </a:solidFill>
              <a:latin typeface="Arial" pitchFamily="34" charset="0"/>
              <a:ea typeface="+mn-ea"/>
              <a:cs typeface="Arial" pitchFamily="34" charset="0"/>
            </a:rPr>
            <a:t>3.5. </a:t>
          </a:r>
          <a:r>
            <a:rPr lang="uk-UA" sz="1100" kern="1200">
              <a:solidFill>
                <a:sysClr val="windowText" lastClr="000000"/>
              </a:solidFill>
              <a:latin typeface="Arial" pitchFamily="34" charset="0"/>
              <a:ea typeface="+mn-ea"/>
              <a:cs typeface="Arial" pitchFamily="34" charset="0"/>
            </a:rPr>
            <a:t>Безпека, підтримка постраждалих та відновлення громади</a:t>
          </a:r>
          <a:endParaRPr lang="ru-RU" sz="1100" kern="1200">
            <a:solidFill>
              <a:sysClr val="windowText" lastClr="000000"/>
            </a:solidFill>
            <a:latin typeface="Arial" pitchFamily="34" charset="0"/>
            <a:ea typeface="+mn-ea"/>
            <a:cs typeface="Arial" pitchFamily="34" charset="0"/>
          </a:endParaRPr>
        </a:p>
      </dsp:txBody>
      <dsp:txXfrm>
        <a:off x="4163363" y="953"/>
        <a:ext cx="1737242" cy="996754"/>
      </dsp:txXfrm>
    </dsp:sp>
  </dsp:spTree>
</dsp:drawing>
</file>

<file path=word/diagrams/layout1.xml><?xml version="1.0" encoding="utf-8"?>
<dgm:layoutDef xmlns:dgm="http://schemas.openxmlformats.org/drawingml/2006/diagram" xmlns:a="http://schemas.openxmlformats.org/drawingml/2006/main" uniqueId="urn:microsoft.com/office/officeart/2005/8/layout/vList3#1">
  <dgm:title val=""/>
  <dgm:desc val=""/>
  <dgm:catLst>
    <dgm:cat type="list" pri="14000"/>
    <dgm:cat type="convert" pri="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1">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2">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3">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4">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5">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default#5">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8">
  <dgm:title val=""/>
  <dgm:desc val=""/>
  <dgm:catLst>
    <dgm:cat type="3D" pri="11800"/>
  </dgm:catLst>
  <dgm:scene3d>
    <a:camera prst="perspectiveHeroicExtremeRightFacing" zoom="82000">
      <a:rot lat="21300000" lon="20400000" rev="180000"/>
    </a:camera>
    <a:lightRig rig="morning" dir="t">
      <a:rot lat="0" lon="0" rev="20400000"/>
    </a:lightRig>
  </dgm:scene3d>
  <dgm:styleLbl name="node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0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60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635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1520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conF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90500" prstMaterial="matte">
      <a:bevelT w="120650" h="38100"/>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solidFgAcc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152400" extrusionH="63500" prstMaterial="matte">
      <a:bevelT w="44450" h="6350" prst="relaxedInset"/>
      <a:contourClr>
        <a:schemeClr val="bg1"/>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190500" prstMaterial="matte">
      <a:bevelT w="120650" h="38100" prst="relaxedInset"/>
      <a:bevelB w="120650" h="571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Техническая">
      <a:dk1>
        <a:sysClr val="windowText" lastClr="000000"/>
      </a:dk1>
      <a:lt1>
        <a:sysClr val="window" lastClr="FFFFFF"/>
      </a:lt1>
      <a:dk2>
        <a:srgbClr val="3B3B3B"/>
      </a:dk2>
      <a:lt2>
        <a:srgbClr val="D4D2D0"/>
      </a:lt2>
      <a:accent1>
        <a:srgbClr val="6EA0B0"/>
      </a:accent1>
      <a:accent2>
        <a:srgbClr val="CCAF0A"/>
      </a:accent2>
      <a:accent3>
        <a:srgbClr val="8D89A4"/>
      </a:accent3>
      <a:accent4>
        <a:srgbClr val="748560"/>
      </a:accent4>
      <a:accent5>
        <a:srgbClr val="9E9273"/>
      </a:accent5>
      <a:accent6>
        <a:srgbClr val="7E848D"/>
      </a:accent6>
      <a:hlink>
        <a:srgbClr val="00C8C3"/>
      </a:hlink>
      <a:folHlink>
        <a:srgbClr val="A116E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2025-11-05T00:00:00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F72BCDD-449C-4F9D-99F0-B1A69B6027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9355</TotalTime>
  <Pages>152</Pages>
  <Words>169175</Words>
  <Characters>96430</Characters>
  <Application>Microsoft Office Word</Application>
  <DocSecurity>0</DocSecurity>
  <Lines>803</Lines>
  <Paragraphs>530</Paragraphs>
  <ScaleCrop>false</ScaleCrop>
  <HeadingPairs>
    <vt:vector size="2" baseType="variant">
      <vt:variant>
        <vt:lpstr>Название</vt:lpstr>
      </vt:variant>
      <vt:variant>
        <vt:i4>1</vt:i4>
      </vt:variant>
    </vt:vector>
  </HeadingPairs>
  <TitlesOfParts>
    <vt:vector size="1" baseType="lpstr">
      <vt:lpstr>СТРАТЕГІЇ РОЗВИТКУ СМІЛЯНСЬКОЇ МІСЬКОЇ ТЕРИТОРІАЛЬНОЇ ГРОМАДИ</vt:lpstr>
    </vt:vector>
  </TitlesOfParts>
  <Company>ПЛАН ЗАХОДІВ НА 2025-2027 РОКИ З РЕАЛІЗАЦІЇ СТРАТЕГІЇ РОЗВИТКУ </Company>
  <LinksUpToDate>false</LinksUpToDate>
  <CharactersWithSpaces>265075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СТРАТЕГІЇ РОЗВИТКУ СМІЛЯНСЬКОЇ МІСЬКОЇ ТЕРИТОРІАЛЬНОЇ ГРОМАДИ</dc:title>
  <dc:creator>Admin</dc:creator>
  <cp:lastModifiedBy>U26</cp:lastModifiedBy>
  <cp:revision>1935</cp:revision>
  <cp:lastPrinted>2025-11-06T13:11:00Z</cp:lastPrinted>
  <dcterms:created xsi:type="dcterms:W3CDTF">2025-08-27T11:07:00Z</dcterms:created>
  <dcterms:modified xsi:type="dcterms:W3CDTF">2025-11-20T07:38:00Z</dcterms:modified>
</cp:coreProperties>
</file>