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A7" w:rsidRDefault="00122445" w:rsidP="00CF7FA7">
      <w:pPr>
        <w:pStyle w:val="af0"/>
        <w:keepNext/>
      </w:pPr>
      <w:r w:rsidRPr="00AD1F6F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55934112" r:id="rId8"/>
        </w:object>
      </w:r>
    </w:p>
    <w:p w:rsidR="001C6C1D" w:rsidRPr="00AD1F6F" w:rsidRDefault="001C6C1D" w:rsidP="00CF7FA7">
      <w:pPr>
        <w:pStyle w:val="af0"/>
        <w:keepNext/>
        <w:rPr>
          <w:b w:val="0"/>
          <w:bCs w:val="0"/>
        </w:rPr>
      </w:pPr>
    </w:p>
    <w:p w:rsidR="00CF7FA7" w:rsidRPr="00AD1F6F" w:rsidRDefault="00CF7FA7" w:rsidP="00CF7FA7">
      <w:pPr>
        <w:pStyle w:val="af0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</w:rPr>
      </w:pPr>
      <w:r w:rsidRPr="00AD1F6F">
        <w:rPr>
          <w:rFonts w:ascii="Times New Roman" w:hAnsi="Times New Roman"/>
          <w:spacing w:val="20"/>
        </w:rPr>
        <w:t xml:space="preserve">СМІЛЯНСЬКА МІСЬКА РАДА </w:t>
      </w:r>
    </w:p>
    <w:p w:rsidR="00CF7FA7" w:rsidRPr="00AD1F6F" w:rsidRDefault="004E69CC" w:rsidP="00CF7FA7">
      <w:pPr>
        <w:pStyle w:val="af0"/>
        <w:keepNext/>
        <w:spacing w:line="360" w:lineRule="auto"/>
        <w:rPr>
          <w:rFonts w:ascii="Times New Roman" w:hAnsi="Times New Roman"/>
        </w:rPr>
      </w:pPr>
      <w:r w:rsidRPr="00AD1F6F">
        <w:rPr>
          <w:rFonts w:ascii="Times New Roman" w:hAnsi="Times New Roman"/>
        </w:rPr>
        <w:t xml:space="preserve"> </w:t>
      </w:r>
      <w:r w:rsidR="00CF7FA7" w:rsidRPr="00AD1F6F">
        <w:rPr>
          <w:rFonts w:ascii="Times New Roman" w:hAnsi="Times New Roman"/>
        </w:rPr>
        <w:t xml:space="preserve">  </w:t>
      </w:r>
      <w:proofErr w:type="gramStart"/>
      <w:r w:rsidR="00BC480E">
        <w:rPr>
          <w:rFonts w:ascii="Times New Roman" w:hAnsi="Times New Roman"/>
          <w:lang w:val="en-US"/>
        </w:rPr>
        <w:t>LXVIII</w:t>
      </w:r>
      <w:r w:rsidR="00BC480E" w:rsidRPr="00BC480E">
        <w:rPr>
          <w:rFonts w:ascii="Times New Roman" w:hAnsi="Times New Roman"/>
          <w:lang w:val="ru-RU"/>
        </w:rPr>
        <w:t xml:space="preserve">  </w:t>
      </w:r>
      <w:r w:rsidR="00CF7FA7" w:rsidRPr="00AD1F6F">
        <w:rPr>
          <w:rFonts w:ascii="Times New Roman" w:hAnsi="Times New Roman"/>
        </w:rPr>
        <w:t>СЕСІЯ</w:t>
      </w:r>
      <w:proofErr w:type="gramEnd"/>
    </w:p>
    <w:p w:rsidR="00CF7FA7" w:rsidRPr="00AD1F6F" w:rsidRDefault="00CF7FA7" w:rsidP="00CF7FA7">
      <w:pPr>
        <w:pStyle w:val="af0"/>
        <w:keepNext/>
        <w:spacing w:line="360" w:lineRule="auto"/>
        <w:rPr>
          <w:rFonts w:ascii="Times New Roman" w:hAnsi="Times New Roman"/>
        </w:rPr>
      </w:pPr>
    </w:p>
    <w:p w:rsidR="00CF7FA7" w:rsidRPr="00AD1F6F" w:rsidRDefault="00CF7FA7" w:rsidP="00CF7FA7">
      <w:pPr>
        <w:pStyle w:val="af0"/>
        <w:keepNext/>
        <w:spacing w:line="360" w:lineRule="auto"/>
        <w:rPr>
          <w:rFonts w:ascii="Times New Roman" w:hAnsi="Times New Roman"/>
        </w:rPr>
      </w:pPr>
      <w:r w:rsidRPr="00AD1F6F">
        <w:rPr>
          <w:rFonts w:ascii="Times New Roman" w:hAnsi="Times New Roman"/>
        </w:rPr>
        <w:t xml:space="preserve">Р І Ш Е Н </w:t>
      </w:r>
      <w:proofErr w:type="spellStart"/>
      <w:r w:rsidRPr="00AD1F6F">
        <w:rPr>
          <w:rFonts w:ascii="Times New Roman" w:hAnsi="Times New Roman"/>
        </w:rPr>
        <w:t>Н</w:t>
      </w:r>
      <w:proofErr w:type="spellEnd"/>
      <w:r w:rsidRPr="00AD1F6F">
        <w:rPr>
          <w:rFonts w:ascii="Times New Roman" w:hAnsi="Times New Roman"/>
        </w:rPr>
        <w:t xml:space="preserve"> Я</w:t>
      </w:r>
    </w:p>
    <w:p w:rsidR="00CF7FA7" w:rsidRPr="00AD1F6F" w:rsidRDefault="00CF7FA7" w:rsidP="00CF7FA7">
      <w:pPr>
        <w:pStyle w:val="af0"/>
        <w:keepNext/>
        <w:rPr>
          <w:rFonts w:ascii="Times New Roman" w:hAnsi="Times New Roman"/>
          <w:spacing w:val="20"/>
          <w:u w:val="single"/>
        </w:rPr>
      </w:pPr>
      <w:r w:rsidRPr="00AD1F6F">
        <w:rPr>
          <w:rFonts w:ascii="Times New Roman" w:hAnsi="Times New Roman"/>
          <w:spacing w:val="20"/>
          <w:u w:val="single"/>
        </w:rPr>
        <w:t xml:space="preserve"> </w:t>
      </w:r>
    </w:p>
    <w:p w:rsidR="00CF7FA7" w:rsidRPr="00AD1F6F" w:rsidRDefault="00CF7FA7" w:rsidP="00CF7FA7">
      <w:pPr>
        <w:pStyle w:val="af0"/>
        <w:keepNext/>
        <w:rPr>
          <w:rFonts w:ascii="Times New Roman" w:hAnsi="Times New Roman"/>
          <w:spacing w:val="20"/>
        </w:rPr>
      </w:pPr>
    </w:p>
    <w:p w:rsidR="00CF7FA7" w:rsidRPr="00BC480E" w:rsidRDefault="007B7383" w:rsidP="005E0FCD">
      <w:pPr>
        <w:pStyle w:val="af0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30.08.2023</w:t>
      </w:r>
      <w:r w:rsidR="00CF7FA7" w:rsidRPr="00C0599D">
        <w:rPr>
          <w:rFonts w:ascii="Times New Roman" w:hAnsi="Times New Roman"/>
          <w:b w:val="0"/>
          <w:bCs w:val="0"/>
        </w:rPr>
        <w:tab/>
      </w:r>
      <w:r w:rsidR="00CF7FA7" w:rsidRPr="00C0599D">
        <w:rPr>
          <w:rFonts w:ascii="Times New Roman" w:hAnsi="Times New Roman"/>
          <w:b w:val="0"/>
          <w:bCs w:val="0"/>
        </w:rPr>
        <w:tab/>
      </w:r>
      <w:r w:rsidR="00CF7FA7" w:rsidRPr="00C0599D">
        <w:rPr>
          <w:rFonts w:ascii="Times New Roman" w:hAnsi="Times New Roman"/>
          <w:b w:val="0"/>
          <w:bCs w:val="0"/>
        </w:rPr>
        <w:tab/>
      </w:r>
      <w:r w:rsidR="00CF7FA7" w:rsidRPr="00C0599D">
        <w:rPr>
          <w:rFonts w:ascii="Times New Roman" w:hAnsi="Times New Roman"/>
          <w:b w:val="0"/>
          <w:bCs w:val="0"/>
        </w:rPr>
        <w:tab/>
      </w:r>
      <w:r w:rsidR="00CF7FA7" w:rsidRPr="00C0599D">
        <w:rPr>
          <w:rFonts w:ascii="Times New Roman" w:hAnsi="Times New Roman"/>
          <w:b w:val="0"/>
          <w:bCs w:val="0"/>
        </w:rPr>
        <w:tab/>
      </w:r>
      <w:r w:rsidR="00C0599D" w:rsidRPr="00C0599D">
        <w:rPr>
          <w:rFonts w:ascii="Times New Roman" w:hAnsi="Times New Roman"/>
          <w:b w:val="0"/>
          <w:bCs w:val="0"/>
        </w:rPr>
        <w:tab/>
      </w:r>
      <w:r w:rsidR="00C0599D" w:rsidRPr="00C0599D">
        <w:rPr>
          <w:rFonts w:ascii="Times New Roman" w:hAnsi="Times New Roman"/>
          <w:b w:val="0"/>
          <w:bCs w:val="0"/>
        </w:rPr>
        <w:tab/>
      </w:r>
      <w:r w:rsidR="00C0599D" w:rsidRPr="00C0599D">
        <w:rPr>
          <w:rFonts w:ascii="Times New Roman" w:hAnsi="Times New Roman"/>
          <w:b w:val="0"/>
          <w:bCs w:val="0"/>
        </w:rPr>
        <w:tab/>
      </w:r>
      <w:r w:rsidR="00BC480E">
        <w:rPr>
          <w:rFonts w:ascii="Times New Roman" w:hAnsi="Times New Roman"/>
          <w:b w:val="0"/>
          <w:bCs w:val="0"/>
          <w:lang w:val="en-US"/>
        </w:rPr>
        <w:t xml:space="preserve">      </w:t>
      </w:r>
      <w:r w:rsidR="00CF7FA7" w:rsidRPr="00C0599D">
        <w:rPr>
          <w:rFonts w:ascii="Times New Roman" w:hAnsi="Times New Roman"/>
          <w:b w:val="0"/>
          <w:bCs w:val="0"/>
        </w:rPr>
        <w:t>№</w:t>
      </w:r>
      <w:r w:rsidR="00BC480E">
        <w:rPr>
          <w:rFonts w:ascii="Times New Roman" w:hAnsi="Times New Roman"/>
          <w:b w:val="0"/>
          <w:bCs w:val="0"/>
          <w:lang w:val="en-US"/>
        </w:rPr>
        <w:t xml:space="preserve"> 68-47/VIII</w:t>
      </w:r>
    </w:p>
    <w:p w:rsidR="005E0FCD" w:rsidRPr="00AD1F6F" w:rsidRDefault="005E0FCD" w:rsidP="007152D9">
      <w:pPr>
        <w:rPr>
          <w:sz w:val="28"/>
          <w:szCs w:val="28"/>
        </w:rPr>
      </w:pPr>
      <w:r w:rsidRPr="00AD1F6F">
        <w:rPr>
          <w:sz w:val="28"/>
          <w:szCs w:val="28"/>
        </w:rPr>
        <w:t>Про внесення змін</w:t>
      </w:r>
      <w:r w:rsidR="004E69CC" w:rsidRPr="00AD1F6F">
        <w:rPr>
          <w:sz w:val="28"/>
          <w:szCs w:val="28"/>
        </w:rPr>
        <w:t xml:space="preserve"> </w:t>
      </w:r>
      <w:r w:rsidRPr="00AD1F6F">
        <w:rPr>
          <w:sz w:val="28"/>
          <w:szCs w:val="28"/>
        </w:rPr>
        <w:t xml:space="preserve">до рішення міської </w:t>
      </w:r>
    </w:p>
    <w:p w:rsidR="005E0FCD" w:rsidRPr="00AD1F6F" w:rsidRDefault="005E0FCD" w:rsidP="007152D9">
      <w:pPr>
        <w:rPr>
          <w:sz w:val="28"/>
          <w:szCs w:val="28"/>
        </w:rPr>
      </w:pPr>
      <w:r w:rsidRPr="00AD1F6F">
        <w:rPr>
          <w:sz w:val="28"/>
          <w:szCs w:val="28"/>
        </w:rPr>
        <w:t>ради від 24.06.2021</w:t>
      </w:r>
      <w:r w:rsidR="004E69CC" w:rsidRPr="00AD1F6F">
        <w:rPr>
          <w:sz w:val="28"/>
          <w:szCs w:val="28"/>
        </w:rPr>
        <w:t xml:space="preserve"> </w:t>
      </w:r>
      <w:r w:rsidRPr="00AD1F6F">
        <w:rPr>
          <w:sz w:val="28"/>
          <w:szCs w:val="28"/>
        </w:rPr>
        <w:t xml:space="preserve">№ 17-64/VIII </w:t>
      </w:r>
      <w:r w:rsidR="008353BC" w:rsidRPr="00AD1F6F">
        <w:rPr>
          <w:sz w:val="28"/>
          <w:szCs w:val="28"/>
        </w:rPr>
        <w:t>«</w:t>
      </w:r>
      <w:r w:rsidR="0010503A" w:rsidRPr="00AD1F6F">
        <w:rPr>
          <w:sz w:val="28"/>
          <w:szCs w:val="28"/>
        </w:rPr>
        <w:t xml:space="preserve">Про </w:t>
      </w:r>
    </w:p>
    <w:p w:rsidR="005E0FCD" w:rsidRPr="00AD1F6F" w:rsidRDefault="0010503A" w:rsidP="007152D9">
      <w:pPr>
        <w:rPr>
          <w:sz w:val="28"/>
          <w:szCs w:val="28"/>
        </w:rPr>
      </w:pPr>
      <w:r w:rsidRPr="00AD1F6F">
        <w:rPr>
          <w:sz w:val="28"/>
          <w:szCs w:val="28"/>
        </w:rPr>
        <w:t xml:space="preserve">затвердження </w:t>
      </w:r>
      <w:r w:rsidR="00816176" w:rsidRPr="00AD1F6F">
        <w:rPr>
          <w:sz w:val="28"/>
          <w:szCs w:val="28"/>
        </w:rPr>
        <w:t xml:space="preserve"> </w:t>
      </w:r>
      <w:r w:rsidRPr="00AD1F6F">
        <w:rPr>
          <w:sz w:val="28"/>
          <w:szCs w:val="28"/>
        </w:rPr>
        <w:t xml:space="preserve">Програми </w:t>
      </w:r>
      <w:r w:rsidR="007B0E90" w:rsidRPr="00AD1F6F">
        <w:rPr>
          <w:sz w:val="28"/>
          <w:szCs w:val="28"/>
        </w:rPr>
        <w:t>п</w:t>
      </w:r>
      <w:r w:rsidRPr="00AD1F6F">
        <w:rPr>
          <w:sz w:val="28"/>
          <w:szCs w:val="28"/>
        </w:rPr>
        <w:t xml:space="preserve">риватизації </w:t>
      </w:r>
    </w:p>
    <w:p w:rsidR="005E0FCD" w:rsidRPr="00AD1F6F" w:rsidRDefault="0010503A" w:rsidP="007152D9">
      <w:pPr>
        <w:rPr>
          <w:sz w:val="28"/>
          <w:szCs w:val="28"/>
        </w:rPr>
      </w:pPr>
      <w:r w:rsidRPr="00AD1F6F">
        <w:rPr>
          <w:sz w:val="28"/>
          <w:szCs w:val="28"/>
        </w:rPr>
        <w:t xml:space="preserve">та управління комунальним майном </w:t>
      </w:r>
    </w:p>
    <w:p w:rsidR="0010503A" w:rsidRPr="00AD1F6F" w:rsidRDefault="0010503A" w:rsidP="007152D9">
      <w:pPr>
        <w:rPr>
          <w:sz w:val="28"/>
          <w:szCs w:val="28"/>
        </w:rPr>
      </w:pPr>
      <w:r w:rsidRPr="00AD1F6F">
        <w:rPr>
          <w:sz w:val="28"/>
          <w:szCs w:val="28"/>
        </w:rPr>
        <w:t>на 2022-2024 роки</w:t>
      </w:r>
      <w:r w:rsidR="005E0FCD" w:rsidRPr="00AD1F6F">
        <w:rPr>
          <w:sz w:val="28"/>
          <w:szCs w:val="28"/>
        </w:rPr>
        <w:t>»</w:t>
      </w:r>
    </w:p>
    <w:p w:rsidR="0010503A" w:rsidRPr="00AD1F6F" w:rsidRDefault="0010503A" w:rsidP="007152D9">
      <w:pPr>
        <w:ind w:firstLine="540"/>
        <w:rPr>
          <w:sz w:val="28"/>
          <w:szCs w:val="28"/>
        </w:rPr>
      </w:pPr>
    </w:p>
    <w:p w:rsidR="0010503A" w:rsidRPr="00AD1F6F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Pr="00AD1F6F">
        <w:rPr>
          <w:color w:val="000000"/>
          <w:spacing w:val="-3"/>
          <w:sz w:val="28"/>
          <w:szCs w:val="28"/>
        </w:rPr>
        <w:t>ст. 70,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Pr="00AD1F6F">
        <w:rPr>
          <w:color w:val="000000"/>
          <w:spacing w:val="-3"/>
          <w:sz w:val="28"/>
          <w:szCs w:val="28"/>
        </w:rPr>
        <w:t>п. 14 ч. 1 ст.</w:t>
      </w:r>
      <w:r w:rsidR="00C94BC0" w:rsidRPr="00AD1F6F">
        <w:rPr>
          <w:color w:val="000000"/>
          <w:spacing w:val="-3"/>
          <w:sz w:val="28"/>
          <w:szCs w:val="28"/>
        </w:rPr>
        <w:t xml:space="preserve"> </w:t>
      </w:r>
      <w:r w:rsidRPr="00AD1F6F">
        <w:rPr>
          <w:color w:val="000000"/>
          <w:spacing w:val="-3"/>
          <w:sz w:val="28"/>
          <w:szCs w:val="28"/>
        </w:rPr>
        <w:t>91 Бюджетного кодексу України від 08.07.2010 № 2456-VI,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Pr="00AD1F6F">
        <w:rPr>
          <w:color w:val="000000"/>
          <w:spacing w:val="-3"/>
          <w:sz w:val="28"/>
          <w:szCs w:val="28"/>
        </w:rPr>
        <w:t>з метою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="005E0FCD" w:rsidRPr="00AD1F6F">
        <w:rPr>
          <w:color w:val="000000"/>
          <w:spacing w:val="-3"/>
          <w:sz w:val="28"/>
          <w:szCs w:val="28"/>
        </w:rPr>
        <w:t>ефективного управлінням майном та комунальними підприємствами</w:t>
      </w:r>
      <w:r w:rsidRPr="00AD1F6F">
        <w:rPr>
          <w:color w:val="000000"/>
          <w:spacing w:val="-3"/>
          <w:sz w:val="28"/>
          <w:szCs w:val="28"/>
        </w:rPr>
        <w:t>, міська рада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</w:p>
    <w:p w:rsidR="0010503A" w:rsidRPr="00AD1F6F" w:rsidRDefault="0010503A" w:rsidP="004F35A2">
      <w:pPr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 xml:space="preserve">ВИРІШИЛА: </w:t>
      </w:r>
    </w:p>
    <w:p w:rsidR="0010503A" w:rsidRPr="00AD1F6F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 xml:space="preserve"> </w:t>
      </w:r>
    </w:p>
    <w:p w:rsidR="0010503A" w:rsidRPr="00AD1F6F" w:rsidRDefault="0010503A" w:rsidP="005E0FCD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>1.</w:t>
      </w:r>
      <w:r w:rsidR="005E0FCD" w:rsidRPr="00AD1F6F">
        <w:rPr>
          <w:color w:val="000000"/>
          <w:spacing w:val="-3"/>
          <w:sz w:val="28"/>
          <w:szCs w:val="28"/>
        </w:rPr>
        <w:t xml:space="preserve"> Внести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="005E0FCD" w:rsidRPr="00AD1F6F">
        <w:rPr>
          <w:color w:val="000000"/>
          <w:spacing w:val="-3"/>
          <w:sz w:val="28"/>
          <w:szCs w:val="28"/>
        </w:rPr>
        <w:t>зміни до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="005E0FCD" w:rsidRPr="00AD1F6F">
        <w:rPr>
          <w:sz w:val="28"/>
          <w:szCs w:val="28"/>
        </w:rPr>
        <w:t>рішення міської ради від 24.06.2021</w:t>
      </w:r>
      <w:r w:rsidR="000A6241" w:rsidRPr="00AD1F6F">
        <w:rPr>
          <w:sz w:val="28"/>
          <w:szCs w:val="28"/>
        </w:rPr>
        <w:t xml:space="preserve"> </w:t>
      </w:r>
      <w:r w:rsidR="005E0FCD" w:rsidRPr="00AD1F6F">
        <w:rPr>
          <w:sz w:val="28"/>
          <w:szCs w:val="28"/>
        </w:rPr>
        <w:t xml:space="preserve">№ 17-64/VIII </w:t>
      </w:r>
      <w:r w:rsidR="008353BC" w:rsidRPr="00AD1F6F">
        <w:rPr>
          <w:sz w:val="28"/>
          <w:szCs w:val="28"/>
        </w:rPr>
        <w:t>«</w:t>
      </w:r>
      <w:r w:rsidR="005E0FCD" w:rsidRPr="00AD1F6F">
        <w:rPr>
          <w:sz w:val="28"/>
          <w:szCs w:val="28"/>
        </w:rPr>
        <w:t>Про затвердження</w:t>
      </w:r>
      <w:r w:rsidR="000A6241" w:rsidRPr="00AD1F6F">
        <w:rPr>
          <w:sz w:val="28"/>
          <w:szCs w:val="28"/>
        </w:rPr>
        <w:t xml:space="preserve"> </w:t>
      </w:r>
      <w:r w:rsidR="005E0FCD" w:rsidRPr="00AD1F6F">
        <w:rPr>
          <w:sz w:val="28"/>
          <w:szCs w:val="28"/>
        </w:rPr>
        <w:t>Програми приватизації та управління комунальним майном на 2022-2024 роки»</w:t>
      </w:r>
      <w:r w:rsidR="00702411" w:rsidRPr="00AD1F6F">
        <w:rPr>
          <w:sz w:val="28"/>
          <w:szCs w:val="28"/>
        </w:rPr>
        <w:t xml:space="preserve"> (далі – Програма)</w:t>
      </w:r>
      <w:r w:rsidR="005E0FCD" w:rsidRPr="00AD1F6F">
        <w:rPr>
          <w:sz w:val="28"/>
          <w:szCs w:val="28"/>
        </w:rPr>
        <w:t xml:space="preserve">, затвердивши </w:t>
      </w:r>
      <w:r w:rsidR="00702411" w:rsidRPr="00AD1F6F">
        <w:rPr>
          <w:sz w:val="28"/>
          <w:szCs w:val="28"/>
        </w:rPr>
        <w:t xml:space="preserve">Програму </w:t>
      </w:r>
      <w:r w:rsidR="005E0FCD" w:rsidRPr="00AD1F6F">
        <w:rPr>
          <w:sz w:val="28"/>
          <w:szCs w:val="28"/>
        </w:rPr>
        <w:t xml:space="preserve">в новій редакції </w:t>
      </w:r>
      <w:r w:rsidR="00702411" w:rsidRPr="00AD1F6F">
        <w:rPr>
          <w:sz w:val="28"/>
          <w:szCs w:val="28"/>
        </w:rPr>
        <w:t>(</w:t>
      </w:r>
      <w:r w:rsidRPr="00AD1F6F">
        <w:rPr>
          <w:color w:val="000000"/>
          <w:spacing w:val="-3"/>
          <w:sz w:val="28"/>
          <w:szCs w:val="28"/>
        </w:rPr>
        <w:t>до</w:t>
      </w:r>
      <w:r w:rsidR="00702411" w:rsidRPr="00AD1F6F">
        <w:rPr>
          <w:color w:val="000000"/>
          <w:spacing w:val="-3"/>
          <w:sz w:val="28"/>
          <w:szCs w:val="28"/>
        </w:rPr>
        <w:t>дається)</w:t>
      </w:r>
      <w:r w:rsidRPr="00AD1F6F">
        <w:rPr>
          <w:color w:val="000000"/>
          <w:spacing w:val="-3"/>
          <w:sz w:val="28"/>
          <w:szCs w:val="28"/>
        </w:rPr>
        <w:t>.</w:t>
      </w:r>
    </w:p>
    <w:p w:rsidR="0010503A" w:rsidRPr="00AD1F6F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 xml:space="preserve">2. Фінансовому управлінню передбачати фінансування видатків з бюджету Смілянської </w:t>
      </w:r>
      <w:r w:rsidR="00872C19" w:rsidRPr="00AD1F6F">
        <w:rPr>
          <w:color w:val="000000"/>
          <w:spacing w:val="-3"/>
          <w:sz w:val="28"/>
          <w:szCs w:val="28"/>
        </w:rPr>
        <w:t xml:space="preserve">міської </w:t>
      </w:r>
      <w:r w:rsidRPr="00AD1F6F">
        <w:rPr>
          <w:color w:val="000000"/>
          <w:spacing w:val="-3"/>
          <w:sz w:val="28"/>
          <w:szCs w:val="28"/>
        </w:rPr>
        <w:t>територіальної громади на виконання затвердженої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Pr="00AD1F6F">
        <w:rPr>
          <w:color w:val="000000"/>
          <w:spacing w:val="-3"/>
          <w:sz w:val="28"/>
          <w:szCs w:val="28"/>
        </w:rPr>
        <w:t>Програми.</w:t>
      </w:r>
    </w:p>
    <w:p w:rsidR="004E69CC" w:rsidRPr="00AD1F6F" w:rsidRDefault="004E69CC" w:rsidP="004E69CC">
      <w:pPr>
        <w:ind w:firstLine="540"/>
        <w:jc w:val="both"/>
        <w:rPr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>3. Рішення міської ради від 2</w:t>
      </w:r>
      <w:r w:rsidR="0052234A">
        <w:rPr>
          <w:color w:val="000000"/>
          <w:spacing w:val="-3"/>
          <w:sz w:val="28"/>
          <w:szCs w:val="28"/>
        </w:rPr>
        <w:t>6</w:t>
      </w:r>
      <w:r w:rsidRPr="00AD1F6F">
        <w:rPr>
          <w:color w:val="000000"/>
          <w:spacing w:val="-3"/>
          <w:sz w:val="28"/>
          <w:szCs w:val="28"/>
        </w:rPr>
        <w:t>.0</w:t>
      </w:r>
      <w:r w:rsidR="0052234A">
        <w:rPr>
          <w:color w:val="000000"/>
          <w:spacing w:val="-3"/>
          <w:sz w:val="28"/>
          <w:szCs w:val="28"/>
        </w:rPr>
        <w:t>7</w:t>
      </w:r>
      <w:r w:rsidRPr="00AD1F6F">
        <w:rPr>
          <w:color w:val="000000"/>
          <w:spacing w:val="-3"/>
          <w:sz w:val="28"/>
          <w:szCs w:val="28"/>
        </w:rPr>
        <w:t xml:space="preserve">.2023 № </w:t>
      </w:r>
      <w:r w:rsidR="0052234A">
        <w:rPr>
          <w:color w:val="000000"/>
          <w:spacing w:val="-3"/>
          <w:sz w:val="28"/>
          <w:szCs w:val="28"/>
        </w:rPr>
        <w:t>66</w:t>
      </w:r>
      <w:r w:rsidRPr="00AD1F6F">
        <w:rPr>
          <w:color w:val="000000"/>
          <w:spacing w:val="-3"/>
          <w:sz w:val="28"/>
          <w:szCs w:val="28"/>
        </w:rPr>
        <w:t>-</w:t>
      </w:r>
      <w:r w:rsidR="0052234A">
        <w:rPr>
          <w:color w:val="000000"/>
          <w:spacing w:val="-3"/>
          <w:sz w:val="28"/>
          <w:szCs w:val="28"/>
        </w:rPr>
        <w:t>8</w:t>
      </w:r>
      <w:r w:rsidRPr="00AD1F6F">
        <w:rPr>
          <w:color w:val="000000"/>
          <w:spacing w:val="-3"/>
          <w:sz w:val="28"/>
          <w:szCs w:val="28"/>
        </w:rPr>
        <w:t>/VIII «Про внесення змін до рішення міської ради від 24.06.2021 №</w:t>
      </w:r>
      <w:r w:rsidRPr="00AD1F6F">
        <w:rPr>
          <w:sz w:val="28"/>
          <w:szCs w:val="28"/>
        </w:rPr>
        <w:t xml:space="preserve"> 17-64/VIII «Про затвердження  Програми приватизації та управління комунальним майном на 2022-2024 роки» вважати таким, що втратило чинність.</w:t>
      </w:r>
    </w:p>
    <w:p w:rsidR="0010503A" w:rsidRPr="00AD1F6F" w:rsidRDefault="004E69CC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>4</w:t>
      </w:r>
      <w:r w:rsidR="0010503A" w:rsidRPr="00AD1F6F">
        <w:rPr>
          <w:color w:val="000000"/>
          <w:spacing w:val="-3"/>
          <w:sz w:val="28"/>
          <w:szCs w:val="28"/>
        </w:rPr>
        <w:t>. Організацію виконання рішення покласти на</w:t>
      </w:r>
      <w:r w:rsidR="000A6241" w:rsidRPr="00AD1F6F">
        <w:rPr>
          <w:color w:val="000000"/>
          <w:spacing w:val="-3"/>
          <w:sz w:val="28"/>
          <w:szCs w:val="28"/>
        </w:rPr>
        <w:t xml:space="preserve"> </w:t>
      </w:r>
      <w:r w:rsidR="0010503A" w:rsidRPr="00AD1F6F">
        <w:rPr>
          <w:color w:val="000000"/>
          <w:spacing w:val="-3"/>
          <w:sz w:val="28"/>
          <w:szCs w:val="28"/>
        </w:rPr>
        <w:t xml:space="preserve">заступника міського голови відповідно до функціональних повноважень та управління економічного розвитку. </w:t>
      </w:r>
    </w:p>
    <w:p w:rsidR="0010503A" w:rsidRPr="00AD1F6F" w:rsidRDefault="004E69CC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AD1F6F">
        <w:rPr>
          <w:color w:val="000000"/>
          <w:spacing w:val="-3"/>
          <w:sz w:val="28"/>
          <w:szCs w:val="28"/>
        </w:rPr>
        <w:t>5</w:t>
      </w:r>
      <w:r w:rsidR="0010503A" w:rsidRPr="00AD1F6F">
        <w:rPr>
          <w:color w:val="000000"/>
          <w:spacing w:val="-3"/>
          <w:sz w:val="28"/>
          <w:szCs w:val="28"/>
        </w:rPr>
        <w:t>. Контроль за виконанням рішення покласти на секретаря міської ради, постійну комісію міської ради з питань з питань місцевого бюджету, фінансів, податкової політики, розвитку підприємництва, захисту прав споживачів, комунальної власності.</w:t>
      </w:r>
    </w:p>
    <w:p w:rsidR="0010503A" w:rsidRPr="00AD1F6F" w:rsidRDefault="0010503A" w:rsidP="007152D9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4E69CC" w:rsidRPr="00AD1F6F" w:rsidRDefault="004E69CC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Міський голова   </w:t>
      </w:r>
      <w:r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ab/>
      </w:r>
      <w:r w:rsidR="004F35A2" w:rsidRPr="00AD1F6F">
        <w:rPr>
          <w:sz w:val="28"/>
          <w:szCs w:val="28"/>
        </w:rPr>
        <w:tab/>
      </w:r>
      <w:r w:rsidR="004F35A2" w:rsidRPr="00AD1F6F">
        <w:rPr>
          <w:sz w:val="28"/>
          <w:szCs w:val="28"/>
        </w:rPr>
        <w:tab/>
      </w:r>
      <w:r w:rsidR="004F35A2" w:rsidRPr="00AD1F6F">
        <w:rPr>
          <w:sz w:val="28"/>
          <w:szCs w:val="28"/>
        </w:rPr>
        <w:tab/>
      </w:r>
      <w:r w:rsidR="00702411" w:rsidRPr="00AD1F6F">
        <w:rPr>
          <w:sz w:val="28"/>
          <w:szCs w:val="28"/>
        </w:rPr>
        <w:t xml:space="preserve">     </w:t>
      </w:r>
      <w:r w:rsidRPr="00AD1F6F">
        <w:rPr>
          <w:sz w:val="28"/>
          <w:szCs w:val="28"/>
        </w:rPr>
        <w:t>Сергій  АНАНКО</w:t>
      </w: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 w:rsidRPr="00AD1F6F">
        <w:rPr>
          <w:sz w:val="28"/>
          <w:szCs w:val="28"/>
        </w:rPr>
        <w:br w:type="page"/>
      </w: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AD1F6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10503A" w:rsidRPr="00AD1F6F" w:rsidRDefault="0010503A" w:rsidP="007C5743">
      <w:pPr>
        <w:tabs>
          <w:tab w:val="left" w:pos="0"/>
        </w:tabs>
        <w:jc w:val="both"/>
      </w:pPr>
    </w:p>
    <w:p w:rsidR="007422A3" w:rsidRPr="00AD1F6F" w:rsidRDefault="007422A3" w:rsidP="007C5743">
      <w:pPr>
        <w:tabs>
          <w:tab w:val="left" w:pos="0"/>
        </w:tabs>
        <w:jc w:val="both"/>
      </w:pPr>
    </w:p>
    <w:tbl>
      <w:tblPr>
        <w:tblW w:w="9659" w:type="dxa"/>
        <w:tblLook w:val="01E0"/>
      </w:tblPr>
      <w:tblGrid>
        <w:gridCol w:w="5508"/>
        <w:gridCol w:w="720"/>
        <w:gridCol w:w="3431"/>
      </w:tblGrid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ПОГОДЖЕНО</w:t>
            </w: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Юрій СТУДАНС</w:t>
            </w: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0503A" w:rsidRPr="00AD1F6F">
        <w:trPr>
          <w:trHeight w:val="1015"/>
        </w:trPr>
        <w:tc>
          <w:tcPr>
            <w:tcW w:w="5508" w:type="dxa"/>
          </w:tcPr>
          <w:p w:rsidR="004F35A2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 xml:space="preserve">Постійна комісія міської ради з </w:t>
            </w:r>
          </w:p>
          <w:p w:rsidR="004F35A2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 xml:space="preserve">питань місцевого бюджету, фінансів, податкової політики, розвитку підприємництва, захисту прав </w:t>
            </w:r>
          </w:p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споживачів, комунальної власності</w:t>
            </w:r>
          </w:p>
        </w:tc>
        <w:tc>
          <w:tcPr>
            <w:tcW w:w="720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Юлія ЛЮБЧЕНКО</w:t>
            </w:r>
          </w:p>
        </w:tc>
      </w:tr>
      <w:tr w:rsidR="0010503A" w:rsidRPr="00AD1F6F">
        <w:trPr>
          <w:trHeight w:val="296"/>
        </w:trPr>
        <w:tc>
          <w:tcPr>
            <w:tcW w:w="5508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 xml:space="preserve">Перший заступник міського голови </w:t>
            </w:r>
          </w:p>
        </w:tc>
        <w:tc>
          <w:tcPr>
            <w:tcW w:w="720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Олександр ЛИСЕНКО</w:t>
            </w: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Фінансове управління</w:t>
            </w:r>
            <w:r w:rsidRPr="00AD1F6F">
              <w:rPr>
                <w:rFonts w:ascii="Times New Roman" w:hAnsi="Times New Roman"/>
                <w:sz w:val="28"/>
                <w:szCs w:val="28"/>
              </w:rPr>
              <w:tab/>
            </w:r>
            <w:r w:rsidRPr="00AD1F6F">
              <w:rPr>
                <w:rFonts w:ascii="Times New Roman" w:hAnsi="Times New Roman"/>
                <w:sz w:val="28"/>
                <w:szCs w:val="28"/>
              </w:rPr>
              <w:tab/>
            </w:r>
            <w:r w:rsidRPr="00AD1F6F">
              <w:rPr>
                <w:rFonts w:ascii="Times New Roman" w:hAnsi="Times New Roman"/>
                <w:sz w:val="28"/>
                <w:szCs w:val="28"/>
              </w:rPr>
              <w:tab/>
            </w:r>
            <w:r w:rsidRPr="00AD1F6F">
              <w:rPr>
                <w:rFonts w:ascii="Times New Roman" w:hAnsi="Times New Roman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3608EF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Юлія ЛЮБЧЕНКО</w:t>
            </w: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C80C1C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Юридичний відділ</w:t>
            </w: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Оксана СІЛКО</w:t>
            </w:r>
          </w:p>
        </w:tc>
      </w:tr>
      <w:tr w:rsidR="0010503A" w:rsidRPr="00AD1F6F">
        <w:tc>
          <w:tcPr>
            <w:tcW w:w="5508" w:type="dxa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vAlign w:val="bottom"/>
          </w:tcPr>
          <w:p w:rsidR="0010503A" w:rsidRPr="00AD1F6F" w:rsidRDefault="0010503A" w:rsidP="003608EF">
            <w:pPr>
              <w:pStyle w:val="a4"/>
              <w:tabs>
                <w:tab w:val="center" w:pos="4677"/>
              </w:tabs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03A" w:rsidRPr="00AD1F6F">
        <w:trPr>
          <w:trHeight w:val="701"/>
        </w:trPr>
        <w:tc>
          <w:tcPr>
            <w:tcW w:w="5508" w:type="dxa"/>
          </w:tcPr>
          <w:p w:rsidR="00F57FFD" w:rsidRPr="00AD1F6F" w:rsidRDefault="00F57FFD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</w:rPr>
            </w:pPr>
            <w:r w:rsidRPr="00AD1F6F">
              <w:rPr>
                <w:spacing w:val="6"/>
                <w:sz w:val="28"/>
                <w:szCs w:val="28"/>
              </w:rPr>
              <w:t>Заступник н</w:t>
            </w:r>
            <w:r w:rsidR="0010503A" w:rsidRPr="00AD1F6F">
              <w:rPr>
                <w:spacing w:val="6"/>
                <w:sz w:val="28"/>
                <w:szCs w:val="28"/>
              </w:rPr>
              <w:t>ачальник</w:t>
            </w:r>
            <w:r w:rsidRPr="00AD1F6F">
              <w:rPr>
                <w:spacing w:val="6"/>
                <w:sz w:val="28"/>
                <w:szCs w:val="28"/>
              </w:rPr>
              <w:t>а</w:t>
            </w:r>
            <w:r w:rsidR="0010503A" w:rsidRPr="00AD1F6F">
              <w:rPr>
                <w:spacing w:val="6"/>
                <w:sz w:val="28"/>
                <w:szCs w:val="28"/>
              </w:rPr>
              <w:t xml:space="preserve"> управління</w:t>
            </w:r>
            <w:r w:rsidRPr="00AD1F6F">
              <w:rPr>
                <w:spacing w:val="6"/>
                <w:sz w:val="28"/>
                <w:szCs w:val="28"/>
              </w:rPr>
              <w:t xml:space="preserve">-начальник відділу комунального </w:t>
            </w:r>
          </w:p>
          <w:p w:rsidR="0010503A" w:rsidRPr="00AD1F6F" w:rsidRDefault="00F57FFD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/>
              <w:textAlignment w:val="baseline"/>
              <w:rPr>
                <w:spacing w:val="6"/>
                <w:sz w:val="28"/>
                <w:szCs w:val="28"/>
              </w:rPr>
            </w:pPr>
            <w:r w:rsidRPr="00AD1F6F">
              <w:rPr>
                <w:spacing w:val="6"/>
                <w:sz w:val="28"/>
                <w:szCs w:val="28"/>
              </w:rPr>
              <w:t xml:space="preserve">майна та приватизації управління </w:t>
            </w:r>
            <w:r w:rsidR="0010503A" w:rsidRPr="00AD1F6F">
              <w:rPr>
                <w:spacing w:val="6"/>
                <w:sz w:val="28"/>
                <w:szCs w:val="28"/>
              </w:rPr>
              <w:t xml:space="preserve">економічного розвитку    </w:t>
            </w:r>
          </w:p>
        </w:tc>
        <w:tc>
          <w:tcPr>
            <w:tcW w:w="720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</w:tc>
        <w:tc>
          <w:tcPr>
            <w:tcW w:w="3431" w:type="dxa"/>
          </w:tcPr>
          <w:p w:rsidR="0010503A" w:rsidRPr="00AD1F6F" w:rsidRDefault="0010503A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  <w:p w:rsidR="00F57FFD" w:rsidRPr="00AD1F6F" w:rsidRDefault="00F57FFD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  <w:p w:rsidR="00F57FFD" w:rsidRPr="00AD1F6F" w:rsidRDefault="00F57FFD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</w:p>
          <w:p w:rsidR="0010503A" w:rsidRPr="00AD1F6F" w:rsidRDefault="00F57FFD" w:rsidP="003608EF">
            <w:pPr>
              <w:pStyle w:val="a6"/>
              <w:shd w:val="clear" w:color="auto" w:fill="FFFFFF"/>
              <w:autoSpaceDE w:val="0"/>
              <w:autoSpaceDN w:val="0"/>
              <w:spacing w:before="0" w:beforeAutospacing="0" w:after="0" w:afterAutospacing="0" w:line="270" w:lineRule="atLeast"/>
              <w:textAlignment w:val="baseline"/>
              <w:rPr>
                <w:spacing w:val="6"/>
                <w:sz w:val="28"/>
                <w:szCs w:val="28"/>
              </w:rPr>
            </w:pPr>
            <w:r w:rsidRPr="00AD1F6F">
              <w:rPr>
                <w:spacing w:val="6"/>
                <w:sz w:val="28"/>
                <w:szCs w:val="28"/>
              </w:rPr>
              <w:t>Валентина ДАЛІБОЖАК</w:t>
            </w:r>
          </w:p>
        </w:tc>
      </w:tr>
    </w:tbl>
    <w:p w:rsidR="0010503A" w:rsidRPr="00AD1F6F" w:rsidRDefault="0010503A" w:rsidP="00F57FFD">
      <w:pPr>
        <w:pStyle w:val="Style3"/>
        <w:widowControl/>
        <w:ind w:left="4248" w:firstLine="1512"/>
        <w:jc w:val="both"/>
        <w:rPr>
          <w:sz w:val="28"/>
          <w:szCs w:val="28"/>
        </w:rPr>
      </w:pPr>
      <w:r w:rsidRPr="00AD1F6F">
        <w:rPr>
          <w:sz w:val="28"/>
          <w:szCs w:val="28"/>
        </w:rPr>
        <w:br w:type="page"/>
      </w:r>
      <w:r w:rsidRPr="00AD1F6F">
        <w:rPr>
          <w:sz w:val="28"/>
          <w:szCs w:val="28"/>
        </w:rPr>
        <w:lastRenderedPageBreak/>
        <w:t>Додаток</w:t>
      </w:r>
    </w:p>
    <w:p w:rsidR="0010503A" w:rsidRPr="00AD1F6F" w:rsidRDefault="0010503A" w:rsidP="00F57FFD">
      <w:pPr>
        <w:pStyle w:val="Style3"/>
        <w:widowControl/>
        <w:ind w:left="4248" w:firstLine="1512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ЗАТВЕРДЖЕНО</w:t>
      </w:r>
    </w:p>
    <w:p w:rsidR="0010503A" w:rsidRPr="00AD1F6F" w:rsidRDefault="0010503A" w:rsidP="00F57FFD">
      <w:pPr>
        <w:pStyle w:val="Style3"/>
        <w:widowControl/>
        <w:ind w:firstLine="1512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                                              </w:t>
      </w:r>
      <w:r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ab/>
      </w:r>
      <w:r w:rsidR="00F57FFD" w:rsidRPr="00AD1F6F">
        <w:rPr>
          <w:sz w:val="28"/>
          <w:szCs w:val="28"/>
        </w:rPr>
        <w:t xml:space="preserve">  </w:t>
      </w:r>
      <w:r w:rsidRPr="00AD1F6F">
        <w:rPr>
          <w:sz w:val="28"/>
          <w:szCs w:val="28"/>
        </w:rPr>
        <w:t>рішення</w:t>
      </w:r>
      <w:r w:rsidR="00CF7FA7" w:rsidRPr="00AD1F6F">
        <w:rPr>
          <w:sz w:val="28"/>
          <w:szCs w:val="28"/>
        </w:rPr>
        <w:t>м</w:t>
      </w:r>
      <w:r w:rsidRPr="00AD1F6F">
        <w:rPr>
          <w:sz w:val="28"/>
          <w:szCs w:val="28"/>
        </w:rPr>
        <w:t xml:space="preserve">  міської ради</w:t>
      </w:r>
    </w:p>
    <w:p w:rsidR="0010503A" w:rsidRPr="0052436B" w:rsidRDefault="0010503A" w:rsidP="00F57FFD">
      <w:pPr>
        <w:pStyle w:val="Style3"/>
        <w:widowControl/>
        <w:ind w:firstLine="1512"/>
        <w:jc w:val="both"/>
        <w:rPr>
          <w:rStyle w:val="FontStyle15"/>
          <w:sz w:val="28"/>
          <w:szCs w:val="28"/>
          <w:lang w:val="ru-RU"/>
        </w:rPr>
      </w:pPr>
      <w:r w:rsidRPr="00AD1F6F">
        <w:rPr>
          <w:sz w:val="28"/>
          <w:szCs w:val="28"/>
        </w:rPr>
        <w:t xml:space="preserve">                                                        </w:t>
      </w:r>
      <w:r w:rsidR="00817002" w:rsidRPr="00AD1F6F">
        <w:rPr>
          <w:sz w:val="28"/>
          <w:szCs w:val="28"/>
        </w:rPr>
        <w:tab/>
      </w:r>
      <w:r w:rsidR="00F57FFD" w:rsidRPr="00AD1F6F">
        <w:rPr>
          <w:sz w:val="28"/>
          <w:szCs w:val="28"/>
        </w:rPr>
        <w:t xml:space="preserve">  </w:t>
      </w:r>
      <w:r w:rsidRPr="00AD1F6F">
        <w:rPr>
          <w:sz w:val="28"/>
          <w:szCs w:val="28"/>
        </w:rPr>
        <w:t xml:space="preserve">від </w:t>
      </w:r>
      <w:r w:rsidR="0052436B" w:rsidRPr="0052436B">
        <w:rPr>
          <w:sz w:val="28"/>
          <w:szCs w:val="28"/>
          <w:lang w:val="ru-RU"/>
        </w:rPr>
        <w:t>30.08.</w:t>
      </w:r>
      <w:r w:rsidR="0052436B">
        <w:rPr>
          <w:sz w:val="28"/>
          <w:szCs w:val="28"/>
          <w:lang w:val="en-US"/>
        </w:rPr>
        <w:t>2023</w:t>
      </w:r>
      <w:r w:rsidR="005E0FCD" w:rsidRPr="00AD1F6F">
        <w:rPr>
          <w:sz w:val="28"/>
          <w:szCs w:val="28"/>
        </w:rPr>
        <w:t xml:space="preserve"> </w:t>
      </w:r>
      <w:r w:rsidRPr="00AD1F6F">
        <w:rPr>
          <w:sz w:val="28"/>
          <w:szCs w:val="28"/>
        </w:rPr>
        <w:t xml:space="preserve">№ </w:t>
      </w:r>
      <w:r w:rsidR="0052436B">
        <w:rPr>
          <w:sz w:val="28"/>
          <w:szCs w:val="28"/>
          <w:lang w:val="en-US"/>
        </w:rPr>
        <w:t>68-47</w:t>
      </w:r>
      <w:r w:rsidR="0052436B">
        <w:rPr>
          <w:sz w:val="28"/>
          <w:szCs w:val="28"/>
          <w:u w:val="single"/>
          <w:lang w:val="en-US"/>
        </w:rPr>
        <w:t>/VIII</w:t>
      </w:r>
      <w:r w:rsidR="00084334" w:rsidRPr="0052436B">
        <w:rPr>
          <w:sz w:val="28"/>
          <w:szCs w:val="28"/>
          <w:u w:val="single"/>
          <w:lang w:val="ru-RU"/>
        </w:rPr>
        <w:t xml:space="preserve"> </w:t>
      </w:r>
    </w:p>
    <w:p w:rsidR="00CF7FA7" w:rsidRPr="00AD1F6F" w:rsidRDefault="00CF7FA7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</w:p>
    <w:p w:rsidR="0010503A" w:rsidRPr="00AD1F6F" w:rsidRDefault="0010503A" w:rsidP="001B490F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AD1F6F">
        <w:rPr>
          <w:rStyle w:val="FontStyle15"/>
          <w:b/>
          <w:bCs/>
          <w:sz w:val="28"/>
          <w:szCs w:val="28"/>
        </w:rPr>
        <w:t>ПРОГРАМА</w:t>
      </w:r>
    </w:p>
    <w:p w:rsidR="0010503A" w:rsidRPr="00AD1F6F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bCs/>
          <w:sz w:val="28"/>
          <w:szCs w:val="28"/>
          <w:lang w:eastAsia="uk-UA"/>
        </w:rPr>
      </w:pPr>
      <w:r w:rsidRPr="00AD1F6F">
        <w:rPr>
          <w:rStyle w:val="FontStyle15"/>
          <w:b/>
          <w:bCs/>
          <w:sz w:val="28"/>
          <w:szCs w:val="28"/>
          <w:lang w:eastAsia="uk-UA"/>
        </w:rPr>
        <w:t xml:space="preserve">приватизації та управління комунальним майном </w:t>
      </w:r>
    </w:p>
    <w:p w:rsidR="0010503A" w:rsidRPr="00AD1F6F" w:rsidRDefault="0010503A" w:rsidP="001B490F">
      <w:pPr>
        <w:pStyle w:val="Style4"/>
        <w:widowControl/>
        <w:spacing w:line="240" w:lineRule="auto"/>
        <w:ind w:firstLine="540"/>
        <w:rPr>
          <w:rStyle w:val="FontStyle15"/>
          <w:b/>
          <w:bCs/>
          <w:sz w:val="28"/>
          <w:szCs w:val="28"/>
          <w:lang w:eastAsia="uk-UA"/>
        </w:rPr>
      </w:pPr>
      <w:r w:rsidRPr="00AD1F6F">
        <w:rPr>
          <w:rStyle w:val="FontStyle15"/>
          <w:b/>
          <w:bCs/>
          <w:sz w:val="28"/>
          <w:szCs w:val="28"/>
          <w:lang w:eastAsia="uk-UA"/>
        </w:rPr>
        <w:t>на 2022-2024 роки</w:t>
      </w:r>
    </w:p>
    <w:p w:rsidR="0010503A" w:rsidRPr="00AD1F6F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AD1F6F" w:rsidRDefault="0010503A" w:rsidP="00A9284C">
      <w:pPr>
        <w:pStyle w:val="a4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D1F6F">
        <w:rPr>
          <w:rFonts w:ascii="Times New Roman" w:hAnsi="Times New Roman"/>
          <w:b/>
          <w:bCs/>
          <w:sz w:val="28"/>
          <w:szCs w:val="28"/>
        </w:rPr>
        <w:t xml:space="preserve">1. Загальна характеристика Програми </w:t>
      </w:r>
    </w:p>
    <w:p w:rsidR="0010503A" w:rsidRPr="00AD1F6F" w:rsidRDefault="0010503A" w:rsidP="00A9284C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10503A" w:rsidRPr="00AD1F6F" w:rsidRDefault="0010503A" w:rsidP="007D67FE">
      <w:pPr>
        <w:pStyle w:val="a4"/>
        <w:spacing w:after="0"/>
        <w:ind w:firstLine="540"/>
        <w:jc w:val="both"/>
        <w:rPr>
          <w:sz w:val="28"/>
          <w:szCs w:val="28"/>
        </w:rPr>
        <w:sectPr w:rsidR="0010503A" w:rsidRPr="00AD1F6F" w:rsidSect="00042B6B">
          <w:footerReference w:type="default" r:id="rId9"/>
          <w:pgSz w:w="11906" w:h="16838"/>
          <w:pgMar w:top="1077" w:right="567" w:bottom="567" w:left="1701" w:header="709" w:footer="4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857"/>
        <w:gridCol w:w="4992"/>
      </w:tblGrid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0C4E74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 xml:space="preserve">Програма </w:t>
            </w:r>
            <w:r w:rsidRPr="00AD1F6F">
              <w:rPr>
                <w:rStyle w:val="FontStyle15"/>
                <w:sz w:val="28"/>
                <w:szCs w:val="28"/>
                <w:lang w:eastAsia="uk-UA"/>
              </w:rPr>
              <w:t>приватизації  та управління комунальним майном на 20</w:t>
            </w:r>
            <w:r w:rsidR="00287311" w:rsidRPr="00AD1F6F">
              <w:rPr>
                <w:rStyle w:val="FontStyle15"/>
                <w:sz w:val="28"/>
                <w:szCs w:val="28"/>
                <w:lang w:eastAsia="uk-UA"/>
              </w:rPr>
              <w:t>22</w:t>
            </w:r>
            <w:r w:rsidRPr="00AD1F6F">
              <w:rPr>
                <w:rStyle w:val="FontStyle15"/>
                <w:sz w:val="28"/>
                <w:szCs w:val="28"/>
                <w:lang w:eastAsia="uk-UA"/>
              </w:rPr>
              <w:t>-2024 рок</w:t>
            </w:r>
            <w:r w:rsidR="00816176" w:rsidRPr="00AD1F6F">
              <w:rPr>
                <w:rStyle w:val="FontStyle15"/>
                <w:sz w:val="28"/>
                <w:szCs w:val="28"/>
                <w:lang w:eastAsia="uk-UA"/>
              </w:rPr>
              <w:t>и</w:t>
            </w:r>
            <w:r w:rsidRPr="00AD1F6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AD1F6F">
              <w:rPr>
                <w:rFonts w:ascii="Times New Roman" w:hAnsi="Times New Roman"/>
                <w:sz w:val="28"/>
                <w:szCs w:val="28"/>
              </w:rPr>
              <w:t>(далі – Програма)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 xml:space="preserve">Управління економічного розвитку 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 xml:space="preserve">Розробник Програми 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Управління економічного розвитку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Управління економічного розвитку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 xml:space="preserve">Учасники Програми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Управління економічного розвитку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2C0B1E" w:rsidP="00C22281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2022-2024 роки (до 31.12.2024)</w:t>
            </w:r>
            <w:r w:rsidR="00287311" w:rsidRPr="00AD1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112BE1">
            <w:pPr>
              <w:pStyle w:val="a4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503A" w:rsidRPr="00AD1F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AD1F6F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AD1F6F" w:rsidRDefault="000C4E74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фінансування, </w:t>
            </w:r>
            <w:r w:rsidR="0010503A" w:rsidRPr="00AD1F6F">
              <w:rPr>
                <w:rFonts w:ascii="Times New Roman" w:hAnsi="Times New Roman"/>
                <w:sz w:val="28"/>
                <w:szCs w:val="28"/>
              </w:rPr>
              <w:t>у т.ч.: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AD1F6F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03A" w:rsidRPr="00AD1F6F"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AD1F6F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03A" w:rsidRPr="00AD1F6F" w:rsidRDefault="0010503A" w:rsidP="00D1312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 xml:space="preserve">кошти бюджету Смілянської </w:t>
            </w:r>
            <w:r w:rsidR="00872C19" w:rsidRPr="00AD1F6F">
              <w:rPr>
                <w:rFonts w:ascii="Times New Roman" w:hAnsi="Times New Roman"/>
                <w:sz w:val="28"/>
                <w:szCs w:val="28"/>
              </w:rPr>
              <w:t xml:space="preserve">міської </w:t>
            </w:r>
            <w:r w:rsidRPr="00AD1F6F">
              <w:rPr>
                <w:rFonts w:ascii="Times New Roman" w:hAnsi="Times New Roman"/>
                <w:sz w:val="28"/>
                <w:szCs w:val="28"/>
              </w:rPr>
              <w:t xml:space="preserve">територіальної громади 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99D" w:rsidRPr="00D85DB5" w:rsidRDefault="00D85DB5" w:rsidP="00EE11FA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  <w:t>2 001 467. 00 грн</w:t>
            </w:r>
          </w:p>
        </w:tc>
      </w:tr>
      <w:tr w:rsidR="0010503A" w:rsidRPr="00AD1F6F"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EB4CF7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2C0B1E">
            <w:pPr>
              <w:pStyle w:val="a4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1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0503A" w:rsidRPr="00AD1F6F" w:rsidRDefault="0010503A" w:rsidP="001B490F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10503A" w:rsidRPr="00AD1F6F" w:rsidRDefault="0010503A" w:rsidP="003B11E5">
      <w:pPr>
        <w:pStyle w:val="Style6"/>
        <w:widowControl/>
        <w:ind w:firstLine="540"/>
        <w:jc w:val="center"/>
        <w:rPr>
          <w:rStyle w:val="FontStyle19"/>
          <w:b w:val="0"/>
          <w:bCs w:val="0"/>
          <w:sz w:val="28"/>
          <w:szCs w:val="28"/>
          <w:lang w:eastAsia="uk-UA"/>
        </w:rPr>
      </w:pPr>
      <w:r w:rsidRPr="00AD1F6F">
        <w:rPr>
          <w:rStyle w:val="FontStyle19"/>
          <w:b w:val="0"/>
          <w:bCs w:val="0"/>
          <w:sz w:val="28"/>
          <w:szCs w:val="28"/>
          <w:lang w:eastAsia="uk-UA"/>
        </w:rPr>
        <w:t xml:space="preserve">2. </w:t>
      </w:r>
      <w:r w:rsidRPr="00AD1F6F">
        <w:rPr>
          <w:b/>
          <w:bCs/>
          <w:sz w:val="28"/>
          <w:szCs w:val="28"/>
        </w:rPr>
        <w:t>Актуальна проблема, на розв’язання якої спрямована Програма</w:t>
      </w:r>
    </w:p>
    <w:p w:rsidR="0010503A" w:rsidRPr="00AD1F6F" w:rsidRDefault="0010503A" w:rsidP="001B490F">
      <w:pPr>
        <w:ind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Управління економічного розвитку </w:t>
      </w:r>
      <w:r w:rsidR="002904F9" w:rsidRPr="00AD1F6F">
        <w:rPr>
          <w:sz w:val="28"/>
          <w:szCs w:val="28"/>
        </w:rPr>
        <w:t xml:space="preserve">згідно з </w:t>
      </w:r>
      <w:r w:rsidRPr="00AD1F6F">
        <w:rPr>
          <w:sz w:val="28"/>
          <w:szCs w:val="28"/>
        </w:rPr>
        <w:t>чинн</w:t>
      </w:r>
      <w:r w:rsidR="002904F9" w:rsidRPr="00AD1F6F">
        <w:rPr>
          <w:sz w:val="28"/>
          <w:szCs w:val="28"/>
        </w:rPr>
        <w:t xml:space="preserve">им законодавством </w:t>
      </w:r>
      <w:r w:rsidRPr="00AD1F6F">
        <w:rPr>
          <w:sz w:val="28"/>
          <w:szCs w:val="28"/>
        </w:rPr>
        <w:t xml:space="preserve">України здійснює реалізацію політики щодо ефективного управління об’єктами комунальної власності у сфері приватизації та оренди комунального майна, а також інших функцій з управління майном комунальної власності в межах повноважень, визначених міською радою. Визначення меж цих повноважень та умов їх здійснення регулюються положенням про управління, затвердженого рішенням міської ради від </w:t>
      </w:r>
      <w:r w:rsidR="00AA32D4" w:rsidRPr="00AA32D4">
        <w:rPr>
          <w:sz w:val="28"/>
          <w:szCs w:val="28"/>
        </w:rPr>
        <w:t>21</w:t>
      </w:r>
      <w:r w:rsidRPr="00AD1F6F">
        <w:rPr>
          <w:sz w:val="28"/>
          <w:szCs w:val="28"/>
        </w:rPr>
        <w:t>.0</w:t>
      </w:r>
      <w:r w:rsidR="00AA32D4" w:rsidRPr="00AA32D4">
        <w:rPr>
          <w:sz w:val="28"/>
          <w:szCs w:val="28"/>
        </w:rPr>
        <w:t>6</w:t>
      </w:r>
      <w:r w:rsidRPr="00AD1F6F">
        <w:rPr>
          <w:sz w:val="28"/>
          <w:szCs w:val="28"/>
        </w:rPr>
        <w:t>.20</w:t>
      </w:r>
      <w:r w:rsidR="00AA32D4" w:rsidRPr="00AA32D4">
        <w:rPr>
          <w:sz w:val="28"/>
          <w:szCs w:val="28"/>
        </w:rPr>
        <w:t>23</w:t>
      </w:r>
      <w:r w:rsidRPr="00AD1F6F">
        <w:rPr>
          <w:sz w:val="28"/>
          <w:szCs w:val="28"/>
        </w:rPr>
        <w:t xml:space="preserve"> № </w:t>
      </w:r>
      <w:r w:rsidR="00AA32D4" w:rsidRPr="00AA32D4">
        <w:rPr>
          <w:sz w:val="28"/>
          <w:szCs w:val="28"/>
        </w:rPr>
        <w:t>64</w:t>
      </w:r>
      <w:r w:rsidRPr="00AD1F6F">
        <w:rPr>
          <w:sz w:val="28"/>
          <w:szCs w:val="28"/>
        </w:rPr>
        <w:t>-</w:t>
      </w:r>
      <w:r w:rsidR="00AA32D4" w:rsidRPr="00AA32D4">
        <w:rPr>
          <w:sz w:val="28"/>
          <w:szCs w:val="28"/>
        </w:rPr>
        <w:t>39</w:t>
      </w:r>
      <w:r w:rsidRPr="00AD1F6F">
        <w:rPr>
          <w:sz w:val="28"/>
          <w:szCs w:val="28"/>
        </w:rPr>
        <w:t>/</w:t>
      </w:r>
      <w:r w:rsidR="00AA32D4">
        <w:rPr>
          <w:sz w:val="28"/>
          <w:szCs w:val="28"/>
          <w:lang w:val="en-US"/>
        </w:rPr>
        <w:t>VIII</w:t>
      </w:r>
      <w:r w:rsidR="002904F9" w:rsidRPr="00AD1F6F">
        <w:rPr>
          <w:sz w:val="28"/>
          <w:szCs w:val="28"/>
        </w:rPr>
        <w:t xml:space="preserve"> «</w:t>
      </w:r>
      <w:r w:rsidR="002904F9" w:rsidRPr="00AD1F6F">
        <w:rPr>
          <w:bCs/>
          <w:sz w:val="28"/>
          <w:szCs w:val="28"/>
        </w:rPr>
        <w:t>Про затвердження Положення про управління економічного розвитку виконавчого комітету Смілянської міської ради»</w:t>
      </w:r>
      <w:r w:rsidRPr="00AD1F6F">
        <w:rPr>
          <w:sz w:val="28"/>
          <w:szCs w:val="28"/>
        </w:rPr>
        <w:t xml:space="preserve"> та іншими нормативними актами міської ради та виконав</w:t>
      </w:r>
      <w:r w:rsidR="002904F9" w:rsidRPr="00AD1F6F">
        <w:rPr>
          <w:sz w:val="28"/>
          <w:szCs w:val="28"/>
        </w:rPr>
        <w:t>чого комітету, якими передбачені</w:t>
      </w:r>
      <w:r w:rsidRPr="00AD1F6F">
        <w:rPr>
          <w:sz w:val="28"/>
          <w:szCs w:val="28"/>
        </w:rPr>
        <w:t>:</w:t>
      </w:r>
    </w:p>
    <w:p w:rsidR="0010503A" w:rsidRPr="00AD1F6F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AD1F6F">
        <w:rPr>
          <w:rStyle w:val="FontStyle18"/>
          <w:sz w:val="28"/>
          <w:szCs w:val="28"/>
          <w:lang w:eastAsia="uk-UA"/>
        </w:rPr>
        <w:t>- приватизація нерухомого майна (будівель, споруд) та формування відповідних переліків;</w:t>
      </w:r>
    </w:p>
    <w:p w:rsidR="0010503A" w:rsidRPr="00AD1F6F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AD1F6F">
        <w:rPr>
          <w:rStyle w:val="FontStyle18"/>
          <w:sz w:val="28"/>
          <w:szCs w:val="28"/>
          <w:lang w:eastAsia="uk-UA"/>
        </w:rPr>
        <w:lastRenderedPageBreak/>
        <w:t>- передача в оренду нерухомого майна (будівель, споруд), що перебуває на балансі управління економічного розвитку та комунальних підприємств (установ, організацій);</w:t>
      </w:r>
    </w:p>
    <w:p w:rsidR="0010503A" w:rsidRPr="00AD1F6F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AD1F6F">
        <w:rPr>
          <w:rStyle w:val="FontStyle18"/>
          <w:sz w:val="28"/>
          <w:szCs w:val="28"/>
          <w:lang w:eastAsia="uk-UA"/>
        </w:rPr>
        <w:t>- прийняття об’єктів у комунальну власність;</w:t>
      </w:r>
    </w:p>
    <w:p w:rsidR="0010503A" w:rsidRPr="00AD1F6F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AD1F6F">
        <w:rPr>
          <w:rStyle w:val="FontStyle18"/>
          <w:sz w:val="28"/>
          <w:szCs w:val="28"/>
          <w:lang w:eastAsia="uk-UA"/>
        </w:rPr>
        <w:t>- передача об’єктів у державну власність;</w:t>
      </w:r>
    </w:p>
    <w:p w:rsidR="0010503A" w:rsidRPr="00AD1F6F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AD1F6F">
        <w:rPr>
          <w:rStyle w:val="FontStyle18"/>
          <w:sz w:val="28"/>
          <w:szCs w:val="28"/>
          <w:lang w:eastAsia="uk-UA"/>
        </w:rPr>
        <w:t>- відчуження комунального майна;</w:t>
      </w:r>
    </w:p>
    <w:p w:rsidR="0010503A" w:rsidRPr="00AD1F6F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AD1F6F">
        <w:rPr>
          <w:rStyle w:val="FontStyle18"/>
          <w:sz w:val="28"/>
          <w:szCs w:val="28"/>
          <w:lang w:eastAsia="uk-UA"/>
        </w:rPr>
        <w:t>- прийняття до комунальної власності безхазяйного нерухомого майна (відумерлої спадщини), його відчуження згідно з чинним законодавством;</w:t>
      </w:r>
    </w:p>
    <w:p w:rsidR="0010503A" w:rsidRPr="00AD1F6F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AD1F6F">
        <w:rPr>
          <w:rStyle w:val="FontStyle18"/>
          <w:sz w:val="28"/>
          <w:szCs w:val="28"/>
          <w:lang w:eastAsia="uk-UA"/>
        </w:rPr>
        <w:t>- утримання об’єктів комунальної власності, що перебувають на балансі управління економічного розвитку.</w:t>
      </w:r>
    </w:p>
    <w:p w:rsidR="0010503A" w:rsidRPr="00AD1F6F" w:rsidRDefault="0010503A" w:rsidP="008353BC">
      <w:pPr>
        <w:ind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Для ефективного здійснення вказаних повноважень, що забезпечить стабільне надходження до </w:t>
      </w:r>
      <w:r w:rsidRPr="00AD1F6F">
        <w:rPr>
          <w:color w:val="000000"/>
          <w:spacing w:val="-3"/>
          <w:sz w:val="28"/>
          <w:szCs w:val="28"/>
        </w:rPr>
        <w:t xml:space="preserve">бюджету Смілянської </w:t>
      </w:r>
      <w:r w:rsidR="00A8535F" w:rsidRPr="00AD1F6F">
        <w:rPr>
          <w:color w:val="000000"/>
          <w:spacing w:val="-3"/>
          <w:sz w:val="28"/>
          <w:szCs w:val="28"/>
        </w:rPr>
        <w:t xml:space="preserve">міської </w:t>
      </w:r>
      <w:r w:rsidRPr="00AD1F6F">
        <w:rPr>
          <w:color w:val="000000"/>
          <w:spacing w:val="-3"/>
          <w:sz w:val="28"/>
          <w:szCs w:val="28"/>
        </w:rPr>
        <w:t>територіальної громади</w:t>
      </w:r>
      <w:r w:rsidRPr="00AD1F6F">
        <w:rPr>
          <w:sz w:val="28"/>
          <w:szCs w:val="28"/>
        </w:rPr>
        <w:t xml:space="preserve"> коштів за рахунок продажу майна (відчуження, приватизації) та передачі його в оренду, необхідно своєчасне виділення бюджетних асигнувань на виконання та організацію відповідних заходів.</w:t>
      </w:r>
    </w:p>
    <w:p w:rsidR="0010503A" w:rsidRPr="00AD1F6F" w:rsidRDefault="0010503A" w:rsidP="00394333">
      <w:pPr>
        <w:pStyle w:val="a4"/>
        <w:spacing w:after="0"/>
        <w:ind w:firstLine="540"/>
        <w:jc w:val="both"/>
        <w:rPr>
          <w:sz w:val="28"/>
          <w:szCs w:val="28"/>
        </w:rPr>
      </w:pPr>
    </w:p>
    <w:p w:rsidR="0010503A" w:rsidRPr="00AD1F6F" w:rsidRDefault="0010503A" w:rsidP="00F5250B">
      <w:pPr>
        <w:pStyle w:val="a4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F6F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:rsidR="0010503A" w:rsidRPr="00AD1F6F" w:rsidRDefault="0010503A" w:rsidP="00732EC3">
      <w:pPr>
        <w:ind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3.1. Головною метою Програми є забезпечення видатків управління економічного розвитку, пов’язаних із здійсненням повноважень, визначених його положенням, та збільшення дохідної частини бюджету </w:t>
      </w:r>
      <w:r w:rsidR="002904F9" w:rsidRPr="00AD1F6F">
        <w:rPr>
          <w:sz w:val="28"/>
          <w:szCs w:val="28"/>
        </w:rPr>
        <w:t xml:space="preserve">Смілянської міської територіальної громади </w:t>
      </w:r>
      <w:r w:rsidRPr="00AD1F6F">
        <w:rPr>
          <w:sz w:val="28"/>
          <w:szCs w:val="28"/>
        </w:rPr>
        <w:t>за рахунок коштів від приватизації (відчуження), оренди майна та плати за землекористування під об’єктами нерухомості, які орендуються.</w:t>
      </w:r>
    </w:p>
    <w:p w:rsidR="0010503A" w:rsidRPr="00AD1F6F" w:rsidRDefault="0010503A" w:rsidP="00394333">
      <w:pPr>
        <w:ind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3.2. Реалізація запланованих заходів відповідно до Програми забезпечить ефективне використання та утримання об’єктів комунальної власності, проведення капітальних видатків, залучення потенційних покупців, орендарів  та інвесторів до соціального та економічного розвитку  міста.</w:t>
      </w:r>
    </w:p>
    <w:p w:rsidR="0010503A" w:rsidRPr="00AD1F6F" w:rsidRDefault="0010503A" w:rsidP="00732EC3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</w:p>
    <w:p w:rsidR="0010503A" w:rsidRPr="00AD1F6F" w:rsidRDefault="0010503A" w:rsidP="003B11E5">
      <w:pPr>
        <w:ind w:firstLine="540"/>
        <w:jc w:val="center"/>
        <w:rPr>
          <w:b/>
          <w:bCs/>
          <w:sz w:val="28"/>
          <w:szCs w:val="28"/>
        </w:rPr>
      </w:pPr>
      <w:r w:rsidRPr="00AD1F6F">
        <w:rPr>
          <w:b/>
          <w:bCs/>
          <w:sz w:val="28"/>
          <w:szCs w:val="28"/>
        </w:rPr>
        <w:t>4. Обґрунтування шляхів і засобів розв’язання проблеми, обсягів  та джерел фінансування</w:t>
      </w:r>
    </w:p>
    <w:p w:rsidR="0010503A" w:rsidRPr="00AD1F6F" w:rsidRDefault="0010503A" w:rsidP="008353BC">
      <w:pPr>
        <w:ind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4.1. Фінансування Програми здійснюється через головного розпорядника коштів – управління економічного розвитку</w:t>
      </w:r>
      <w:r w:rsidR="00287311" w:rsidRPr="00AD1F6F">
        <w:rPr>
          <w:sz w:val="28"/>
          <w:szCs w:val="28"/>
        </w:rPr>
        <w:t xml:space="preserve"> виконавчого комітету</w:t>
      </w:r>
      <w:r w:rsidR="001D7AEC" w:rsidRPr="00AD1F6F">
        <w:rPr>
          <w:sz w:val="28"/>
          <w:szCs w:val="28"/>
        </w:rPr>
        <w:t xml:space="preserve"> </w:t>
      </w:r>
      <w:r w:rsidR="00287311" w:rsidRPr="00AD1F6F">
        <w:rPr>
          <w:sz w:val="28"/>
          <w:szCs w:val="28"/>
        </w:rPr>
        <w:t xml:space="preserve">Смілянської міської ради </w:t>
      </w:r>
      <w:r w:rsidRPr="00AD1F6F">
        <w:rPr>
          <w:sz w:val="28"/>
          <w:szCs w:val="28"/>
        </w:rPr>
        <w:t>в межах бюджетних призначень, затверджених рішенням</w:t>
      </w:r>
      <w:r w:rsidR="006A1C22" w:rsidRPr="00AD1F6F">
        <w:rPr>
          <w:sz w:val="28"/>
          <w:szCs w:val="28"/>
        </w:rPr>
        <w:t xml:space="preserve"> міської ради за рахунок коштів Смілянської </w:t>
      </w:r>
      <w:r w:rsidR="00872C19" w:rsidRPr="00AD1F6F">
        <w:rPr>
          <w:sz w:val="28"/>
          <w:szCs w:val="28"/>
        </w:rPr>
        <w:t xml:space="preserve">міської </w:t>
      </w:r>
      <w:r w:rsidR="006A1C22" w:rsidRPr="00AD1F6F">
        <w:rPr>
          <w:sz w:val="28"/>
          <w:szCs w:val="28"/>
        </w:rPr>
        <w:t xml:space="preserve">територіальної громади та інших джерел не заборонених законодавством </w:t>
      </w:r>
      <w:r w:rsidRPr="00AD1F6F">
        <w:rPr>
          <w:sz w:val="28"/>
          <w:szCs w:val="28"/>
        </w:rPr>
        <w:t>і використо</w:t>
      </w:r>
      <w:r w:rsidR="002C0B1E" w:rsidRPr="00AD1F6F">
        <w:rPr>
          <w:sz w:val="28"/>
          <w:szCs w:val="28"/>
        </w:rPr>
        <w:t>вуються на реалізацію заходів П</w:t>
      </w:r>
      <w:r w:rsidRPr="00AD1F6F">
        <w:rPr>
          <w:sz w:val="28"/>
          <w:szCs w:val="28"/>
        </w:rPr>
        <w:t>рограми:</w:t>
      </w:r>
    </w:p>
    <w:p w:rsidR="0010503A" w:rsidRPr="00AD1F6F" w:rsidRDefault="0010503A" w:rsidP="008353BC">
      <w:pPr>
        <w:ind w:firstLine="540"/>
        <w:jc w:val="both"/>
        <w:rPr>
          <w:spacing w:val="6"/>
          <w:sz w:val="28"/>
          <w:szCs w:val="28"/>
        </w:rPr>
      </w:pPr>
      <w:r w:rsidRPr="00AD1F6F">
        <w:rPr>
          <w:sz w:val="28"/>
          <w:szCs w:val="28"/>
        </w:rPr>
        <w:t>- забезпечення функціонування єдиної комп’ютерної</w:t>
      </w:r>
      <w:r w:rsidRPr="00AD1F6F">
        <w:rPr>
          <w:spacing w:val="6"/>
          <w:sz w:val="28"/>
          <w:szCs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</w:t>
      </w:r>
      <w:r w:rsidR="002904F9" w:rsidRPr="00AD1F6F">
        <w:rPr>
          <w:spacing w:val="6"/>
          <w:sz w:val="28"/>
          <w:szCs w:val="28"/>
        </w:rPr>
        <w:t>інтернет</w:t>
      </w:r>
      <w:r w:rsidRPr="00AD1F6F">
        <w:rPr>
          <w:spacing w:val="6"/>
          <w:sz w:val="28"/>
          <w:szCs w:val="28"/>
        </w:rPr>
        <w:t>);</w:t>
      </w:r>
    </w:p>
    <w:p w:rsidR="0010503A" w:rsidRPr="00AD1F6F" w:rsidRDefault="0010503A" w:rsidP="008353BC">
      <w:pPr>
        <w:ind w:firstLine="540"/>
        <w:jc w:val="both"/>
        <w:rPr>
          <w:spacing w:val="6"/>
          <w:sz w:val="28"/>
          <w:szCs w:val="28"/>
        </w:rPr>
      </w:pPr>
      <w:r w:rsidRPr="00AD1F6F">
        <w:rPr>
          <w:spacing w:val="6"/>
          <w:sz w:val="28"/>
          <w:szCs w:val="28"/>
        </w:rPr>
        <w:t>- оплату послуг інших сторонніх осіб і організацій, залучених до роботи, пов’язаних з передприватизаційною підготовкою та приватизацією об’єктів;</w:t>
      </w:r>
    </w:p>
    <w:p w:rsidR="0010503A" w:rsidRPr="00AD1F6F" w:rsidRDefault="0010503A" w:rsidP="008353BC">
      <w:pPr>
        <w:ind w:firstLine="540"/>
        <w:jc w:val="both"/>
        <w:rPr>
          <w:spacing w:val="6"/>
          <w:sz w:val="28"/>
          <w:szCs w:val="28"/>
        </w:rPr>
      </w:pPr>
      <w:r w:rsidRPr="00AD1F6F">
        <w:rPr>
          <w:spacing w:val="6"/>
          <w:sz w:val="28"/>
          <w:szCs w:val="28"/>
        </w:rPr>
        <w:t>- висвітлення приватизаційних, орендних процесів у засобах масової інформації;</w:t>
      </w:r>
    </w:p>
    <w:p w:rsidR="0010503A" w:rsidRPr="00AD1F6F" w:rsidRDefault="0010503A" w:rsidP="008353BC">
      <w:pPr>
        <w:ind w:firstLine="540"/>
        <w:jc w:val="both"/>
        <w:rPr>
          <w:spacing w:val="6"/>
          <w:sz w:val="28"/>
          <w:szCs w:val="28"/>
        </w:rPr>
      </w:pPr>
      <w:r w:rsidRPr="00AD1F6F">
        <w:rPr>
          <w:spacing w:val="6"/>
          <w:sz w:val="28"/>
          <w:szCs w:val="28"/>
        </w:rPr>
        <w:t>- оплата господарських витрат та господарсько-договірних робіт (придбання інформаційно-довідкової та передплатної літератури, науково-</w:t>
      </w:r>
      <w:r w:rsidRPr="00AD1F6F">
        <w:rPr>
          <w:spacing w:val="6"/>
          <w:sz w:val="28"/>
          <w:szCs w:val="28"/>
        </w:rPr>
        <w:lastRenderedPageBreak/>
        <w:t>технічне опрацювання документації, канцелярські видатки, витрати на придбання обладнання та інвентарю);</w:t>
      </w:r>
    </w:p>
    <w:p w:rsidR="0010503A" w:rsidRPr="00AD1F6F" w:rsidRDefault="0010503A" w:rsidP="008353BC">
      <w:pPr>
        <w:ind w:firstLine="540"/>
        <w:jc w:val="both"/>
        <w:rPr>
          <w:spacing w:val="6"/>
          <w:sz w:val="28"/>
          <w:szCs w:val="28"/>
        </w:rPr>
      </w:pPr>
      <w:r w:rsidRPr="00AD1F6F">
        <w:rPr>
          <w:spacing w:val="6"/>
          <w:sz w:val="28"/>
          <w:szCs w:val="28"/>
        </w:rPr>
        <w:t>- оплату податку на додану вартість з орендної плати об’єктів нерухомості та плати та землю – орендна плата та земельний податок за земельні ділянки до відповідних бюджетів;</w:t>
      </w:r>
    </w:p>
    <w:p w:rsidR="0010503A" w:rsidRPr="00AD1F6F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  <w:r w:rsidRPr="00AD1F6F">
        <w:rPr>
          <w:rStyle w:val="FontStyle18"/>
          <w:sz w:val="28"/>
          <w:szCs w:val="28"/>
          <w:lang w:eastAsia="uk-UA"/>
        </w:rPr>
        <w:t>- виконання заходів, передбачених п. 5 Програми.</w:t>
      </w:r>
    </w:p>
    <w:p w:rsidR="0010503A" w:rsidRPr="00AD1F6F" w:rsidRDefault="0010503A" w:rsidP="008353BC">
      <w:pPr>
        <w:ind w:firstLine="540"/>
        <w:jc w:val="both"/>
        <w:rPr>
          <w:spacing w:val="6"/>
          <w:sz w:val="28"/>
          <w:szCs w:val="28"/>
        </w:rPr>
      </w:pPr>
      <w:r w:rsidRPr="00AD1F6F">
        <w:rPr>
          <w:spacing w:val="6"/>
          <w:sz w:val="28"/>
          <w:szCs w:val="28"/>
        </w:rPr>
        <w:t>4.2. Кошти одержані:</w:t>
      </w:r>
    </w:p>
    <w:p w:rsidR="0010503A" w:rsidRPr="00AD1F6F" w:rsidRDefault="0010503A" w:rsidP="008353BC">
      <w:pPr>
        <w:ind w:firstLine="540"/>
        <w:jc w:val="both"/>
        <w:rPr>
          <w:sz w:val="28"/>
          <w:szCs w:val="28"/>
        </w:rPr>
      </w:pPr>
      <w:r w:rsidRPr="00AD1F6F">
        <w:rPr>
          <w:spacing w:val="6"/>
          <w:sz w:val="28"/>
          <w:szCs w:val="28"/>
        </w:rPr>
        <w:t xml:space="preserve">- від приватизації об'єктів комунальної власності міста, інші надходження, пов’язані з процесом приватизації (від покупців за подання заяви на приватизацію, суми штрафних санкцій за несвоєчасні розрахунки за придбані об’єкти приватизації, відсотки, нараховані на суму відстрочення платежів тощо), а також суми відшкодування витрат, пов’язані з </w:t>
      </w:r>
      <w:r w:rsidRPr="00AD1F6F">
        <w:rPr>
          <w:sz w:val="28"/>
          <w:szCs w:val="28"/>
        </w:rPr>
        <w:t>відчуженням майна, в т.ч. об’єктів житлового фонду,</w:t>
      </w:r>
      <w:r w:rsidRPr="00AD1F6F">
        <w:rPr>
          <w:spacing w:val="6"/>
          <w:sz w:val="28"/>
          <w:szCs w:val="28"/>
        </w:rPr>
        <w:t xml:space="preserve"> - зараховуються на рахунок управління економічного розвитку з наступ</w:t>
      </w:r>
      <w:r w:rsidR="00872C19" w:rsidRPr="00AD1F6F">
        <w:rPr>
          <w:spacing w:val="6"/>
          <w:sz w:val="28"/>
          <w:szCs w:val="28"/>
        </w:rPr>
        <w:t xml:space="preserve">ним перерахуванням до </w:t>
      </w:r>
      <w:r w:rsidRPr="00AD1F6F">
        <w:rPr>
          <w:spacing w:val="6"/>
          <w:sz w:val="28"/>
          <w:szCs w:val="28"/>
        </w:rPr>
        <w:t>бюджету</w:t>
      </w:r>
      <w:r w:rsidR="00872C19" w:rsidRPr="00AD1F6F">
        <w:rPr>
          <w:spacing w:val="6"/>
          <w:sz w:val="28"/>
          <w:szCs w:val="28"/>
        </w:rPr>
        <w:t xml:space="preserve"> </w:t>
      </w:r>
      <w:r w:rsidR="00872C19" w:rsidRPr="00AD1F6F">
        <w:rPr>
          <w:sz w:val="28"/>
          <w:szCs w:val="28"/>
        </w:rPr>
        <w:t>Смілянської міської територіальної громади</w:t>
      </w:r>
      <w:r w:rsidRPr="00AD1F6F">
        <w:rPr>
          <w:spacing w:val="6"/>
          <w:sz w:val="28"/>
          <w:szCs w:val="28"/>
        </w:rPr>
        <w:t xml:space="preserve"> в повному обсязі.</w:t>
      </w:r>
    </w:p>
    <w:p w:rsidR="0010503A" w:rsidRPr="00AD1F6F" w:rsidRDefault="0010503A" w:rsidP="008353BC">
      <w:pPr>
        <w:ind w:firstLine="540"/>
        <w:jc w:val="both"/>
        <w:rPr>
          <w:spacing w:val="6"/>
          <w:sz w:val="28"/>
          <w:szCs w:val="28"/>
        </w:rPr>
      </w:pPr>
      <w:r w:rsidRPr="00AD1F6F">
        <w:rPr>
          <w:spacing w:val="6"/>
          <w:sz w:val="28"/>
          <w:szCs w:val="28"/>
        </w:rPr>
        <w:t xml:space="preserve">- від оренди комунального майна та відшкодування орендарями плати за землю - на рахунок до місцевого бюджету по ККДБ </w:t>
      </w:r>
      <w:r w:rsidR="00216B23" w:rsidRPr="00AD1F6F">
        <w:rPr>
          <w:spacing w:val="6"/>
          <w:sz w:val="28"/>
          <w:szCs w:val="28"/>
        </w:rPr>
        <w:t>22080402</w:t>
      </w:r>
      <w:r w:rsidRPr="00AD1F6F">
        <w:rPr>
          <w:spacing w:val="6"/>
          <w:sz w:val="28"/>
          <w:szCs w:val="28"/>
        </w:rPr>
        <w:t xml:space="preserve"> «Надходження від орендної плати за користування цілісним майном комплексом та іншим майном, що перебуває у комунальній власності (району або міста республіканського (в АРК) та обласного значення)».</w:t>
      </w:r>
    </w:p>
    <w:p w:rsidR="0010503A" w:rsidRPr="00AD1F6F" w:rsidRDefault="0010503A" w:rsidP="008353BC">
      <w:pPr>
        <w:ind w:firstLine="540"/>
        <w:jc w:val="both"/>
        <w:rPr>
          <w:rStyle w:val="FontStyle18"/>
          <w:sz w:val="28"/>
          <w:szCs w:val="28"/>
          <w:lang w:eastAsia="uk-UA"/>
        </w:rPr>
      </w:pPr>
    </w:p>
    <w:p w:rsidR="0010503A" w:rsidRPr="00AD1F6F" w:rsidRDefault="0010503A" w:rsidP="008353BC">
      <w:pPr>
        <w:pStyle w:val="2"/>
        <w:tabs>
          <w:tab w:val="num" w:pos="1288"/>
        </w:tabs>
        <w:spacing w:after="0" w:line="240" w:lineRule="auto"/>
        <w:ind w:left="0" w:firstLine="540"/>
        <w:jc w:val="center"/>
        <w:rPr>
          <w:b/>
          <w:bCs/>
          <w:sz w:val="28"/>
          <w:szCs w:val="28"/>
        </w:rPr>
      </w:pPr>
      <w:r w:rsidRPr="00AD1F6F">
        <w:rPr>
          <w:b/>
          <w:bCs/>
          <w:sz w:val="28"/>
          <w:szCs w:val="28"/>
        </w:rPr>
        <w:t>5. Напрямки діяльності, перелік завдань і заходів Програми, результативні показники</w:t>
      </w:r>
    </w:p>
    <w:p w:rsidR="0010503A" w:rsidRPr="00AD1F6F" w:rsidRDefault="0010503A" w:rsidP="008353BC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 w:rsidRPr="00AD1F6F">
        <w:rPr>
          <w:sz w:val="28"/>
          <w:szCs w:val="28"/>
        </w:rPr>
        <w:t>5.1. Заходи з приватизації (відчуження) майна комунальної власності:</w:t>
      </w:r>
    </w:p>
    <w:p w:rsidR="0010503A" w:rsidRPr="00AD1F6F" w:rsidRDefault="0010503A" w:rsidP="008353BC">
      <w:pPr>
        <w:pStyle w:val="2"/>
        <w:tabs>
          <w:tab w:val="num" w:pos="1288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виготовлення технічної документації (проведення поточної технічної інвентаризації та виготовлення технічних паспортів) на об’єкти приватизації (відчуження);</w:t>
      </w:r>
    </w:p>
    <w:p w:rsidR="0010503A" w:rsidRPr="00AD1F6F" w:rsidRDefault="0010503A" w:rsidP="008353BC">
      <w:pPr>
        <w:pStyle w:val="2"/>
        <w:tabs>
          <w:tab w:val="num" w:pos="1288"/>
        </w:tabs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здійснення реєстрації права власності на нерухоме майно, отримання інформаційної довідки з Державного реєстру речових прав на нерухоме майно, що підлягає приватизації;</w:t>
      </w:r>
    </w:p>
    <w:p w:rsidR="0010503A" w:rsidRPr="00AD1F6F" w:rsidRDefault="0010503A" w:rsidP="008353BC">
      <w:pPr>
        <w:pStyle w:val="2"/>
        <w:tabs>
          <w:tab w:val="left" w:pos="284"/>
        </w:tabs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забезпечення систематичного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 про підсумки проведення аукціонів та інформація про продані об’єкти тощо);</w:t>
      </w:r>
    </w:p>
    <w:p w:rsidR="0010503A" w:rsidRPr="00AD1F6F" w:rsidRDefault="0010503A" w:rsidP="008353BC">
      <w:pPr>
        <w:pStyle w:val="2"/>
        <w:tabs>
          <w:tab w:val="left" w:pos="284"/>
        </w:tabs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- проведення незалежної оцінки об’єктів комунальної власності, які підлягають приватизації, та відчуженню, в т.ч. об’єктів житлового фонду; 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проведення робіт із розроблення проекту землеустрою щодо відведення земельної ділянки під об’єктами приватизації та об’єктами, що підлягають  відчуженню, в т.ч. об’єктів житлового фонду;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- укладання угод з організатором аукціонів для приватизації об’єктів </w:t>
      </w:r>
      <w:r w:rsidR="009C6EA3" w:rsidRPr="00AD1F6F">
        <w:rPr>
          <w:sz w:val="28"/>
          <w:szCs w:val="28"/>
        </w:rPr>
        <w:t>у</w:t>
      </w:r>
      <w:r w:rsidRPr="00AD1F6F">
        <w:rPr>
          <w:sz w:val="28"/>
          <w:szCs w:val="28"/>
        </w:rPr>
        <w:t xml:space="preserve"> порядку, передбаченому чинним законодавством України;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проведення аукціонів (в тому числі в електронній формі) з продажу об’єктів приватизації</w:t>
      </w:r>
      <w:r w:rsidR="009C6EA3" w:rsidRPr="00AD1F6F">
        <w:rPr>
          <w:sz w:val="28"/>
          <w:szCs w:val="28"/>
        </w:rPr>
        <w:t xml:space="preserve"> та відчуження</w:t>
      </w:r>
      <w:r w:rsidRPr="00AD1F6F">
        <w:rPr>
          <w:sz w:val="28"/>
          <w:szCs w:val="28"/>
        </w:rPr>
        <w:t>, в т.ч. об’єктів житлового фонду;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укладання договорів купівлі-продажу об’єктів комунальної власності;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lastRenderedPageBreak/>
        <w:t>- забезпечення перевірки виконання договорів купівлі-продажу об’єктів комунальної власності та ведення ділової переписки з покупцями;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внесення пропозицій щодо формування переліку об’єктів  приватизації;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участь в судових справах щодо майна, яке підпадає під дію закону про приватизацію;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10503A" w:rsidRPr="00AD1F6F" w:rsidRDefault="0010503A" w:rsidP="008353BC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 w:rsidRPr="00AD1F6F">
        <w:rPr>
          <w:sz w:val="28"/>
          <w:szCs w:val="28"/>
        </w:rPr>
        <w:t xml:space="preserve">5.2. Заходи з оренди майна комунальної власності: </w:t>
      </w:r>
    </w:p>
    <w:p w:rsidR="0010503A" w:rsidRPr="00AD1F6F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забезпечення систематичного інформування населення про передачу 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аукціонів на право укладання договору оренди майна);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забезпечення участі у судових засіданнях (сплата судового збору), ведення претензійної роботи та ділової переписки з боржниками, орендарями;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організація та проведення аукціонів з оренди комунального майна;</w:t>
      </w:r>
    </w:p>
    <w:p w:rsidR="0010503A" w:rsidRPr="00AD1F6F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забезпечення обліку договорів оренди;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розробка та висвітлення нормативних та інших регуляторних актів з питань оренди комунального майна;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проведення робіт із розроблення проекту землеустрою щодо відведення земельної ділянки під об’єктами, які передані в оренду.</w:t>
      </w:r>
    </w:p>
    <w:p w:rsidR="0010503A" w:rsidRPr="00AD1F6F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5.3. Заходи з приймання майна у комунальну власність:</w:t>
      </w:r>
    </w:p>
    <w:p w:rsidR="0010503A" w:rsidRPr="00AD1F6F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- виготовлення технічної документації (проведення поточної технічної інвентаризації та виготовлення технічних паспортів) об’єктів безхазяйного </w:t>
      </w:r>
      <w:r w:rsidR="00C2462E" w:rsidRPr="00AD1F6F">
        <w:rPr>
          <w:sz w:val="28"/>
          <w:szCs w:val="28"/>
        </w:rPr>
        <w:t xml:space="preserve">нерухомого майна, </w:t>
      </w:r>
      <w:r w:rsidRPr="00AD1F6F">
        <w:rPr>
          <w:sz w:val="28"/>
          <w:szCs w:val="28"/>
        </w:rPr>
        <w:t>що приймається у комунальну власність;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приймання об’єктів, у тому числі об’єктів соціально-побутового призначення, об’єктів інженерної інфраструктури (</w:t>
      </w:r>
      <w:r w:rsidRPr="00AD1F6F">
        <w:rPr>
          <w:i/>
          <w:iCs/>
          <w:sz w:val="28"/>
          <w:szCs w:val="28"/>
        </w:rPr>
        <w:t xml:space="preserve">мережі </w:t>
      </w:r>
      <w:proofErr w:type="spellStart"/>
      <w:r w:rsidRPr="00AD1F6F">
        <w:rPr>
          <w:i/>
          <w:iCs/>
          <w:sz w:val="28"/>
          <w:szCs w:val="28"/>
        </w:rPr>
        <w:t>електро-</w:t>
      </w:r>
      <w:proofErr w:type="spellEnd"/>
      <w:r w:rsidRPr="00AD1F6F">
        <w:rPr>
          <w:i/>
          <w:iCs/>
          <w:sz w:val="28"/>
          <w:szCs w:val="28"/>
        </w:rPr>
        <w:t>, тепло, газо-, водопостачання, водовідведення, телефонізації тощо),</w:t>
      </w:r>
      <w:r w:rsidRPr="00AD1F6F">
        <w:rPr>
          <w:sz w:val="28"/>
          <w:szCs w:val="28"/>
        </w:rPr>
        <w:t xml:space="preserve"> а також будівель (споруди, приміщення), призначених для їх обслуговування, з державної та інших форм власності; 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- отримання інформаційних довідок щодо власників будівель, споруд, будинків, квартир для віднесення нерухомого майна до категорії «безхазяйного» та прийняття об’єктів житлового та нежитлового фонду у комунальну власність територіальної громади м. Сміла; 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- замовлення оцінки на об’єкти безхазяйного нерухомого майна, що приймається у комунальну власність згідно </w:t>
      </w:r>
      <w:r w:rsidR="009C6EA3" w:rsidRPr="00AD1F6F">
        <w:rPr>
          <w:sz w:val="28"/>
          <w:szCs w:val="28"/>
        </w:rPr>
        <w:t xml:space="preserve">з </w:t>
      </w:r>
      <w:r w:rsidRPr="00AD1F6F">
        <w:rPr>
          <w:sz w:val="28"/>
          <w:szCs w:val="28"/>
        </w:rPr>
        <w:t>чинн</w:t>
      </w:r>
      <w:r w:rsidR="009C6EA3" w:rsidRPr="00AD1F6F">
        <w:rPr>
          <w:sz w:val="28"/>
          <w:szCs w:val="28"/>
        </w:rPr>
        <w:t>им</w:t>
      </w:r>
      <w:r w:rsidRPr="00AD1F6F">
        <w:rPr>
          <w:sz w:val="28"/>
          <w:szCs w:val="28"/>
        </w:rPr>
        <w:t xml:space="preserve"> законодавств</w:t>
      </w:r>
      <w:r w:rsidR="009C6EA3" w:rsidRPr="00AD1F6F">
        <w:rPr>
          <w:sz w:val="28"/>
          <w:szCs w:val="28"/>
        </w:rPr>
        <w:t>ом</w:t>
      </w:r>
      <w:r w:rsidRPr="00AD1F6F">
        <w:rPr>
          <w:sz w:val="28"/>
          <w:szCs w:val="28"/>
        </w:rPr>
        <w:t>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проведення робіт із розроблення проекту землеустрою щодо відведення земельної ділянки під об’єктами, які передаються у державну власність;</w:t>
      </w:r>
    </w:p>
    <w:p w:rsidR="0010503A" w:rsidRPr="00AD1F6F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участь у судових засіданнях із захисту майнових прав територіальної громади в межах повноважень управління економічного розвитку.</w:t>
      </w:r>
    </w:p>
    <w:p w:rsidR="0010503A" w:rsidRPr="00AD1F6F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5.4. Інші заходи з управління майном:</w:t>
      </w:r>
    </w:p>
    <w:p w:rsidR="0010503A" w:rsidRPr="00AD1F6F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забезпечення належного утримання, в т.ч. сплати комунальних послуг, ремонту і охорони об’єктів комунальної власності, які тимчасово не передані в оренду та перебувають на балансі управління економічного розвитку;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придбання обладнання і предметів довгострокового користування;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lastRenderedPageBreak/>
        <w:t>- проведення капітальн</w:t>
      </w:r>
      <w:r w:rsidR="009C6EA3" w:rsidRPr="00AD1F6F">
        <w:rPr>
          <w:sz w:val="28"/>
          <w:szCs w:val="28"/>
        </w:rPr>
        <w:t>ого</w:t>
      </w:r>
      <w:r w:rsidRPr="00AD1F6F">
        <w:rPr>
          <w:sz w:val="28"/>
          <w:szCs w:val="28"/>
        </w:rPr>
        <w:t xml:space="preserve"> ремонт</w:t>
      </w:r>
      <w:r w:rsidR="009C6EA3" w:rsidRPr="00AD1F6F">
        <w:rPr>
          <w:sz w:val="28"/>
          <w:szCs w:val="28"/>
        </w:rPr>
        <w:t>у</w:t>
      </w:r>
      <w:r w:rsidRPr="00AD1F6F">
        <w:rPr>
          <w:sz w:val="28"/>
          <w:szCs w:val="28"/>
        </w:rPr>
        <w:t>, поліпшень об’єктів комунальної власності, що перебувають на балансі управління;</w:t>
      </w:r>
    </w:p>
    <w:p w:rsidR="0010503A" w:rsidRPr="00AD1F6F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ліквідація основних засобів та скасування права власності на них (за потреби);</w:t>
      </w:r>
    </w:p>
    <w:p w:rsidR="0010503A" w:rsidRPr="00AD1F6F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- публікація оголошень </w:t>
      </w:r>
      <w:r w:rsidR="009C6EA3" w:rsidRPr="00AD1F6F">
        <w:rPr>
          <w:sz w:val="28"/>
          <w:szCs w:val="28"/>
        </w:rPr>
        <w:t xml:space="preserve">та інформацій у </w:t>
      </w:r>
      <w:r w:rsidRPr="00AD1F6F">
        <w:rPr>
          <w:sz w:val="28"/>
          <w:szCs w:val="28"/>
        </w:rPr>
        <w:t>ЗМІ щодо діяльності управління економічного розвитку, в т.ч. в сфері регуляторної політики;</w:t>
      </w:r>
    </w:p>
    <w:p w:rsidR="0010503A" w:rsidRPr="00AD1F6F" w:rsidRDefault="0010503A" w:rsidP="008353BC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- розроблення документації із землеустрою у інших випадках, передбачених законодавством;</w:t>
      </w:r>
    </w:p>
    <w:p w:rsidR="0010503A" w:rsidRDefault="0010503A" w:rsidP="008353BC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- здійснення заходів з погашення заборгованості комунальних підприємств (які не здійснюють діяльність, а також підлягають ліквідації за рішенням власника), що відносяться до сфери управління головного розпорядника коштів - управління економічного розвитку, перед бюджетами усіх рівнів та сплати </w:t>
      </w:r>
      <w:r w:rsidR="00A87943" w:rsidRPr="00AD1F6F">
        <w:rPr>
          <w:sz w:val="28"/>
          <w:szCs w:val="28"/>
        </w:rPr>
        <w:t xml:space="preserve">податків, </w:t>
      </w:r>
      <w:r w:rsidRPr="00AD1F6F">
        <w:rPr>
          <w:sz w:val="28"/>
          <w:szCs w:val="28"/>
        </w:rPr>
        <w:t xml:space="preserve">єдиного внеску і застосованих фінансових санкцій згідно </w:t>
      </w:r>
      <w:r w:rsidR="009C6EA3" w:rsidRPr="00AD1F6F">
        <w:rPr>
          <w:sz w:val="28"/>
          <w:szCs w:val="28"/>
        </w:rPr>
        <w:t xml:space="preserve">з </w:t>
      </w:r>
      <w:r w:rsidRPr="00AD1F6F">
        <w:rPr>
          <w:sz w:val="28"/>
          <w:szCs w:val="28"/>
        </w:rPr>
        <w:t>чинн</w:t>
      </w:r>
      <w:r w:rsidR="009C6EA3" w:rsidRPr="00AD1F6F">
        <w:rPr>
          <w:sz w:val="28"/>
          <w:szCs w:val="28"/>
        </w:rPr>
        <w:t>им</w:t>
      </w:r>
      <w:r w:rsidRPr="00AD1F6F">
        <w:rPr>
          <w:sz w:val="28"/>
          <w:szCs w:val="28"/>
        </w:rPr>
        <w:t xml:space="preserve"> законодавств</w:t>
      </w:r>
      <w:r w:rsidR="009C6EA3" w:rsidRPr="00AD1F6F">
        <w:rPr>
          <w:sz w:val="28"/>
          <w:szCs w:val="28"/>
        </w:rPr>
        <w:t>ом</w:t>
      </w:r>
      <w:r w:rsidRPr="00AD1F6F">
        <w:rPr>
          <w:sz w:val="28"/>
          <w:szCs w:val="28"/>
        </w:rPr>
        <w:t xml:space="preserve"> у разі недостатності у такого підприємства (платника єдиного внеску) коштів та іншого майна для сплати </w:t>
      </w:r>
      <w:r w:rsidR="00A87943" w:rsidRPr="00AD1F6F">
        <w:rPr>
          <w:sz w:val="28"/>
          <w:szCs w:val="28"/>
        </w:rPr>
        <w:t>такої заборгованості</w:t>
      </w:r>
      <w:r w:rsidR="00C0599D">
        <w:rPr>
          <w:sz w:val="28"/>
          <w:szCs w:val="28"/>
        </w:rPr>
        <w:t>;</w:t>
      </w:r>
    </w:p>
    <w:p w:rsidR="00C0599D" w:rsidRPr="00F3579B" w:rsidRDefault="00F3579B" w:rsidP="008353BC">
      <w:pPr>
        <w:pStyle w:val="2"/>
        <w:spacing w:after="0" w:line="240" w:lineRule="auto"/>
        <w:ind w:left="0" w:right="-6"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Pr="00F3579B">
        <w:rPr>
          <w:color w:val="FF0000"/>
          <w:sz w:val="28"/>
          <w:szCs w:val="28"/>
        </w:rPr>
        <w:t xml:space="preserve">оформлення </w:t>
      </w:r>
      <w:r>
        <w:rPr>
          <w:color w:val="FF0000"/>
          <w:sz w:val="28"/>
          <w:szCs w:val="28"/>
        </w:rPr>
        <w:t>облікової документації під об’єктами культурної спадщини місцевого значення, що перебувають на балансі управління, та іншої документації для  укладання охоронного договору.</w:t>
      </w:r>
    </w:p>
    <w:p w:rsidR="0010503A" w:rsidRPr="00AD1F6F" w:rsidRDefault="0010503A" w:rsidP="00BB20B6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</w:p>
    <w:p w:rsidR="0010503A" w:rsidRPr="00AD1F6F" w:rsidRDefault="0010503A" w:rsidP="00A177D2">
      <w:pPr>
        <w:pStyle w:val="a4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F6F">
        <w:rPr>
          <w:rFonts w:ascii="Times New Roman" w:hAnsi="Times New Roman"/>
          <w:b/>
          <w:bCs/>
          <w:sz w:val="28"/>
          <w:szCs w:val="28"/>
        </w:rPr>
        <w:t>6. Результативні показники Програми</w:t>
      </w:r>
    </w:p>
    <w:p w:rsidR="0010503A" w:rsidRPr="00AD1F6F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6.1. Забезпечення </w:t>
      </w:r>
      <w:r w:rsidR="00872C19" w:rsidRPr="00AD1F6F">
        <w:rPr>
          <w:sz w:val="28"/>
          <w:szCs w:val="28"/>
        </w:rPr>
        <w:t xml:space="preserve">надходжень до </w:t>
      </w:r>
      <w:r w:rsidRPr="00AD1F6F">
        <w:rPr>
          <w:sz w:val="28"/>
          <w:szCs w:val="28"/>
        </w:rPr>
        <w:t>бюджету</w:t>
      </w:r>
      <w:r w:rsidR="00872C19" w:rsidRPr="00AD1F6F">
        <w:rPr>
          <w:sz w:val="28"/>
          <w:szCs w:val="28"/>
        </w:rPr>
        <w:t xml:space="preserve"> Смілянської міської територіальної громади</w:t>
      </w:r>
      <w:r w:rsidRPr="00AD1F6F">
        <w:rPr>
          <w:sz w:val="28"/>
          <w:szCs w:val="28"/>
        </w:rPr>
        <w:t xml:space="preserve"> від оренди, приватизації (відчуження) об’єктів комунальної власності.</w:t>
      </w:r>
    </w:p>
    <w:p w:rsidR="0010503A" w:rsidRPr="00AD1F6F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6.2. Збільшення матеріальної основи територіальної громади міста за рахунок виявленого безхазяйного майна, передачі об’єктів з державної власності та інших джерел, а тако</w:t>
      </w:r>
      <w:r w:rsidR="009C6EA3" w:rsidRPr="00AD1F6F">
        <w:rPr>
          <w:sz w:val="28"/>
          <w:szCs w:val="28"/>
        </w:rPr>
        <w:t>ж забезпечення його схоронності</w:t>
      </w:r>
      <w:r w:rsidRPr="00AD1F6F">
        <w:rPr>
          <w:sz w:val="28"/>
          <w:szCs w:val="28"/>
        </w:rPr>
        <w:t>.</w:t>
      </w:r>
    </w:p>
    <w:p w:rsidR="0010503A" w:rsidRPr="00AD1F6F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6.3. Залучення більшої кількості потенційних орендарів, покупців, створення нових робочих місць.</w:t>
      </w:r>
    </w:p>
    <w:p w:rsidR="0010503A" w:rsidRPr="00AD1F6F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>6.4. Прогнозні надходження складут</w:t>
      </w:r>
      <w:r w:rsidR="00872C19" w:rsidRPr="00AD1F6F">
        <w:rPr>
          <w:sz w:val="28"/>
          <w:szCs w:val="28"/>
        </w:rPr>
        <w:t>ь</w:t>
      </w:r>
      <w:r w:rsidRPr="00AD1F6F">
        <w:rPr>
          <w:sz w:val="28"/>
          <w:szCs w:val="28"/>
        </w:rPr>
        <w:t>: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8"/>
        <w:gridCol w:w="1285"/>
        <w:gridCol w:w="1212"/>
        <w:gridCol w:w="1285"/>
      </w:tblGrid>
      <w:tr w:rsidR="0010503A" w:rsidRPr="00AD1F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872C19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  <w:lang w:eastAsia="ru-RU"/>
              </w:rPr>
            </w:pPr>
            <w:r w:rsidRPr="00AD1F6F">
              <w:rPr>
                <w:sz w:val="28"/>
                <w:szCs w:val="28"/>
                <w:lang w:eastAsia="ru-RU"/>
              </w:rPr>
              <w:t>Вид надходження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 w:rsidP="00763C35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  <w:lang w:eastAsia="ru-RU"/>
              </w:rPr>
            </w:pPr>
            <w:r w:rsidRPr="00AD1F6F">
              <w:rPr>
                <w:sz w:val="28"/>
                <w:szCs w:val="28"/>
                <w:lang w:eastAsia="ru-RU"/>
              </w:rPr>
              <w:t>2022 рік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  <w:lang w:eastAsia="ru-RU"/>
              </w:rPr>
            </w:pPr>
            <w:r w:rsidRPr="00AD1F6F">
              <w:rPr>
                <w:sz w:val="28"/>
                <w:szCs w:val="28"/>
                <w:lang w:eastAsia="ru-RU"/>
              </w:rPr>
              <w:t>2023 рік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  <w:lang w:eastAsia="ru-RU"/>
              </w:rPr>
            </w:pPr>
            <w:r w:rsidRPr="00AD1F6F">
              <w:rPr>
                <w:sz w:val="28"/>
                <w:szCs w:val="28"/>
                <w:lang w:eastAsia="ru-RU"/>
              </w:rPr>
              <w:t>2024 рік</w:t>
            </w:r>
          </w:p>
        </w:tc>
      </w:tr>
      <w:tr w:rsidR="0010503A" w:rsidRPr="00AD1F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9C6EA3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  <w:lang w:eastAsia="ru-RU"/>
              </w:rPr>
            </w:pPr>
            <w:r w:rsidRPr="00AD1F6F">
              <w:rPr>
                <w:sz w:val="28"/>
                <w:szCs w:val="28"/>
                <w:lang w:eastAsia="ru-RU"/>
              </w:rPr>
              <w:t>Приватизація об’єктів, тис. грн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  <w:lang w:eastAsia="ru-RU"/>
              </w:rPr>
            </w:pPr>
            <w:r w:rsidRPr="00AD1F6F">
              <w:rPr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  <w:lang w:eastAsia="ru-RU"/>
              </w:rPr>
            </w:pPr>
            <w:r w:rsidRPr="00AD1F6F">
              <w:rPr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  <w:lang w:eastAsia="ru-RU"/>
              </w:rPr>
            </w:pPr>
            <w:r w:rsidRPr="00AD1F6F">
              <w:rPr>
                <w:sz w:val="28"/>
                <w:szCs w:val="28"/>
                <w:lang w:eastAsia="ru-RU"/>
              </w:rPr>
              <w:t>1050</w:t>
            </w:r>
          </w:p>
        </w:tc>
      </w:tr>
      <w:tr w:rsidR="0010503A" w:rsidRPr="00AD1F6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9C6EA3">
            <w:pPr>
              <w:autoSpaceDE w:val="0"/>
              <w:autoSpaceDN w:val="0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Оренда об’єктів, тис. грн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1250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1275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3A" w:rsidRPr="00AD1F6F" w:rsidRDefault="0010503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D1F6F">
              <w:rPr>
                <w:sz w:val="28"/>
                <w:szCs w:val="28"/>
              </w:rPr>
              <w:t>1300</w:t>
            </w:r>
          </w:p>
        </w:tc>
      </w:tr>
    </w:tbl>
    <w:p w:rsidR="0010503A" w:rsidRPr="00AD1F6F" w:rsidRDefault="0010503A" w:rsidP="00A177D2">
      <w:pPr>
        <w:pStyle w:val="a4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503A" w:rsidRPr="00AD1F6F" w:rsidRDefault="0010503A" w:rsidP="00A177D2">
      <w:pPr>
        <w:pStyle w:val="a4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F6F">
        <w:rPr>
          <w:rFonts w:ascii="Times New Roman" w:hAnsi="Times New Roman"/>
          <w:b/>
          <w:bCs/>
          <w:sz w:val="28"/>
          <w:szCs w:val="28"/>
        </w:rPr>
        <w:t>7. Координація та контроль за ходом виконання Програми</w:t>
      </w:r>
    </w:p>
    <w:p w:rsidR="0010503A" w:rsidRPr="00AD1F6F" w:rsidRDefault="0010503A" w:rsidP="00720C59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 w:rsidRPr="00AD1F6F">
        <w:rPr>
          <w:sz w:val="28"/>
          <w:szCs w:val="28"/>
        </w:rPr>
        <w:t xml:space="preserve">7.1. Координацію та контроль за виконанням Програми здійснює управління економічного розвитку виконавчого комітету Смілянської міської ради. </w:t>
      </w:r>
    </w:p>
    <w:p w:rsidR="00681B22" w:rsidRPr="00AD1F6F" w:rsidRDefault="00681B22" w:rsidP="001B490F">
      <w:pPr>
        <w:ind w:firstLine="540"/>
        <w:jc w:val="both"/>
        <w:rPr>
          <w:rStyle w:val="FontStyle18"/>
          <w:sz w:val="28"/>
          <w:szCs w:val="28"/>
          <w:lang w:eastAsia="uk-UA"/>
        </w:rPr>
      </w:pPr>
    </w:p>
    <w:p w:rsidR="00BE6CEB" w:rsidRPr="00AD1F6F" w:rsidRDefault="0010503A" w:rsidP="00FD36D2">
      <w:pPr>
        <w:autoSpaceDE w:val="0"/>
        <w:autoSpaceDN w:val="0"/>
        <w:adjustRightInd w:val="0"/>
        <w:ind w:firstLine="720"/>
        <w:rPr>
          <w:lang w:eastAsia="uk-UA"/>
        </w:rPr>
      </w:pPr>
      <w:r w:rsidRPr="00AD1F6F">
        <w:rPr>
          <w:lang w:eastAsia="uk-UA"/>
        </w:rPr>
        <w:tab/>
      </w:r>
      <w:r w:rsidRPr="00AD1F6F">
        <w:rPr>
          <w:lang w:eastAsia="uk-UA"/>
        </w:rPr>
        <w:tab/>
      </w:r>
      <w:r w:rsidRPr="00AD1F6F">
        <w:rPr>
          <w:lang w:eastAsia="uk-UA"/>
        </w:rPr>
        <w:tab/>
      </w:r>
      <w:r w:rsidRPr="00AD1F6F">
        <w:rPr>
          <w:lang w:eastAsia="uk-UA"/>
        </w:rPr>
        <w:tab/>
      </w:r>
      <w:r w:rsidRPr="00AD1F6F">
        <w:rPr>
          <w:lang w:eastAsia="uk-UA"/>
        </w:rPr>
        <w:tab/>
      </w:r>
      <w:r w:rsidRPr="00AD1F6F">
        <w:rPr>
          <w:lang w:eastAsia="uk-UA"/>
        </w:rPr>
        <w:tab/>
      </w:r>
    </w:p>
    <w:p w:rsidR="00C3577E" w:rsidRPr="00AD1F6F" w:rsidRDefault="00FD13F6" w:rsidP="00FD36D2">
      <w:pPr>
        <w:autoSpaceDE w:val="0"/>
        <w:autoSpaceDN w:val="0"/>
        <w:adjustRightInd w:val="0"/>
        <w:ind w:firstLine="720"/>
        <w:rPr>
          <w:lang w:eastAsia="uk-UA"/>
        </w:rPr>
      </w:pPr>
      <w:r w:rsidRPr="00AD1F6F">
        <w:rPr>
          <w:lang w:eastAsia="uk-UA"/>
        </w:rPr>
        <w:tab/>
      </w:r>
      <w:r w:rsidR="00BE6CEB" w:rsidRPr="00AD1F6F">
        <w:rPr>
          <w:lang w:eastAsia="uk-UA"/>
        </w:rPr>
        <w:tab/>
      </w:r>
      <w:r w:rsidR="00BE6CEB" w:rsidRPr="00AD1F6F">
        <w:rPr>
          <w:lang w:eastAsia="uk-UA"/>
        </w:rPr>
        <w:tab/>
      </w:r>
      <w:r w:rsidR="00BE6CEB" w:rsidRPr="00AD1F6F">
        <w:rPr>
          <w:lang w:eastAsia="uk-UA"/>
        </w:rPr>
        <w:tab/>
      </w:r>
      <w:r w:rsidR="00BE6CEB" w:rsidRPr="00AD1F6F">
        <w:rPr>
          <w:lang w:eastAsia="uk-UA"/>
        </w:rPr>
        <w:tab/>
      </w:r>
      <w:r w:rsidR="00BE6CEB" w:rsidRPr="00AD1F6F">
        <w:rPr>
          <w:lang w:eastAsia="uk-UA"/>
        </w:rPr>
        <w:tab/>
      </w:r>
      <w:r w:rsidR="0010503A" w:rsidRPr="00AD1F6F">
        <w:rPr>
          <w:lang w:eastAsia="uk-UA"/>
        </w:rPr>
        <w:tab/>
      </w:r>
    </w:p>
    <w:p w:rsidR="00C3577E" w:rsidRPr="00AD1F6F" w:rsidRDefault="00C3577E" w:rsidP="00FD36D2">
      <w:pPr>
        <w:autoSpaceDE w:val="0"/>
        <w:autoSpaceDN w:val="0"/>
        <w:adjustRightInd w:val="0"/>
        <w:ind w:firstLine="720"/>
        <w:rPr>
          <w:lang w:eastAsia="uk-UA"/>
        </w:rPr>
      </w:pPr>
    </w:p>
    <w:p w:rsidR="00C3577E" w:rsidRPr="00AD1F6F" w:rsidRDefault="00C3577E" w:rsidP="00FD36D2">
      <w:pPr>
        <w:autoSpaceDE w:val="0"/>
        <w:autoSpaceDN w:val="0"/>
        <w:adjustRightInd w:val="0"/>
        <w:ind w:firstLine="720"/>
        <w:rPr>
          <w:lang w:eastAsia="uk-UA"/>
        </w:rPr>
      </w:pPr>
    </w:p>
    <w:p w:rsidR="00C3577E" w:rsidRPr="00AD1F6F" w:rsidRDefault="00C3577E" w:rsidP="00FD36D2">
      <w:pPr>
        <w:autoSpaceDE w:val="0"/>
        <w:autoSpaceDN w:val="0"/>
        <w:adjustRightInd w:val="0"/>
        <w:ind w:firstLine="720"/>
        <w:rPr>
          <w:lang w:eastAsia="uk-UA"/>
        </w:rPr>
      </w:pPr>
    </w:p>
    <w:p w:rsidR="00C3577E" w:rsidRPr="00AD1F6F" w:rsidRDefault="00C3577E" w:rsidP="00FD36D2">
      <w:pPr>
        <w:autoSpaceDE w:val="0"/>
        <w:autoSpaceDN w:val="0"/>
        <w:adjustRightInd w:val="0"/>
        <w:ind w:firstLine="720"/>
        <w:rPr>
          <w:lang w:eastAsia="uk-UA"/>
        </w:rPr>
      </w:pPr>
    </w:p>
    <w:p w:rsidR="00C3577E" w:rsidRPr="00AD1F6F" w:rsidRDefault="00C3577E" w:rsidP="00FD36D2">
      <w:pPr>
        <w:autoSpaceDE w:val="0"/>
        <w:autoSpaceDN w:val="0"/>
        <w:adjustRightInd w:val="0"/>
        <w:ind w:firstLine="720"/>
        <w:rPr>
          <w:lang w:eastAsia="uk-UA"/>
        </w:rPr>
      </w:pPr>
    </w:p>
    <w:p w:rsidR="00C3577E" w:rsidRPr="00AD1F6F" w:rsidRDefault="00C3577E" w:rsidP="00FD36D2">
      <w:pPr>
        <w:autoSpaceDE w:val="0"/>
        <w:autoSpaceDN w:val="0"/>
        <w:adjustRightInd w:val="0"/>
        <w:ind w:firstLine="720"/>
        <w:rPr>
          <w:lang w:eastAsia="uk-UA"/>
        </w:rPr>
      </w:pPr>
    </w:p>
    <w:p w:rsidR="0010503A" w:rsidRPr="00AD1F6F" w:rsidRDefault="00C3577E" w:rsidP="00FD36D2">
      <w:pPr>
        <w:autoSpaceDE w:val="0"/>
        <w:autoSpaceDN w:val="0"/>
        <w:adjustRightInd w:val="0"/>
        <w:ind w:firstLine="720"/>
        <w:rPr>
          <w:sz w:val="28"/>
          <w:szCs w:val="28"/>
          <w:lang w:eastAsia="uk-UA"/>
        </w:rPr>
      </w:pPr>
      <w:r w:rsidRPr="00AD1F6F">
        <w:rPr>
          <w:lang w:eastAsia="uk-UA"/>
        </w:rPr>
        <w:lastRenderedPageBreak/>
        <w:t xml:space="preserve">                                                                                                         </w:t>
      </w:r>
      <w:r w:rsidR="0010503A" w:rsidRPr="00AD1F6F">
        <w:rPr>
          <w:sz w:val="28"/>
          <w:szCs w:val="28"/>
          <w:lang w:eastAsia="uk-UA"/>
        </w:rPr>
        <w:t>Додаток до Програми</w:t>
      </w:r>
    </w:p>
    <w:p w:rsidR="0010503A" w:rsidRPr="00AD1F6F" w:rsidRDefault="0010503A" w:rsidP="00742044">
      <w:pPr>
        <w:autoSpaceDE w:val="0"/>
        <w:autoSpaceDN w:val="0"/>
        <w:adjustRightInd w:val="0"/>
        <w:jc w:val="center"/>
        <w:rPr>
          <w:lang w:eastAsia="uk-UA"/>
        </w:rPr>
      </w:pPr>
    </w:p>
    <w:p w:rsidR="00C96344" w:rsidRPr="00AD1F6F" w:rsidRDefault="0010503A" w:rsidP="00C3577E">
      <w:pPr>
        <w:autoSpaceDE w:val="0"/>
        <w:autoSpaceDN w:val="0"/>
        <w:adjustRightInd w:val="0"/>
        <w:jc w:val="center"/>
        <w:rPr>
          <w:lang w:eastAsia="uk-UA"/>
        </w:rPr>
      </w:pPr>
      <w:r w:rsidRPr="00AD1F6F">
        <w:rPr>
          <w:lang w:eastAsia="uk-UA"/>
        </w:rPr>
        <w:t xml:space="preserve">Напрями діяльності та заходи міської </w:t>
      </w:r>
      <w:r w:rsidR="0079767F" w:rsidRPr="00AD1F6F">
        <w:rPr>
          <w:lang w:eastAsia="uk-UA"/>
        </w:rPr>
        <w:t>П</w:t>
      </w:r>
      <w:r w:rsidRPr="00AD1F6F">
        <w:rPr>
          <w:lang w:eastAsia="uk-UA"/>
        </w:rPr>
        <w:t>рограми</w:t>
      </w:r>
      <w:r w:rsidR="00816176" w:rsidRPr="00AD1F6F">
        <w:rPr>
          <w:lang w:eastAsia="uk-UA"/>
        </w:rPr>
        <w:t>:</w:t>
      </w:r>
    </w:p>
    <w:tbl>
      <w:tblPr>
        <w:tblpPr w:leftFromText="180" w:rightFromText="180" w:vertAnchor="text" w:horzAnchor="margin" w:tblpXSpec="center" w:tblpY="135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527"/>
        <w:gridCol w:w="1014"/>
        <w:gridCol w:w="833"/>
        <w:gridCol w:w="992"/>
        <w:gridCol w:w="921"/>
        <w:gridCol w:w="1019"/>
        <w:gridCol w:w="1033"/>
        <w:gridCol w:w="992"/>
        <w:gridCol w:w="1395"/>
      </w:tblGrid>
      <w:tr w:rsidR="00DC6A60" w:rsidRPr="00AD1F6F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Перелік заходів програми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Строки виконання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Виконавці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Джерела фінансування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Орієнтовані обс</w:t>
            </w:r>
            <w:r w:rsidR="00C23555" w:rsidRPr="00AD1F6F">
              <w:rPr>
                <w:sz w:val="18"/>
                <w:szCs w:val="18"/>
                <w:lang w:eastAsia="uk-UA"/>
              </w:rPr>
              <w:t xml:space="preserve">яги фінансування (вартість) </w:t>
            </w:r>
            <w:r w:rsidR="0079767F" w:rsidRPr="00AD1F6F">
              <w:rPr>
                <w:sz w:val="18"/>
                <w:szCs w:val="18"/>
                <w:lang w:eastAsia="uk-UA"/>
              </w:rPr>
              <w:t>грн</w:t>
            </w:r>
            <w:r w:rsidRPr="00AD1F6F">
              <w:rPr>
                <w:sz w:val="18"/>
                <w:szCs w:val="18"/>
                <w:lang w:eastAsia="uk-UA"/>
              </w:rPr>
              <w:t>, у тому числі: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Очікувані результати</w:t>
            </w:r>
          </w:p>
        </w:tc>
      </w:tr>
      <w:tr w:rsidR="00DC6A60" w:rsidRPr="00AD1F6F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2022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2024</w:t>
            </w: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DC6A60" w:rsidRPr="00AD1F6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Підготовка об’єктів комунальної власності до приватизації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816176" w:rsidP="00097311">
            <w:pPr>
              <w:autoSpaceDE w:val="0"/>
              <w:autoSpaceDN w:val="0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</w:t>
            </w:r>
            <w:r w:rsidR="00DC6A60" w:rsidRPr="00AD1F6F">
              <w:rPr>
                <w:sz w:val="18"/>
                <w:szCs w:val="18"/>
                <w:lang w:eastAsia="uk-UA"/>
              </w:rPr>
              <w:t>. 5.1</w:t>
            </w:r>
            <w:r w:rsidRPr="00AD1F6F">
              <w:rPr>
                <w:sz w:val="18"/>
                <w:szCs w:val="18"/>
                <w:lang w:eastAsia="uk-UA"/>
              </w:rPr>
              <w:t>-</w:t>
            </w:r>
            <w:r w:rsidR="00DC6A60" w:rsidRPr="00AD1F6F">
              <w:rPr>
                <w:sz w:val="18"/>
                <w:szCs w:val="18"/>
                <w:lang w:eastAsia="uk-UA"/>
              </w:rPr>
              <w:t>.5.3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ind w:hanging="3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Управління економічного розвитку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 xml:space="preserve">Бюджет Смілянської </w:t>
            </w:r>
            <w:r w:rsidR="00872C19" w:rsidRPr="00AD1F6F">
              <w:rPr>
                <w:sz w:val="18"/>
                <w:szCs w:val="18"/>
                <w:lang w:eastAsia="uk-UA"/>
              </w:rPr>
              <w:t xml:space="preserve">міської </w:t>
            </w:r>
            <w:r w:rsidRPr="00AD1F6F">
              <w:rPr>
                <w:sz w:val="18"/>
                <w:szCs w:val="18"/>
                <w:lang w:eastAsia="uk-UA"/>
              </w:rPr>
              <w:t>територіальної громади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173300,00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182490,00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191615,00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Надходження до бюджету</w:t>
            </w:r>
            <w:r w:rsidR="0079767F" w:rsidRPr="00AD1F6F">
              <w:rPr>
                <w:sz w:val="18"/>
                <w:szCs w:val="18"/>
                <w:lang w:eastAsia="uk-UA"/>
              </w:rPr>
              <w:t xml:space="preserve">  Смілянської міської територіальної громади</w:t>
            </w:r>
          </w:p>
        </w:tc>
      </w:tr>
      <w:tr w:rsidR="00DC6A60" w:rsidRPr="00AD1F6F">
        <w:trPr>
          <w:trHeight w:val="14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Перерахування обов’язкових платежів до бюджет</w:t>
            </w:r>
            <w:r w:rsidR="000A6241" w:rsidRPr="00AD1F6F">
              <w:rPr>
                <w:sz w:val="18"/>
                <w:szCs w:val="18"/>
                <w:lang w:eastAsia="uk-UA"/>
              </w:rPr>
              <w:t>ів</w:t>
            </w:r>
            <w:r w:rsidR="00AC684B" w:rsidRPr="00AD1F6F">
              <w:rPr>
                <w:sz w:val="18"/>
                <w:szCs w:val="18"/>
                <w:lang w:eastAsia="uk-UA"/>
              </w:rPr>
              <w:t xml:space="preserve"> всіх рівнів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816176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</w:t>
            </w:r>
            <w:r w:rsidR="00DC6A60" w:rsidRPr="00AD1F6F">
              <w:rPr>
                <w:sz w:val="18"/>
                <w:szCs w:val="18"/>
                <w:lang w:eastAsia="uk-UA"/>
              </w:rPr>
              <w:t xml:space="preserve"> 4.2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173020,00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182190,00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DC6A60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191300,00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0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Надходження до бюджету</w:t>
            </w:r>
          </w:p>
          <w:p w:rsidR="0079767F" w:rsidRPr="00AD1F6F" w:rsidRDefault="0079767F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Смілянської міської територіальної громади</w:t>
            </w:r>
          </w:p>
        </w:tc>
      </w:tr>
      <w:tr w:rsidR="00AB32E2" w:rsidRPr="00AD1F6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Забезпечення охорони</w:t>
            </w:r>
            <w:r w:rsidR="000A6241" w:rsidRPr="00AD1F6F">
              <w:rPr>
                <w:sz w:val="18"/>
                <w:szCs w:val="18"/>
                <w:lang w:eastAsia="uk-UA"/>
              </w:rPr>
              <w:t xml:space="preserve">, сплати комунальних послуг </w:t>
            </w:r>
            <w:r w:rsidRPr="00AD1F6F">
              <w:rPr>
                <w:sz w:val="18"/>
                <w:szCs w:val="18"/>
                <w:lang w:eastAsia="uk-UA"/>
              </w:rPr>
              <w:t>та збереження майна комунальної власності територіальної громади          м. Сміла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816176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</w:t>
            </w:r>
            <w:r w:rsidR="00AB32E2" w:rsidRPr="00AD1F6F">
              <w:rPr>
                <w:sz w:val="18"/>
                <w:szCs w:val="18"/>
                <w:lang w:eastAsia="uk-UA"/>
              </w:rPr>
              <w:t xml:space="preserve"> .5.4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2022-2024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198369,00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208878,00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219321,00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Pr="00AD1F6F" w:rsidRDefault="00AB32E2" w:rsidP="00097311">
            <w:pPr>
              <w:autoSpaceDE w:val="0"/>
              <w:autoSpaceDN w:val="0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 xml:space="preserve">Забезпечення схоронності комунального майна, зміцнення матеріальної бази  Смілянської </w:t>
            </w:r>
            <w:r w:rsidR="007422A3" w:rsidRPr="00AD1F6F">
              <w:rPr>
                <w:sz w:val="18"/>
                <w:szCs w:val="18"/>
                <w:lang w:eastAsia="uk-UA"/>
              </w:rPr>
              <w:t xml:space="preserve">міської </w:t>
            </w:r>
            <w:r w:rsidR="0079767F" w:rsidRPr="00AD1F6F">
              <w:rPr>
                <w:sz w:val="18"/>
                <w:szCs w:val="18"/>
                <w:lang w:eastAsia="uk-UA"/>
              </w:rPr>
              <w:t>територіальної</w:t>
            </w:r>
            <w:r w:rsidRPr="00AD1F6F">
              <w:rPr>
                <w:sz w:val="18"/>
                <w:szCs w:val="18"/>
                <w:lang w:eastAsia="uk-UA"/>
              </w:rPr>
              <w:t xml:space="preserve"> громади</w:t>
            </w:r>
          </w:p>
        </w:tc>
      </w:tr>
      <w:tr w:rsidR="005E0FCD" w:rsidRPr="00AD1F6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5E0FCD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5E0FCD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 xml:space="preserve">Забезпечення </w:t>
            </w:r>
            <w:r w:rsidR="00BE6CEB" w:rsidRPr="00AD1F6F">
              <w:rPr>
                <w:sz w:val="18"/>
                <w:szCs w:val="18"/>
                <w:lang w:eastAsia="uk-UA"/>
              </w:rPr>
              <w:t xml:space="preserve">реалізації заходів, пов’язаних з ліквідацією комунальних підприємств, підпорядкованих  управлінню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п .5.4 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BE6CEB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0A6241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1</w:t>
            </w:r>
            <w:r w:rsidR="002157E1" w:rsidRPr="00AD1F6F">
              <w:rPr>
                <w:sz w:val="18"/>
                <w:szCs w:val="18"/>
                <w:lang w:eastAsia="uk-UA"/>
              </w:rPr>
              <w:t>94484</w:t>
            </w:r>
            <w:r w:rsidRPr="00AD1F6F">
              <w:rPr>
                <w:sz w:val="18"/>
                <w:szCs w:val="18"/>
                <w:lang w:eastAsia="uk-UA"/>
              </w:rPr>
              <w:t>,</w:t>
            </w:r>
            <w:r w:rsidR="007E4219" w:rsidRPr="00AD1F6F">
              <w:rPr>
                <w:sz w:val="18"/>
                <w:szCs w:val="18"/>
                <w:lang w:eastAsia="uk-U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5E0FCD" w:rsidP="000973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D" w:rsidRPr="00AD1F6F" w:rsidRDefault="0079767F" w:rsidP="00097311">
            <w:pPr>
              <w:autoSpaceDE w:val="0"/>
              <w:autoSpaceDN w:val="0"/>
              <w:rPr>
                <w:sz w:val="18"/>
                <w:szCs w:val="18"/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З</w:t>
            </w:r>
            <w:r w:rsidR="00BE6CEB" w:rsidRPr="00AD1F6F">
              <w:rPr>
                <w:sz w:val="18"/>
                <w:szCs w:val="18"/>
                <w:lang w:eastAsia="uk-UA"/>
              </w:rPr>
              <w:t>авершення припинення комунальних підприємств та недопущення зростання штрафних санкцій</w:t>
            </w:r>
          </w:p>
        </w:tc>
      </w:tr>
      <w:tr w:rsidR="00F3579B" w:rsidRPr="00AD1F6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F3579B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  <w:r w:rsidRPr="00F3579B">
              <w:rPr>
                <w:color w:val="FF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F3579B" w:rsidRDefault="00F3579B" w:rsidP="00F3579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  <w:r w:rsidRPr="00F3579B">
              <w:rPr>
                <w:color w:val="FF0000"/>
                <w:sz w:val="18"/>
                <w:szCs w:val="18"/>
                <w:lang w:eastAsia="uk-UA"/>
              </w:rPr>
              <w:t>- оформлення облікової документації під об’єктами культурної спадщини місцевого значення, що перебувають на балансі управління, та іншої документації для  укладання охоронного договору.</w:t>
            </w:r>
          </w:p>
          <w:p w:rsidR="00F3579B" w:rsidRPr="00F3579B" w:rsidRDefault="00F3579B" w:rsidP="00F3579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  <w:r>
              <w:rPr>
                <w:color w:val="FF0000"/>
                <w:sz w:val="18"/>
                <w:szCs w:val="18"/>
                <w:lang w:eastAsia="uk-UA"/>
              </w:rPr>
              <w:t>п.5.4.</w:t>
            </w:r>
          </w:p>
          <w:p w:rsidR="00F3579B" w:rsidRPr="00F3579B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  <w:r>
              <w:rPr>
                <w:color w:val="FF0000"/>
                <w:sz w:val="18"/>
                <w:szCs w:val="18"/>
                <w:lang w:eastAsia="uk-UA"/>
              </w:rPr>
              <w:t>Програми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F3579B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  <w:r>
              <w:rPr>
                <w:color w:val="FF0000"/>
                <w:sz w:val="18"/>
                <w:szCs w:val="18"/>
                <w:lang w:eastAsia="uk-UA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F3579B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  <w:r>
              <w:rPr>
                <w:color w:val="FF0000"/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F3579B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  <w:r>
              <w:rPr>
                <w:color w:val="FF0000"/>
                <w:sz w:val="18"/>
                <w:szCs w:val="18"/>
                <w:lang w:eastAsia="uk-UA"/>
              </w:rPr>
              <w:t>-//-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F3579B" w:rsidRDefault="00F3579B" w:rsidP="0009731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  <w:r>
              <w:rPr>
                <w:color w:val="FF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F3579B" w:rsidRDefault="00D85DB5" w:rsidP="0009731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  <w:r>
              <w:rPr>
                <w:color w:val="FF0000"/>
                <w:sz w:val="18"/>
                <w:szCs w:val="18"/>
                <w:lang w:eastAsia="uk-UA"/>
              </w:rPr>
              <w:t>86500,00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F3579B" w:rsidRDefault="00D85DB5" w:rsidP="0009731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  <w:r>
              <w:rPr>
                <w:color w:val="FF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9B" w:rsidRPr="00F3579B" w:rsidRDefault="00F3579B" w:rsidP="00F3579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uk-UA"/>
              </w:rPr>
            </w:pPr>
            <w:r w:rsidRPr="00F3579B">
              <w:rPr>
                <w:color w:val="FF0000"/>
                <w:sz w:val="18"/>
                <w:szCs w:val="18"/>
                <w:lang w:eastAsia="uk-UA"/>
              </w:rPr>
              <w:t>укладення охоронного договору на пам'ятку та забезпечення дотримання вимог законодавства</w:t>
            </w:r>
          </w:p>
        </w:tc>
      </w:tr>
      <w:tr w:rsidR="00816176" w:rsidRPr="00AD1F6F"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AD1F6F" w:rsidRDefault="00816176" w:rsidP="00F05CA2">
            <w:pPr>
              <w:autoSpaceDE w:val="0"/>
              <w:autoSpaceDN w:val="0"/>
              <w:adjustRightInd w:val="0"/>
              <w:rPr>
                <w:b/>
                <w:lang w:eastAsia="uk-UA"/>
              </w:rPr>
            </w:pPr>
            <w:r w:rsidRPr="00AD1F6F">
              <w:rPr>
                <w:b/>
                <w:lang w:eastAsia="uk-UA"/>
              </w:rPr>
              <w:t>Усього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AD1F6F" w:rsidRDefault="00816176" w:rsidP="0009731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uk-UA"/>
              </w:rPr>
            </w:pPr>
            <w:r w:rsidRPr="00AD1F6F">
              <w:rPr>
                <w:b/>
                <w:sz w:val="18"/>
                <w:szCs w:val="18"/>
                <w:lang w:eastAsia="uk-UA"/>
              </w:rPr>
              <w:t>544689,00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F3579B" w:rsidRDefault="00D85DB5" w:rsidP="0009731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  <w:lang w:eastAsia="uk-UA"/>
              </w:rPr>
            </w:pPr>
            <w:r>
              <w:rPr>
                <w:b/>
                <w:color w:val="FF0000"/>
                <w:sz w:val="18"/>
                <w:szCs w:val="18"/>
                <w:lang w:eastAsia="uk-UA"/>
              </w:rPr>
              <w:t>854542</w:t>
            </w:r>
            <w:r w:rsidR="002157E1" w:rsidRPr="00F3579B">
              <w:rPr>
                <w:b/>
                <w:color w:val="FF0000"/>
                <w:sz w:val="18"/>
                <w:szCs w:val="18"/>
                <w:lang w:eastAsia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F3579B" w:rsidRDefault="00BE6CEB" w:rsidP="0009731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  <w:lang w:eastAsia="uk-UA"/>
              </w:rPr>
            </w:pPr>
            <w:r w:rsidRPr="00F3579B">
              <w:rPr>
                <w:b/>
                <w:color w:val="FF0000"/>
                <w:sz w:val="18"/>
                <w:szCs w:val="18"/>
                <w:lang w:eastAsia="uk-UA"/>
              </w:rPr>
              <w:fldChar w:fldCharType="begin"/>
            </w:r>
            <w:r w:rsidRPr="00F3579B">
              <w:rPr>
                <w:b/>
                <w:color w:val="FF0000"/>
                <w:sz w:val="18"/>
                <w:szCs w:val="18"/>
                <w:lang w:eastAsia="uk-UA"/>
              </w:rPr>
              <w:instrText xml:space="preserve"> =SUM(ABOVE) </w:instrText>
            </w:r>
            <w:r w:rsidRPr="00F3579B">
              <w:rPr>
                <w:b/>
                <w:color w:val="FF0000"/>
                <w:sz w:val="18"/>
                <w:szCs w:val="18"/>
                <w:lang w:eastAsia="uk-UA"/>
              </w:rPr>
              <w:fldChar w:fldCharType="separate"/>
            </w:r>
            <w:r w:rsidRPr="00F3579B">
              <w:rPr>
                <w:b/>
                <w:noProof/>
                <w:color w:val="FF0000"/>
                <w:sz w:val="18"/>
                <w:szCs w:val="18"/>
                <w:lang w:eastAsia="uk-UA"/>
              </w:rPr>
              <w:t>602236</w:t>
            </w:r>
            <w:r w:rsidRPr="00F3579B">
              <w:rPr>
                <w:b/>
                <w:color w:val="FF0000"/>
                <w:sz w:val="18"/>
                <w:szCs w:val="18"/>
                <w:lang w:eastAsia="uk-UA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76" w:rsidRPr="00F3579B" w:rsidRDefault="00816176" w:rsidP="00097311">
            <w:pPr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  <w:lang w:eastAsia="uk-UA"/>
              </w:rPr>
            </w:pPr>
          </w:p>
        </w:tc>
      </w:tr>
    </w:tbl>
    <w:p w:rsidR="003600F8" w:rsidRDefault="003600F8" w:rsidP="00BB0961">
      <w:pPr>
        <w:jc w:val="both"/>
        <w:rPr>
          <w:sz w:val="28"/>
          <w:szCs w:val="28"/>
        </w:rPr>
      </w:pPr>
    </w:p>
    <w:p w:rsidR="00F05CA2" w:rsidRDefault="00F05CA2" w:rsidP="00BB0961">
      <w:pPr>
        <w:jc w:val="both"/>
        <w:rPr>
          <w:sz w:val="28"/>
          <w:szCs w:val="28"/>
        </w:rPr>
      </w:pPr>
    </w:p>
    <w:p w:rsidR="0010503A" w:rsidRPr="00AD1F6F" w:rsidRDefault="0010503A" w:rsidP="00BB0961">
      <w:pPr>
        <w:jc w:val="both"/>
        <w:rPr>
          <w:color w:val="000000"/>
          <w:sz w:val="28"/>
          <w:szCs w:val="28"/>
        </w:rPr>
      </w:pPr>
      <w:r w:rsidRPr="00AD1F6F">
        <w:rPr>
          <w:sz w:val="28"/>
          <w:szCs w:val="28"/>
        </w:rPr>
        <w:t xml:space="preserve">Секретар міської ради </w:t>
      </w:r>
      <w:r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ab/>
        <w:t xml:space="preserve">                 </w:t>
      </w:r>
      <w:r w:rsidRPr="00AD1F6F">
        <w:rPr>
          <w:sz w:val="28"/>
          <w:szCs w:val="28"/>
        </w:rPr>
        <w:tab/>
        <w:t xml:space="preserve">          </w:t>
      </w:r>
      <w:r w:rsidRPr="00AD1F6F">
        <w:rPr>
          <w:sz w:val="28"/>
          <w:szCs w:val="28"/>
        </w:rPr>
        <w:tab/>
      </w:r>
      <w:r w:rsidRPr="00AD1F6F">
        <w:rPr>
          <w:sz w:val="28"/>
          <w:szCs w:val="28"/>
        </w:rPr>
        <w:tab/>
        <w:t xml:space="preserve">         Юрій  СТУДАНС</w:t>
      </w:r>
    </w:p>
    <w:p w:rsidR="0010503A" w:rsidRPr="00AD1F6F" w:rsidRDefault="0010503A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0533DC" w:rsidRPr="00AD1F6F" w:rsidRDefault="000533DC" w:rsidP="001B490F">
      <w:pPr>
        <w:tabs>
          <w:tab w:val="left" w:pos="540"/>
          <w:tab w:val="left" w:pos="720"/>
        </w:tabs>
        <w:ind w:right="-81"/>
        <w:jc w:val="both"/>
        <w:rPr>
          <w:color w:val="000000"/>
        </w:rPr>
      </w:pPr>
    </w:p>
    <w:p w:rsidR="0010503A" w:rsidRPr="00AD1F6F" w:rsidRDefault="00F05CA2" w:rsidP="005E0FCD">
      <w:pPr>
        <w:tabs>
          <w:tab w:val="left" w:pos="540"/>
          <w:tab w:val="left" w:pos="720"/>
        </w:tabs>
        <w:ind w:right="-81"/>
        <w:jc w:val="both"/>
      </w:pPr>
      <w:r>
        <w:rPr>
          <w:spacing w:val="6"/>
        </w:rPr>
        <w:t>Лариса МАТВЄЄНКО</w:t>
      </w:r>
    </w:p>
    <w:sectPr w:rsidR="0010503A" w:rsidRPr="00AD1F6F" w:rsidSect="00CC1349">
      <w:headerReference w:type="default" r:id="rId10"/>
      <w:footerReference w:type="default" r:id="rId11"/>
      <w:type w:val="continuous"/>
      <w:pgSz w:w="11906" w:h="16838"/>
      <w:pgMar w:top="1077" w:right="567" w:bottom="902" w:left="1622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2D4" w:rsidRDefault="00AA32D4">
      <w:r>
        <w:separator/>
      </w:r>
    </w:p>
  </w:endnote>
  <w:endnote w:type="continuationSeparator" w:id="1">
    <w:p w:rsidR="00AA32D4" w:rsidRDefault="00AA3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D4" w:rsidRDefault="00AA32D4" w:rsidP="0068267C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D4" w:rsidRDefault="00AA32D4" w:rsidP="0068267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2D4" w:rsidRDefault="00AA32D4">
      <w:r>
        <w:separator/>
      </w:r>
    </w:p>
  </w:footnote>
  <w:footnote w:type="continuationSeparator" w:id="1">
    <w:p w:rsidR="00AA32D4" w:rsidRDefault="00AA3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D4" w:rsidRPr="00E37857" w:rsidRDefault="00AA32D4" w:rsidP="005408FE">
    <w:pPr>
      <w:pStyle w:val="aa"/>
      <w:jc w:val="both"/>
    </w:pPr>
    <w:r w:rsidRPr="005408FE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                                             </w:t>
    </w:r>
    <w:r w:rsidRPr="00E37857">
      <w:t>Продовження додатка</w:t>
    </w:r>
  </w:p>
  <w:p w:rsidR="00AA32D4" w:rsidRPr="005408FE" w:rsidRDefault="00AA32D4" w:rsidP="005408FE">
    <w:pPr>
      <w:pStyle w:val="aa"/>
      <w:jc w:val="both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3" w:hanging="360"/>
      </w:pPr>
    </w:lvl>
    <w:lvl w:ilvl="2" w:tplc="0419001B">
      <w:start w:val="1"/>
      <w:numFmt w:val="lowerRoman"/>
      <w:lvlText w:val="%3."/>
      <w:lvlJc w:val="right"/>
      <w:pPr>
        <w:ind w:left="2143" w:hanging="180"/>
      </w:pPr>
    </w:lvl>
    <w:lvl w:ilvl="3" w:tplc="0419000F">
      <w:start w:val="1"/>
      <w:numFmt w:val="decimal"/>
      <w:lvlText w:val="%4."/>
      <w:lvlJc w:val="left"/>
      <w:pPr>
        <w:ind w:left="2863" w:hanging="360"/>
      </w:pPr>
    </w:lvl>
    <w:lvl w:ilvl="4" w:tplc="04190019">
      <w:start w:val="1"/>
      <w:numFmt w:val="lowerLetter"/>
      <w:lvlText w:val="%5."/>
      <w:lvlJc w:val="left"/>
      <w:pPr>
        <w:ind w:left="3583" w:hanging="360"/>
      </w:pPr>
    </w:lvl>
    <w:lvl w:ilvl="5" w:tplc="0419001B">
      <w:start w:val="1"/>
      <w:numFmt w:val="lowerRoman"/>
      <w:lvlText w:val="%6."/>
      <w:lvlJc w:val="right"/>
      <w:pPr>
        <w:ind w:left="4303" w:hanging="180"/>
      </w:pPr>
    </w:lvl>
    <w:lvl w:ilvl="6" w:tplc="0419000F">
      <w:start w:val="1"/>
      <w:numFmt w:val="decimal"/>
      <w:lvlText w:val="%7."/>
      <w:lvlJc w:val="left"/>
      <w:pPr>
        <w:ind w:left="5023" w:hanging="360"/>
      </w:pPr>
    </w:lvl>
    <w:lvl w:ilvl="7" w:tplc="04190019">
      <w:start w:val="1"/>
      <w:numFmt w:val="lowerLetter"/>
      <w:lvlText w:val="%8."/>
      <w:lvlJc w:val="left"/>
      <w:pPr>
        <w:ind w:left="5743" w:hanging="360"/>
      </w:pPr>
    </w:lvl>
    <w:lvl w:ilvl="8" w:tplc="0419001B">
      <w:start w:val="1"/>
      <w:numFmt w:val="lowerRoman"/>
      <w:lvlText w:val="%9."/>
      <w:lvlJc w:val="right"/>
      <w:pPr>
        <w:ind w:left="6463" w:hanging="180"/>
      </w:pPr>
    </w:lvl>
  </w:abstractNum>
  <w:abstractNum w:abstractNumId="4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D08C1"/>
    <w:rsid w:val="00011566"/>
    <w:rsid w:val="0001763F"/>
    <w:rsid w:val="000203FA"/>
    <w:rsid w:val="000334BB"/>
    <w:rsid w:val="00040B51"/>
    <w:rsid w:val="0004226B"/>
    <w:rsid w:val="00042B6B"/>
    <w:rsid w:val="00043A43"/>
    <w:rsid w:val="000448FA"/>
    <w:rsid w:val="00047E58"/>
    <w:rsid w:val="0005056E"/>
    <w:rsid w:val="000533DC"/>
    <w:rsid w:val="00055DF1"/>
    <w:rsid w:val="00061400"/>
    <w:rsid w:val="00061668"/>
    <w:rsid w:val="000664D3"/>
    <w:rsid w:val="00066F5F"/>
    <w:rsid w:val="00081937"/>
    <w:rsid w:val="00081EE3"/>
    <w:rsid w:val="00084334"/>
    <w:rsid w:val="000849B5"/>
    <w:rsid w:val="00090CAF"/>
    <w:rsid w:val="00097311"/>
    <w:rsid w:val="000A0423"/>
    <w:rsid w:val="000A048E"/>
    <w:rsid w:val="000A6241"/>
    <w:rsid w:val="000B7DAA"/>
    <w:rsid w:val="000C4E74"/>
    <w:rsid w:val="000D65F6"/>
    <w:rsid w:val="000D7845"/>
    <w:rsid w:val="0010503A"/>
    <w:rsid w:val="00112BE1"/>
    <w:rsid w:val="00117820"/>
    <w:rsid w:val="00121152"/>
    <w:rsid w:val="00122445"/>
    <w:rsid w:val="00122A27"/>
    <w:rsid w:val="00146505"/>
    <w:rsid w:val="00150AD0"/>
    <w:rsid w:val="00151BF2"/>
    <w:rsid w:val="001537B8"/>
    <w:rsid w:val="00167EFB"/>
    <w:rsid w:val="00180B8A"/>
    <w:rsid w:val="00181BDD"/>
    <w:rsid w:val="0018237A"/>
    <w:rsid w:val="00184166"/>
    <w:rsid w:val="00194486"/>
    <w:rsid w:val="001A5C6F"/>
    <w:rsid w:val="001B3800"/>
    <w:rsid w:val="001B490F"/>
    <w:rsid w:val="001C3E7A"/>
    <w:rsid w:val="001C6952"/>
    <w:rsid w:val="001C6C1D"/>
    <w:rsid w:val="001D2B14"/>
    <w:rsid w:val="001D6F4C"/>
    <w:rsid w:val="001D7AEC"/>
    <w:rsid w:val="001E24FE"/>
    <w:rsid w:val="001E2B73"/>
    <w:rsid w:val="001E39AF"/>
    <w:rsid w:val="001E5826"/>
    <w:rsid w:val="001F7EE5"/>
    <w:rsid w:val="002073CA"/>
    <w:rsid w:val="002157E1"/>
    <w:rsid w:val="00216B23"/>
    <w:rsid w:val="002254A7"/>
    <w:rsid w:val="002307F9"/>
    <w:rsid w:val="00234DB4"/>
    <w:rsid w:val="00235322"/>
    <w:rsid w:val="00242D46"/>
    <w:rsid w:val="00255A26"/>
    <w:rsid w:val="00256EF4"/>
    <w:rsid w:val="0026092D"/>
    <w:rsid w:val="00264B4F"/>
    <w:rsid w:val="002674BA"/>
    <w:rsid w:val="002712D8"/>
    <w:rsid w:val="00273ABA"/>
    <w:rsid w:val="00282CBD"/>
    <w:rsid w:val="00287311"/>
    <w:rsid w:val="00287C89"/>
    <w:rsid w:val="002904F9"/>
    <w:rsid w:val="002A01B2"/>
    <w:rsid w:val="002A4756"/>
    <w:rsid w:val="002C0B1E"/>
    <w:rsid w:val="002C1F62"/>
    <w:rsid w:val="002C52E9"/>
    <w:rsid w:val="002C7A45"/>
    <w:rsid w:val="002D39CD"/>
    <w:rsid w:val="002D4BCC"/>
    <w:rsid w:val="002F7E21"/>
    <w:rsid w:val="002F7EF9"/>
    <w:rsid w:val="003037DE"/>
    <w:rsid w:val="00311570"/>
    <w:rsid w:val="00317FDF"/>
    <w:rsid w:val="00321BEF"/>
    <w:rsid w:val="0033004A"/>
    <w:rsid w:val="00337739"/>
    <w:rsid w:val="00337BCD"/>
    <w:rsid w:val="003422C6"/>
    <w:rsid w:val="0034489A"/>
    <w:rsid w:val="00352B37"/>
    <w:rsid w:val="003565C3"/>
    <w:rsid w:val="003575CB"/>
    <w:rsid w:val="003600F8"/>
    <w:rsid w:val="003608EF"/>
    <w:rsid w:val="00374F83"/>
    <w:rsid w:val="00375BE4"/>
    <w:rsid w:val="00382E7F"/>
    <w:rsid w:val="00384EAA"/>
    <w:rsid w:val="00394333"/>
    <w:rsid w:val="003A4839"/>
    <w:rsid w:val="003A59FF"/>
    <w:rsid w:val="003B11E5"/>
    <w:rsid w:val="003C0D8D"/>
    <w:rsid w:val="003D1A24"/>
    <w:rsid w:val="00400BF0"/>
    <w:rsid w:val="00402575"/>
    <w:rsid w:val="00403E7D"/>
    <w:rsid w:val="00424764"/>
    <w:rsid w:val="0043399D"/>
    <w:rsid w:val="00440490"/>
    <w:rsid w:val="00450FD8"/>
    <w:rsid w:val="00454D08"/>
    <w:rsid w:val="004676D7"/>
    <w:rsid w:val="00467936"/>
    <w:rsid w:val="004849DC"/>
    <w:rsid w:val="00486B98"/>
    <w:rsid w:val="004A0DD2"/>
    <w:rsid w:val="004A2C31"/>
    <w:rsid w:val="004A43EB"/>
    <w:rsid w:val="004A7D17"/>
    <w:rsid w:val="004B0A7F"/>
    <w:rsid w:val="004B141F"/>
    <w:rsid w:val="004B5485"/>
    <w:rsid w:val="004B5772"/>
    <w:rsid w:val="004B6086"/>
    <w:rsid w:val="004C2396"/>
    <w:rsid w:val="004E69CC"/>
    <w:rsid w:val="004F10CC"/>
    <w:rsid w:val="004F26D3"/>
    <w:rsid w:val="004F35A2"/>
    <w:rsid w:val="005003F3"/>
    <w:rsid w:val="005056EC"/>
    <w:rsid w:val="00505EAC"/>
    <w:rsid w:val="0051446D"/>
    <w:rsid w:val="00515229"/>
    <w:rsid w:val="0052234A"/>
    <w:rsid w:val="0052317F"/>
    <w:rsid w:val="0052436B"/>
    <w:rsid w:val="00526B0A"/>
    <w:rsid w:val="00531376"/>
    <w:rsid w:val="005408FE"/>
    <w:rsid w:val="00544337"/>
    <w:rsid w:val="005565C1"/>
    <w:rsid w:val="00562451"/>
    <w:rsid w:val="00571CBD"/>
    <w:rsid w:val="00573F74"/>
    <w:rsid w:val="0058639B"/>
    <w:rsid w:val="00591440"/>
    <w:rsid w:val="00592A39"/>
    <w:rsid w:val="00593EE8"/>
    <w:rsid w:val="005978A9"/>
    <w:rsid w:val="005A0A75"/>
    <w:rsid w:val="005A1801"/>
    <w:rsid w:val="005B2D30"/>
    <w:rsid w:val="005B7333"/>
    <w:rsid w:val="005C12C7"/>
    <w:rsid w:val="005C18E0"/>
    <w:rsid w:val="005C25F1"/>
    <w:rsid w:val="005C71D7"/>
    <w:rsid w:val="005E0FCD"/>
    <w:rsid w:val="005E357B"/>
    <w:rsid w:val="005F67C9"/>
    <w:rsid w:val="00605873"/>
    <w:rsid w:val="00607EEE"/>
    <w:rsid w:val="00612AB2"/>
    <w:rsid w:val="00613920"/>
    <w:rsid w:val="00640673"/>
    <w:rsid w:val="006620C5"/>
    <w:rsid w:val="006721DB"/>
    <w:rsid w:val="006803CD"/>
    <w:rsid w:val="00681B22"/>
    <w:rsid w:val="0068267C"/>
    <w:rsid w:val="00685C1D"/>
    <w:rsid w:val="00690A5B"/>
    <w:rsid w:val="006936FC"/>
    <w:rsid w:val="006A1794"/>
    <w:rsid w:val="006A1C22"/>
    <w:rsid w:val="006A6328"/>
    <w:rsid w:val="006B00A3"/>
    <w:rsid w:val="006B2DB3"/>
    <w:rsid w:val="006C004A"/>
    <w:rsid w:val="006C4067"/>
    <w:rsid w:val="006D2D7C"/>
    <w:rsid w:val="006D4A55"/>
    <w:rsid w:val="006D4B8C"/>
    <w:rsid w:val="006D7C23"/>
    <w:rsid w:val="00702411"/>
    <w:rsid w:val="00702750"/>
    <w:rsid w:val="007152D9"/>
    <w:rsid w:val="00720C59"/>
    <w:rsid w:val="00732EC3"/>
    <w:rsid w:val="00742044"/>
    <w:rsid w:val="007422A3"/>
    <w:rsid w:val="0074254D"/>
    <w:rsid w:val="00763C35"/>
    <w:rsid w:val="00771793"/>
    <w:rsid w:val="00774E7F"/>
    <w:rsid w:val="00780AAC"/>
    <w:rsid w:val="00785AA2"/>
    <w:rsid w:val="00785FFB"/>
    <w:rsid w:val="007863F9"/>
    <w:rsid w:val="0079767F"/>
    <w:rsid w:val="007A4B42"/>
    <w:rsid w:val="007B0E90"/>
    <w:rsid w:val="007B2C28"/>
    <w:rsid w:val="007B7383"/>
    <w:rsid w:val="007C5743"/>
    <w:rsid w:val="007C5B3E"/>
    <w:rsid w:val="007D66E5"/>
    <w:rsid w:val="007D67FE"/>
    <w:rsid w:val="007E1489"/>
    <w:rsid w:val="007E348A"/>
    <w:rsid w:val="007E4219"/>
    <w:rsid w:val="007F1EA5"/>
    <w:rsid w:val="007F6AF4"/>
    <w:rsid w:val="008024D0"/>
    <w:rsid w:val="00805BE1"/>
    <w:rsid w:val="00807C5D"/>
    <w:rsid w:val="008111DE"/>
    <w:rsid w:val="0081211C"/>
    <w:rsid w:val="00812BBC"/>
    <w:rsid w:val="00816176"/>
    <w:rsid w:val="00817002"/>
    <w:rsid w:val="00817689"/>
    <w:rsid w:val="008350EC"/>
    <w:rsid w:val="008353BC"/>
    <w:rsid w:val="00845682"/>
    <w:rsid w:val="00847433"/>
    <w:rsid w:val="00852A57"/>
    <w:rsid w:val="00853B99"/>
    <w:rsid w:val="0086114A"/>
    <w:rsid w:val="008712ED"/>
    <w:rsid w:val="00872C19"/>
    <w:rsid w:val="008768E6"/>
    <w:rsid w:val="00880B1A"/>
    <w:rsid w:val="00882F13"/>
    <w:rsid w:val="008839ED"/>
    <w:rsid w:val="0089255F"/>
    <w:rsid w:val="00896EF1"/>
    <w:rsid w:val="008974FF"/>
    <w:rsid w:val="008A1DE7"/>
    <w:rsid w:val="008A38A1"/>
    <w:rsid w:val="008B2DA5"/>
    <w:rsid w:val="008B5100"/>
    <w:rsid w:val="008C3D9A"/>
    <w:rsid w:val="008D3A43"/>
    <w:rsid w:val="008D7FDF"/>
    <w:rsid w:val="008E1644"/>
    <w:rsid w:val="008E481D"/>
    <w:rsid w:val="00902C03"/>
    <w:rsid w:val="00905EAA"/>
    <w:rsid w:val="0091031C"/>
    <w:rsid w:val="009175C7"/>
    <w:rsid w:val="00926733"/>
    <w:rsid w:val="00932AB6"/>
    <w:rsid w:val="009438D9"/>
    <w:rsid w:val="00944583"/>
    <w:rsid w:val="00947040"/>
    <w:rsid w:val="009546FC"/>
    <w:rsid w:val="00964108"/>
    <w:rsid w:val="00965926"/>
    <w:rsid w:val="00970AAE"/>
    <w:rsid w:val="009724D3"/>
    <w:rsid w:val="009816B8"/>
    <w:rsid w:val="00983BBF"/>
    <w:rsid w:val="00992A2E"/>
    <w:rsid w:val="00995016"/>
    <w:rsid w:val="00997810"/>
    <w:rsid w:val="009A14B6"/>
    <w:rsid w:val="009B2931"/>
    <w:rsid w:val="009B4319"/>
    <w:rsid w:val="009C3901"/>
    <w:rsid w:val="009C6EA3"/>
    <w:rsid w:val="009D2268"/>
    <w:rsid w:val="009D4D01"/>
    <w:rsid w:val="009E0D3D"/>
    <w:rsid w:val="009F0EC9"/>
    <w:rsid w:val="009F4D36"/>
    <w:rsid w:val="009F5CA4"/>
    <w:rsid w:val="00A03F95"/>
    <w:rsid w:val="00A072FD"/>
    <w:rsid w:val="00A12893"/>
    <w:rsid w:val="00A142C3"/>
    <w:rsid w:val="00A177D2"/>
    <w:rsid w:val="00A2217A"/>
    <w:rsid w:val="00A3748B"/>
    <w:rsid w:val="00A40AB1"/>
    <w:rsid w:val="00A4692B"/>
    <w:rsid w:val="00A5611E"/>
    <w:rsid w:val="00A5792E"/>
    <w:rsid w:val="00A63CA4"/>
    <w:rsid w:val="00A663B4"/>
    <w:rsid w:val="00A744F5"/>
    <w:rsid w:val="00A75880"/>
    <w:rsid w:val="00A7710E"/>
    <w:rsid w:val="00A80536"/>
    <w:rsid w:val="00A8142C"/>
    <w:rsid w:val="00A8535F"/>
    <w:rsid w:val="00A87943"/>
    <w:rsid w:val="00A9284C"/>
    <w:rsid w:val="00A95A64"/>
    <w:rsid w:val="00A95CD1"/>
    <w:rsid w:val="00AA32D4"/>
    <w:rsid w:val="00AA5D51"/>
    <w:rsid w:val="00AB32E2"/>
    <w:rsid w:val="00AC684B"/>
    <w:rsid w:val="00AC7F54"/>
    <w:rsid w:val="00AD1F6F"/>
    <w:rsid w:val="00AD22A0"/>
    <w:rsid w:val="00AD35C9"/>
    <w:rsid w:val="00AD7202"/>
    <w:rsid w:val="00AE19C3"/>
    <w:rsid w:val="00AE5CC6"/>
    <w:rsid w:val="00AE66D3"/>
    <w:rsid w:val="00AF2AD0"/>
    <w:rsid w:val="00B0275F"/>
    <w:rsid w:val="00B13711"/>
    <w:rsid w:val="00B34E69"/>
    <w:rsid w:val="00B352BC"/>
    <w:rsid w:val="00B3702F"/>
    <w:rsid w:val="00B42C0B"/>
    <w:rsid w:val="00B54A04"/>
    <w:rsid w:val="00B65ADE"/>
    <w:rsid w:val="00B66B7E"/>
    <w:rsid w:val="00B70C11"/>
    <w:rsid w:val="00B76501"/>
    <w:rsid w:val="00B83443"/>
    <w:rsid w:val="00B959B8"/>
    <w:rsid w:val="00BB0961"/>
    <w:rsid w:val="00BB1CB8"/>
    <w:rsid w:val="00BB20B6"/>
    <w:rsid w:val="00BC2C0A"/>
    <w:rsid w:val="00BC480E"/>
    <w:rsid w:val="00BC795B"/>
    <w:rsid w:val="00BE3003"/>
    <w:rsid w:val="00BE4785"/>
    <w:rsid w:val="00BE59A3"/>
    <w:rsid w:val="00BE6CEB"/>
    <w:rsid w:val="00BF09C7"/>
    <w:rsid w:val="00BF78C5"/>
    <w:rsid w:val="00C0599D"/>
    <w:rsid w:val="00C10B46"/>
    <w:rsid w:val="00C11732"/>
    <w:rsid w:val="00C13428"/>
    <w:rsid w:val="00C15FE2"/>
    <w:rsid w:val="00C161B0"/>
    <w:rsid w:val="00C173D5"/>
    <w:rsid w:val="00C22281"/>
    <w:rsid w:val="00C23555"/>
    <w:rsid w:val="00C2462E"/>
    <w:rsid w:val="00C307F7"/>
    <w:rsid w:val="00C3577E"/>
    <w:rsid w:val="00C3659A"/>
    <w:rsid w:val="00C472EE"/>
    <w:rsid w:val="00C50F6A"/>
    <w:rsid w:val="00C523A5"/>
    <w:rsid w:val="00C530D5"/>
    <w:rsid w:val="00C566CB"/>
    <w:rsid w:val="00C64F2D"/>
    <w:rsid w:val="00C655F0"/>
    <w:rsid w:val="00C71107"/>
    <w:rsid w:val="00C72185"/>
    <w:rsid w:val="00C73220"/>
    <w:rsid w:val="00C758C0"/>
    <w:rsid w:val="00C80C1C"/>
    <w:rsid w:val="00C81761"/>
    <w:rsid w:val="00C87EDF"/>
    <w:rsid w:val="00C94BC0"/>
    <w:rsid w:val="00C96344"/>
    <w:rsid w:val="00CA0BE2"/>
    <w:rsid w:val="00CA1909"/>
    <w:rsid w:val="00CA1E37"/>
    <w:rsid w:val="00CB06D7"/>
    <w:rsid w:val="00CB3D77"/>
    <w:rsid w:val="00CB7C20"/>
    <w:rsid w:val="00CC1349"/>
    <w:rsid w:val="00CD1056"/>
    <w:rsid w:val="00CD2F2A"/>
    <w:rsid w:val="00CE1003"/>
    <w:rsid w:val="00CE439A"/>
    <w:rsid w:val="00CE71E1"/>
    <w:rsid w:val="00CF7FA7"/>
    <w:rsid w:val="00D024C7"/>
    <w:rsid w:val="00D114F0"/>
    <w:rsid w:val="00D1312E"/>
    <w:rsid w:val="00D163B4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809F2"/>
    <w:rsid w:val="00D832F9"/>
    <w:rsid w:val="00D839D4"/>
    <w:rsid w:val="00D85DB5"/>
    <w:rsid w:val="00D8662A"/>
    <w:rsid w:val="00D90B65"/>
    <w:rsid w:val="00D9453F"/>
    <w:rsid w:val="00D95343"/>
    <w:rsid w:val="00DA129B"/>
    <w:rsid w:val="00DA24F2"/>
    <w:rsid w:val="00DA5AFF"/>
    <w:rsid w:val="00DC6A60"/>
    <w:rsid w:val="00DD7C30"/>
    <w:rsid w:val="00DF0636"/>
    <w:rsid w:val="00DF485F"/>
    <w:rsid w:val="00DF6F76"/>
    <w:rsid w:val="00E04E96"/>
    <w:rsid w:val="00E16148"/>
    <w:rsid w:val="00E260B8"/>
    <w:rsid w:val="00E27529"/>
    <w:rsid w:val="00E3393C"/>
    <w:rsid w:val="00E37154"/>
    <w:rsid w:val="00E37857"/>
    <w:rsid w:val="00E40E21"/>
    <w:rsid w:val="00E5271A"/>
    <w:rsid w:val="00E607A3"/>
    <w:rsid w:val="00E71AC1"/>
    <w:rsid w:val="00E71BCC"/>
    <w:rsid w:val="00E739E4"/>
    <w:rsid w:val="00E83135"/>
    <w:rsid w:val="00E91898"/>
    <w:rsid w:val="00EA2CDF"/>
    <w:rsid w:val="00EA4037"/>
    <w:rsid w:val="00EA4880"/>
    <w:rsid w:val="00EB4CF7"/>
    <w:rsid w:val="00EC1DBE"/>
    <w:rsid w:val="00EC3767"/>
    <w:rsid w:val="00ED67E0"/>
    <w:rsid w:val="00EE11FA"/>
    <w:rsid w:val="00EE2C38"/>
    <w:rsid w:val="00EE3FF5"/>
    <w:rsid w:val="00EE54CE"/>
    <w:rsid w:val="00EE5627"/>
    <w:rsid w:val="00EE6DE8"/>
    <w:rsid w:val="00EE78DA"/>
    <w:rsid w:val="00EF16BE"/>
    <w:rsid w:val="00EF1DA3"/>
    <w:rsid w:val="00F05CA2"/>
    <w:rsid w:val="00F251B2"/>
    <w:rsid w:val="00F26EAD"/>
    <w:rsid w:val="00F3579B"/>
    <w:rsid w:val="00F4367D"/>
    <w:rsid w:val="00F4477E"/>
    <w:rsid w:val="00F44831"/>
    <w:rsid w:val="00F50F17"/>
    <w:rsid w:val="00F5250B"/>
    <w:rsid w:val="00F57FFD"/>
    <w:rsid w:val="00F611F6"/>
    <w:rsid w:val="00F648F3"/>
    <w:rsid w:val="00F73351"/>
    <w:rsid w:val="00F82157"/>
    <w:rsid w:val="00F908AF"/>
    <w:rsid w:val="00FA041D"/>
    <w:rsid w:val="00FA1491"/>
    <w:rsid w:val="00FA6ECE"/>
    <w:rsid w:val="00FC3E8F"/>
    <w:rsid w:val="00FD08C1"/>
    <w:rsid w:val="00FD13F6"/>
    <w:rsid w:val="00FD36D2"/>
    <w:rsid w:val="00FF53A3"/>
    <w:rsid w:val="00FF5759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8C1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40B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DA5A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Cambria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Cambria"/>
      <w:b/>
      <w:bCs/>
      <w:sz w:val="26"/>
      <w:szCs w:val="26"/>
      <w:lang w:val="uk-UA"/>
    </w:rPr>
  </w:style>
  <w:style w:type="paragraph" w:customStyle="1" w:styleId="ListParagraph">
    <w:name w:val="List Paragraph"/>
    <w:basedOn w:val="a"/>
    <w:rsid w:val="009175C7"/>
    <w:pPr>
      <w:ind w:left="720"/>
    </w:pPr>
  </w:style>
  <w:style w:type="paragraph" w:customStyle="1" w:styleId="Style4">
    <w:name w:val="Style4"/>
    <w:basedOn w:val="a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rsid w:val="008768E6"/>
    <w:rPr>
      <w:rFonts w:ascii="Times New Roman" w:hAnsi="Times New Roman" w:cs="Times New Roman"/>
      <w:sz w:val="34"/>
      <w:szCs w:val="34"/>
    </w:rPr>
  </w:style>
  <w:style w:type="paragraph" w:customStyle="1" w:styleId="a3">
    <w:name w:val="Знак"/>
    <w:basedOn w:val="a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rsid w:val="003A59F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8">
    <w:name w:val="Font Style18"/>
    <w:rsid w:val="003A59F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3A59FF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rsid w:val="00544337"/>
    <w:pPr>
      <w:spacing w:after="160"/>
    </w:pPr>
    <w:rPr>
      <w:rFonts w:ascii="Calibri" w:hAnsi="Calibri"/>
      <w:spacing w:val="6"/>
    </w:rPr>
  </w:style>
  <w:style w:type="character" w:customStyle="1" w:styleId="a5">
    <w:name w:val="Основной текст Знак"/>
    <w:link w:val="a4"/>
    <w:locked/>
    <w:rsid w:val="00515229"/>
    <w:rPr>
      <w:spacing w:val="6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C758C0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locked/>
    <w:rsid w:val="00592A39"/>
    <w:rPr>
      <w:rFonts w:ascii="Times New Roman" w:hAnsi="Times New Roman" w:cs="Times New Roman"/>
      <w:sz w:val="24"/>
      <w:szCs w:val="24"/>
      <w:lang w:val="uk-UA"/>
    </w:rPr>
  </w:style>
  <w:style w:type="paragraph" w:styleId="a6">
    <w:name w:val="Normal (Web)"/>
    <w:basedOn w:val="a"/>
    <w:rsid w:val="00544337"/>
    <w:pPr>
      <w:spacing w:before="100" w:beforeAutospacing="1" w:after="100" w:afterAutospacing="1"/>
    </w:pPr>
  </w:style>
  <w:style w:type="character" w:styleId="a7">
    <w:name w:val="Strong"/>
    <w:qFormat/>
    <w:rsid w:val="00544337"/>
    <w:rPr>
      <w:b/>
      <w:bCs/>
    </w:rPr>
  </w:style>
  <w:style w:type="character" w:customStyle="1" w:styleId="apple-converted-space">
    <w:name w:val="apple-converted-space"/>
    <w:basedOn w:val="a0"/>
    <w:rsid w:val="00544337"/>
  </w:style>
  <w:style w:type="paragraph" w:styleId="a8">
    <w:name w:val="Balloon Text"/>
    <w:basedOn w:val="a"/>
    <w:link w:val="a9"/>
    <w:semiHidden/>
    <w:rsid w:val="009724D3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semiHidden/>
    <w:locked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rsid w:val="00EE3FF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semiHidden/>
    <w:locked/>
    <w:rPr>
      <w:rFonts w:ascii="Times New Roman" w:hAnsi="Times New Roman" w:cs="Times New Roman"/>
      <w:sz w:val="24"/>
      <w:szCs w:val="24"/>
      <w:lang w:val="uk-UA"/>
    </w:rPr>
  </w:style>
  <w:style w:type="paragraph" w:styleId="ac">
    <w:name w:val="footer"/>
    <w:basedOn w:val="a"/>
    <w:link w:val="ad"/>
    <w:rsid w:val="00EE3FF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semiHidden/>
    <w:locked/>
    <w:rPr>
      <w:rFonts w:ascii="Times New Roman" w:hAnsi="Times New Roman" w:cs="Times New Roman"/>
      <w:sz w:val="24"/>
      <w:szCs w:val="24"/>
      <w:lang w:val="uk-UA"/>
    </w:rPr>
  </w:style>
  <w:style w:type="table" w:styleId="ae">
    <w:name w:val="Table Grid"/>
    <w:basedOn w:val="a1"/>
    <w:rsid w:val="00A9284C"/>
    <w:pPr>
      <w:autoSpaceDE w:val="0"/>
      <w:autoSpaceDN w:val="0"/>
    </w:pPr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68267C"/>
  </w:style>
  <w:style w:type="paragraph" w:styleId="af0">
    <w:name w:val="Title"/>
    <w:basedOn w:val="a"/>
    <w:link w:val="af1"/>
    <w:qFormat/>
    <w:rsid w:val="007C574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f1">
    <w:name w:val="Название Знак"/>
    <w:link w:val="af0"/>
    <w:locked/>
    <w:rsid w:val="007C5743"/>
    <w:rPr>
      <w:rFonts w:ascii="Courier New" w:hAnsi="Courier New" w:cs="Courier New"/>
      <w:b/>
      <w:bCs/>
      <w:sz w:val="28"/>
      <w:szCs w:val="28"/>
      <w:lang w:val="uk-UA" w:eastAsia="ru-RU"/>
    </w:rPr>
  </w:style>
  <w:style w:type="character" w:customStyle="1" w:styleId="af2">
    <w:name w:val="Знак Знак"/>
    <w:rsid w:val="00CF7FA7"/>
    <w:rPr>
      <w:rFonts w:ascii="Courier New" w:hAnsi="Courier New" w:cs="Courier New"/>
      <w:b/>
      <w:bCs/>
      <w:sz w:val="28"/>
      <w:szCs w:val="28"/>
      <w:lang w:val="uk-UA"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"/>
    <w:basedOn w:val="a"/>
    <w:rsid w:val="00CF7FA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Люба</cp:lastModifiedBy>
  <cp:revision>2</cp:revision>
  <cp:lastPrinted>2023-07-27T06:43:00Z</cp:lastPrinted>
  <dcterms:created xsi:type="dcterms:W3CDTF">2023-09-11T07:42:00Z</dcterms:created>
  <dcterms:modified xsi:type="dcterms:W3CDTF">2023-09-11T07:42:00Z</dcterms:modified>
</cp:coreProperties>
</file>