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8D" w:rsidRDefault="0016278D" w:rsidP="00393532">
      <w:pPr>
        <w:spacing w:after="0" w:line="240" w:lineRule="auto"/>
        <w:ind w:left="10773"/>
        <w:rPr>
          <w:rFonts w:ascii="Times New Roman" w:hAnsi="Times New Roman" w:cs="Times New Roman"/>
          <w:sz w:val="24"/>
          <w:szCs w:val="24"/>
          <w:lang w:val="uk-UA"/>
        </w:rPr>
      </w:pPr>
      <w:r>
        <w:rPr>
          <w:rFonts w:ascii="Times New Roman" w:hAnsi="Times New Roman" w:cs="Times New Roman"/>
          <w:sz w:val="24"/>
          <w:szCs w:val="24"/>
          <w:lang w:val="uk-UA"/>
        </w:rPr>
        <w:t>Додаток 3</w:t>
      </w:r>
    </w:p>
    <w:p w:rsidR="0016278D" w:rsidRDefault="0016278D" w:rsidP="00393532">
      <w:pPr>
        <w:spacing w:after="0" w:line="240" w:lineRule="auto"/>
        <w:ind w:left="10773"/>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до рішення виконавчого комітету</w:t>
      </w:r>
    </w:p>
    <w:p w:rsidR="0016278D" w:rsidRPr="00E14657" w:rsidRDefault="0016278D" w:rsidP="00393532">
      <w:pPr>
        <w:tabs>
          <w:tab w:val="left" w:pos="10065"/>
        </w:tabs>
        <w:ind w:left="10773"/>
        <w:rPr>
          <w:rFonts w:ascii="Times New Roman" w:hAnsi="Times New Roman" w:cs="Times New Roman"/>
          <w:sz w:val="28"/>
          <w:szCs w:val="28"/>
          <w:lang w:val="uk-UA"/>
        </w:rPr>
      </w:pPr>
      <w:r>
        <w:rPr>
          <w:rFonts w:ascii="Times New Roman" w:hAnsi="Times New Roman" w:cs="Times New Roman"/>
          <w:color w:val="000000"/>
          <w:sz w:val="24"/>
          <w:szCs w:val="24"/>
          <w:lang w:val="uk-UA"/>
        </w:rPr>
        <w:t>від ______________ № ________</w:t>
      </w:r>
      <w:r>
        <w:rPr>
          <w:rFonts w:ascii="Times New Roman" w:hAnsi="Times New Roman" w:cs="Times New Roman"/>
          <w:color w:val="000000"/>
          <w:sz w:val="28"/>
          <w:szCs w:val="28"/>
          <w:lang w:val="uk-UA"/>
        </w:rPr>
        <w:t xml:space="preserve"> </w:t>
      </w:r>
    </w:p>
    <w:p w:rsidR="0016278D" w:rsidRDefault="0016278D" w:rsidP="002971C7">
      <w:pPr>
        <w:spacing w:after="0" w:line="240" w:lineRule="auto"/>
        <w:jc w:val="center"/>
        <w:rPr>
          <w:rFonts w:ascii="Times New Roman" w:hAnsi="Times New Roman" w:cs="Times New Roman"/>
          <w:sz w:val="28"/>
          <w:szCs w:val="28"/>
          <w:lang w:val="uk-UA"/>
        </w:rPr>
      </w:pPr>
    </w:p>
    <w:p w:rsidR="0016278D" w:rsidRPr="00E14657" w:rsidRDefault="0016278D" w:rsidP="00E71125">
      <w:pPr>
        <w:spacing w:after="0" w:line="240" w:lineRule="auto"/>
        <w:ind w:left="142"/>
        <w:jc w:val="center"/>
        <w:rPr>
          <w:rFonts w:ascii="Times New Roman" w:hAnsi="Times New Roman" w:cs="Times New Roman"/>
          <w:sz w:val="28"/>
          <w:szCs w:val="28"/>
          <w:lang w:val="uk-UA"/>
        </w:rPr>
      </w:pPr>
      <w:r w:rsidRPr="00E14657">
        <w:rPr>
          <w:rFonts w:ascii="Times New Roman" w:hAnsi="Times New Roman" w:cs="Times New Roman"/>
          <w:sz w:val="28"/>
          <w:szCs w:val="28"/>
          <w:lang w:val="uk-UA"/>
        </w:rPr>
        <w:t>Завдання</w:t>
      </w:r>
    </w:p>
    <w:p w:rsidR="0016278D" w:rsidRDefault="0016278D" w:rsidP="00E71125">
      <w:pPr>
        <w:spacing w:after="0" w:line="240" w:lineRule="auto"/>
        <w:jc w:val="center"/>
        <w:rPr>
          <w:rFonts w:ascii="Times New Roman" w:hAnsi="Times New Roman" w:cs="Times New Roman"/>
          <w:sz w:val="28"/>
          <w:szCs w:val="28"/>
          <w:lang w:val="uk-UA"/>
        </w:rPr>
      </w:pPr>
      <w:r w:rsidRPr="00E14657">
        <w:rPr>
          <w:rFonts w:ascii="Times New Roman" w:hAnsi="Times New Roman" w:cs="Times New Roman"/>
          <w:sz w:val="28"/>
          <w:szCs w:val="28"/>
          <w:lang w:val="uk-UA"/>
        </w:rPr>
        <w:t xml:space="preserve">з методичного </w:t>
      </w:r>
      <w:r w:rsidRPr="00E14657">
        <w:rPr>
          <w:rFonts w:ascii="Times New Roman" w:hAnsi="Times New Roman" w:cs="Times New Roman"/>
          <w:kern w:val="2"/>
          <w:sz w:val="28"/>
          <w:szCs w:val="28"/>
          <w:lang w:val="uk-UA"/>
        </w:rPr>
        <w:t>забезпечення</w:t>
      </w:r>
      <w:r w:rsidRPr="00E14657">
        <w:rPr>
          <w:rFonts w:ascii="Times New Roman" w:hAnsi="Times New Roman" w:cs="Times New Roman"/>
          <w:sz w:val="28"/>
          <w:szCs w:val="28"/>
          <w:lang w:val="uk-UA"/>
        </w:rPr>
        <w:t xml:space="preserve"> військового обліку</w:t>
      </w:r>
      <w:r>
        <w:rPr>
          <w:rFonts w:ascii="Times New Roman" w:hAnsi="Times New Roman" w:cs="Times New Roman"/>
          <w:sz w:val="28"/>
          <w:szCs w:val="28"/>
          <w:lang w:val="uk-UA"/>
        </w:rPr>
        <w:t>,</w:t>
      </w:r>
      <w:r w:rsidRPr="00E14657">
        <w:rPr>
          <w:rFonts w:ascii="Times New Roman" w:hAnsi="Times New Roman" w:cs="Times New Roman"/>
          <w:sz w:val="28"/>
          <w:szCs w:val="28"/>
          <w:lang w:val="uk-UA"/>
        </w:rPr>
        <w:t xml:space="preserve"> підвищення кваліфікації осіб, відповідальних за ведення військового обліку</w:t>
      </w:r>
      <w:r>
        <w:rPr>
          <w:rFonts w:ascii="Times New Roman" w:hAnsi="Times New Roman" w:cs="Times New Roman"/>
          <w:sz w:val="28"/>
          <w:szCs w:val="28"/>
          <w:lang w:val="uk-UA"/>
        </w:rPr>
        <w:t xml:space="preserve">, </w:t>
      </w:r>
      <w:r w:rsidRPr="00E14657">
        <w:rPr>
          <w:rFonts w:ascii="Times New Roman" w:hAnsi="Times New Roman" w:cs="Times New Roman"/>
          <w:sz w:val="28"/>
          <w:szCs w:val="28"/>
          <w:lang w:val="uk-UA"/>
        </w:rPr>
        <w:t>забезпечення функціонування системи військового обліку на території міста на 202</w:t>
      </w:r>
      <w:r>
        <w:rPr>
          <w:rFonts w:ascii="Times New Roman" w:hAnsi="Times New Roman" w:cs="Times New Roman"/>
          <w:sz w:val="28"/>
          <w:szCs w:val="28"/>
          <w:lang w:val="uk-UA"/>
        </w:rPr>
        <w:t>3</w:t>
      </w:r>
      <w:r w:rsidRPr="00E14657">
        <w:rPr>
          <w:rFonts w:ascii="Times New Roman" w:hAnsi="Times New Roman" w:cs="Times New Roman"/>
          <w:sz w:val="28"/>
          <w:szCs w:val="28"/>
          <w:lang w:val="uk-UA"/>
        </w:rPr>
        <w:t xml:space="preserve"> рік</w:t>
      </w:r>
    </w:p>
    <w:p w:rsidR="0016278D" w:rsidRPr="00BE6008" w:rsidRDefault="0016278D" w:rsidP="002971C7">
      <w:pPr>
        <w:spacing w:after="0"/>
        <w:jc w:val="center"/>
        <w:rPr>
          <w:rFonts w:ascii="Times New Roman" w:hAnsi="Times New Roman" w:cs="Times New Roman"/>
          <w:sz w:val="16"/>
          <w:szCs w:val="16"/>
          <w:lang w:val="uk-UA"/>
        </w:rPr>
      </w:pPr>
    </w:p>
    <w:tbl>
      <w:tblPr>
        <w:tblW w:w="15167"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67"/>
        <w:gridCol w:w="6237"/>
        <w:gridCol w:w="2240"/>
        <w:gridCol w:w="4536"/>
        <w:gridCol w:w="1587"/>
      </w:tblGrid>
      <w:tr w:rsidR="0016278D" w:rsidRPr="00B341ED">
        <w:tc>
          <w:tcPr>
            <w:tcW w:w="567" w:type="dxa"/>
            <w:vAlign w:val="center"/>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w:t>
            </w:r>
          </w:p>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з/п</w:t>
            </w:r>
          </w:p>
        </w:tc>
        <w:tc>
          <w:tcPr>
            <w:tcW w:w="6237" w:type="dxa"/>
            <w:vAlign w:val="center"/>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Найменування заходів</w:t>
            </w:r>
          </w:p>
        </w:tc>
        <w:tc>
          <w:tcPr>
            <w:tcW w:w="2240" w:type="dxa"/>
            <w:vAlign w:val="center"/>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Строк</w:t>
            </w:r>
          </w:p>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проведення</w:t>
            </w:r>
          </w:p>
        </w:tc>
        <w:tc>
          <w:tcPr>
            <w:tcW w:w="4536" w:type="dxa"/>
            <w:vAlign w:val="center"/>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Відповідальний за виконання</w:t>
            </w:r>
          </w:p>
        </w:tc>
        <w:tc>
          <w:tcPr>
            <w:tcW w:w="1587" w:type="dxa"/>
            <w:vAlign w:val="center"/>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Відмітки про виконання</w:t>
            </w:r>
          </w:p>
        </w:tc>
      </w:tr>
      <w:tr w:rsidR="0016278D" w:rsidRPr="00B341ED">
        <w:tc>
          <w:tcPr>
            <w:tcW w:w="15167" w:type="dxa"/>
            <w:gridSpan w:val="5"/>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І. Організаційні заходи</w:t>
            </w: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1.</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Організація роботи щодо ведення військового обліку і бронювання відповідно до планів</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Протягом року</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val="uk-UA"/>
              </w:rPr>
              <w:t>Відділ кадрової роботи виконкому</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к</w:t>
            </w:r>
            <w:r w:rsidRPr="00B341ED">
              <w:rPr>
                <w:rFonts w:ascii="Times New Roman" w:hAnsi="Times New Roman" w:cs="Times New Roman"/>
                <w:sz w:val="24"/>
                <w:szCs w:val="24"/>
              </w:rPr>
              <w:t>ерівники підприємств, установ, організацій</w:t>
            </w:r>
          </w:p>
        </w:tc>
        <w:tc>
          <w:tcPr>
            <w:tcW w:w="1587" w:type="dxa"/>
          </w:tcPr>
          <w:p w:rsidR="0016278D" w:rsidRPr="00B341ED" w:rsidRDefault="0016278D" w:rsidP="00CD3C4B">
            <w:pPr>
              <w:spacing w:after="0" w:line="240" w:lineRule="auto"/>
              <w:rPr>
                <w:rFonts w:ascii="Times New Roman" w:hAnsi="Times New Roman" w:cs="Times New Roman"/>
                <w:kern w:val="2"/>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2.</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Контроль за веденням військового обліку і бронювання</w:t>
            </w:r>
          </w:p>
        </w:tc>
        <w:tc>
          <w:tcPr>
            <w:tcW w:w="2240" w:type="dxa"/>
          </w:tcPr>
          <w:p w:rsidR="0016278D" w:rsidRPr="00B341ED" w:rsidRDefault="0016278D" w:rsidP="008D5125">
            <w:pPr>
              <w:spacing w:after="0" w:line="240" w:lineRule="auto"/>
              <w:rPr>
                <w:rFonts w:ascii="Times New Roman" w:hAnsi="Times New Roman" w:cs="Times New Roman"/>
                <w:sz w:val="24"/>
                <w:szCs w:val="24"/>
              </w:rPr>
            </w:pPr>
            <w:r w:rsidRPr="00B341ED">
              <w:rPr>
                <w:rFonts w:ascii="Times New Roman" w:hAnsi="Times New Roman" w:cs="Times New Roman"/>
                <w:sz w:val="24"/>
                <w:szCs w:val="24"/>
              </w:rPr>
              <w:t>За планом перевірок</w:t>
            </w:r>
          </w:p>
        </w:tc>
        <w:tc>
          <w:tcPr>
            <w:tcW w:w="4536" w:type="dxa"/>
          </w:tcPr>
          <w:p w:rsidR="0016278D" w:rsidRPr="00B341ED" w:rsidRDefault="0016278D" w:rsidP="00236E8C">
            <w:pPr>
              <w:spacing w:after="0" w:line="240" w:lineRule="auto"/>
              <w:rPr>
                <w:rFonts w:ascii="Times New Roman" w:hAnsi="Times New Roman" w:cs="Times New Roman"/>
                <w:sz w:val="24"/>
                <w:szCs w:val="24"/>
                <w:lang w:val="uk-UA"/>
              </w:rPr>
            </w:pPr>
            <w:r w:rsidRPr="00B341ED">
              <w:rPr>
                <w:rFonts w:ascii="Times New Roman" w:hAnsi="Times New Roman" w:cs="Times New Roman"/>
                <w:sz w:val="24"/>
                <w:szCs w:val="24"/>
                <w:lang w:val="uk-UA"/>
              </w:rPr>
              <w:t xml:space="preserve">Начальник </w:t>
            </w:r>
            <w:r>
              <w:rPr>
                <w:rFonts w:ascii="Times New Roman" w:hAnsi="Times New Roman" w:cs="Times New Roman"/>
                <w:sz w:val="24"/>
                <w:szCs w:val="24"/>
                <w:lang w:val="uk-UA"/>
              </w:rPr>
              <w:t xml:space="preserve">Черкаського </w:t>
            </w:r>
            <w:r w:rsidRPr="00B341ED">
              <w:rPr>
                <w:rFonts w:ascii="Times New Roman" w:hAnsi="Times New Roman" w:cs="Times New Roman"/>
                <w:sz w:val="24"/>
                <w:szCs w:val="24"/>
                <w:lang w:val="uk-UA"/>
              </w:rPr>
              <w:t>РТЦК та СП</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головний</w:t>
            </w:r>
            <w:r w:rsidRPr="00B341ED">
              <w:rPr>
                <w:rFonts w:ascii="Times New Roman" w:hAnsi="Times New Roman" w:cs="Times New Roman"/>
                <w:sz w:val="24"/>
                <w:szCs w:val="24"/>
              </w:rPr>
              <w:t xml:space="preserve"> с</w:t>
            </w:r>
            <w:r w:rsidRPr="00B341ED">
              <w:rPr>
                <w:rFonts w:ascii="Times New Roman" w:hAnsi="Times New Roman" w:cs="Times New Roman"/>
                <w:sz w:val="24"/>
                <w:szCs w:val="24"/>
                <w:lang w:val="uk-UA"/>
              </w:rPr>
              <w:t>пеціаліст з мобілізаційної роботи</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rPr>
          <w:trHeight w:val="722"/>
        </w:trPr>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3.</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 xml:space="preserve">Контроль виконання громадянами та посадовими особами встановлених правил військового обліку </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Протягом року</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val="uk-UA"/>
              </w:rPr>
              <w:t>Відділ кадрової роботи виконкому</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к</w:t>
            </w:r>
            <w:r w:rsidRPr="00B341ED">
              <w:rPr>
                <w:rFonts w:ascii="Times New Roman" w:hAnsi="Times New Roman" w:cs="Times New Roman"/>
                <w:sz w:val="24"/>
                <w:szCs w:val="24"/>
              </w:rPr>
              <w:t>ерівники підприємств, установ, організацій</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4.</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val="uk-UA"/>
              </w:rPr>
              <w:t>Організація та п</w:t>
            </w:r>
            <w:r w:rsidRPr="00B341ED">
              <w:rPr>
                <w:rFonts w:ascii="Times New Roman" w:hAnsi="Times New Roman" w:cs="Times New Roman"/>
                <w:sz w:val="24"/>
                <w:szCs w:val="24"/>
              </w:rPr>
              <w:t xml:space="preserve">роведення занять з відповідальними за ведення військового обліку і бронювання </w:t>
            </w:r>
            <w:r w:rsidRPr="00B341ED">
              <w:rPr>
                <w:rFonts w:ascii="Times New Roman" w:hAnsi="Times New Roman" w:cs="Times New Roman"/>
                <w:sz w:val="24"/>
                <w:szCs w:val="24"/>
                <w:lang w:val="uk-UA"/>
              </w:rPr>
              <w:t xml:space="preserve">у </w:t>
            </w:r>
            <w:r w:rsidRPr="00B341ED">
              <w:rPr>
                <w:rFonts w:ascii="Times New Roman" w:hAnsi="Times New Roman" w:cs="Times New Roman"/>
                <w:sz w:val="24"/>
                <w:szCs w:val="24"/>
              </w:rPr>
              <w:t>в</w:t>
            </w:r>
            <w:r w:rsidRPr="00B341ED">
              <w:rPr>
                <w:rFonts w:ascii="Times New Roman" w:hAnsi="Times New Roman" w:cs="Times New Roman"/>
                <w:sz w:val="24"/>
                <w:szCs w:val="24"/>
                <w:lang w:val="uk-UA"/>
              </w:rPr>
              <w:t>иконкомі</w:t>
            </w:r>
            <w:r w:rsidRPr="00B341ED">
              <w:rPr>
                <w:rFonts w:ascii="Times New Roman" w:hAnsi="Times New Roman" w:cs="Times New Roman"/>
                <w:sz w:val="24"/>
                <w:szCs w:val="24"/>
              </w:rPr>
              <w:t xml:space="preserve">, підприємствах, установах з підвищення кваліфікації </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2</w:t>
            </w:r>
            <w:r>
              <w:rPr>
                <w:rFonts w:ascii="Times New Roman" w:hAnsi="Times New Roman" w:cs="Times New Roman"/>
                <w:sz w:val="24"/>
                <w:szCs w:val="24"/>
                <w:lang w:val="uk-UA"/>
              </w:rPr>
              <w:t>2</w:t>
            </w:r>
            <w:r w:rsidRPr="00B341ED">
              <w:rPr>
                <w:rFonts w:ascii="Times New Roman" w:hAnsi="Times New Roman" w:cs="Times New Roman"/>
                <w:sz w:val="24"/>
                <w:szCs w:val="24"/>
              </w:rPr>
              <w:t>.06</w:t>
            </w:r>
          </w:p>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08</w:t>
            </w:r>
            <w:r w:rsidRPr="00B341ED">
              <w:rPr>
                <w:rFonts w:ascii="Times New Roman" w:hAnsi="Times New Roman" w:cs="Times New Roman"/>
                <w:sz w:val="24"/>
                <w:szCs w:val="24"/>
              </w:rPr>
              <w:t>.12</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val="uk-UA"/>
              </w:rPr>
              <w:t xml:space="preserve">Начальник </w:t>
            </w:r>
            <w:r>
              <w:rPr>
                <w:rFonts w:ascii="Times New Roman" w:hAnsi="Times New Roman" w:cs="Times New Roman"/>
                <w:sz w:val="24"/>
                <w:szCs w:val="24"/>
                <w:lang w:val="uk-UA"/>
              </w:rPr>
              <w:t xml:space="preserve">Черкаського </w:t>
            </w:r>
            <w:r w:rsidRPr="00B341ED">
              <w:rPr>
                <w:rFonts w:ascii="Times New Roman" w:hAnsi="Times New Roman" w:cs="Times New Roman"/>
                <w:sz w:val="24"/>
                <w:szCs w:val="24"/>
                <w:lang w:val="uk-UA"/>
              </w:rPr>
              <w:t>РТЦК та СП</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головний</w:t>
            </w:r>
            <w:r w:rsidRPr="00B341ED">
              <w:rPr>
                <w:rFonts w:ascii="Times New Roman" w:hAnsi="Times New Roman" w:cs="Times New Roman"/>
                <w:sz w:val="24"/>
                <w:szCs w:val="24"/>
              </w:rPr>
              <w:t xml:space="preserve"> с</w:t>
            </w:r>
            <w:r w:rsidRPr="00B341ED">
              <w:rPr>
                <w:rFonts w:ascii="Times New Roman" w:hAnsi="Times New Roman" w:cs="Times New Roman"/>
                <w:sz w:val="24"/>
                <w:szCs w:val="24"/>
                <w:lang w:val="uk-UA"/>
              </w:rPr>
              <w:t>пеціаліст з мобілізаційної роботи</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5.</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Проведення нарад</w:t>
            </w:r>
            <w:r>
              <w:rPr>
                <w:rFonts w:ascii="Times New Roman" w:hAnsi="Times New Roman" w:cs="Times New Roman"/>
                <w:sz w:val="24"/>
                <w:szCs w:val="24"/>
                <w:lang w:val="uk-UA"/>
              </w:rPr>
              <w:t>и</w:t>
            </w:r>
            <w:r w:rsidRPr="00B341ED">
              <w:rPr>
                <w:rFonts w:ascii="Times New Roman" w:hAnsi="Times New Roman" w:cs="Times New Roman"/>
                <w:sz w:val="24"/>
                <w:szCs w:val="24"/>
              </w:rPr>
              <w:t xml:space="preserve"> з питань забезпечення функціонування системи військового обліку та його стану із заслуховуванням посадових осіб, які допустили порушення правил ведення військового обліку</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2</w:t>
            </w:r>
            <w:r>
              <w:rPr>
                <w:rFonts w:ascii="Times New Roman" w:hAnsi="Times New Roman" w:cs="Times New Roman"/>
                <w:sz w:val="24"/>
                <w:szCs w:val="24"/>
                <w:lang w:val="uk-UA"/>
              </w:rPr>
              <w:t>2</w:t>
            </w:r>
            <w:r w:rsidRPr="00B341ED">
              <w:rPr>
                <w:rFonts w:ascii="Times New Roman" w:hAnsi="Times New Roman" w:cs="Times New Roman"/>
                <w:sz w:val="24"/>
                <w:szCs w:val="24"/>
              </w:rPr>
              <w:t>.06</w:t>
            </w:r>
          </w:p>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08</w:t>
            </w:r>
            <w:r w:rsidRPr="00B341ED">
              <w:rPr>
                <w:rFonts w:ascii="Times New Roman" w:hAnsi="Times New Roman" w:cs="Times New Roman"/>
                <w:sz w:val="24"/>
                <w:szCs w:val="24"/>
              </w:rPr>
              <w:t>.12</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val="uk-UA"/>
              </w:rPr>
              <w:t>Міський г</w:t>
            </w:r>
            <w:r w:rsidRPr="00B341ED">
              <w:rPr>
                <w:rFonts w:ascii="Times New Roman" w:hAnsi="Times New Roman" w:cs="Times New Roman"/>
                <w:sz w:val="24"/>
                <w:szCs w:val="24"/>
              </w:rPr>
              <w:t xml:space="preserve">олова, </w:t>
            </w:r>
            <w:r w:rsidRPr="00B341ED">
              <w:rPr>
                <w:rFonts w:ascii="Times New Roman" w:hAnsi="Times New Roman" w:cs="Times New Roman"/>
                <w:sz w:val="24"/>
                <w:szCs w:val="24"/>
                <w:lang w:val="uk-UA"/>
              </w:rPr>
              <w:t>відділ кадрової роботи виконкому</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к</w:t>
            </w:r>
            <w:r w:rsidRPr="00B341ED">
              <w:rPr>
                <w:rFonts w:ascii="Times New Roman" w:hAnsi="Times New Roman" w:cs="Times New Roman"/>
                <w:sz w:val="24"/>
                <w:szCs w:val="24"/>
              </w:rPr>
              <w:t>ерівники підприємств, установ, організацій</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6.</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 xml:space="preserve">Інформування </w:t>
            </w:r>
            <w:r w:rsidRPr="00B341ED">
              <w:rPr>
                <w:rFonts w:ascii="Times New Roman" w:hAnsi="Times New Roman" w:cs="Times New Roman"/>
                <w:sz w:val="24"/>
                <w:szCs w:val="24"/>
                <w:lang w:val="uk-UA"/>
              </w:rPr>
              <w:t>Р</w:t>
            </w:r>
            <w:r w:rsidRPr="00B341ED">
              <w:rPr>
                <w:rFonts w:ascii="Times New Roman" w:hAnsi="Times New Roman" w:cs="Times New Roman"/>
                <w:sz w:val="24"/>
                <w:szCs w:val="24"/>
                <w:lang w:val="uk-UA" w:eastAsia="uk-UA"/>
              </w:rPr>
              <w:t>ТЦК та СП</w:t>
            </w:r>
            <w:r w:rsidRPr="00B341ED">
              <w:rPr>
                <w:rFonts w:ascii="Times New Roman" w:hAnsi="Times New Roman" w:cs="Times New Roman"/>
                <w:sz w:val="24"/>
                <w:szCs w:val="24"/>
              </w:rPr>
              <w:t xml:space="preserve"> про призначення, переміщення і звільнення осіб, відповідальних за ведення військово-облікової роботи</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 xml:space="preserve">У 7-денний </w:t>
            </w:r>
            <w:r>
              <w:rPr>
                <w:rFonts w:ascii="Times New Roman" w:hAnsi="Times New Roman" w:cs="Times New Roman"/>
                <w:sz w:val="24"/>
                <w:szCs w:val="24"/>
                <w:lang w:val="uk-UA" w:eastAsia="uk-UA"/>
              </w:rPr>
              <w:t>строк</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val="uk-UA"/>
              </w:rPr>
              <w:t>Відділ кадрової роботи виконкому</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к</w:t>
            </w:r>
            <w:r w:rsidRPr="00B341ED">
              <w:rPr>
                <w:rFonts w:ascii="Times New Roman" w:hAnsi="Times New Roman" w:cs="Times New Roman"/>
                <w:sz w:val="24"/>
                <w:szCs w:val="24"/>
              </w:rPr>
              <w:t>ерівники підприємств, установ, організацій</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15167" w:type="dxa"/>
            <w:gridSpan w:val="5"/>
          </w:tcPr>
          <w:p w:rsidR="0016278D" w:rsidRPr="00CB092D" w:rsidRDefault="0016278D" w:rsidP="00CD3C4B">
            <w:pPr>
              <w:spacing w:after="0" w:line="240" w:lineRule="auto"/>
              <w:jc w:val="center"/>
              <w:rPr>
                <w:rFonts w:ascii="Times New Roman" w:hAnsi="Times New Roman" w:cs="Times New Roman"/>
                <w:sz w:val="24"/>
                <w:szCs w:val="24"/>
                <w:lang w:val="uk-UA"/>
              </w:rPr>
            </w:pPr>
            <w:r w:rsidRPr="00B341ED">
              <w:rPr>
                <w:rFonts w:ascii="Times New Roman" w:hAnsi="Times New Roman" w:cs="Times New Roman"/>
                <w:sz w:val="24"/>
                <w:szCs w:val="24"/>
              </w:rPr>
              <w:t>ІІ. Заходи щодо військового обліку призовників</w:t>
            </w:r>
            <w:r>
              <w:rPr>
                <w:rFonts w:ascii="Times New Roman" w:hAnsi="Times New Roman" w:cs="Times New Roman"/>
                <w:sz w:val="24"/>
                <w:szCs w:val="24"/>
              </w:rPr>
              <w:t>,</w:t>
            </w:r>
            <w:r w:rsidRPr="00B341ED">
              <w:rPr>
                <w:rFonts w:ascii="Times New Roman" w:hAnsi="Times New Roman" w:cs="Times New Roman"/>
                <w:sz w:val="24"/>
                <w:szCs w:val="24"/>
              </w:rPr>
              <w:t xml:space="preserve"> військовозобов’язаних</w:t>
            </w:r>
            <w:r>
              <w:rPr>
                <w:rFonts w:ascii="Times New Roman" w:hAnsi="Times New Roman" w:cs="Times New Roman"/>
                <w:sz w:val="24"/>
                <w:szCs w:val="24"/>
              </w:rPr>
              <w:t xml:space="preserve"> та резерв</w:t>
            </w:r>
            <w:r>
              <w:rPr>
                <w:rFonts w:ascii="Times New Roman" w:hAnsi="Times New Roman" w:cs="Times New Roman"/>
                <w:sz w:val="24"/>
                <w:szCs w:val="24"/>
                <w:lang w:val="uk-UA"/>
              </w:rPr>
              <w:t>і</w:t>
            </w:r>
            <w:r>
              <w:rPr>
                <w:rFonts w:ascii="Times New Roman" w:hAnsi="Times New Roman" w:cs="Times New Roman"/>
                <w:sz w:val="24"/>
                <w:szCs w:val="24"/>
              </w:rPr>
              <w:t>ст</w:t>
            </w:r>
            <w:r>
              <w:rPr>
                <w:rFonts w:ascii="Times New Roman" w:hAnsi="Times New Roman" w:cs="Times New Roman"/>
                <w:sz w:val="24"/>
                <w:szCs w:val="24"/>
                <w:lang w:val="uk-UA"/>
              </w:rPr>
              <w:t>і</w:t>
            </w:r>
            <w:r>
              <w:rPr>
                <w:rFonts w:ascii="Times New Roman" w:hAnsi="Times New Roman" w:cs="Times New Roman"/>
                <w:sz w:val="24"/>
                <w:szCs w:val="24"/>
              </w:rPr>
              <w:t>в</w:t>
            </w:r>
          </w:p>
        </w:tc>
      </w:tr>
      <w:tr w:rsidR="0016278D" w:rsidRPr="00B341ED">
        <w:trPr>
          <w:trHeight w:val="811"/>
        </w:trPr>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w:t>
            </w:r>
            <w:r w:rsidRPr="00B341ED">
              <w:rPr>
                <w:rFonts w:ascii="Times New Roman" w:hAnsi="Times New Roman" w:cs="Times New Roman"/>
                <w:sz w:val="24"/>
                <w:szCs w:val="24"/>
              </w:rPr>
              <w:t>.</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 xml:space="preserve">Складення і подання до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списків громадян, які підлягають приписці до призовних дільниць </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До 1 грудня</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В</w:t>
            </w:r>
            <w:r w:rsidRPr="00B341ED">
              <w:rPr>
                <w:rFonts w:ascii="Times New Roman" w:hAnsi="Times New Roman" w:cs="Times New Roman"/>
                <w:sz w:val="24"/>
                <w:szCs w:val="24"/>
                <w:lang w:val="uk-UA"/>
              </w:rPr>
              <w:t>ідділ кадрової роботи виконкому</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к</w:t>
            </w:r>
            <w:r w:rsidRPr="00B341ED">
              <w:rPr>
                <w:rFonts w:ascii="Times New Roman" w:hAnsi="Times New Roman" w:cs="Times New Roman"/>
                <w:sz w:val="24"/>
                <w:szCs w:val="24"/>
              </w:rPr>
              <w:t>ерівники підприємств, установ, організацій</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rPr>
          <w:trHeight w:val="1956"/>
        </w:trPr>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2</w:t>
            </w:r>
            <w:r w:rsidRPr="00B341ED">
              <w:rPr>
                <w:rFonts w:ascii="Times New Roman" w:hAnsi="Times New Roman" w:cs="Times New Roman"/>
                <w:sz w:val="24"/>
                <w:szCs w:val="24"/>
              </w:rPr>
              <w:t>.</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w:t>
            </w:r>
            <w:r w:rsidRPr="00B341ED">
              <w:rPr>
                <w:rFonts w:ascii="Times New Roman" w:hAnsi="Times New Roman" w:cs="Times New Roman"/>
                <w:sz w:val="24"/>
                <w:szCs w:val="24"/>
                <w:lang w:eastAsia="uk-UA"/>
              </w:rPr>
              <w:t>онтроль за виконанням громадянами, посадовими особами підприємств, установ та організацій, які перебувають на території відповідних населених пунктів, встановлених правил військового обліку та проведенням відповідної роз’яснювальної роботи. Звернення щодо громадян, які ухиляються ві</w:t>
            </w:r>
            <w:r w:rsidRPr="00B341ED">
              <w:rPr>
                <w:rFonts w:ascii="Times New Roman" w:hAnsi="Times New Roman" w:cs="Times New Roman"/>
                <w:sz w:val="24"/>
                <w:szCs w:val="24"/>
                <w:lang w:val="uk-UA" w:eastAsia="uk-UA"/>
              </w:rPr>
              <w:t xml:space="preserve">д </w:t>
            </w:r>
            <w:r w:rsidRPr="00B341ED">
              <w:rPr>
                <w:rFonts w:ascii="Times New Roman" w:hAnsi="Times New Roman" w:cs="Times New Roman"/>
                <w:sz w:val="24"/>
                <w:szCs w:val="24"/>
                <w:lang w:eastAsia="uk-UA"/>
              </w:rPr>
              <w:t xml:space="preserve">виконання військового обов’язку, надсилаються до відповідних </w:t>
            </w:r>
            <w:r w:rsidRPr="00B341ED">
              <w:rPr>
                <w:rFonts w:ascii="Times New Roman" w:hAnsi="Times New Roman" w:cs="Times New Roman"/>
                <w:sz w:val="24"/>
                <w:szCs w:val="24"/>
                <w:lang w:val="uk-UA" w:eastAsia="uk-UA"/>
              </w:rPr>
              <w:t>РТЦК та СП</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Постійно</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lang w:eastAsia="uk-UA"/>
              </w:rPr>
            </w:pPr>
            <w:r w:rsidRPr="00B341ED">
              <w:rPr>
                <w:rFonts w:ascii="Times New Roman" w:hAnsi="Times New Roman" w:cs="Times New Roman"/>
                <w:sz w:val="24"/>
                <w:szCs w:val="24"/>
                <w:lang w:eastAsia="uk-UA"/>
              </w:rPr>
              <w:t>Кадрові органи установ ,організаці</w:t>
            </w:r>
            <w:r w:rsidRPr="00B341ED">
              <w:rPr>
                <w:rFonts w:ascii="Times New Roman" w:hAnsi="Times New Roman" w:cs="Times New Roman"/>
                <w:sz w:val="24"/>
                <w:szCs w:val="24"/>
                <w:lang w:val="uk-UA" w:eastAsia="uk-UA"/>
              </w:rPr>
              <w:t>й</w:t>
            </w:r>
            <w:r w:rsidRPr="00B341ED">
              <w:rPr>
                <w:rFonts w:ascii="Times New Roman" w:hAnsi="Times New Roman" w:cs="Times New Roman"/>
                <w:sz w:val="24"/>
                <w:szCs w:val="24"/>
                <w:lang w:eastAsia="uk-UA"/>
              </w:rPr>
              <w:t xml:space="preserve">   </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3</w:t>
            </w:r>
            <w:r w:rsidRPr="00B341ED">
              <w:rPr>
                <w:rFonts w:ascii="Times New Roman" w:hAnsi="Times New Roman" w:cs="Times New Roman"/>
                <w:sz w:val="24"/>
                <w:szCs w:val="24"/>
              </w:rPr>
              <w:t>.</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 xml:space="preserve">Повідомлення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про реєстрацію, ліквідацію підприємств, установ та організацій, які </w:t>
            </w:r>
            <w:r>
              <w:rPr>
                <w:rFonts w:ascii="Times New Roman" w:hAnsi="Times New Roman" w:cs="Times New Roman"/>
                <w:sz w:val="24"/>
                <w:szCs w:val="24"/>
                <w:lang w:val="uk-UA" w:eastAsia="uk-UA"/>
              </w:rPr>
              <w:t>розташовані</w:t>
            </w:r>
            <w:r w:rsidRPr="00B341ED">
              <w:rPr>
                <w:rFonts w:ascii="Times New Roman" w:hAnsi="Times New Roman" w:cs="Times New Roman"/>
                <w:sz w:val="24"/>
                <w:szCs w:val="24"/>
                <w:lang w:eastAsia="uk-UA"/>
              </w:rPr>
              <w:t xml:space="preserve"> на території відповідних населених пунктів</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Щомісяця до 5 числа</w:t>
            </w:r>
          </w:p>
        </w:tc>
        <w:tc>
          <w:tcPr>
            <w:tcW w:w="4536" w:type="dxa"/>
          </w:tcPr>
          <w:p w:rsidR="0016278D" w:rsidRPr="00B341ED" w:rsidRDefault="0016278D" w:rsidP="00EE340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val="uk-UA" w:eastAsia="uk-UA"/>
              </w:rPr>
              <w:t>ЦНАП, к</w:t>
            </w:r>
            <w:r w:rsidRPr="00B341ED">
              <w:rPr>
                <w:rFonts w:ascii="Times New Roman" w:hAnsi="Times New Roman" w:cs="Times New Roman"/>
                <w:sz w:val="24"/>
                <w:szCs w:val="24"/>
                <w:lang w:eastAsia="uk-UA"/>
              </w:rPr>
              <w:t>адрові органи установ</w:t>
            </w:r>
            <w:r w:rsidRPr="00B341ED">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організаці</w:t>
            </w:r>
            <w:r w:rsidRPr="00B341ED">
              <w:rPr>
                <w:rFonts w:ascii="Times New Roman" w:hAnsi="Times New Roman" w:cs="Times New Roman"/>
                <w:sz w:val="24"/>
                <w:szCs w:val="24"/>
                <w:lang w:val="uk-UA" w:eastAsia="uk-UA"/>
              </w:rPr>
              <w:t>й</w:t>
            </w:r>
            <w:r w:rsidRPr="00B341ED">
              <w:rPr>
                <w:rFonts w:ascii="Times New Roman" w:hAnsi="Times New Roman" w:cs="Times New Roman"/>
                <w:sz w:val="24"/>
                <w:szCs w:val="24"/>
                <w:lang w:eastAsia="uk-UA"/>
              </w:rPr>
              <w:t xml:space="preserve"> </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rPr>
          <w:trHeight w:val="1194"/>
        </w:trPr>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4</w:t>
            </w:r>
            <w:r w:rsidRPr="00B341ED">
              <w:rPr>
                <w:rFonts w:ascii="Times New Roman" w:hAnsi="Times New Roman" w:cs="Times New Roman"/>
                <w:sz w:val="24"/>
                <w:szCs w:val="24"/>
              </w:rPr>
              <w:t>.</w:t>
            </w:r>
          </w:p>
        </w:tc>
        <w:tc>
          <w:tcPr>
            <w:tcW w:w="6237" w:type="dxa"/>
          </w:tcPr>
          <w:p w:rsidR="0016278D" w:rsidRPr="00B341ED" w:rsidRDefault="0016278D" w:rsidP="008D5125">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Ведення та зберігання журналу обліку результатів перевірк</w:t>
            </w:r>
            <w:r>
              <w:rPr>
                <w:rFonts w:ascii="Times New Roman" w:hAnsi="Times New Roman" w:cs="Times New Roman"/>
                <w:sz w:val="24"/>
                <w:szCs w:val="24"/>
                <w:lang w:val="uk-UA" w:eastAsia="uk-UA"/>
              </w:rPr>
              <w:t>и</w:t>
            </w:r>
            <w:r w:rsidRPr="00B341ED">
              <w:rPr>
                <w:rFonts w:ascii="Times New Roman" w:hAnsi="Times New Roman" w:cs="Times New Roman"/>
                <w:sz w:val="24"/>
                <w:szCs w:val="24"/>
                <w:lang w:eastAsia="uk-UA"/>
              </w:rPr>
              <w:t xml:space="preserve"> стану військового обліку призовників</w:t>
            </w:r>
            <w:r>
              <w:rPr>
                <w:rFonts w:ascii="Times New Roman" w:hAnsi="Times New Roman" w:cs="Times New Roman"/>
                <w:sz w:val="24"/>
                <w:szCs w:val="24"/>
                <w:lang w:val="uk-UA" w:eastAsia="uk-UA"/>
              </w:rPr>
              <w:t>,</w:t>
            </w:r>
            <w:r w:rsidRPr="00B341ED">
              <w:rPr>
                <w:rFonts w:ascii="Times New Roman" w:hAnsi="Times New Roman" w:cs="Times New Roman"/>
                <w:sz w:val="24"/>
                <w:szCs w:val="24"/>
                <w:lang w:eastAsia="uk-UA"/>
              </w:rPr>
              <w:t xml:space="preserve"> військовозобов’язаних</w:t>
            </w:r>
            <w:r>
              <w:rPr>
                <w:rFonts w:ascii="Times New Roman" w:hAnsi="Times New Roman" w:cs="Times New Roman"/>
                <w:sz w:val="24"/>
                <w:szCs w:val="24"/>
                <w:lang w:val="uk-UA" w:eastAsia="uk-UA"/>
              </w:rPr>
              <w:t xml:space="preserve"> та резервістів</w:t>
            </w:r>
            <w:r w:rsidRPr="00B341ED">
              <w:rPr>
                <w:rFonts w:ascii="Times New Roman" w:hAnsi="Times New Roman" w:cs="Times New Roman"/>
                <w:sz w:val="24"/>
                <w:szCs w:val="24"/>
                <w:lang w:eastAsia="uk-UA"/>
              </w:rPr>
              <w:t xml:space="preserve"> та звіряння облікових даних з даними</w:t>
            </w:r>
            <w:r w:rsidRPr="00B341ED">
              <w:rPr>
                <w:rFonts w:ascii="Times New Roman" w:hAnsi="Times New Roman" w:cs="Times New Roman"/>
                <w:sz w:val="24"/>
                <w:szCs w:val="24"/>
                <w:lang w:val="uk-UA" w:eastAsia="uk-UA"/>
              </w:rPr>
              <w:t xml:space="preserve"> РТЦК та СП</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Відповідно графіку</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Кадрові органи установ,</w:t>
            </w:r>
            <w:r w:rsidRPr="00B341ED">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організаці</w:t>
            </w:r>
            <w:r w:rsidRPr="00B341ED">
              <w:rPr>
                <w:rFonts w:ascii="Times New Roman" w:hAnsi="Times New Roman" w:cs="Times New Roman"/>
                <w:sz w:val="24"/>
                <w:szCs w:val="24"/>
                <w:lang w:val="uk-UA" w:eastAsia="uk-UA"/>
              </w:rPr>
              <w:t>й</w:t>
            </w:r>
            <w:r w:rsidRPr="00B341ED">
              <w:rPr>
                <w:rFonts w:ascii="Times New Roman" w:hAnsi="Times New Roman" w:cs="Times New Roman"/>
                <w:sz w:val="24"/>
                <w:szCs w:val="24"/>
                <w:lang w:eastAsia="uk-UA"/>
              </w:rPr>
              <w:t xml:space="preserve">   </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5</w:t>
            </w:r>
            <w:r w:rsidRPr="00B341ED">
              <w:rPr>
                <w:rFonts w:ascii="Times New Roman" w:hAnsi="Times New Roman" w:cs="Times New Roman"/>
                <w:sz w:val="24"/>
                <w:szCs w:val="24"/>
              </w:rPr>
              <w:t>.</w:t>
            </w:r>
          </w:p>
        </w:tc>
        <w:tc>
          <w:tcPr>
            <w:tcW w:w="6237" w:type="dxa"/>
          </w:tcPr>
          <w:p w:rsidR="0016278D" w:rsidRPr="00176049" w:rsidRDefault="0016278D" w:rsidP="008D5125">
            <w:pPr>
              <w:spacing w:after="0" w:line="240" w:lineRule="auto"/>
              <w:jc w:val="both"/>
              <w:rPr>
                <w:rFonts w:ascii="Times New Roman" w:hAnsi="Times New Roman" w:cs="Times New Roman"/>
                <w:sz w:val="24"/>
                <w:szCs w:val="24"/>
                <w:lang w:val="uk-UA"/>
              </w:rPr>
            </w:pPr>
            <w:r w:rsidRPr="00B341ED">
              <w:rPr>
                <w:rFonts w:ascii="Times New Roman" w:hAnsi="Times New Roman" w:cs="Times New Roman"/>
                <w:sz w:val="24"/>
                <w:szCs w:val="24"/>
                <w:lang w:eastAsia="uk-UA"/>
              </w:rPr>
              <w:t>Перевірка у громадян під час прийняття на роботу (навчання) наявності військово-облікових документів (у військовозобов’язаних</w:t>
            </w:r>
            <w:r>
              <w:rPr>
                <w:rFonts w:ascii="Times New Roman" w:hAnsi="Times New Roman" w:cs="Times New Roman"/>
                <w:sz w:val="24"/>
                <w:szCs w:val="24"/>
                <w:lang w:val="uk-UA" w:eastAsia="uk-UA"/>
              </w:rPr>
              <w:t xml:space="preserve"> та резервістів</w:t>
            </w:r>
            <w:r w:rsidRPr="00B341ED">
              <w:rPr>
                <w:rFonts w:ascii="Times New Roman" w:hAnsi="Times New Roman" w:cs="Times New Roman"/>
                <w:sz w:val="24"/>
                <w:szCs w:val="24"/>
                <w:lang w:eastAsia="uk-UA"/>
              </w:rPr>
              <w:t xml:space="preserve"> – військових квитків або тимчасових посвідчень, а у призовників – посвідчень про приписку до призовних дільниць). Приймання на роботу (навчання) призовників і військовозобов’язаних здійснюється тільки після взяття їх на військовий облік у </w:t>
            </w:r>
            <w:r w:rsidRPr="00B341ED">
              <w:rPr>
                <w:rFonts w:ascii="Times New Roman" w:hAnsi="Times New Roman" w:cs="Times New Roman"/>
                <w:sz w:val="24"/>
                <w:szCs w:val="24"/>
                <w:lang w:val="uk-UA" w:eastAsia="uk-UA"/>
              </w:rPr>
              <w:t>РТЦК та СП</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Постійно</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w:t>
            </w:r>
            <w:r w:rsidRPr="00B341ED">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 xml:space="preserve">підприємств, установ та організацій </w:t>
            </w:r>
            <w:r>
              <w:rPr>
                <w:rFonts w:ascii="Times New Roman" w:hAnsi="Times New Roman" w:cs="Times New Roman"/>
                <w:sz w:val="24"/>
                <w:szCs w:val="24"/>
                <w:lang w:val="uk-UA" w:eastAsia="uk-UA"/>
              </w:rPr>
              <w:t>(к</w:t>
            </w:r>
            <w:r w:rsidRPr="00B341ED">
              <w:rPr>
                <w:rFonts w:ascii="Times New Roman" w:hAnsi="Times New Roman" w:cs="Times New Roman"/>
                <w:sz w:val="24"/>
                <w:szCs w:val="24"/>
                <w:lang w:eastAsia="uk-UA"/>
              </w:rPr>
              <w:t>адрові органи установ,</w:t>
            </w:r>
            <w:r w:rsidRPr="00B341ED">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організаці</w:t>
            </w:r>
            <w:r w:rsidRPr="00B341ED">
              <w:rPr>
                <w:rFonts w:ascii="Times New Roman" w:hAnsi="Times New Roman" w:cs="Times New Roman"/>
                <w:sz w:val="24"/>
                <w:szCs w:val="24"/>
                <w:lang w:val="uk-UA" w:eastAsia="uk-UA"/>
              </w:rPr>
              <w:t>й</w:t>
            </w:r>
            <w:r>
              <w:rPr>
                <w:rFonts w:ascii="Times New Roman" w:hAnsi="Times New Roman" w:cs="Times New Roman"/>
                <w:sz w:val="24"/>
                <w:szCs w:val="24"/>
                <w:lang w:val="uk-UA" w:eastAsia="uk-UA"/>
              </w:rPr>
              <w:t>)</w:t>
            </w:r>
            <w:r w:rsidRPr="00B341ED">
              <w:rPr>
                <w:rFonts w:ascii="Times New Roman" w:hAnsi="Times New Roman" w:cs="Times New Roman"/>
                <w:sz w:val="24"/>
                <w:szCs w:val="24"/>
                <w:lang w:eastAsia="uk-UA"/>
              </w:rPr>
              <w:t xml:space="preserve">   </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6</w:t>
            </w:r>
            <w:r w:rsidRPr="00B341ED">
              <w:rPr>
                <w:rFonts w:ascii="Times New Roman" w:hAnsi="Times New Roman" w:cs="Times New Roman"/>
                <w:sz w:val="24"/>
                <w:szCs w:val="24"/>
              </w:rPr>
              <w:t>.</w:t>
            </w:r>
          </w:p>
        </w:tc>
        <w:tc>
          <w:tcPr>
            <w:tcW w:w="6237" w:type="dxa"/>
          </w:tcPr>
          <w:p w:rsidR="0016278D" w:rsidRPr="00B341ED" w:rsidRDefault="0016278D" w:rsidP="008D5125">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 xml:space="preserve">Надсилання до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повідомлень про зміну облікових даних призовників</w:t>
            </w:r>
            <w:r>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військовозобов’язаних</w:t>
            </w:r>
            <w:r>
              <w:rPr>
                <w:rFonts w:ascii="Times New Roman" w:hAnsi="Times New Roman" w:cs="Times New Roman"/>
                <w:sz w:val="24"/>
                <w:szCs w:val="24"/>
                <w:lang w:val="uk-UA" w:eastAsia="uk-UA"/>
              </w:rPr>
              <w:t xml:space="preserve"> та резервістів</w:t>
            </w:r>
            <w:r w:rsidRPr="00B341ED">
              <w:rPr>
                <w:rFonts w:ascii="Times New Roman" w:hAnsi="Times New Roman" w:cs="Times New Roman"/>
                <w:sz w:val="24"/>
                <w:szCs w:val="24"/>
                <w:lang w:eastAsia="uk-UA"/>
              </w:rPr>
              <w:t>, прийнятих на роботу (навчання) чи звільнених з роботи (відрахованих з навчального закладу)</w:t>
            </w:r>
          </w:p>
        </w:tc>
        <w:tc>
          <w:tcPr>
            <w:tcW w:w="2240" w:type="dxa"/>
          </w:tcPr>
          <w:p w:rsidR="0016278D" w:rsidRPr="00B341ED" w:rsidRDefault="0016278D" w:rsidP="001A042F">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 xml:space="preserve">У 7- денний </w:t>
            </w:r>
            <w:r>
              <w:rPr>
                <w:rFonts w:ascii="Times New Roman" w:hAnsi="Times New Roman" w:cs="Times New Roman"/>
                <w:sz w:val="24"/>
                <w:szCs w:val="24"/>
                <w:lang w:val="uk-UA" w:eastAsia="uk-UA"/>
              </w:rPr>
              <w:t>строк</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7</w:t>
            </w:r>
            <w:r w:rsidRPr="00B341ED">
              <w:rPr>
                <w:rFonts w:ascii="Times New Roman" w:hAnsi="Times New Roman" w:cs="Times New Roman"/>
                <w:sz w:val="24"/>
                <w:szCs w:val="24"/>
              </w:rPr>
              <w:t>.</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Оповіщення призовників</w:t>
            </w:r>
            <w:r>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військовозобов’язаних</w:t>
            </w:r>
            <w:r>
              <w:rPr>
                <w:rFonts w:ascii="Times New Roman" w:hAnsi="Times New Roman" w:cs="Times New Roman"/>
                <w:sz w:val="24"/>
                <w:szCs w:val="24"/>
                <w:lang w:val="uk-UA" w:eastAsia="uk-UA"/>
              </w:rPr>
              <w:t xml:space="preserve"> та резервістів</w:t>
            </w:r>
            <w:r w:rsidRPr="00B341ED">
              <w:rPr>
                <w:rFonts w:ascii="Times New Roman" w:hAnsi="Times New Roman" w:cs="Times New Roman"/>
                <w:sz w:val="24"/>
                <w:szCs w:val="24"/>
                <w:lang w:eastAsia="uk-UA"/>
              </w:rPr>
              <w:t xml:space="preserve"> про їх виклик до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і забезпечення їх своєчасного прибуття</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 xml:space="preserve">За розпорядженням </w:t>
            </w:r>
            <w:r w:rsidRPr="00B341ED">
              <w:rPr>
                <w:rFonts w:ascii="Times New Roman" w:hAnsi="Times New Roman" w:cs="Times New Roman"/>
                <w:sz w:val="24"/>
                <w:szCs w:val="24"/>
                <w:lang w:val="uk-UA" w:eastAsia="uk-UA"/>
              </w:rPr>
              <w:t>РТЦК та СП</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8</w:t>
            </w:r>
            <w:r w:rsidRPr="00B341ED">
              <w:rPr>
                <w:rFonts w:ascii="Times New Roman" w:hAnsi="Times New Roman" w:cs="Times New Roman"/>
                <w:sz w:val="24"/>
                <w:szCs w:val="24"/>
              </w:rPr>
              <w:t>.</w:t>
            </w:r>
          </w:p>
        </w:tc>
        <w:tc>
          <w:tcPr>
            <w:tcW w:w="6237" w:type="dxa"/>
          </w:tcPr>
          <w:p w:rsidR="0016278D" w:rsidRPr="00B341ED" w:rsidRDefault="0016278D" w:rsidP="008D5125">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Забезпечення повноти та достовірності облікових даних призовників</w:t>
            </w:r>
            <w:r>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військовозобов’язаних</w:t>
            </w:r>
            <w:r>
              <w:rPr>
                <w:rFonts w:ascii="Times New Roman" w:hAnsi="Times New Roman" w:cs="Times New Roman"/>
                <w:sz w:val="24"/>
                <w:szCs w:val="24"/>
                <w:lang w:val="uk-UA" w:eastAsia="uk-UA"/>
              </w:rPr>
              <w:t xml:space="preserve"> та резервістів</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Постійно</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9</w:t>
            </w:r>
            <w:r w:rsidRPr="00B341ED">
              <w:rPr>
                <w:rFonts w:ascii="Times New Roman" w:hAnsi="Times New Roman" w:cs="Times New Roman"/>
                <w:sz w:val="24"/>
                <w:szCs w:val="24"/>
              </w:rPr>
              <w:t>.</w:t>
            </w:r>
          </w:p>
        </w:tc>
        <w:tc>
          <w:tcPr>
            <w:tcW w:w="6237" w:type="dxa"/>
          </w:tcPr>
          <w:p w:rsidR="0016278D" w:rsidRPr="00B341ED" w:rsidRDefault="0016278D" w:rsidP="008D5125">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 xml:space="preserve">Взаємодія з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щодо строків та способів звіряння даних </w:t>
            </w:r>
            <w:r>
              <w:rPr>
                <w:rFonts w:ascii="Times New Roman" w:hAnsi="Times New Roman" w:cs="Times New Roman"/>
                <w:sz w:val="24"/>
                <w:szCs w:val="24"/>
                <w:lang w:val="uk-UA" w:eastAsia="uk-UA"/>
              </w:rPr>
              <w:t>списків персонального військового обліку</w:t>
            </w:r>
            <w:r w:rsidRPr="00B341ED">
              <w:rPr>
                <w:rFonts w:ascii="Times New Roman" w:hAnsi="Times New Roman" w:cs="Times New Roman"/>
                <w:sz w:val="24"/>
                <w:szCs w:val="24"/>
                <w:lang w:eastAsia="uk-UA"/>
              </w:rPr>
              <w:t>,</w:t>
            </w:r>
            <w:r>
              <w:rPr>
                <w:rFonts w:ascii="Times New Roman" w:hAnsi="Times New Roman" w:cs="Times New Roman"/>
                <w:sz w:val="24"/>
                <w:szCs w:val="24"/>
                <w:lang w:val="uk-UA" w:eastAsia="uk-UA"/>
              </w:rPr>
              <w:t xml:space="preserve"> внесення відповідних змін до них</w:t>
            </w:r>
            <w:r w:rsidRPr="00B341ED">
              <w:rPr>
                <w:rFonts w:ascii="Times New Roman" w:hAnsi="Times New Roman" w:cs="Times New Roman"/>
                <w:sz w:val="24"/>
                <w:szCs w:val="24"/>
                <w:lang w:eastAsia="uk-UA"/>
              </w:rPr>
              <w:t>, а також щодо оповіщення призовників</w:t>
            </w:r>
            <w:r>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військовозобов’язаних</w:t>
            </w:r>
            <w:r>
              <w:rPr>
                <w:rFonts w:ascii="Times New Roman" w:hAnsi="Times New Roman" w:cs="Times New Roman"/>
                <w:sz w:val="24"/>
                <w:szCs w:val="24"/>
                <w:lang w:val="uk-UA" w:eastAsia="uk-UA"/>
              </w:rPr>
              <w:t xml:space="preserve"> та резервістів</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Постійно</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val="uk-UA"/>
              </w:rPr>
              <w:t>1</w:t>
            </w:r>
            <w:r>
              <w:rPr>
                <w:rFonts w:ascii="Times New Roman" w:hAnsi="Times New Roman" w:cs="Times New Roman"/>
                <w:sz w:val="24"/>
                <w:szCs w:val="24"/>
                <w:lang w:val="uk-UA"/>
              </w:rPr>
              <w:t>0</w:t>
            </w:r>
            <w:r w:rsidRPr="00B341ED">
              <w:rPr>
                <w:rFonts w:ascii="Times New Roman" w:hAnsi="Times New Roman" w:cs="Times New Roman"/>
                <w:sz w:val="24"/>
                <w:szCs w:val="24"/>
              </w:rPr>
              <w:t>.</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 xml:space="preserve">Звіряння </w:t>
            </w:r>
            <w:r>
              <w:rPr>
                <w:rFonts w:ascii="Times New Roman" w:hAnsi="Times New Roman" w:cs="Times New Roman"/>
                <w:sz w:val="24"/>
                <w:szCs w:val="24"/>
                <w:lang w:val="uk-UA" w:eastAsia="uk-UA"/>
              </w:rPr>
              <w:t>списків персонального військового обліку</w:t>
            </w:r>
            <w:r w:rsidRPr="00B341ED">
              <w:rPr>
                <w:rFonts w:ascii="Times New Roman" w:hAnsi="Times New Roman" w:cs="Times New Roman"/>
                <w:sz w:val="24"/>
                <w:szCs w:val="24"/>
                <w:lang w:eastAsia="uk-UA"/>
              </w:rPr>
              <w:t xml:space="preserve"> </w:t>
            </w:r>
            <w:r>
              <w:rPr>
                <w:rFonts w:ascii="Times New Roman" w:hAnsi="Times New Roman" w:cs="Times New Roman"/>
                <w:sz w:val="24"/>
                <w:szCs w:val="24"/>
                <w:lang w:val="uk-UA" w:eastAsia="uk-UA"/>
              </w:rPr>
              <w:t>із записами у їх військово-облікових документах</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Щомісяця</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val="uk-UA"/>
              </w:rPr>
              <w:t>1</w:t>
            </w:r>
            <w:r>
              <w:rPr>
                <w:rFonts w:ascii="Times New Roman" w:hAnsi="Times New Roman" w:cs="Times New Roman"/>
                <w:sz w:val="24"/>
                <w:szCs w:val="24"/>
                <w:lang w:val="uk-UA"/>
              </w:rPr>
              <w:t>1</w:t>
            </w:r>
            <w:r w:rsidRPr="00B341ED">
              <w:rPr>
                <w:rFonts w:ascii="Times New Roman" w:hAnsi="Times New Roman" w:cs="Times New Roman"/>
                <w:sz w:val="24"/>
                <w:szCs w:val="24"/>
              </w:rPr>
              <w:t>.</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lang w:eastAsia="uk-UA"/>
              </w:rPr>
            </w:pPr>
            <w:r w:rsidRPr="00B341ED">
              <w:rPr>
                <w:rFonts w:ascii="Times New Roman" w:hAnsi="Times New Roman" w:cs="Times New Roman"/>
                <w:sz w:val="24"/>
                <w:szCs w:val="24"/>
                <w:lang w:eastAsia="uk-UA"/>
              </w:rPr>
              <w:t xml:space="preserve">Проведення звіряння даних </w:t>
            </w:r>
            <w:r>
              <w:rPr>
                <w:rFonts w:ascii="Times New Roman" w:hAnsi="Times New Roman" w:cs="Times New Roman"/>
                <w:sz w:val="24"/>
                <w:szCs w:val="24"/>
                <w:lang w:val="uk-UA" w:eastAsia="uk-UA"/>
              </w:rPr>
              <w:t>списків персонального військового обліку</w:t>
            </w:r>
            <w:r w:rsidRPr="00B341ED">
              <w:rPr>
                <w:rFonts w:ascii="Times New Roman" w:hAnsi="Times New Roman" w:cs="Times New Roman"/>
                <w:sz w:val="24"/>
                <w:szCs w:val="24"/>
                <w:lang w:eastAsia="uk-UA"/>
              </w:rPr>
              <w:t xml:space="preserve"> призовників</w:t>
            </w:r>
            <w:r>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військовозобов’язаних</w:t>
            </w:r>
            <w:r>
              <w:rPr>
                <w:rFonts w:ascii="Times New Roman" w:hAnsi="Times New Roman" w:cs="Times New Roman"/>
                <w:sz w:val="24"/>
                <w:szCs w:val="24"/>
                <w:lang w:val="uk-UA" w:eastAsia="uk-UA"/>
              </w:rPr>
              <w:t xml:space="preserve"> та резервістів</w:t>
            </w:r>
            <w:r w:rsidRPr="00B341ED">
              <w:rPr>
                <w:rFonts w:ascii="Times New Roman" w:hAnsi="Times New Roman" w:cs="Times New Roman"/>
                <w:sz w:val="24"/>
                <w:szCs w:val="24"/>
                <w:lang w:eastAsia="uk-UA"/>
              </w:rPr>
              <w:t xml:space="preserve"> з обліковими документами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в яких вони перебувають на військовому обліку</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 xml:space="preserve">За </w:t>
            </w:r>
            <w:r>
              <w:rPr>
                <w:rFonts w:ascii="Times New Roman" w:hAnsi="Times New Roman" w:cs="Times New Roman"/>
                <w:sz w:val="24"/>
                <w:szCs w:val="24"/>
                <w:lang w:val="uk-UA" w:eastAsia="uk-UA"/>
              </w:rPr>
              <w:t>графік</w:t>
            </w:r>
            <w:r w:rsidRPr="00B341ED">
              <w:rPr>
                <w:rFonts w:ascii="Times New Roman" w:hAnsi="Times New Roman" w:cs="Times New Roman"/>
                <w:sz w:val="24"/>
                <w:szCs w:val="24"/>
                <w:lang w:eastAsia="uk-UA"/>
              </w:rPr>
              <w:t>ом (не рідше одного разу на рік)</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12</w:t>
            </w:r>
            <w:r w:rsidRPr="00B341ED">
              <w:rPr>
                <w:rFonts w:ascii="Times New Roman" w:hAnsi="Times New Roman" w:cs="Times New Roman"/>
                <w:sz w:val="24"/>
                <w:szCs w:val="24"/>
              </w:rPr>
              <w:t>.</w:t>
            </w:r>
          </w:p>
        </w:tc>
        <w:tc>
          <w:tcPr>
            <w:tcW w:w="6237" w:type="dxa"/>
          </w:tcPr>
          <w:p w:rsidR="0016278D" w:rsidRPr="00B341ED" w:rsidRDefault="0016278D" w:rsidP="008D5125">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 xml:space="preserve">Внесення до </w:t>
            </w:r>
            <w:r>
              <w:rPr>
                <w:rFonts w:ascii="Times New Roman" w:hAnsi="Times New Roman" w:cs="Times New Roman"/>
                <w:sz w:val="24"/>
                <w:szCs w:val="24"/>
                <w:lang w:val="uk-UA" w:eastAsia="uk-UA"/>
              </w:rPr>
              <w:t>списків персонального військового обліку</w:t>
            </w:r>
            <w:r w:rsidRPr="00B341ED">
              <w:rPr>
                <w:rFonts w:ascii="Times New Roman" w:hAnsi="Times New Roman" w:cs="Times New Roman"/>
                <w:sz w:val="24"/>
                <w:szCs w:val="24"/>
                <w:lang w:eastAsia="uk-UA"/>
              </w:rPr>
              <w:t xml:space="preserve"> призовників</w:t>
            </w:r>
            <w:r>
              <w:rPr>
                <w:rFonts w:ascii="Times New Roman" w:hAnsi="Times New Roman" w:cs="Times New Roman"/>
                <w:sz w:val="24"/>
                <w:szCs w:val="24"/>
                <w:lang w:val="uk-UA" w:eastAsia="uk-UA"/>
              </w:rPr>
              <w:t xml:space="preserve">, </w:t>
            </w:r>
            <w:r w:rsidRPr="00B341ED">
              <w:rPr>
                <w:rFonts w:ascii="Times New Roman" w:hAnsi="Times New Roman" w:cs="Times New Roman"/>
                <w:sz w:val="24"/>
                <w:szCs w:val="24"/>
                <w:lang w:eastAsia="uk-UA"/>
              </w:rPr>
              <w:t>військовозобов’язаних</w:t>
            </w:r>
            <w:r>
              <w:rPr>
                <w:rFonts w:ascii="Times New Roman" w:hAnsi="Times New Roman" w:cs="Times New Roman"/>
                <w:sz w:val="24"/>
                <w:szCs w:val="24"/>
                <w:lang w:val="uk-UA" w:eastAsia="uk-UA"/>
              </w:rPr>
              <w:t xml:space="preserve"> та резервістів</w:t>
            </w:r>
            <w:r w:rsidRPr="00B341ED">
              <w:rPr>
                <w:rFonts w:ascii="Times New Roman" w:hAnsi="Times New Roman" w:cs="Times New Roman"/>
                <w:sz w:val="24"/>
                <w:szCs w:val="24"/>
                <w:lang w:eastAsia="uk-UA"/>
              </w:rPr>
              <w:t xml:space="preserve"> змін щодо їх сімейного стану, місця проживання (перебування), освіти, місця роботи і посади </w:t>
            </w:r>
          </w:p>
        </w:tc>
        <w:tc>
          <w:tcPr>
            <w:tcW w:w="2240" w:type="dxa"/>
          </w:tcPr>
          <w:p w:rsidR="0016278D" w:rsidRPr="00B341ED" w:rsidRDefault="0016278D" w:rsidP="00884EFA">
            <w:pPr>
              <w:spacing w:after="0" w:line="240" w:lineRule="auto"/>
              <w:jc w:val="center"/>
              <w:rPr>
                <w:rFonts w:ascii="Times New Roman" w:hAnsi="Times New Roman" w:cs="Times New Roman"/>
                <w:sz w:val="24"/>
                <w:szCs w:val="24"/>
                <w:lang w:eastAsia="uk-UA"/>
              </w:rPr>
            </w:pPr>
            <w:r w:rsidRPr="00B341ED">
              <w:rPr>
                <w:rFonts w:ascii="Times New Roman" w:hAnsi="Times New Roman" w:cs="Times New Roman"/>
                <w:sz w:val="24"/>
                <w:szCs w:val="24"/>
                <w:lang w:eastAsia="uk-UA"/>
              </w:rPr>
              <w:t xml:space="preserve">У 5-денний </w:t>
            </w:r>
            <w:r>
              <w:rPr>
                <w:rFonts w:ascii="Times New Roman" w:hAnsi="Times New Roman" w:cs="Times New Roman"/>
                <w:sz w:val="24"/>
                <w:szCs w:val="24"/>
                <w:lang w:val="uk-UA" w:eastAsia="uk-UA"/>
              </w:rPr>
              <w:t>строк</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13</w:t>
            </w:r>
            <w:r w:rsidRPr="00B341ED">
              <w:rPr>
                <w:rFonts w:ascii="Times New Roman" w:hAnsi="Times New Roman" w:cs="Times New Roman"/>
                <w:sz w:val="24"/>
                <w:szCs w:val="24"/>
              </w:rPr>
              <w:t>.</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lang w:eastAsia="uk-UA"/>
              </w:rPr>
            </w:pPr>
            <w:r w:rsidRPr="00B341ED">
              <w:rPr>
                <w:rFonts w:ascii="Times New Roman" w:hAnsi="Times New Roman" w:cs="Times New Roman"/>
                <w:sz w:val="24"/>
                <w:szCs w:val="24"/>
                <w:lang w:eastAsia="uk-UA"/>
              </w:rPr>
              <w:t xml:space="preserve">Надсилання до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повідомлення про зміну облікових даних</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lang w:eastAsia="uk-UA"/>
              </w:rPr>
            </w:pPr>
            <w:r w:rsidRPr="00B341ED">
              <w:rPr>
                <w:rFonts w:ascii="Times New Roman" w:hAnsi="Times New Roman" w:cs="Times New Roman"/>
                <w:sz w:val="24"/>
                <w:szCs w:val="24"/>
                <w:lang w:eastAsia="uk-UA"/>
              </w:rPr>
              <w:t>Щомісяця до 5 числа</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14</w:t>
            </w:r>
            <w:r w:rsidRPr="00B341ED">
              <w:rPr>
                <w:rFonts w:ascii="Times New Roman" w:hAnsi="Times New Roman" w:cs="Times New Roman"/>
                <w:sz w:val="24"/>
                <w:szCs w:val="24"/>
              </w:rPr>
              <w:t>.</w:t>
            </w:r>
          </w:p>
        </w:tc>
        <w:tc>
          <w:tcPr>
            <w:tcW w:w="6237" w:type="dxa"/>
          </w:tcPr>
          <w:p w:rsidR="0016278D" w:rsidRPr="00B341ED" w:rsidRDefault="0016278D" w:rsidP="008D5125">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 xml:space="preserve">Приймання під розписку від призовників і військовозобов’язаних їх військово-облікових документів для подання до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для звіряння з </w:t>
            </w:r>
            <w:r w:rsidRPr="004923B4">
              <w:rPr>
                <w:rFonts w:ascii="Times New Roman" w:hAnsi="Times New Roman" w:cs="Times New Roman"/>
                <w:sz w:val="24"/>
                <w:szCs w:val="24"/>
                <w:lang w:eastAsia="uk-UA"/>
              </w:rPr>
              <w:t>картками первинного обліку</w:t>
            </w:r>
            <w:r w:rsidRPr="00B341ED">
              <w:rPr>
                <w:rFonts w:ascii="Times New Roman" w:hAnsi="Times New Roman" w:cs="Times New Roman"/>
                <w:sz w:val="24"/>
                <w:szCs w:val="24"/>
                <w:lang w:eastAsia="uk-UA"/>
              </w:rPr>
              <w:t xml:space="preserve"> та оформлення бронювання військовозобов’язаних на період мобілізації та на воєнний час</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Постійно</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15</w:t>
            </w:r>
            <w:r w:rsidRPr="00B341ED">
              <w:rPr>
                <w:rFonts w:ascii="Times New Roman" w:hAnsi="Times New Roman" w:cs="Times New Roman"/>
                <w:sz w:val="24"/>
                <w:szCs w:val="24"/>
              </w:rPr>
              <w:t>.</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eastAsia="uk-UA"/>
              </w:rPr>
              <w:t>К</w:t>
            </w:r>
            <w:r w:rsidRPr="00B341ED">
              <w:rPr>
                <w:rFonts w:ascii="Times New Roman" w:hAnsi="Times New Roman" w:cs="Times New Roman"/>
                <w:sz w:val="24"/>
                <w:szCs w:val="24"/>
                <w:lang w:eastAsia="uk-UA"/>
              </w:rPr>
              <w:t>онтроль за виконанням посадовими особами державних органів, підприємств, установ та організацій, призовник</w:t>
            </w:r>
            <w:r>
              <w:rPr>
                <w:rFonts w:ascii="Times New Roman" w:hAnsi="Times New Roman" w:cs="Times New Roman"/>
                <w:sz w:val="24"/>
                <w:szCs w:val="24"/>
                <w:lang w:val="uk-UA" w:eastAsia="uk-UA"/>
              </w:rPr>
              <w:t xml:space="preserve">ами, </w:t>
            </w:r>
            <w:r w:rsidRPr="00B341ED">
              <w:rPr>
                <w:rFonts w:ascii="Times New Roman" w:hAnsi="Times New Roman" w:cs="Times New Roman"/>
                <w:sz w:val="24"/>
                <w:szCs w:val="24"/>
                <w:lang w:eastAsia="uk-UA"/>
              </w:rPr>
              <w:t>військовозобов’язани</w:t>
            </w:r>
            <w:r>
              <w:rPr>
                <w:rFonts w:ascii="Times New Roman" w:hAnsi="Times New Roman" w:cs="Times New Roman"/>
                <w:sz w:val="24"/>
                <w:szCs w:val="24"/>
                <w:lang w:val="uk-UA" w:eastAsia="uk-UA"/>
              </w:rPr>
              <w:t>ми та резервістами</w:t>
            </w:r>
            <w:r w:rsidRPr="00B341ED">
              <w:rPr>
                <w:rFonts w:ascii="Times New Roman" w:hAnsi="Times New Roman" w:cs="Times New Roman"/>
                <w:sz w:val="24"/>
                <w:szCs w:val="24"/>
                <w:lang w:eastAsia="uk-UA"/>
              </w:rPr>
              <w:t xml:space="preserve"> встановлених правил військового обліку та проведенням відповідної роз’яснювальної роботи</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Постійно</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16</w:t>
            </w:r>
            <w:r w:rsidRPr="00B341ED">
              <w:rPr>
                <w:rFonts w:ascii="Times New Roman" w:hAnsi="Times New Roman" w:cs="Times New Roman"/>
                <w:sz w:val="24"/>
                <w:szCs w:val="24"/>
              </w:rPr>
              <w:t>.</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eastAsia="uk-UA"/>
              </w:rPr>
              <w:t>І</w:t>
            </w:r>
            <w:r w:rsidRPr="00B341ED">
              <w:rPr>
                <w:rFonts w:ascii="Times New Roman" w:hAnsi="Times New Roman" w:cs="Times New Roman"/>
                <w:sz w:val="24"/>
                <w:szCs w:val="24"/>
                <w:lang w:eastAsia="uk-UA"/>
              </w:rPr>
              <w:t xml:space="preserve">нформування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про громадян та посадових осіб, які порушують правила військового обліку, для притягнення їх до відповідальності згідно із законом</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Постійно</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rPr>
          <w:trHeight w:val="378"/>
        </w:trPr>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17</w:t>
            </w:r>
            <w:r w:rsidRPr="00B341ED">
              <w:rPr>
                <w:rFonts w:ascii="Times New Roman" w:hAnsi="Times New Roman" w:cs="Times New Roman"/>
                <w:sz w:val="24"/>
                <w:szCs w:val="24"/>
              </w:rPr>
              <w:t>.</w:t>
            </w:r>
          </w:p>
        </w:tc>
        <w:tc>
          <w:tcPr>
            <w:tcW w:w="6237" w:type="dxa"/>
          </w:tcPr>
          <w:p w:rsidR="0016278D" w:rsidRPr="00B341ED" w:rsidRDefault="0016278D" w:rsidP="00CD3C4B">
            <w:pPr>
              <w:shd w:val="clear" w:color="auto" w:fill="FFFFFF"/>
              <w:spacing w:after="0" w:line="240" w:lineRule="auto"/>
              <w:jc w:val="both"/>
              <w:textAlignment w:val="baseline"/>
              <w:rPr>
                <w:rFonts w:ascii="Times New Roman" w:hAnsi="Times New Roman" w:cs="Times New Roman"/>
                <w:sz w:val="24"/>
                <w:szCs w:val="24"/>
              </w:rPr>
            </w:pPr>
            <w:bookmarkStart w:id="0" w:name="n234"/>
            <w:bookmarkEnd w:id="0"/>
            <w:r w:rsidRPr="00B341ED">
              <w:rPr>
                <w:rFonts w:ascii="Times New Roman" w:hAnsi="Times New Roman" w:cs="Times New Roman"/>
                <w:sz w:val="24"/>
                <w:szCs w:val="24"/>
                <w:lang w:eastAsia="uk-UA"/>
              </w:rPr>
              <w:t xml:space="preserve">Здійснення реєстрації (зняття з реєстрації) місця проживання призовників і військовозобов’язаних лише в разі наявності в їх військово-облікових документах позначок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про зняття з військового обліку або перебування на військовому обліку за місцем проживання </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Постійно</w:t>
            </w:r>
          </w:p>
        </w:tc>
        <w:tc>
          <w:tcPr>
            <w:tcW w:w="4536" w:type="dxa"/>
          </w:tcPr>
          <w:p w:rsidR="0016278D" w:rsidRPr="00B341ED" w:rsidRDefault="0016278D" w:rsidP="00CD3C4B">
            <w:pPr>
              <w:shd w:val="clear" w:color="auto" w:fill="FFFFFF"/>
              <w:spacing w:after="0" w:line="240" w:lineRule="auto"/>
              <w:jc w:val="both"/>
              <w:textAlignment w:val="baseline"/>
              <w:rPr>
                <w:rFonts w:ascii="Times New Roman" w:hAnsi="Times New Roman" w:cs="Times New Roman"/>
                <w:sz w:val="24"/>
                <w:szCs w:val="24"/>
                <w:lang w:val="uk-UA"/>
              </w:rPr>
            </w:pPr>
            <w:r w:rsidRPr="00B341ED">
              <w:rPr>
                <w:rFonts w:ascii="Times New Roman" w:hAnsi="Times New Roman" w:cs="Times New Roman"/>
                <w:sz w:val="24"/>
                <w:szCs w:val="24"/>
                <w:lang w:val="uk-UA" w:eastAsia="uk-UA"/>
              </w:rPr>
              <w:t>ЦНАП</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18</w:t>
            </w:r>
            <w:r w:rsidRPr="00B341ED">
              <w:rPr>
                <w:rFonts w:ascii="Times New Roman" w:hAnsi="Times New Roman" w:cs="Times New Roman"/>
                <w:sz w:val="24"/>
                <w:szCs w:val="24"/>
              </w:rPr>
              <w:t>.</w:t>
            </w:r>
          </w:p>
        </w:tc>
        <w:tc>
          <w:tcPr>
            <w:tcW w:w="6237" w:type="dxa"/>
          </w:tcPr>
          <w:p w:rsidR="0016278D" w:rsidRPr="00B341ED" w:rsidRDefault="0016278D" w:rsidP="00CD3C4B">
            <w:pPr>
              <w:shd w:val="clear" w:color="auto" w:fill="FFFFFF"/>
              <w:spacing w:after="0" w:line="240" w:lineRule="auto"/>
              <w:jc w:val="both"/>
              <w:textAlignment w:val="baseline"/>
              <w:rPr>
                <w:rFonts w:ascii="Times New Roman" w:hAnsi="Times New Roman" w:cs="Times New Roman"/>
                <w:sz w:val="24"/>
                <w:szCs w:val="24"/>
              </w:rPr>
            </w:pPr>
            <w:r w:rsidRPr="00B341ED">
              <w:rPr>
                <w:rFonts w:ascii="Times New Roman" w:hAnsi="Times New Roman" w:cs="Times New Roman"/>
                <w:sz w:val="24"/>
                <w:szCs w:val="24"/>
                <w:lang w:eastAsia="uk-UA"/>
              </w:rPr>
              <w:t xml:space="preserve">Надсилання до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повідомлення про реєстрацію (зняття з реєстрації) місця проживання призовник</w:t>
            </w:r>
            <w:r>
              <w:rPr>
                <w:rFonts w:ascii="Times New Roman" w:hAnsi="Times New Roman" w:cs="Times New Roman"/>
                <w:sz w:val="24"/>
                <w:szCs w:val="24"/>
                <w:lang w:val="uk-UA" w:eastAsia="uk-UA"/>
              </w:rPr>
              <w:t xml:space="preserve">ів, </w:t>
            </w:r>
            <w:r w:rsidRPr="00B341ED">
              <w:rPr>
                <w:rFonts w:ascii="Times New Roman" w:hAnsi="Times New Roman" w:cs="Times New Roman"/>
                <w:sz w:val="24"/>
                <w:szCs w:val="24"/>
                <w:lang w:eastAsia="uk-UA"/>
              </w:rPr>
              <w:t>військовозобов’язани</w:t>
            </w:r>
            <w:r>
              <w:rPr>
                <w:rFonts w:ascii="Times New Roman" w:hAnsi="Times New Roman" w:cs="Times New Roman"/>
                <w:sz w:val="24"/>
                <w:szCs w:val="24"/>
                <w:lang w:val="uk-UA" w:eastAsia="uk-UA"/>
              </w:rPr>
              <w:t>х та резервістів</w:t>
            </w:r>
            <w:bookmarkStart w:id="1" w:name="n236"/>
            <w:bookmarkEnd w:id="1"/>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Щомісяця до 5 числа</w:t>
            </w:r>
          </w:p>
        </w:tc>
        <w:tc>
          <w:tcPr>
            <w:tcW w:w="4536" w:type="dxa"/>
          </w:tcPr>
          <w:p w:rsidR="0016278D" w:rsidRPr="00B341ED" w:rsidRDefault="0016278D" w:rsidP="00CD3C4B">
            <w:pPr>
              <w:shd w:val="clear" w:color="auto" w:fill="FFFFFF"/>
              <w:spacing w:after="0" w:line="240" w:lineRule="auto"/>
              <w:jc w:val="both"/>
              <w:textAlignment w:val="baseline"/>
              <w:rPr>
                <w:rFonts w:ascii="Times New Roman" w:hAnsi="Times New Roman" w:cs="Times New Roman"/>
                <w:sz w:val="24"/>
                <w:szCs w:val="24"/>
              </w:rPr>
            </w:pPr>
            <w:r w:rsidRPr="00B341ED">
              <w:rPr>
                <w:rFonts w:ascii="Times New Roman" w:hAnsi="Times New Roman" w:cs="Times New Roman"/>
                <w:sz w:val="24"/>
                <w:szCs w:val="24"/>
                <w:lang w:val="uk-UA" w:eastAsia="uk-UA"/>
              </w:rPr>
              <w:t>ЦНАП</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rPr>
          <w:trHeight w:val="650"/>
        </w:trPr>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19</w:t>
            </w:r>
            <w:r w:rsidRPr="00380024">
              <w:rPr>
                <w:rFonts w:ascii="Times New Roman" w:hAnsi="Times New Roman" w:cs="Times New Roman"/>
                <w:sz w:val="24"/>
                <w:szCs w:val="24"/>
              </w:rPr>
              <w:t>.</w:t>
            </w:r>
          </w:p>
        </w:tc>
        <w:tc>
          <w:tcPr>
            <w:tcW w:w="6237" w:type="dxa"/>
          </w:tcPr>
          <w:p w:rsidR="0016278D" w:rsidRPr="00E1757B" w:rsidRDefault="0016278D" w:rsidP="00EE340B">
            <w:pPr>
              <w:shd w:val="clear" w:color="auto" w:fill="FFFFFF"/>
              <w:spacing w:after="0" w:line="240" w:lineRule="auto"/>
              <w:jc w:val="both"/>
              <w:textAlignment w:val="baseline"/>
              <w:rPr>
                <w:rFonts w:ascii="Times New Roman" w:hAnsi="Times New Roman" w:cs="Times New Roman"/>
                <w:sz w:val="24"/>
                <w:szCs w:val="24"/>
                <w:lang w:val="uk-UA"/>
              </w:rPr>
            </w:pPr>
            <w:r>
              <w:rPr>
                <w:rFonts w:ascii="Times New Roman" w:hAnsi="Times New Roman" w:cs="Times New Roman"/>
                <w:sz w:val="24"/>
                <w:szCs w:val="24"/>
              </w:rPr>
              <w:t>П</w:t>
            </w:r>
            <w:r w:rsidRPr="00E1757B">
              <w:rPr>
                <w:rFonts w:ascii="Times New Roman" w:hAnsi="Times New Roman" w:cs="Times New Roman"/>
                <w:sz w:val="24"/>
                <w:szCs w:val="24"/>
              </w:rPr>
              <w:t xml:space="preserve">овідомляють про задеклароване/зареєстроване місце проживання (перебування) призовників, військовозобов’язаних та резервістів </w:t>
            </w:r>
          </w:p>
        </w:tc>
        <w:tc>
          <w:tcPr>
            <w:tcW w:w="2240" w:type="dxa"/>
          </w:tcPr>
          <w:p w:rsidR="0016278D" w:rsidRPr="00B341ED" w:rsidRDefault="0016278D" w:rsidP="00EE340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На</w:t>
            </w:r>
            <w:r w:rsidRPr="00B341ED">
              <w:rPr>
                <w:rFonts w:ascii="Times New Roman" w:hAnsi="Times New Roman" w:cs="Times New Roman"/>
                <w:sz w:val="24"/>
                <w:szCs w:val="24"/>
                <w:lang w:val="uk-UA"/>
              </w:rPr>
              <w:t xml:space="preserve"> запит</w:t>
            </w:r>
            <w:r>
              <w:rPr>
                <w:rFonts w:ascii="Times New Roman" w:hAnsi="Times New Roman" w:cs="Times New Roman"/>
                <w:sz w:val="24"/>
                <w:szCs w:val="24"/>
                <w:lang w:val="uk-UA"/>
              </w:rPr>
              <w:t>и</w:t>
            </w:r>
            <w:r w:rsidRPr="00B341ED">
              <w:rPr>
                <w:rFonts w:ascii="Times New Roman" w:hAnsi="Times New Roman" w:cs="Times New Roman"/>
                <w:sz w:val="24"/>
                <w:szCs w:val="24"/>
                <w:lang w:val="uk-UA" w:eastAsia="uk-UA"/>
              </w:rPr>
              <w:t xml:space="preserve"> РТЦК та СП</w:t>
            </w:r>
          </w:p>
        </w:tc>
        <w:tc>
          <w:tcPr>
            <w:tcW w:w="4536" w:type="dxa"/>
          </w:tcPr>
          <w:p w:rsidR="0016278D" w:rsidRPr="00B341ED" w:rsidRDefault="0016278D" w:rsidP="00EE340B">
            <w:pPr>
              <w:shd w:val="clear" w:color="auto" w:fill="FFFFFF"/>
              <w:spacing w:after="0" w:line="240" w:lineRule="auto"/>
              <w:jc w:val="both"/>
              <w:textAlignment w:val="baseline"/>
              <w:rPr>
                <w:rFonts w:ascii="Times New Roman" w:hAnsi="Times New Roman" w:cs="Times New Roman"/>
                <w:sz w:val="24"/>
                <w:szCs w:val="24"/>
              </w:rPr>
            </w:pPr>
            <w:r w:rsidRPr="00B341ED">
              <w:rPr>
                <w:rFonts w:ascii="Times New Roman" w:hAnsi="Times New Roman" w:cs="Times New Roman"/>
                <w:sz w:val="24"/>
                <w:szCs w:val="24"/>
                <w:lang w:val="uk-UA" w:eastAsia="uk-UA"/>
              </w:rPr>
              <w:t>ЦНАП</w:t>
            </w:r>
          </w:p>
        </w:tc>
        <w:tc>
          <w:tcPr>
            <w:tcW w:w="1587" w:type="dxa"/>
          </w:tcPr>
          <w:p w:rsidR="0016278D" w:rsidRPr="00B341ED" w:rsidRDefault="0016278D" w:rsidP="00EE340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20</w:t>
            </w:r>
            <w:r w:rsidRPr="00733E57">
              <w:rPr>
                <w:rFonts w:ascii="Times New Roman" w:hAnsi="Times New Roman" w:cs="Times New Roman"/>
                <w:sz w:val="24"/>
                <w:szCs w:val="24"/>
              </w:rPr>
              <w:t>.</w:t>
            </w:r>
          </w:p>
        </w:tc>
        <w:tc>
          <w:tcPr>
            <w:tcW w:w="6237" w:type="dxa"/>
          </w:tcPr>
          <w:p w:rsidR="0016278D" w:rsidRPr="00B341ED" w:rsidRDefault="0016278D" w:rsidP="00EE340B">
            <w:pPr>
              <w:shd w:val="clear" w:color="auto" w:fill="FFFFFF"/>
              <w:spacing w:after="0" w:line="240" w:lineRule="auto"/>
              <w:jc w:val="both"/>
              <w:textAlignment w:val="baseline"/>
              <w:rPr>
                <w:rFonts w:ascii="Times New Roman" w:hAnsi="Times New Roman" w:cs="Times New Roman"/>
                <w:sz w:val="24"/>
                <w:szCs w:val="24"/>
              </w:rPr>
            </w:pPr>
            <w:r w:rsidRPr="00B341ED">
              <w:rPr>
                <w:rFonts w:ascii="Times New Roman" w:hAnsi="Times New Roman" w:cs="Times New Roman"/>
                <w:sz w:val="24"/>
                <w:szCs w:val="24"/>
                <w:lang w:eastAsia="uk-UA"/>
              </w:rPr>
              <w:t xml:space="preserve">Надсилання до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повідомлення про осіб, які </w:t>
            </w:r>
            <w:r>
              <w:rPr>
                <w:rFonts w:ascii="Times New Roman" w:hAnsi="Times New Roman" w:cs="Times New Roman"/>
                <w:sz w:val="24"/>
                <w:szCs w:val="24"/>
                <w:lang w:val="uk-UA" w:eastAsia="uk-UA"/>
              </w:rPr>
              <w:t>набули</w:t>
            </w:r>
            <w:r w:rsidRPr="00B341ED">
              <w:rPr>
                <w:rFonts w:ascii="Times New Roman" w:hAnsi="Times New Roman" w:cs="Times New Roman"/>
                <w:sz w:val="24"/>
                <w:szCs w:val="24"/>
                <w:lang w:eastAsia="uk-UA"/>
              </w:rPr>
              <w:t xml:space="preserve"> громадянство України і п</w:t>
            </w:r>
            <w:r>
              <w:rPr>
                <w:rFonts w:ascii="Times New Roman" w:hAnsi="Times New Roman" w:cs="Times New Roman"/>
                <w:sz w:val="24"/>
                <w:szCs w:val="24"/>
                <w:lang w:val="uk-UA" w:eastAsia="uk-UA"/>
              </w:rPr>
              <w:t>ідлягають</w:t>
            </w:r>
            <w:r w:rsidRPr="00B341ED">
              <w:rPr>
                <w:rFonts w:ascii="Times New Roman" w:hAnsi="Times New Roman" w:cs="Times New Roman"/>
                <w:sz w:val="24"/>
                <w:szCs w:val="24"/>
                <w:lang w:eastAsia="uk-UA"/>
              </w:rPr>
              <w:t xml:space="preserve"> взят</w:t>
            </w:r>
            <w:r>
              <w:rPr>
                <w:rFonts w:ascii="Times New Roman" w:hAnsi="Times New Roman" w:cs="Times New Roman"/>
                <w:sz w:val="24"/>
                <w:szCs w:val="24"/>
                <w:lang w:val="uk-UA" w:eastAsia="uk-UA"/>
              </w:rPr>
              <w:t>тю</w:t>
            </w:r>
            <w:r w:rsidRPr="00B341ED">
              <w:rPr>
                <w:rFonts w:ascii="Times New Roman" w:hAnsi="Times New Roman" w:cs="Times New Roman"/>
                <w:sz w:val="24"/>
                <w:szCs w:val="24"/>
                <w:lang w:eastAsia="uk-UA"/>
              </w:rPr>
              <w:t xml:space="preserve"> на військовий облік</w:t>
            </w:r>
          </w:p>
        </w:tc>
        <w:tc>
          <w:tcPr>
            <w:tcW w:w="2240" w:type="dxa"/>
          </w:tcPr>
          <w:p w:rsidR="0016278D" w:rsidRPr="00B341ED" w:rsidRDefault="0016278D" w:rsidP="001511F4">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 xml:space="preserve">У 2-тижневий </w:t>
            </w:r>
            <w:r>
              <w:rPr>
                <w:rFonts w:ascii="Times New Roman" w:hAnsi="Times New Roman" w:cs="Times New Roman"/>
                <w:sz w:val="24"/>
                <w:szCs w:val="24"/>
                <w:lang w:val="uk-UA" w:eastAsia="uk-UA"/>
              </w:rPr>
              <w:t>строк</w:t>
            </w:r>
          </w:p>
        </w:tc>
        <w:tc>
          <w:tcPr>
            <w:tcW w:w="4536" w:type="dxa"/>
          </w:tcPr>
          <w:p w:rsidR="0016278D" w:rsidRPr="003C1111" w:rsidRDefault="0016278D" w:rsidP="00236E8C">
            <w:pPr>
              <w:shd w:val="clear" w:color="auto" w:fill="FFFFFF"/>
              <w:spacing w:after="0" w:line="240" w:lineRule="auto"/>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ДМС</w:t>
            </w:r>
          </w:p>
        </w:tc>
        <w:tc>
          <w:tcPr>
            <w:tcW w:w="1587" w:type="dxa"/>
          </w:tcPr>
          <w:p w:rsidR="0016278D" w:rsidRPr="00B341ED" w:rsidRDefault="0016278D" w:rsidP="00EE340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21</w:t>
            </w:r>
            <w:r w:rsidRPr="002F3892">
              <w:rPr>
                <w:rFonts w:ascii="Times New Roman" w:hAnsi="Times New Roman" w:cs="Times New Roman"/>
                <w:sz w:val="24"/>
                <w:szCs w:val="24"/>
              </w:rPr>
              <w:t>.</w:t>
            </w:r>
          </w:p>
        </w:tc>
        <w:tc>
          <w:tcPr>
            <w:tcW w:w="6237" w:type="dxa"/>
          </w:tcPr>
          <w:p w:rsidR="0016278D" w:rsidRPr="00733E57" w:rsidRDefault="0016278D" w:rsidP="00CD3C4B">
            <w:pPr>
              <w:shd w:val="clear" w:color="auto" w:fill="FFFFFF"/>
              <w:spacing w:after="0" w:line="240" w:lineRule="auto"/>
              <w:jc w:val="both"/>
              <w:textAlignment w:val="baseline"/>
              <w:rPr>
                <w:rFonts w:ascii="Times New Roman" w:hAnsi="Times New Roman" w:cs="Times New Roman"/>
                <w:sz w:val="24"/>
                <w:szCs w:val="24"/>
                <w:lang w:val="uk-UA"/>
              </w:rPr>
            </w:pPr>
            <w:r w:rsidRPr="00733E57">
              <w:rPr>
                <w:rFonts w:ascii="Times New Roman" w:hAnsi="Times New Roman" w:cs="Times New Roman"/>
                <w:sz w:val="24"/>
                <w:szCs w:val="24"/>
                <w:lang w:eastAsia="uk-UA"/>
              </w:rPr>
              <w:t xml:space="preserve">Здійснення розшуку, затримання та доставки до </w:t>
            </w:r>
            <w:r w:rsidRPr="00733E57">
              <w:rPr>
                <w:rFonts w:ascii="Times New Roman" w:hAnsi="Times New Roman" w:cs="Times New Roman"/>
                <w:sz w:val="24"/>
                <w:szCs w:val="24"/>
                <w:lang w:val="uk-UA" w:eastAsia="uk-UA"/>
              </w:rPr>
              <w:t>РТЦК та СП</w:t>
            </w:r>
            <w:r w:rsidRPr="00733E57">
              <w:rPr>
                <w:rFonts w:ascii="Times New Roman" w:hAnsi="Times New Roman" w:cs="Times New Roman"/>
                <w:sz w:val="24"/>
                <w:szCs w:val="24"/>
                <w:lang w:eastAsia="uk-UA"/>
              </w:rPr>
              <w:t xml:space="preserve"> громадян, які ухиляються від виконання військового обов’язку</w:t>
            </w:r>
            <w:r>
              <w:rPr>
                <w:rFonts w:ascii="Times New Roman" w:hAnsi="Times New Roman" w:cs="Times New Roman"/>
                <w:sz w:val="24"/>
                <w:szCs w:val="24"/>
                <w:lang w:val="uk-UA" w:eastAsia="uk-UA"/>
              </w:rPr>
              <w:t>,</w:t>
            </w:r>
            <w:r w:rsidRPr="00733E57">
              <w:rPr>
                <w:rFonts w:ascii="Times New Roman" w:hAnsi="Times New Roman" w:cs="Times New Roman"/>
                <w:sz w:val="24"/>
                <w:szCs w:val="24"/>
              </w:rPr>
              <w:t xml:space="preserve"> здійснює досудове розслідування стосовно осіб, які вчинили кримінальні правопорушення, передбачені статтями 335, 336, 337 Кримінального кодексу України</w:t>
            </w:r>
            <w:r w:rsidRPr="00733E57">
              <w:rPr>
                <w:rFonts w:ascii="Times New Roman" w:hAnsi="Times New Roman" w:cs="Times New Roman"/>
                <w:sz w:val="24"/>
                <w:szCs w:val="24"/>
                <w:lang w:val="uk-UA" w:eastAsia="uk-UA"/>
              </w:rPr>
              <w:t xml:space="preserve"> </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 xml:space="preserve">За </w:t>
            </w:r>
            <w:r w:rsidRPr="00733E57">
              <w:rPr>
                <w:rFonts w:ascii="Times New Roman" w:hAnsi="Times New Roman" w:cs="Times New Roman"/>
                <w:sz w:val="24"/>
                <w:szCs w:val="24"/>
              </w:rPr>
              <w:t>повідомленнями</w:t>
            </w:r>
            <w:r w:rsidRPr="00B341ED">
              <w:rPr>
                <w:rFonts w:ascii="Times New Roman" w:hAnsi="Times New Roman" w:cs="Times New Roman"/>
                <w:sz w:val="24"/>
                <w:szCs w:val="24"/>
                <w:lang w:eastAsia="uk-UA"/>
              </w:rPr>
              <w:t xml:space="preserve"> </w:t>
            </w:r>
            <w:r w:rsidRPr="00B341ED">
              <w:rPr>
                <w:rFonts w:ascii="Times New Roman" w:hAnsi="Times New Roman" w:cs="Times New Roman"/>
                <w:sz w:val="24"/>
                <w:szCs w:val="24"/>
                <w:lang w:val="uk-UA" w:eastAsia="uk-UA"/>
              </w:rPr>
              <w:t>РТЦК та СП</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lang w:val="uk-UA"/>
              </w:rPr>
            </w:pPr>
            <w:r w:rsidRPr="00B341ED">
              <w:rPr>
                <w:rFonts w:ascii="Times New Roman" w:hAnsi="Times New Roman" w:cs="Times New Roman"/>
                <w:sz w:val="24"/>
                <w:szCs w:val="24"/>
              </w:rPr>
              <w:t xml:space="preserve">Начальник </w:t>
            </w:r>
            <w:r w:rsidRPr="00B341ED">
              <w:rPr>
                <w:rFonts w:ascii="Times New Roman" w:hAnsi="Times New Roman" w:cs="Times New Roman"/>
                <w:sz w:val="24"/>
                <w:szCs w:val="24"/>
                <w:lang w:val="uk-UA"/>
              </w:rPr>
              <w:t>ВП №2 Черкаського РУП ГУНП України в Черкаській області</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rPr>
          <w:trHeight w:val="1473"/>
        </w:trPr>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22</w:t>
            </w:r>
            <w:r w:rsidRPr="0085192B">
              <w:rPr>
                <w:rFonts w:ascii="Times New Roman" w:hAnsi="Times New Roman" w:cs="Times New Roman"/>
                <w:sz w:val="24"/>
                <w:szCs w:val="24"/>
              </w:rPr>
              <w:t>.</w:t>
            </w:r>
          </w:p>
        </w:tc>
        <w:tc>
          <w:tcPr>
            <w:tcW w:w="6237" w:type="dxa"/>
          </w:tcPr>
          <w:p w:rsidR="0016278D" w:rsidRPr="00733E57" w:rsidRDefault="0016278D" w:rsidP="002C108C">
            <w:pPr>
              <w:pStyle w:val="a"/>
              <w:keepNext/>
              <w:spacing w:line="228" w:lineRule="auto"/>
              <w:ind w:firstLine="0"/>
              <w:jc w:val="both"/>
              <w:rPr>
                <w:rFonts w:ascii="Times New Roman" w:hAnsi="Times New Roman" w:cs="Times New Roman"/>
                <w:sz w:val="24"/>
                <w:szCs w:val="24"/>
              </w:rPr>
            </w:pPr>
            <w:r>
              <w:rPr>
                <w:rFonts w:ascii="Times New Roman" w:hAnsi="Times New Roman" w:cs="Times New Roman"/>
                <w:sz w:val="24"/>
                <w:szCs w:val="24"/>
              </w:rPr>
              <w:t>З</w:t>
            </w:r>
            <w:r w:rsidRPr="00733E57">
              <w:rPr>
                <w:rFonts w:ascii="Times New Roman" w:hAnsi="Times New Roman" w:cs="Times New Roman"/>
                <w:sz w:val="24"/>
                <w:szCs w:val="24"/>
              </w:rPr>
              <w:t>дійснює адміністративне затримання та доставлення призовників, військовозобов’язаних та резервістів, які вчинили адміністративні правопорушення, передбачені статтями 210, 210</w:t>
            </w:r>
            <w:r w:rsidRPr="00733E57">
              <w:rPr>
                <w:rFonts w:ascii="Times New Roman" w:hAnsi="Times New Roman" w:cs="Times New Roman"/>
                <w:sz w:val="24"/>
                <w:szCs w:val="24"/>
                <w:vertAlign w:val="superscript"/>
              </w:rPr>
              <w:t>1</w:t>
            </w:r>
            <w:r w:rsidRPr="00733E57">
              <w:rPr>
                <w:rFonts w:ascii="Times New Roman" w:hAnsi="Times New Roman" w:cs="Times New Roman"/>
                <w:sz w:val="24"/>
                <w:szCs w:val="24"/>
              </w:rPr>
              <w:t xml:space="preserve"> Кодексу України про адміністративні правопорушення</w:t>
            </w:r>
          </w:p>
        </w:tc>
        <w:tc>
          <w:tcPr>
            <w:tcW w:w="2240" w:type="dxa"/>
          </w:tcPr>
          <w:p w:rsidR="0016278D" w:rsidRPr="00B341ED" w:rsidRDefault="0016278D" w:rsidP="00EE340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 xml:space="preserve">За зверненням </w:t>
            </w:r>
            <w:r w:rsidRPr="00B341ED">
              <w:rPr>
                <w:rFonts w:ascii="Times New Roman" w:hAnsi="Times New Roman" w:cs="Times New Roman"/>
                <w:sz w:val="24"/>
                <w:szCs w:val="24"/>
                <w:lang w:val="uk-UA" w:eastAsia="uk-UA"/>
              </w:rPr>
              <w:t>РТЦК та СП</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 xml:space="preserve">Начальник </w:t>
            </w:r>
            <w:r w:rsidRPr="00B341ED">
              <w:rPr>
                <w:rFonts w:ascii="Times New Roman" w:hAnsi="Times New Roman" w:cs="Times New Roman"/>
                <w:sz w:val="24"/>
                <w:szCs w:val="24"/>
                <w:lang w:val="uk-UA"/>
              </w:rPr>
              <w:t>ВП №2 Черкаського РУП ГУНП України в Черкаській області</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rPr>
          <w:trHeight w:val="841"/>
        </w:trPr>
        <w:tc>
          <w:tcPr>
            <w:tcW w:w="567" w:type="dxa"/>
          </w:tcPr>
          <w:p w:rsidR="0016278D" w:rsidRPr="00A3690A" w:rsidRDefault="0016278D" w:rsidP="00CD3C4B">
            <w:pPr>
              <w:spacing w:after="0" w:line="240" w:lineRule="auto"/>
              <w:jc w:val="center"/>
              <w:rPr>
                <w:rFonts w:ascii="Times New Roman" w:hAnsi="Times New Roman" w:cs="Times New Roman"/>
                <w:sz w:val="24"/>
                <w:szCs w:val="24"/>
                <w:highlight w:val="yellow"/>
                <w:lang w:val="uk-UA"/>
              </w:rPr>
            </w:pPr>
            <w:r w:rsidRPr="00A3690A">
              <w:rPr>
                <w:rFonts w:ascii="Times New Roman" w:hAnsi="Times New Roman" w:cs="Times New Roman"/>
                <w:sz w:val="24"/>
                <w:szCs w:val="24"/>
                <w:lang w:val="uk-UA"/>
              </w:rPr>
              <w:t>23.</w:t>
            </w:r>
          </w:p>
        </w:tc>
        <w:tc>
          <w:tcPr>
            <w:tcW w:w="6237" w:type="dxa"/>
          </w:tcPr>
          <w:p w:rsidR="0016278D" w:rsidRDefault="0016278D" w:rsidP="002F3892">
            <w:pPr>
              <w:pStyle w:val="a"/>
              <w:keepNext/>
              <w:ind w:firstLine="0"/>
              <w:jc w:val="both"/>
              <w:rPr>
                <w:rFonts w:ascii="Times New Roman" w:hAnsi="Times New Roman" w:cs="Times New Roman"/>
                <w:sz w:val="24"/>
                <w:szCs w:val="24"/>
              </w:rPr>
            </w:pPr>
            <w:r>
              <w:rPr>
                <w:rFonts w:ascii="Times New Roman" w:hAnsi="Times New Roman" w:cs="Times New Roman"/>
                <w:sz w:val="24"/>
                <w:szCs w:val="24"/>
              </w:rPr>
              <w:t>З</w:t>
            </w:r>
            <w:r w:rsidRPr="00733E57">
              <w:rPr>
                <w:rFonts w:ascii="Times New Roman" w:hAnsi="Times New Roman" w:cs="Times New Roman"/>
                <w:sz w:val="24"/>
                <w:szCs w:val="24"/>
              </w:rPr>
              <w:t>а вимогою</w:t>
            </w:r>
            <w:r w:rsidRPr="00B341ED">
              <w:rPr>
                <w:rFonts w:ascii="Times New Roman" w:hAnsi="Times New Roman" w:cs="Times New Roman"/>
                <w:sz w:val="24"/>
                <w:szCs w:val="24"/>
                <w:lang w:eastAsia="uk-UA"/>
              </w:rPr>
              <w:t xml:space="preserve"> </w:t>
            </w:r>
            <w:r w:rsidRPr="00733E57">
              <w:rPr>
                <w:rFonts w:ascii="Times New Roman" w:hAnsi="Times New Roman" w:cs="Times New Roman"/>
                <w:sz w:val="24"/>
                <w:szCs w:val="24"/>
              </w:rPr>
              <w:t>територіальних центрів комплектування та соціальної підтримки подає відомості стосовно відсутності (наявності) судимості у призовників</w:t>
            </w:r>
          </w:p>
        </w:tc>
        <w:tc>
          <w:tcPr>
            <w:tcW w:w="2240" w:type="dxa"/>
          </w:tcPr>
          <w:p w:rsidR="0016278D" w:rsidRPr="00B341ED" w:rsidRDefault="0016278D" w:rsidP="00EE340B">
            <w:pPr>
              <w:spacing w:after="0" w:line="240" w:lineRule="auto"/>
              <w:jc w:val="center"/>
              <w:rPr>
                <w:rFonts w:ascii="Times New Roman" w:hAnsi="Times New Roman" w:cs="Times New Roman"/>
                <w:sz w:val="24"/>
                <w:szCs w:val="24"/>
                <w:lang w:eastAsia="uk-UA"/>
              </w:rPr>
            </w:pPr>
            <w:r>
              <w:rPr>
                <w:rFonts w:ascii="Times New Roman" w:hAnsi="Times New Roman" w:cs="Times New Roman"/>
                <w:sz w:val="24"/>
                <w:szCs w:val="24"/>
                <w:lang w:val="uk-UA"/>
              </w:rPr>
              <w:t>У</w:t>
            </w:r>
            <w:r w:rsidRPr="00733E57">
              <w:rPr>
                <w:rFonts w:ascii="Times New Roman" w:hAnsi="Times New Roman" w:cs="Times New Roman"/>
                <w:sz w:val="24"/>
                <w:szCs w:val="24"/>
              </w:rPr>
              <w:t xml:space="preserve"> </w:t>
            </w:r>
            <w:r>
              <w:rPr>
                <w:rFonts w:ascii="Times New Roman" w:hAnsi="Times New Roman" w:cs="Times New Roman"/>
                <w:sz w:val="24"/>
                <w:szCs w:val="24"/>
                <w:lang w:val="uk-UA"/>
              </w:rPr>
              <w:t>10-</w:t>
            </w:r>
            <w:r w:rsidRPr="00733E57">
              <w:rPr>
                <w:rFonts w:ascii="Times New Roman" w:hAnsi="Times New Roman" w:cs="Times New Roman"/>
                <w:sz w:val="24"/>
                <w:szCs w:val="24"/>
              </w:rPr>
              <w:t xml:space="preserve">денний строк </w:t>
            </w:r>
          </w:p>
        </w:tc>
        <w:tc>
          <w:tcPr>
            <w:tcW w:w="4536" w:type="dxa"/>
          </w:tcPr>
          <w:p w:rsidR="0016278D" w:rsidRPr="00B341ED" w:rsidRDefault="0016278D" w:rsidP="00757DA5">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 xml:space="preserve">Начальник </w:t>
            </w:r>
            <w:r w:rsidRPr="00B341ED">
              <w:rPr>
                <w:rFonts w:ascii="Times New Roman" w:hAnsi="Times New Roman" w:cs="Times New Roman"/>
                <w:sz w:val="24"/>
                <w:szCs w:val="24"/>
                <w:lang w:val="uk-UA"/>
              </w:rPr>
              <w:t>ВП №2 Черкаського РУП ГУНП України в Черкаській області</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24</w:t>
            </w:r>
            <w:r w:rsidRPr="004F69EC">
              <w:rPr>
                <w:rFonts w:ascii="Times New Roman" w:hAnsi="Times New Roman" w:cs="Times New Roman"/>
                <w:sz w:val="24"/>
                <w:szCs w:val="24"/>
              </w:rPr>
              <w:t>.</w:t>
            </w:r>
          </w:p>
        </w:tc>
        <w:tc>
          <w:tcPr>
            <w:tcW w:w="6237" w:type="dxa"/>
          </w:tcPr>
          <w:p w:rsidR="0016278D" w:rsidRPr="00B341ED" w:rsidRDefault="0016278D" w:rsidP="00CD3C4B">
            <w:pPr>
              <w:shd w:val="clear" w:color="auto" w:fill="FFFFFF"/>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 xml:space="preserve">Повідомлення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про </w:t>
            </w:r>
            <w:r w:rsidRPr="00733E57">
              <w:rPr>
                <w:rFonts w:ascii="Times New Roman" w:hAnsi="Times New Roman" w:cs="Times New Roman"/>
                <w:sz w:val="24"/>
                <w:szCs w:val="24"/>
              </w:rPr>
              <w:t>призовників, військовозобов’язаних та резервістів</w:t>
            </w:r>
            <w:r w:rsidRPr="00B341ED">
              <w:rPr>
                <w:rFonts w:ascii="Times New Roman" w:hAnsi="Times New Roman" w:cs="Times New Roman"/>
                <w:sz w:val="24"/>
                <w:szCs w:val="24"/>
                <w:lang w:eastAsia="uk-UA"/>
              </w:rPr>
              <w:t xml:space="preserve">, яких визнано </w:t>
            </w:r>
            <w:r>
              <w:rPr>
                <w:rFonts w:ascii="Times New Roman" w:hAnsi="Times New Roman" w:cs="Times New Roman"/>
                <w:sz w:val="24"/>
                <w:szCs w:val="24"/>
                <w:lang w:val="uk-UA" w:eastAsia="uk-UA"/>
              </w:rPr>
              <w:t xml:space="preserve">особами з </w:t>
            </w:r>
            <w:r w:rsidRPr="00B341ED">
              <w:rPr>
                <w:rFonts w:ascii="Times New Roman" w:hAnsi="Times New Roman" w:cs="Times New Roman"/>
                <w:sz w:val="24"/>
                <w:szCs w:val="24"/>
                <w:lang w:eastAsia="uk-UA"/>
              </w:rPr>
              <w:t>інвалід</w:t>
            </w:r>
            <w:r>
              <w:rPr>
                <w:rFonts w:ascii="Times New Roman" w:hAnsi="Times New Roman" w:cs="Times New Roman"/>
                <w:sz w:val="24"/>
                <w:szCs w:val="24"/>
                <w:lang w:val="uk-UA" w:eastAsia="uk-UA"/>
              </w:rPr>
              <w:t>ністю, та про зміну групи інвалідності</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lang w:eastAsia="uk-UA"/>
              </w:rPr>
            </w:pPr>
            <w:r w:rsidRPr="00B341ED">
              <w:rPr>
                <w:rFonts w:ascii="Times New Roman" w:hAnsi="Times New Roman" w:cs="Times New Roman"/>
                <w:sz w:val="24"/>
                <w:szCs w:val="24"/>
                <w:lang w:eastAsia="uk-UA"/>
              </w:rPr>
              <w:t xml:space="preserve">У 7-денний </w:t>
            </w:r>
            <w:r>
              <w:rPr>
                <w:rFonts w:ascii="Times New Roman" w:hAnsi="Times New Roman" w:cs="Times New Roman"/>
                <w:sz w:val="24"/>
                <w:szCs w:val="24"/>
                <w:lang w:val="uk-UA" w:eastAsia="uk-UA"/>
              </w:rPr>
              <w:t>строк</w:t>
            </w:r>
          </w:p>
        </w:tc>
        <w:tc>
          <w:tcPr>
            <w:tcW w:w="4536" w:type="dxa"/>
          </w:tcPr>
          <w:p w:rsidR="0016278D" w:rsidRPr="004F69EC" w:rsidRDefault="0016278D" w:rsidP="00CD3C4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eastAsia="uk-UA"/>
              </w:rPr>
              <w:t>М</w:t>
            </w:r>
            <w:r w:rsidRPr="00B341ED">
              <w:rPr>
                <w:rFonts w:ascii="Times New Roman" w:hAnsi="Times New Roman" w:cs="Times New Roman"/>
                <w:sz w:val="24"/>
                <w:szCs w:val="24"/>
                <w:lang w:eastAsia="uk-UA"/>
              </w:rPr>
              <w:t>едико-соціальн</w:t>
            </w:r>
            <w:r>
              <w:rPr>
                <w:rFonts w:ascii="Times New Roman" w:hAnsi="Times New Roman" w:cs="Times New Roman"/>
                <w:sz w:val="24"/>
                <w:szCs w:val="24"/>
                <w:lang w:val="uk-UA" w:eastAsia="uk-UA"/>
              </w:rPr>
              <w:t>а</w:t>
            </w:r>
            <w:r w:rsidRPr="00B341ED">
              <w:rPr>
                <w:rFonts w:ascii="Times New Roman" w:hAnsi="Times New Roman" w:cs="Times New Roman"/>
                <w:sz w:val="24"/>
                <w:szCs w:val="24"/>
                <w:lang w:eastAsia="uk-UA"/>
              </w:rPr>
              <w:t xml:space="preserve"> експертн</w:t>
            </w:r>
            <w:r>
              <w:rPr>
                <w:rFonts w:ascii="Times New Roman" w:hAnsi="Times New Roman" w:cs="Times New Roman"/>
                <w:sz w:val="24"/>
                <w:szCs w:val="24"/>
                <w:lang w:val="uk-UA" w:eastAsia="uk-UA"/>
              </w:rPr>
              <w:t>а</w:t>
            </w:r>
            <w:r w:rsidRPr="00B341ED">
              <w:rPr>
                <w:rFonts w:ascii="Times New Roman" w:hAnsi="Times New Roman" w:cs="Times New Roman"/>
                <w:sz w:val="24"/>
                <w:szCs w:val="24"/>
                <w:lang w:eastAsia="uk-UA"/>
              </w:rPr>
              <w:t xml:space="preserve"> комісі</w:t>
            </w:r>
            <w:r>
              <w:rPr>
                <w:rFonts w:ascii="Times New Roman" w:hAnsi="Times New Roman" w:cs="Times New Roman"/>
                <w:sz w:val="24"/>
                <w:szCs w:val="24"/>
                <w:lang w:val="uk-UA" w:eastAsia="uk-UA"/>
              </w:rPr>
              <w:t>я</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25</w:t>
            </w:r>
            <w:r w:rsidRPr="00567E5A">
              <w:rPr>
                <w:rFonts w:ascii="Times New Roman" w:hAnsi="Times New Roman" w:cs="Times New Roman"/>
                <w:sz w:val="24"/>
                <w:szCs w:val="24"/>
              </w:rPr>
              <w:t>.</w:t>
            </w:r>
          </w:p>
        </w:tc>
        <w:tc>
          <w:tcPr>
            <w:tcW w:w="6237" w:type="dxa"/>
          </w:tcPr>
          <w:p w:rsidR="0016278D" w:rsidRPr="00B341ED" w:rsidRDefault="0016278D" w:rsidP="00CD3C4B">
            <w:pPr>
              <w:shd w:val="clear" w:color="auto" w:fill="FFFFFF"/>
              <w:spacing w:after="0" w:line="240" w:lineRule="auto"/>
              <w:jc w:val="both"/>
              <w:rPr>
                <w:rFonts w:ascii="Times New Roman" w:hAnsi="Times New Roman" w:cs="Times New Roman"/>
                <w:spacing w:val="-2"/>
                <w:sz w:val="24"/>
                <w:szCs w:val="24"/>
              </w:rPr>
            </w:pPr>
            <w:r w:rsidRPr="00B341ED">
              <w:rPr>
                <w:rFonts w:ascii="Times New Roman" w:hAnsi="Times New Roman" w:cs="Times New Roman"/>
                <w:sz w:val="24"/>
                <w:szCs w:val="24"/>
                <w:lang w:eastAsia="uk-UA"/>
              </w:rPr>
              <w:t xml:space="preserve">Під час проведення призову громадян </w:t>
            </w:r>
            <w:r>
              <w:rPr>
                <w:rFonts w:ascii="Times New Roman" w:hAnsi="Times New Roman" w:cs="Times New Roman"/>
                <w:sz w:val="24"/>
                <w:szCs w:val="24"/>
                <w:lang w:val="uk-UA" w:eastAsia="uk-UA"/>
              </w:rPr>
              <w:t xml:space="preserve">України </w:t>
            </w:r>
            <w:r w:rsidRPr="00B341ED">
              <w:rPr>
                <w:rFonts w:ascii="Times New Roman" w:hAnsi="Times New Roman" w:cs="Times New Roman"/>
                <w:sz w:val="24"/>
                <w:szCs w:val="24"/>
                <w:lang w:eastAsia="uk-UA"/>
              </w:rPr>
              <w:t>на строкову військову службу повідомл</w:t>
            </w:r>
            <w:r>
              <w:rPr>
                <w:rFonts w:ascii="Times New Roman" w:hAnsi="Times New Roman" w:cs="Times New Roman"/>
                <w:sz w:val="24"/>
                <w:szCs w:val="24"/>
                <w:lang w:val="uk-UA" w:eastAsia="uk-UA"/>
              </w:rPr>
              <w:t>яють</w:t>
            </w:r>
            <w:r w:rsidRPr="00B341ED">
              <w:rPr>
                <w:rFonts w:ascii="Times New Roman" w:hAnsi="Times New Roman" w:cs="Times New Roman"/>
                <w:sz w:val="24"/>
                <w:szCs w:val="24"/>
                <w:lang w:eastAsia="uk-UA"/>
              </w:rPr>
              <w:t xml:space="preserve">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про громадян призовного віку, які перебувають на стаціонарному лікуванні</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lang w:eastAsia="uk-UA"/>
              </w:rPr>
            </w:pPr>
            <w:r w:rsidRPr="00B341ED">
              <w:rPr>
                <w:rFonts w:ascii="Times New Roman" w:hAnsi="Times New Roman" w:cs="Times New Roman"/>
                <w:sz w:val="24"/>
                <w:szCs w:val="24"/>
                <w:lang w:eastAsia="uk-UA"/>
              </w:rPr>
              <w:t xml:space="preserve">У 3-денний </w:t>
            </w:r>
            <w:r>
              <w:rPr>
                <w:rFonts w:ascii="Times New Roman" w:hAnsi="Times New Roman" w:cs="Times New Roman"/>
                <w:sz w:val="24"/>
                <w:szCs w:val="24"/>
                <w:lang w:val="uk-UA" w:eastAsia="uk-UA"/>
              </w:rPr>
              <w:t>строк</w:t>
            </w:r>
          </w:p>
        </w:tc>
        <w:tc>
          <w:tcPr>
            <w:tcW w:w="4536" w:type="dxa"/>
          </w:tcPr>
          <w:p w:rsidR="0016278D" w:rsidRPr="00567E5A" w:rsidRDefault="0016278D" w:rsidP="00CD3C4B">
            <w:pPr>
              <w:spacing w:after="0" w:line="240" w:lineRule="auto"/>
              <w:jc w:val="both"/>
              <w:rPr>
                <w:rFonts w:ascii="Times New Roman" w:hAnsi="Times New Roman" w:cs="Times New Roman"/>
                <w:sz w:val="24"/>
                <w:szCs w:val="24"/>
                <w:highlight w:val="yellow"/>
                <w:lang w:val="uk-UA"/>
              </w:rPr>
            </w:pPr>
            <w:r w:rsidRPr="00B341ED">
              <w:rPr>
                <w:rFonts w:ascii="Times New Roman" w:hAnsi="Times New Roman" w:cs="Times New Roman"/>
                <w:sz w:val="24"/>
                <w:szCs w:val="24"/>
                <w:lang w:eastAsia="uk-UA"/>
              </w:rPr>
              <w:t>Керівники закладів</w:t>
            </w:r>
            <w:r>
              <w:rPr>
                <w:rFonts w:ascii="Times New Roman" w:hAnsi="Times New Roman" w:cs="Times New Roman"/>
                <w:sz w:val="24"/>
                <w:szCs w:val="24"/>
                <w:lang w:val="uk-UA" w:eastAsia="uk-UA"/>
              </w:rPr>
              <w:t xml:space="preserve"> охорони здоров’я</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26</w:t>
            </w:r>
            <w:r w:rsidRPr="000277F1">
              <w:rPr>
                <w:rFonts w:ascii="Times New Roman" w:hAnsi="Times New Roman" w:cs="Times New Roman"/>
                <w:sz w:val="24"/>
                <w:szCs w:val="24"/>
              </w:rPr>
              <w:t>.</w:t>
            </w:r>
          </w:p>
        </w:tc>
        <w:tc>
          <w:tcPr>
            <w:tcW w:w="6237" w:type="dxa"/>
          </w:tcPr>
          <w:p w:rsidR="0016278D" w:rsidRPr="00650359" w:rsidRDefault="0016278D" w:rsidP="00CD3C4B">
            <w:pPr>
              <w:shd w:val="clear" w:color="auto" w:fill="FFFFFF"/>
              <w:spacing w:after="0" w:line="240" w:lineRule="auto"/>
              <w:jc w:val="both"/>
              <w:textAlignment w:val="baseline"/>
              <w:rPr>
                <w:rFonts w:ascii="Times New Roman" w:hAnsi="Times New Roman" w:cs="Times New Roman"/>
                <w:spacing w:val="-2"/>
                <w:sz w:val="24"/>
                <w:szCs w:val="24"/>
              </w:rPr>
            </w:pPr>
            <w:r>
              <w:rPr>
                <w:rFonts w:ascii="Times New Roman" w:hAnsi="Times New Roman" w:cs="Times New Roman"/>
                <w:sz w:val="24"/>
                <w:szCs w:val="24"/>
                <w:lang w:val="uk-UA"/>
              </w:rPr>
              <w:t>П</w:t>
            </w:r>
            <w:r w:rsidRPr="00650359">
              <w:rPr>
                <w:rFonts w:ascii="Times New Roman" w:hAnsi="Times New Roman" w:cs="Times New Roman"/>
                <w:sz w:val="24"/>
                <w:szCs w:val="24"/>
              </w:rPr>
              <w:t xml:space="preserve">одають відповідним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w:t>
            </w:r>
            <w:r w:rsidRPr="00650359">
              <w:rPr>
                <w:rFonts w:ascii="Times New Roman" w:hAnsi="Times New Roman" w:cs="Times New Roman"/>
                <w:sz w:val="24"/>
                <w:szCs w:val="24"/>
              </w:rPr>
              <w:t>інформацію про державні органи, органи місцевого самоврядування, підприємства, установи та організації, які розташовані на території відповідного району (міста), із зазначенням кількості працюючих</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lang w:eastAsia="uk-UA"/>
              </w:rPr>
            </w:pPr>
            <w:r>
              <w:rPr>
                <w:rFonts w:ascii="Times New Roman" w:hAnsi="Times New Roman" w:cs="Times New Roman"/>
                <w:sz w:val="24"/>
                <w:szCs w:val="24"/>
                <w:lang w:val="uk-UA"/>
              </w:rPr>
              <w:t>Щ</w:t>
            </w:r>
            <w:r w:rsidRPr="00650359">
              <w:rPr>
                <w:rFonts w:ascii="Times New Roman" w:hAnsi="Times New Roman" w:cs="Times New Roman"/>
                <w:sz w:val="24"/>
                <w:szCs w:val="24"/>
              </w:rPr>
              <w:t>ороку до 1 грудня</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650359">
              <w:rPr>
                <w:rFonts w:ascii="Times New Roman" w:hAnsi="Times New Roman" w:cs="Times New Roman"/>
                <w:sz w:val="24"/>
                <w:szCs w:val="24"/>
              </w:rPr>
              <w:t>Територіальні органи Держстату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15167" w:type="dxa"/>
            <w:gridSpan w:val="5"/>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ІІІ. Заходи щодо бронювання військовозобов’язаних</w:t>
            </w: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1.</w:t>
            </w:r>
          </w:p>
        </w:tc>
        <w:tc>
          <w:tcPr>
            <w:tcW w:w="6237" w:type="dxa"/>
          </w:tcPr>
          <w:p w:rsidR="0016278D" w:rsidRPr="00B341ED" w:rsidRDefault="0016278D" w:rsidP="006264A8">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 xml:space="preserve">Своєчасне оформлення документів для бронювання військовозобов’язаних за </w:t>
            </w:r>
            <w:r w:rsidRPr="00B341ED">
              <w:rPr>
                <w:rFonts w:ascii="Times New Roman" w:hAnsi="Times New Roman" w:cs="Times New Roman"/>
                <w:sz w:val="24"/>
                <w:szCs w:val="24"/>
                <w:lang w:val="uk-UA" w:eastAsia="uk-UA"/>
              </w:rPr>
              <w:t>виконкомом</w:t>
            </w:r>
            <w:r w:rsidRPr="00B341ED">
              <w:rPr>
                <w:rFonts w:ascii="Times New Roman" w:hAnsi="Times New Roman" w:cs="Times New Roman"/>
                <w:sz w:val="24"/>
                <w:szCs w:val="24"/>
                <w:lang w:eastAsia="uk-UA"/>
              </w:rPr>
              <w:t>, підприємствами, установами та організаціями на період мобілізації та на воєнний час</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lang w:eastAsia="uk-UA"/>
              </w:rPr>
            </w:pPr>
            <w:r w:rsidRPr="00B341ED">
              <w:rPr>
                <w:rFonts w:ascii="Times New Roman" w:hAnsi="Times New Roman" w:cs="Times New Roman"/>
                <w:sz w:val="24"/>
                <w:szCs w:val="24"/>
                <w:lang w:eastAsia="uk-UA"/>
              </w:rPr>
              <w:t xml:space="preserve">У 10-денний </w:t>
            </w:r>
            <w:r>
              <w:rPr>
                <w:rFonts w:ascii="Times New Roman" w:hAnsi="Times New Roman" w:cs="Times New Roman"/>
                <w:sz w:val="24"/>
                <w:szCs w:val="24"/>
                <w:lang w:val="uk-UA" w:eastAsia="uk-UA"/>
              </w:rPr>
              <w:t>строк</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2.</w:t>
            </w:r>
          </w:p>
        </w:tc>
        <w:tc>
          <w:tcPr>
            <w:tcW w:w="6237" w:type="dxa"/>
          </w:tcPr>
          <w:p w:rsidR="0016278D" w:rsidRPr="00B341ED" w:rsidRDefault="0016278D" w:rsidP="006264A8">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 xml:space="preserve">Повідомлення </w:t>
            </w:r>
            <w:r w:rsidRPr="00B341ED">
              <w:rPr>
                <w:rFonts w:ascii="Times New Roman" w:hAnsi="Times New Roman" w:cs="Times New Roman"/>
                <w:sz w:val="24"/>
                <w:szCs w:val="24"/>
                <w:lang w:val="uk-UA"/>
              </w:rPr>
              <w:t>Р</w:t>
            </w:r>
            <w:r w:rsidRPr="00B341ED">
              <w:rPr>
                <w:rFonts w:ascii="Times New Roman" w:hAnsi="Times New Roman" w:cs="Times New Roman"/>
                <w:sz w:val="24"/>
                <w:szCs w:val="24"/>
                <w:lang w:val="uk-UA" w:eastAsia="uk-UA"/>
              </w:rPr>
              <w:t>ТЦК та СП</w:t>
            </w:r>
            <w:r w:rsidRPr="00B341ED">
              <w:rPr>
                <w:rFonts w:ascii="Times New Roman" w:hAnsi="Times New Roman" w:cs="Times New Roman"/>
                <w:sz w:val="24"/>
                <w:szCs w:val="24"/>
              </w:rPr>
              <w:t>, де військовозобов’язані працівники перебувають на військовому обліку</w:t>
            </w:r>
            <w:r w:rsidRPr="00B341ED">
              <w:rPr>
                <w:rFonts w:ascii="Times New Roman" w:hAnsi="Times New Roman" w:cs="Times New Roman"/>
                <w:sz w:val="24"/>
                <w:szCs w:val="24"/>
                <w:lang w:val="uk-UA"/>
              </w:rPr>
              <w:t>,</w:t>
            </w:r>
            <w:r w:rsidRPr="00B341ED">
              <w:rPr>
                <w:rFonts w:ascii="Times New Roman" w:hAnsi="Times New Roman" w:cs="Times New Roman"/>
                <w:sz w:val="24"/>
                <w:szCs w:val="24"/>
              </w:rPr>
              <w:t xml:space="preserve"> про їх бронювання за посадами і зарахування на спеціальний </w:t>
            </w:r>
            <w:r>
              <w:rPr>
                <w:rFonts w:ascii="Times New Roman" w:hAnsi="Times New Roman" w:cs="Times New Roman"/>
                <w:sz w:val="24"/>
                <w:szCs w:val="24"/>
                <w:lang w:val="uk-UA"/>
              </w:rPr>
              <w:t xml:space="preserve">військовий </w:t>
            </w:r>
            <w:r w:rsidRPr="00B341ED">
              <w:rPr>
                <w:rFonts w:ascii="Times New Roman" w:hAnsi="Times New Roman" w:cs="Times New Roman"/>
                <w:sz w:val="24"/>
                <w:szCs w:val="24"/>
              </w:rPr>
              <w:t>облік</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lang w:eastAsia="uk-UA"/>
              </w:rPr>
            </w:pPr>
            <w:r w:rsidRPr="00B341ED">
              <w:rPr>
                <w:rFonts w:ascii="Times New Roman" w:hAnsi="Times New Roman" w:cs="Times New Roman"/>
                <w:sz w:val="24"/>
                <w:szCs w:val="24"/>
                <w:lang w:eastAsia="uk-UA"/>
              </w:rPr>
              <w:t xml:space="preserve">У 5-денний </w:t>
            </w:r>
            <w:r>
              <w:rPr>
                <w:rFonts w:ascii="Times New Roman" w:hAnsi="Times New Roman" w:cs="Times New Roman"/>
                <w:sz w:val="24"/>
                <w:szCs w:val="24"/>
                <w:lang w:val="uk-UA" w:eastAsia="uk-UA"/>
              </w:rPr>
              <w:t>строк</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3.</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 xml:space="preserve">Інформування </w:t>
            </w:r>
            <w:r w:rsidRPr="00B341ED">
              <w:rPr>
                <w:rFonts w:ascii="Times New Roman" w:hAnsi="Times New Roman" w:cs="Times New Roman"/>
                <w:sz w:val="24"/>
                <w:szCs w:val="24"/>
                <w:lang w:val="uk-UA"/>
              </w:rPr>
              <w:t>Р</w:t>
            </w:r>
            <w:r w:rsidRPr="00B341ED">
              <w:rPr>
                <w:rFonts w:ascii="Times New Roman" w:hAnsi="Times New Roman" w:cs="Times New Roman"/>
                <w:sz w:val="24"/>
                <w:szCs w:val="24"/>
                <w:lang w:val="uk-UA" w:eastAsia="uk-UA"/>
              </w:rPr>
              <w:t>ТЦК та СП</w:t>
            </w:r>
            <w:r w:rsidRPr="00B341ED">
              <w:rPr>
                <w:rFonts w:ascii="Times New Roman" w:hAnsi="Times New Roman" w:cs="Times New Roman"/>
                <w:sz w:val="24"/>
                <w:szCs w:val="24"/>
              </w:rPr>
              <w:t>, про анулювання посвідчень про відстрочку від призову на період мобілізації та на воєнний час</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lang w:eastAsia="uk-UA"/>
              </w:rPr>
            </w:pPr>
            <w:r w:rsidRPr="00B341ED">
              <w:rPr>
                <w:rFonts w:ascii="Times New Roman" w:hAnsi="Times New Roman" w:cs="Times New Roman"/>
                <w:sz w:val="24"/>
                <w:szCs w:val="24"/>
                <w:lang w:eastAsia="uk-UA"/>
              </w:rPr>
              <w:t xml:space="preserve">У 5-денний </w:t>
            </w:r>
            <w:r>
              <w:rPr>
                <w:rFonts w:ascii="Times New Roman" w:hAnsi="Times New Roman" w:cs="Times New Roman"/>
                <w:sz w:val="24"/>
                <w:szCs w:val="24"/>
                <w:lang w:val="uk-UA" w:eastAsia="uk-UA"/>
              </w:rPr>
              <w:t>строк</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4.</w:t>
            </w:r>
          </w:p>
        </w:tc>
        <w:tc>
          <w:tcPr>
            <w:tcW w:w="6237" w:type="dxa"/>
          </w:tcPr>
          <w:p w:rsidR="0016278D" w:rsidRPr="00B341ED" w:rsidRDefault="0016278D" w:rsidP="00CD3C4B">
            <w:pPr>
              <w:shd w:val="clear" w:color="auto" w:fill="FFFFFF"/>
              <w:spacing w:after="0" w:line="240" w:lineRule="auto"/>
              <w:jc w:val="both"/>
              <w:rPr>
                <w:rFonts w:ascii="Times New Roman" w:hAnsi="Times New Roman" w:cs="Times New Roman"/>
                <w:sz w:val="24"/>
                <w:szCs w:val="24"/>
              </w:rPr>
            </w:pPr>
            <w:r w:rsidRPr="00B341ED">
              <w:rPr>
                <w:rFonts w:ascii="Times New Roman" w:hAnsi="Times New Roman" w:cs="Times New Roman"/>
                <w:spacing w:val="-2"/>
                <w:sz w:val="24"/>
                <w:szCs w:val="24"/>
              </w:rPr>
              <w:t xml:space="preserve">Уточнення переліку підприємств, установ і організацій, яким встановлено мобілізаційні завдання (замовлення) та доведення його до </w:t>
            </w:r>
            <w:r w:rsidRPr="00B341ED">
              <w:rPr>
                <w:rFonts w:ascii="Times New Roman" w:hAnsi="Times New Roman" w:cs="Times New Roman"/>
                <w:spacing w:val="-2"/>
                <w:sz w:val="24"/>
                <w:szCs w:val="24"/>
                <w:lang w:val="uk-UA"/>
              </w:rPr>
              <w:t>Р</w:t>
            </w:r>
            <w:r w:rsidRPr="00B341ED">
              <w:rPr>
                <w:rFonts w:ascii="Times New Roman" w:hAnsi="Times New Roman" w:cs="Times New Roman"/>
                <w:sz w:val="24"/>
                <w:szCs w:val="24"/>
                <w:lang w:val="uk-UA" w:eastAsia="uk-UA"/>
              </w:rPr>
              <w:t>ТЦК та СП</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До 01.02</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5.</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Уточнення плану вручення посвідчень, списків уповноважених про вручення посвідчень</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Щомісяця</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6</w:t>
            </w:r>
            <w:r w:rsidRPr="00B341ED">
              <w:rPr>
                <w:rFonts w:ascii="Times New Roman" w:hAnsi="Times New Roman" w:cs="Times New Roman"/>
                <w:sz w:val="24"/>
                <w:szCs w:val="24"/>
              </w:rPr>
              <w:t>.</w:t>
            </w:r>
          </w:p>
        </w:tc>
        <w:tc>
          <w:tcPr>
            <w:tcW w:w="6237" w:type="dxa"/>
          </w:tcPr>
          <w:p w:rsidR="0016278D" w:rsidRPr="00B341ED" w:rsidRDefault="0016278D" w:rsidP="00367E45">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Уточнення плану заміщення військовозобов’язаних працівників, які підлягають призову за мобілізацією</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2</w:t>
            </w:r>
            <w:r>
              <w:rPr>
                <w:rFonts w:ascii="Times New Roman" w:hAnsi="Times New Roman" w:cs="Times New Roman"/>
                <w:sz w:val="24"/>
                <w:szCs w:val="24"/>
                <w:lang w:val="uk-UA"/>
              </w:rPr>
              <w:t>3</w:t>
            </w:r>
            <w:r w:rsidRPr="00B341ED">
              <w:rPr>
                <w:rFonts w:ascii="Times New Roman" w:hAnsi="Times New Roman" w:cs="Times New Roman"/>
                <w:sz w:val="24"/>
                <w:szCs w:val="24"/>
              </w:rPr>
              <w:t>.06</w:t>
            </w:r>
          </w:p>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2</w:t>
            </w:r>
            <w:r>
              <w:rPr>
                <w:rFonts w:ascii="Times New Roman" w:hAnsi="Times New Roman" w:cs="Times New Roman"/>
                <w:sz w:val="24"/>
                <w:szCs w:val="24"/>
                <w:lang w:val="uk-UA"/>
              </w:rPr>
              <w:t>2</w:t>
            </w:r>
            <w:r w:rsidRPr="00B341ED">
              <w:rPr>
                <w:rFonts w:ascii="Times New Roman" w:hAnsi="Times New Roman" w:cs="Times New Roman"/>
                <w:sz w:val="24"/>
                <w:szCs w:val="24"/>
              </w:rPr>
              <w:t>.12</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15167" w:type="dxa"/>
            <w:gridSpan w:val="5"/>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І</w:t>
            </w:r>
            <w:r w:rsidRPr="00B341ED">
              <w:rPr>
                <w:rFonts w:ascii="Times New Roman" w:hAnsi="Times New Roman" w:cs="Times New Roman"/>
                <w:sz w:val="24"/>
                <w:szCs w:val="24"/>
                <w:lang w:val="en-US"/>
              </w:rPr>
              <w:t>V</w:t>
            </w:r>
            <w:r w:rsidRPr="00B341ED">
              <w:rPr>
                <w:rFonts w:ascii="Times New Roman" w:hAnsi="Times New Roman" w:cs="Times New Roman"/>
                <w:sz w:val="24"/>
                <w:szCs w:val="24"/>
              </w:rPr>
              <w:t>. Звітність з питань військового обліку та бронювання</w:t>
            </w: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357B4D">
              <w:rPr>
                <w:rFonts w:ascii="Times New Roman" w:hAnsi="Times New Roman" w:cs="Times New Roman"/>
                <w:sz w:val="24"/>
                <w:szCs w:val="24"/>
              </w:rPr>
              <w:t>1.</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lang w:val="uk-UA"/>
              </w:rPr>
            </w:pPr>
            <w:r w:rsidRPr="00B341ED">
              <w:rPr>
                <w:rFonts w:ascii="Times New Roman" w:hAnsi="Times New Roman" w:cs="Times New Roman"/>
                <w:sz w:val="24"/>
                <w:szCs w:val="24"/>
                <w:lang w:eastAsia="uk-UA"/>
              </w:rPr>
              <w:t xml:space="preserve">Надсилання до </w:t>
            </w:r>
            <w:r w:rsidRPr="00B341ED">
              <w:rPr>
                <w:rFonts w:ascii="Times New Roman" w:hAnsi="Times New Roman" w:cs="Times New Roman"/>
                <w:sz w:val="24"/>
                <w:szCs w:val="24"/>
                <w:lang w:val="uk-UA" w:eastAsia="uk-UA"/>
              </w:rPr>
              <w:t>РТЦК та СП</w:t>
            </w:r>
            <w:r w:rsidRPr="00B341ED">
              <w:rPr>
                <w:rFonts w:ascii="Times New Roman" w:hAnsi="Times New Roman" w:cs="Times New Roman"/>
                <w:sz w:val="24"/>
                <w:szCs w:val="24"/>
                <w:lang w:eastAsia="uk-UA"/>
              </w:rPr>
              <w:t xml:space="preserve"> повідомлення про реєстрацію (зняття з реєстрації) місця проживання призовник</w:t>
            </w:r>
            <w:r>
              <w:rPr>
                <w:rFonts w:ascii="Times New Roman" w:hAnsi="Times New Roman" w:cs="Times New Roman"/>
                <w:sz w:val="24"/>
                <w:szCs w:val="24"/>
                <w:lang w:val="uk-UA" w:eastAsia="uk-UA"/>
              </w:rPr>
              <w:t xml:space="preserve">ів, </w:t>
            </w:r>
            <w:r w:rsidRPr="00B341ED">
              <w:rPr>
                <w:rFonts w:ascii="Times New Roman" w:hAnsi="Times New Roman" w:cs="Times New Roman"/>
                <w:sz w:val="24"/>
                <w:szCs w:val="24"/>
                <w:lang w:eastAsia="uk-UA"/>
              </w:rPr>
              <w:t>військовозобов’язани</w:t>
            </w:r>
            <w:r>
              <w:rPr>
                <w:rFonts w:ascii="Times New Roman" w:hAnsi="Times New Roman" w:cs="Times New Roman"/>
                <w:sz w:val="24"/>
                <w:szCs w:val="24"/>
                <w:lang w:val="uk-UA" w:eastAsia="uk-UA"/>
              </w:rPr>
              <w:t>х та резервістів</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Щомісяця до 5 числа</w:t>
            </w:r>
          </w:p>
        </w:tc>
        <w:tc>
          <w:tcPr>
            <w:tcW w:w="4536"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ЦНАП</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2.</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Надання інформації на запити з питань військового обліку та бронювання</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Постійно</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rPr>
          <w:trHeight w:val="377"/>
        </w:trPr>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3.</w:t>
            </w:r>
          </w:p>
        </w:tc>
        <w:tc>
          <w:tcPr>
            <w:tcW w:w="6237" w:type="dxa"/>
          </w:tcPr>
          <w:p w:rsidR="0016278D" w:rsidRPr="00B341ED" w:rsidRDefault="0016278D" w:rsidP="000463CD">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Склад</w:t>
            </w:r>
            <w:r>
              <w:rPr>
                <w:rFonts w:ascii="Times New Roman" w:hAnsi="Times New Roman" w:cs="Times New Roman"/>
                <w:sz w:val="24"/>
                <w:szCs w:val="24"/>
                <w:lang w:val="uk-UA"/>
              </w:rPr>
              <w:t>е</w:t>
            </w:r>
            <w:r w:rsidRPr="00B341ED">
              <w:rPr>
                <w:rFonts w:ascii="Times New Roman" w:hAnsi="Times New Roman" w:cs="Times New Roman"/>
                <w:sz w:val="24"/>
                <w:szCs w:val="24"/>
              </w:rPr>
              <w:t xml:space="preserve">ння та погодження </w:t>
            </w:r>
            <w:r>
              <w:rPr>
                <w:rFonts w:ascii="Times New Roman" w:hAnsi="Times New Roman" w:cs="Times New Roman"/>
                <w:sz w:val="24"/>
                <w:szCs w:val="24"/>
                <w:lang w:val="uk-UA"/>
              </w:rPr>
              <w:t>в</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Р</w:t>
            </w:r>
            <w:r w:rsidRPr="00B341ED">
              <w:rPr>
                <w:rFonts w:ascii="Times New Roman" w:hAnsi="Times New Roman" w:cs="Times New Roman"/>
                <w:sz w:val="24"/>
                <w:szCs w:val="24"/>
                <w:lang w:val="uk-UA" w:eastAsia="uk-UA"/>
              </w:rPr>
              <w:t>ТЦК та СП</w:t>
            </w:r>
            <w:r w:rsidRPr="00B341ED">
              <w:rPr>
                <w:rFonts w:ascii="Times New Roman" w:hAnsi="Times New Roman" w:cs="Times New Roman"/>
                <w:sz w:val="24"/>
                <w:szCs w:val="24"/>
              </w:rPr>
              <w:t xml:space="preserve"> Звіту про чисельність військовозобов’язаних, </w:t>
            </w:r>
            <w:r w:rsidRPr="00B341ED">
              <w:rPr>
                <w:rFonts w:ascii="Times New Roman" w:hAnsi="Times New Roman" w:cs="Times New Roman"/>
                <w:sz w:val="24"/>
                <w:szCs w:val="24"/>
                <w:lang w:val="uk-UA"/>
              </w:rPr>
              <w:t xml:space="preserve">які </w:t>
            </w:r>
            <w:r w:rsidRPr="00B341ED">
              <w:rPr>
                <w:rFonts w:ascii="Times New Roman" w:hAnsi="Times New Roman" w:cs="Times New Roman"/>
                <w:sz w:val="24"/>
                <w:szCs w:val="24"/>
              </w:rPr>
              <w:t>заброньован</w:t>
            </w:r>
            <w:r w:rsidRPr="00B341ED">
              <w:rPr>
                <w:rFonts w:ascii="Times New Roman" w:hAnsi="Times New Roman" w:cs="Times New Roman"/>
                <w:sz w:val="24"/>
                <w:szCs w:val="24"/>
                <w:lang w:val="uk-UA"/>
              </w:rPr>
              <w:t>і</w:t>
            </w:r>
            <w:r w:rsidRPr="00B341ED">
              <w:rPr>
                <w:rFonts w:ascii="Times New Roman" w:hAnsi="Times New Roman" w:cs="Times New Roman"/>
                <w:sz w:val="24"/>
                <w:szCs w:val="24"/>
              </w:rPr>
              <w:t xml:space="preserve"> згідно з переліками посад </w:t>
            </w:r>
            <w:r w:rsidRPr="00B341ED">
              <w:rPr>
                <w:rFonts w:ascii="Times New Roman" w:hAnsi="Times New Roman" w:cs="Times New Roman"/>
                <w:sz w:val="24"/>
                <w:szCs w:val="24"/>
                <w:lang w:val="uk-UA"/>
              </w:rPr>
              <w:t>і</w:t>
            </w:r>
            <w:r w:rsidRPr="00B341ED">
              <w:rPr>
                <w:rFonts w:ascii="Times New Roman" w:hAnsi="Times New Roman" w:cs="Times New Roman"/>
                <w:sz w:val="24"/>
                <w:szCs w:val="24"/>
              </w:rPr>
              <w:t xml:space="preserve"> професій військовозобов’язаних,</w:t>
            </w:r>
            <w:r w:rsidRPr="00B341ED">
              <w:rPr>
                <w:rFonts w:ascii="Times New Roman" w:hAnsi="Times New Roman" w:cs="Times New Roman"/>
                <w:sz w:val="24"/>
                <w:szCs w:val="24"/>
                <w:lang w:val="uk-UA"/>
              </w:rPr>
              <w:t xml:space="preserve"> які підлягають бронюванню на</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період мобілізації та на воєнний час,</w:t>
            </w:r>
            <w:r w:rsidRPr="00B341ED">
              <w:rPr>
                <w:rFonts w:ascii="Times New Roman" w:hAnsi="Times New Roman" w:cs="Times New Roman"/>
                <w:sz w:val="24"/>
                <w:szCs w:val="24"/>
              </w:rPr>
              <w:t xml:space="preserve"> станом на 1 січня </w:t>
            </w:r>
            <w:r w:rsidRPr="00FA6111">
              <w:rPr>
                <w:rFonts w:ascii="Times New Roman" w:hAnsi="Times New Roman" w:cs="Times New Roman"/>
                <w:sz w:val="24"/>
                <w:szCs w:val="24"/>
              </w:rPr>
              <w:t>(за формою згідно з додатком </w:t>
            </w:r>
            <w:r w:rsidRPr="00FA6111">
              <w:rPr>
                <w:rFonts w:ascii="Times New Roman" w:hAnsi="Times New Roman" w:cs="Times New Roman"/>
                <w:sz w:val="24"/>
                <w:szCs w:val="24"/>
                <w:lang w:val="uk-UA"/>
              </w:rPr>
              <w:t>3 до Порядку</w:t>
            </w:r>
            <w:r w:rsidRPr="00FA6111">
              <w:rPr>
                <w:rFonts w:ascii="Times New Roman" w:hAnsi="Times New Roman" w:cs="Times New Roman"/>
                <w:sz w:val="24"/>
                <w:szCs w:val="24"/>
              </w:rPr>
              <w:t xml:space="preserve"> </w:t>
            </w:r>
            <w:r w:rsidRPr="00FA6111">
              <w:rPr>
                <w:rFonts w:ascii="Times New Roman" w:hAnsi="Times New Roman" w:cs="Times New Roman"/>
                <w:sz w:val="24"/>
                <w:szCs w:val="24"/>
                <w:lang w:val="uk-UA"/>
              </w:rPr>
              <w:t>в редакції п</w:t>
            </w:r>
            <w:r w:rsidRPr="00FA6111">
              <w:rPr>
                <w:rFonts w:ascii="Times New Roman" w:hAnsi="Times New Roman" w:cs="Times New Roman"/>
                <w:sz w:val="24"/>
                <w:szCs w:val="24"/>
              </w:rPr>
              <w:t xml:space="preserve">останови КМУ від </w:t>
            </w:r>
            <w:r w:rsidRPr="00FA6111">
              <w:rPr>
                <w:rFonts w:ascii="Times New Roman" w:hAnsi="Times New Roman" w:cs="Times New Roman"/>
                <w:sz w:val="24"/>
                <w:szCs w:val="24"/>
                <w:lang w:val="uk-UA"/>
              </w:rPr>
              <w:t>23</w:t>
            </w:r>
            <w:r w:rsidRPr="00FA6111">
              <w:rPr>
                <w:rFonts w:ascii="Times New Roman" w:hAnsi="Times New Roman" w:cs="Times New Roman"/>
                <w:sz w:val="24"/>
                <w:szCs w:val="24"/>
              </w:rPr>
              <w:t>.02.20</w:t>
            </w:r>
            <w:r w:rsidRPr="00FA6111">
              <w:rPr>
                <w:rFonts w:ascii="Times New Roman" w:hAnsi="Times New Roman" w:cs="Times New Roman"/>
                <w:sz w:val="24"/>
                <w:szCs w:val="24"/>
                <w:lang w:val="uk-UA"/>
              </w:rPr>
              <w:t>22</w:t>
            </w:r>
            <w:r w:rsidRPr="00FA6111">
              <w:rPr>
                <w:rFonts w:ascii="Times New Roman" w:hAnsi="Times New Roman" w:cs="Times New Roman"/>
                <w:sz w:val="24"/>
                <w:szCs w:val="24"/>
              </w:rPr>
              <w:t xml:space="preserve"> № </w:t>
            </w:r>
            <w:r w:rsidRPr="00FA6111">
              <w:rPr>
                <w:rFonts w:ascii="Times New Roman" w:hAnsi="Times New Roman" w:cs="Times New Roman"/>
                <w:sz w:val="24"/>
                <w:szCs w:val="24"/>
                <w:lang w:val="uk-UA"/>
              </w:rPr>
              <w:t>272</w:t>
            </w:r>
            <w:r w:rsidRPr="00FA6111">
              <w:rPr>
                <w:rFonts w:ascii="Times New Roman" w:hAnsi="Times New Roman" w:cs="Times New Roman"/>
                <w:sz w:val="24"/>
                <w:szCs w:val="24"/>
              </w:rPr>
              <w:t>)</w:t>
            </w:r>
          </w:p>
        </w:tc>
        <w:tc>
          <w:tcPr>
            <w:tcW w:w="2240" w:type="dxa"/>
          </w:tcPr>
          <w:p w:rsidR="0016278D" w:rsidRPr="00B341ED" w:rsidRDefault="0016278D" w:rsidP="00FC380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 xml:space="preserve">До </w:t>
            </w:r>
            <w:r>
              <w:rPr>
                <w:rFonts w:ascii="Times New Roman" w:hAnsi="Times New Roman" w:cs="Times New Roman"/>
                <w:sz w:val="24"/>
                <w:szCs w:val="24"/>
                <w:lang w:val="uk-UA"/>
              </w:rPr>
              <w:t>0</w:t>
            </w:r>
            <w:r w:rsidRPr="00B341ED">
              <w:rPr>
                <w:rFonts w:ascii="Times New Roman" w:hAnsi="Times New Roman" w:cs="Times New Roman"/>
                <w:sz w:val="24"/>
                <w:szCs w:val="24"/>
              </w:rPr>
              <w:t>5.</w:t>
            </w:r>
            <w:r>
              <w:rPr>
                <w:rFonts w:ascii="Times New Roman" w:hAnsi="Times New Roman" w:cs="Times New Roman"/>
                <w:sz w:val="24"/>
                <w:szCs w:val="24"/>
                <w:lang w:val="uk-UA"/>
              </w:rPr>
              <w:t>0</w:t>
            </w:r>
            <w:r w:rsidRPr="00B341ED">
              <w:rPr>
                <w:rFonts w:ascii="Times New Roman" w:hAnsi="Times New Roman" w:cs="Times New Roman"/>
                <w:sz w:val="24"/>
                <w:szCs w:val="24"/>
              </w:rPr>
              <w:t>1</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367E45">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4.</w:t>
            </w:r>
          </w:p>
        </w:tc>
        <w:tc>
          <w:tcPr>
            <w:tcW w:w="6237" w:type="dxa"/>
          </w:tcPr>
          <w:p w:rsidR="0016278D" w:rsidRPr="00B341ED" w:rsidRDefault="0016278D" w:rsidP="00796B4A">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 xml:space="preserve">Подання до </w:t>
            </w:r>
            <w:r w:rsidRPr="00B341ED">
              <w:rPr>
                <w:rFonts w:ascii="Times New Roman" w:hAnsi="Times New Roman" w:cs="Times New Roman"/>
                <w:sz w:val="24"/>
                <w:szCs w:val="24"/>
                <w:lang w:val="uk-UA"/>
              </w:rPr>
              <w:t>виконкому</w:t>
            </w:r>
            <w:r w:rsidRPr="00B341ED">
              <w:rPr>
                <w:rFonts w:ascii="Times New Roman" w:hAnsi="Times New Roman" w:cs="Times New Roman"/>
                <w:sz w:val="24"/>
                <w:szCs w:val="24"/>
              </w:rPr>
              <w:t xml:space="preserve"> і </w:t>
            </w:r>
            <w:r w:rsidRPr="00B341ED">
              <w:rPr>
                <w:rFonts w:ascii="Times New Roman" w:hAnsi="Times New Roman" w:cs="Times New Roman"/>
                <w:sz w:val="24"/>
                <w:szCs w:val="24"/>
                <w:lang w:val="uk-UA"/>
              </w:rPr>
              <w:t>Р</w:t>
            </w:r>
            <w:r w:rsidRPr="00B341ED">
              <w:rPr>
                <w:rFonts w:ascii="Times New Roman" w:hAnsi="Times New Roman" w:cs="Times New Roman"/>
                <w:sz w:val="24"/>
                <w:szCs w:val="24"/>
                <w:lang w:val="uk-UA" w:eastAsia="uk-UA"/>
              </w:rPr>
              <w:t>ТЦК та СП</w:t>
            </w:r>
            <w:r w:rsidRPr="00B341ED">
              <w:rPr>
                <w:rFonts w:ascii="Times New Roman" w:hAnsi="Times New Roman" w:cs="Times New Roman"/>
                <w:sz w:val="24"/>
                <w:szCs w:val="24"/>
              </w:rPr>
              <w:t xml:space="preserve"> Звіту про чисельність військовозобов’язаних, </w:t>
            </w:r>
            <w:r w:rsidRPr="00B341ED">
              <w:rPr>
                <w:rFonts w:ascii="Times New Roman" w:hAnsi="Times New Roman" w:cs="Times New Roman"/>
                <w:sz w:val="24"/>
                <w:szCs w:val="24"/>
                <w:lang w:val="uk-UA"/>
              </w:rPr>
              <w:t xml:space="preserve">які </w:t>
            </w:r>
            <w:r w:rsidRPr="00B341ED">
              <w:rPr>
                <w:rFonts w:ascii="Times New Roman" w:hAnsi="Times New Roman" w:cs="Times New Roman"/>
                <w:sz w:val="24"/>
                <w:szCs w:val="24"/>
              </w:rPr>
              <w:t>заброньован</w:t>
            </w:r>
            <w:r w:rsidRPr="00B341ED">
              <w:rPr>
                <w:rFonts w:ascii="Times New Roman" w:hAnsi="Times New Roman" w:cs="Times New Roman"/>
                <w:sz w:val="24"/>
                <w:szCs w:val="24"/>
                <w:lang w:val="uk-UA"/>
              </w:rPr>
              <w:t>і</w:t>
            </w:r>
            <w:r w:rsidRPr="00B341ED">
              <w:rPr>
                <w:rFonts w:ascii="Times New Roman" w:hAnsi="Times New Roman" w:cs="Times New Roman"/>
                <w:sz w:val="24"/>
                <w:szCs w:val="24"/>
              </w:rPr>
              <w:t xml:space="preserve"> згідно з переліками посад </w:t>
            </w:r>
            <w:r w:rsidRPr="00B341ED">
              <w:rPr>
                <w:rFonts w:ascii="Times New Roman" w:hAnsi="Times New Roman" w:cs="Times New Roman"/>
                <w:sz w:val="24"/>
                <w:szCs w:val="24"/>
                <w:lang w:val="uk-UA"/>
              </w:rPr>
              <w:t>і</w:t>
            </w:r>
            <w:r w:rsidRPr="00B341ED">
              <w:rPr>
                <w:rFonts w:ascii="Times New Roman" w:hAnsi="Times New Roman" w:cs="Times New Roman"/>
                <w:sz w:val="24"/>
                <w:szCs w:val="24"/>
              </w:rPr>
              <w:t xml:space="preserve"> професій військовозобов’язаних,</w:t>
            </w:r>
            <w:r w:rsidRPr="00B341ED">
              <w:rPr>
                <w:rFonts w:ascii="Times New Roman" w:hAnsi="Times New Roman" w:cs="Times New Roman"/>
                <w:sz w:val="24"/>
                <w:szCs w:val="24"/>
                <w:lang w:val="uk-UA"/>
              </w:rPr>
              <w:t xml:space="preserve"> які підлягають бронюванню на</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період мобілізації та на воєнний час,</w:t>
            </w:r>
            <w:r w:rsidRPr="00B341ED">
              <w:rPr>
                <w:rFonts w:ascii="Times New Roman" w:hAnsi="Times New Roman" w:cs="Times New Roman"/>
                <w:sz w:val="24"/>
                <w:szCs w:val="24"/>
              </w:rPr>
              <w:t xml:space="preserve"> станом на 1 січня </w:t>
            </w:r>
            <w:r w:rsidRPr="00FA6111">
              <w:rPr>
                <w:rFonts w:ascii="Times New Roman" w:hAnsi="Times New Roman" w:cs="Times New Roman"/>
                <w:sz w:val="24"/>
                <w:szCs w:val="24"/>
              </w:rPr>
              <w:t>(за формою згідно з додатком </w:t>
            </w:r>
            <w:r w:rsidRPr="00FA6111">
              <w:rPr>
                <w:rFonts w:ascii="Times New Roman" w:hAnsi="Times New Roman" w:cs="Times New Roman"/>
                <w:sz w:val="24"/>
                <w:szCs w:val="24"/>
                <w:lang w:val="uk-UA"/>
              </w:rPr>
              <w:t>3 до Порядку</w:t>
            </w:r>
            <w:r w:rsidRPr="00FA6111">
              <w:rPr>
                <w:rFonts w:ascii="Times New Roman" w:hAnsi="Times New Roman" w:cs="Times New Roman"/>
                <w:sz w:val="24"/>
                <w:szCs w:val="24"/>
              </w:rPr>
              <w:t xml:space="preserve"> </w:t>
            </w:r>
            <w:r w:rsidRPr="00FA6111">
              <w:rPr>
                <w:rFonts w:ascii="Times New Roman" w:hAnsi="Times New Roman" w:cs="Times New Roman"/>
                <w:sz w:val="24"/>
                <w:szCs w:val="24"/>
                <w:lang w:val="uk-UA"/>
              </w:rPr>
              <w:t>в редакції п</w:t>
            </w:r>
            <w:r w:rsidRPr="00FA6111">
              <w:rPr>
                <w:rFonts w:ascii="Times New Roman" w:hAnsi="Times New Roman" w:cs="Times New Roman"/>
                <w:sz w:val="24"/>
                <w:szCs w:val="24"/>
              </w:rPr>
              <w:t xml:space="preserve">останови КМУ від </w:t>
            </w:r>
            <w:r w:rsidRPr="00FA6111">
              <w:rPr>
                <w:rFonts w:ascii="Times New Roman" w:hAnsi="Times New Roman" w:cs="Times New Roman"/>
                <w:sz w:val="24"/>
                <w:szCs w:val="24"/>
                <w:lang w:val="uk-UA"/>
              </w:rPr>
              <w:t>23</w:t>
            </w:r>
            <w:r w:rsidRPr="00FA6111">
              <w:rPr>
                <w:rFonts w:ascii="Times New Roman" w:hAnsi="Times New Roman" w:cs="Times New Roman"/>
                <w:sz w:val="24"/>
                <w:szCs w:val="24"/>
              </w:rPr>
              <w:t>.02.20</w:t>
            </w:r>
            <w:r w:rsidRPr="00FA6111">
              <w:rPr>
                <w:rFonts w:ascii="Times New Roman" w:hAnsi="Times New Roman" w:cs="Times New Roman"/>
                <w:sz w:val="24"/>
                <w:szCs w:val="24"/>
                <w:lang w:val="uk-UA"/>
              </w:rPr>
              <w:t>22</w:t>
            </w:r>
            <w:r w:rsidRPr="00FA6111">
              <w:rPr>
                <w:rFonts w:ascii="Times New Roman" w:hAnsi="Times New Roman" w:cs="Times New Roman"/>
                <w:sz w:val="24"/>
                <w:szCs w:val="24"/>
              </w:rPr>
              <w:t xml:space="preserve"> № </w:t>
            </w:r>
            <w:r w:rsidRPr="00FA6111">
              <w:rPr>
                <w:rFonts w:ascii="Times New Roman" w:hAnsi="Times New Roman" w:cs="Times New Roman"/>
                <w:sz w:val="24"/>
                <w:szCs w:val="24"/>
                <w:lang w:val="uk-UA"/>
              </w:rPr>
              <w:t>272</w:t>
            </w:r>
            <w:r w:rsidRPr="00FA6111">
              <w:rPr>
                <w:rFonts w:ascii="Times New Roman" w:hAnsi="Times New Roman" w:cs="Times New Roman"/>
                <w:sz w:val="24"/>
                <w:szCs w:val="24"/>
              </w:rPr>
              <w:t>)</w:t>
            </w:r>
            <w:r>
              <w:rPr>
                <w:rFonts w:ascii="Times New Roman" w:hAnsi="Times New Roman" w:cs="Times New Roman"/>
                <w:sz w:val="24"/>
                <w:szCs w:val="24"/>
                <w:lang w:val="uk-UA"/>
              </w:rPr>
              <w:t xml:space="preserve"> </w:t>
            </w:r>
            <w:r w:rsidRPr="00B341ED">
              <w:rPr>
                <w:rFonts w:ascii="Times New Roman" w:hAnsi="Times New Roman" w:cs="Times New Roman"/>
                <w:sz w:val="24"/>
                <w:szCs w:val="24"/>
              </w:rPr>
              <w:t xml:space="preserve">та інформації про стан роботи щодо військового обліку та бронювання військовозобов’язаних </w:t>
            </w:r>
          </w:p>
        </w:tc>
        <w:tc>
          <w:tcPr>
            <w:tcW w:w="2240" w:type="dxa"/>
          </w:tcPr>
          <w:p w:rsidR="0016278D" w:rsidRPr="00B341ED" w:rsidRDefault="0016278D" w:rsidP="00367E45">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До 10.01</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367E45">
            <w:pPr>
              <w:spacing w:after="0" w:line="240" w:lineRule="auto"/>
              <w:jc w:val="center"/>
              <w:rPr>
                <w:rFonts w:ascii="Times New Roman" w:hAnsi="Times New Roman" w:cs="Times New Roman"/>
                <w:sz w:val="24"/>
                <w:szCs w:val="24"/>
              </w:rPr>
            </w:pPr>
          </w:p>
        </w:tc>
      </w:tr>
      <w:tr w:rsidR="0016278D" w:rsidRPr="00B341ED">
        <w:trPr>
          <w:trHeight w:val="598"/>
        </w:trPr>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5.</w:t>
            </w:r>
          </w:p>
        </w:tc>
        <w:tc>
          <w:tcPr>
            <w:tcW w:w="6237" w:type="dxa"/>
          </w:tcPr>
          <w:p w:rsidR="0016278D" w:rsidRPr="00B341ED" w:rsidRDefault="0016278D" w:rsidP="00614F81">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lang w:eastAsia="uk-UA"/>
              </w:rPr>
              <w:t>Інформування міської ради та внесення на розгляд пропозиці</w:t>
            </w:r>
            <w:r>
              <w:rPr>
                <w:rFonts w:ascii="Times New Roman" w:hAnsi="Times New Roman" w:cs="Times New Roman"/>
                <w:sz w:val="24"/>
                <w:szCs w:val="24"/>
                <w:lang w:val="uk-UA" w:eastAsia="uk-UA"/>
              </w:rPr>
              <w:t>й</w:t>
            </w:r>
            <w:r w:rsidRPr="00B341ED">
              <w:rPr>
                <w:rFonts w:ascii="Times New Roman" w:hAnsi="Times New Roman" w:cs="Times New Roman"/>
                <w:sz w:val="24"/>
                <w:szCs w:val="24"/>
                <w:lang w:eastAsia="uk-UA"/>
              </w:rPr>
              <w:t xml:space="preserve"> щодо поліпшення стану військового обліку</w:t>
            </w:r>
          </w:p>
        </w:tc>
        <w:tc>
          <w:tcPr>
            <w:tcW w:w="2240" w:type="dxa"/>
          </w:tcPr>
          <w:p w:rsidR="0016278D" w:rsidRPr="00B341ED" w:rsidRDefault="0016278D" w:rsidP="0052225C">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eastAsia="uk-UA"/>
              </w:rPr>
              <w:t>До 1</w:t>
            </w:r>
            <w:r w:rsidRPr="00B341ED">
              <w:rPr>
                <w:rFonts w:ascii="Times New Roman" w:hAnsi="Times New Roman" w:cs="Times New Roman"/>
                <w:sz w:val="24"/>
                <w:szCs w:val="24"/>
                <w:lang w:val="uk-UA" w:eastAsia="uk-UA"/>
              </w:rPr>
              <w:t>5</w:t>
            </w:r>
            <w:r w:rsidRPr="00B341ED">
              <w:rPr>
                <w:rFonts w:ascii="Times New Roman" w:hAnsi="Times New Roman" w:cs="Times New Roman"/>
                <w:sz w:val="24"/>
                <w:szCs w:val="24"/>
                <w:lang w:eastAsia="uk-UA"/>
              </w:rPr>
              <w:t>.01</w:t>
            </w:r>
          </w:p>
        </w:tc>
        <w:tc>
          <w:tcPr>
            <w:tcW w:w="4536" w:type="dxa"/>
          </w:tcPr>
          <w:p w:rsidR="0016278D" w:rsidRPr="00B341ED" w:rsidRDefault="0016278D" w:rsidP="000368C8">
            <w:pPr>
              <w:spacing w:after="0" w:line="240" w:lineRule="auto"/>
              <w:rPr>
                <w:rFonts w:ascii="Times New Roman" w:hAnsi="Times New Roman" w:cs="Times New Roman"/>
                <w:sz w:val="24"/>
                <w:szCs w:val="24"/>
                <w:lang w:val="uk-UA"/>
              </w:rPr>
            </w:pPr>
            <w:r w:rsidRPr="00B341ED">
              <w:rPr>
                <w:rFonts w:ascii="Times New Roman" w:hAnsi="Times New Roman" w:cs="Times New Roman"/>
                <w:sz w:val="24"/>
                <w:szCs w:val="24"/>
                <w:lang w:val="uk-UA"/>
              </w:rPr>
              <w:t xml:space="preserve">Начальник </w:t>
            </w:r>
            <w:r>
              <w:rPr>
                <w:rFonts w:ascii="Times New Roman" w:hAnsi="Times New Roman" w:cs="Times New Roman"/>
                <w:sz w:val="24"/>
                <w:szCs w:val="24"/>
                <w:lang w:val="uk-UA"/>
              </w:rPr>
              <w:t xml:space="preserve">Черкаського </w:t>
            </w:r>
            <w:r w:rsidRPr="00B341ED">
              <w:rPr>
                <w:rFonts w:ascii="Times New Roman" w:hAnsi="Times New Roman" w:cs="Times New Roman"/>
                <w:sz w:val="24"/>
                <w:szCs w:val="24"/>
                <w:lang w:val="uk-UA"/>
              </w:rPr>
              <w:t>РТЦК та СП</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15167" w:type="dxa"/>
            <w:gridSpan w:val="5"/>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lang w:val="en-US"/>
              </w:rPr>
              <w:t>V</w:t>
            </w:r>
            <w:r w:rsidRPr="00B341ED">
              <w:rPr>
                <w:rFonts w:ascii="Times New Roman" w:hAnsi="Times New Roman" w:cs="Times New Roman"/>
                <w:sz w:val="24"/>
                <w:szCs w:val="24"/>
              </w:rPr>
              <w:t>. Виконання інших заходів</w:t>
            </w: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1.</w:t>
            </w:r>
          </w:p>
        </w:tc>
        <w:tc>
          <w:tcPr>
            <w:tcW w:w="6237" w:type="dxa"/>
          </w:tcPr>
          <w:p w:rsidR="0016278D" w:rsidRPr="00B341ED" w:rsidRDefault="0016278D" w:rsidP="000368C8">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 xml:space="preserve">Доведення до підприємств, установ, організацій змін в законодавстві щодо військового обліку та бронювання, військової служби </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Протягом року</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val="uk-UA"/>
              </w:rPr>
              <w:t xml:space="preserve">Начальник </w:t>
            </w:r>
            <w:r>
              <w:rPr>
                <w:rFonts w:ascii="Times New Roman" w:hAnsi="Times New Roman" w:cs="Times New Roman"/>
                <w:sz w:val="24"/>
                <w:szCs w:val="24"/>
                <w:lang w:val="uk-UA"/>
              </w:rPr>
              <w:t xml:space="preserve">Черкаського </w:t>
            </w:r>
            <w:r w:rsidRPr="00B341ED">
              <w:rPr>
                <w:rFonts w:ascii="Times New Roman" w:hAnsi="Times New Roman" w:cs="Times New Roman"/>
                <w:sz w:val="24"/>
                <w:szCs w:val="24"/>
                <w:lang w:val="uk-UA"/>
              </w:rPr>
              <w:t>РТЦК та СП</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головний</w:t>
            </w:r>
            <w:r w:rsidRPr="00B341ED">
              <w:rPr>
                <w:rFonts w:ascii="Times New Roman" w:hAnsi="Times New Roman" w:cs="Times New Roman"/>
                <w:sz w:val="24"/>
                <w:szCs w:val="24"/>
              </w:rPr>
              <w:t xml:space="preserve"> с</w:t>
            </w:r>
            <w:r w:rsidRPr="00B341ED">
              <w:rPr>
                <w:rFonts w:ascii="Times New Roman" w:hAnsi="Times New Roman" w:cs="Times New Roman"/>
                <w:sz w:val="24"/>
                <w:szCs w:val="24"/>
                <w:lang w:val="uk-UA"/>
              </w:rPr>
              <w:t>пеціаліст з мобілізаційної роботи</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2.</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Проведення роз’яснювальної роботи з військовозобов’язаними працівниками щодо виконання правил військового обліку</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Протягом року</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3.</w:t>
            </w:r>
          </w:p>
        </w:tc>
        <w:tc>
          <w:tcPr>
            <w:tcW w:w="6237" w:type="dxa"/>
          </w:tcPr>
          <w:p w:rsidR="0016278D" w:rsidRPr="00B341ED" w:rsidRDefault="0016278D" w:rsidP="00CD3C4B">
            <w:pPr>
              <w:shd w:val="clear" w:color="auto" w:fill="FFFFFF"/>
              <w:spacing w:after="0" w:line="240" w:lineRule="auto"/>
              <w:jc w:val="both"/>
              <w:textAlignment w:val="baseline"/>
              <w:rPr>
                <w:rFonts w:ascii="Times New Roman" w:hAnsi="Times New Roman" w:cs="Times New Roman"/>
                <w:sz w:val="24"/>
                <w:szCs w:val="24"/>
              </w:rPr>
            </w:pPr>
            <w:r w:rsidRPr="00B341ED">
              <w:rPr>
                <w:rFonts w:ascii="Times New Roman" w:hAnsi="Times New Roman" w:cs="Times New Roman"/>
                <w:sz w:val="24"/>
                <w:szCs w:val="24"/>
                <w:lang w:eastAsia="uk-UA"/>
              </w:rPr>
              <w:t>Виготовлення друкарським способом правил військового обліку і вивішування їх на видному місці у відповідних приміщеннях</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До 01.02</w:t>
            </w:r>
          </w:p>
        </w:tc>
        <w:tc>
          <w:tcPr>
            <w:tcW w:w="4536" w:type="dxa"/>
          </w:tcPr>
          <w:p w:rsidR="0016278D" w:rsidRPr="00B341ED" w:rsidRDefault="0016278D" w:rsidP="00236E8C">
            <w:pPr>
              <w:spacing w:after="0" w:line="240" w:lineRule="auto"/>
              <w:rPr>
                <w:rFonts w:ascii="Times New Roman" w:hAnsi="Times New Roman" w:cs="Times New Roman"/>
                <w:sz w:val="24"/>
                <w:szCs w:val="24"/>
                <w:lang w:val="uk-UA"/>
              </w:rPr>
            </w:pPr>
            <w:r w:rsidRPr="00B341ED">
              <w:rPr>
                <w:rFonts w:ascii="Times New Roman" w:hAnsi="Times New Roman" w:cs="Times New Roman"/>
                <w:sz w:val="24"/>
                <w:szCs w:val="24"/>
                <w:lang w:eastAsia="uk-UA"/>
              </w:rPr>
              <w:t>Керівники підприємств, установ та організацій</w:t>
            </w:r>
            <w:r>
              <w:rPr>
                <w:rFonts w:ascii="Times New Roman" w:hAnsi="Times New Roman" w:cs="Times New Roman"/>
                <w:sz w:val="24"/>
                <w:szCs w:val="24"/>
                <w:lang w:val="uk-UA" w:eastAsia="uk-UA"/>
              </w:rPr>
              <w:t>,</w:t>
            </w:r>
            <w:r>
              <w:rPr>
                <w:rFonts w:ascii="Times New Roman" w:hAnsi="Times New Roman" w:cs="Times New Roman"/>
                <w:sz w:val="24"/>
                <w:szCs w:val="24"/>
                <w:lang w:val="uk-UA"/>
              </w:rPr>
              <w:t xml:space="preserve"> 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4.</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Організація оформлення наочної агітації, інформаційних буклетів з питань військового обліку та бронювання, військового обов’язку та мобілізації, проходження військової служби за контрактом</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До 01.04</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val="uk-UA"/>
              </w:rPr>
              <w:t xml:space="preserve">Начальник </w:t>
            </w:r>
            <w:r>
              <w:rPr>
                <w:rFonts w:ascii="Times New Roman" w:hAnsi="Times New Roman" w:cs="Times New Roman"/>
                <w:sz w:val="24"/>
                <w:szCs w:val="24"/>
                <w:lang w:val="uk-UA"/>
              </w:rPr>
              <w:t xml:space="preserve">Черкаського </w:t>
            </w:r>
            <w:r w:rsidRPr="00B341ED">
              <w:rPr>
                <w:rFonts w:ascii="Times New Roman" w:hAnsi="Times New Roman" w:cs="Times New Roman"/>
                <w:sz w:val="24"/>
                <w:szCs w:val="24"/>
                <w:lang w:val="uk-UA"/>
              </w:rPr>
              <w:t>РТЦК та СП</w:t>
            </w:r>
            <w:r w:rsidRPr="00B341ED">
              <w:rPr>
                <w:rFonts w:ascii="Times New Roman" w:hAnsi="Times New Roman" w:cs="Times New Roman"/>
                <w:sz w:val="24"/>
                <w:szCs w:val="24"/>
              </w:rPr>
              <w:t xml:space="preserve">, </w:t>
            </w:r>
            <w:r w:rsidRPr="00B341ED">
              <w:rPr>
                <w:rFonts w:ascii="Times New Roman" w:hAnsi="Times New Roman" w:cs="Times New Roman"/>
                <w:sz w:val="24"/>
                <w:szCs w:val="24"/>
                <w:lang w:val="uk-UA"/>
              </w:rPr>
              <w:t>головний</w:t>
            </w:r>
            <w:r w:rsidRPr="00B341ED">
              <w:rPr>
                <w:rFonts w:ascii="Times New Roman" w:hAnsi="Times New Roman" w:cs="Times New Roman"/>
                <w:sz w:val="24"/>
                <w:szCs w:val="24"/>
              </w:rPr>
              <w:t xml:space="preserve"> с</w:t>
            </w:r>
            <w:r w:rsidRPr="00B341ED">
              <w:rPr>
                <w:rFonts w:ascii="Times New Roman" w:hAnsi="Times New Roman" w:cs="Times New Roman"/>
                <w:sz w:val="24"/>
                <w:szCs w:val="24"/>
                <w:lang w:val="uk-UA"/>
              </w:rPr>
              <w:t>пеціаліст з мобілізаційної роботи</w:t>
            </w:r>
            <w:r w:rsidRPr="00B341ED">
              <w:rPr>
                <w:rFonts w:ascii="Times New Roman" w:hAnsi="Times New Roman" w:cs="Times New Roman"/>
                <w:sz w:val="24"/>
                <w:szCs w:val="24"/>
              </w:rPr>
              <w:t>,</w:t>
            </w:r>
            <w:r w:rsidRPr="00B341ED">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r w:rsidR="0016278D" w:rsidRPr="00B341ED">
        <w:tc>
          <w:tcPr>
            <w:tcW w:w="567"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5.</w:t>
            </w:r>
          </w:p>
        </w:tc>
        <w:tc>
          <w:tcPr>
            <w:tcW w:w="6237" w:type="dxa"/>
          </w:tcPr>
          <w:p w:rsidR="0016278D" w:rsidRPr="00B341ED" w:rsidRDefault="0016278D" w:rsidP="00CD3C4B">
            <w:pPr>
              <w:spacing w:after="0" w:line="240" w:lineRule="auto"/>
              <w:jc w:val="both"/>
              <w:rPr>
                <w:rFonts w:ascii="Times New Roman" w:hAnsi="Times New Roman" w:cs="Times New Roman"/>
                <w:sz w:val="24"/>
                <w:szCs w:val="24"/>
              </w:rPr>
            </w:pPr>
            <w:r w:rsidRPr="00B341ED">
              <w:rPr>
                <w:rFonts w:ascii="Times New Roman" w:hAnsi="Times New Roman" w:cs="Times New Roman"/>
                <w:sz w:val="24"/>
                <w:szCs w:val="24"/>
              </w:rPr>
              <w:t>Опрацювання та видання необхідної документації для відповідальних за ведення військового обліку</w:t>
            </w:r>
          </w:p>
        </w:tc>
        <w:tc>
          <w:tcPr>
            <w:tcW w:w="2240" w:type="dxa"/>
          </w:tcPr>
          <w:p w:rsidR="0016278D" w:rsidRPr="00B341ED" w:rsidRDefault="0016278D" w:rsidP="00CD3C4B">
            <w:pPr>
              <w:spacing w:after="0" w:line="240" w:lineRule="auto"/>
              <w:jc w:val="center"/>
              <w:rPr>
                <w:rFonts w:ascii="Times New Roman" w:hAnsi="Times New Roman" w:cs="Times New Roman"/>
                <w:sz w:val="24"/>
                <w:szCs w:val="24"/>
              </w:rPr>
            </w:pPr>
            <w:r w:rsidRPr="00B341ED">
              <w:rPr>
                <w:rFonts w:ascii="Times New Roman" w:hAnsi="Times New Roman" w:cs="Times New Roman"/>
                <w:sz w:val="24"/>
                <w:szCs w:val="24"/>
              </w:rPr>
              <w:t>До 01.03</w:t>
            </w:r>
          </w:p>
        </w:tc>
        <w:tc>
          <w:tcPr>
            <w:tcW w:w="4536" w:type="dxa"/>
          </w:tcPr>
          <w:p w:rsidR="0016278D" w:rsidRPr="00B341ED" w:rsidRDefault="0016278D" w:rsidP="00236E8C">
            <w:pPr>
              <w:spacing w:after="0" w:line="240" w:lineRule="auto"/>
              <w:rPr>
                <w:rFonts w:ascii="Times New Roman" w:hAnsi="Times New Roman" w:cs="Times New Roman"/>
                <w:sz w:val="24"/>
                <w:szCs w:val="24"/>
              </w:rPr>
            </w:pPr>
            <w:r w:rsidRPr="00B341ED">
              <w:rPr>
                <w:rFonts w:ascii="Times New Roman" w:hAnsi="Times New Roman" w:cs="Times New Roman"/>
                <w:sz w:val="24"/>
                <w:szCs w:val="24"/>
                <w:lang w:val="uk-UA"/>
              </w:rPr>
              <w:t xml:space="preserve">Начальник </w:t>
            </w:r>
            <w:r>
              <w:rPr>
                <w:rFonts w:ascii="Times New Roman" w:hAnsi="Times New Roman" w:cs="Times New Roman"/>
                <w:sz w:val="24"/>
                <w:szCs w:val="24"/>
                <w:lang w:val="uk-UA"/>
              </w:rPr>
              <w:t xml:space="preserve">Черкаського </w:t>
            </w:r>
            <w:r w:rsidRPr="00B341ED">
              <w:rPr>
                <w:rFonts w:ascii="Times New Roman" w:hAnsi="Times New Roman" w:cs="Times New Roman"/>
                <w:sz w:val="24"/>
                <w:szCs w:val="24"/>
                <w:lang w:val="uk-UA"/>
              </w:rPr>
              <w:t>РТЦК та СП</w:t>
            </w:r>
            <w:r w:rsidRPr="00B341ED">
              <w:rPr>
                <w:rFonts w:ascii="Times New Roman" w:hAnsi="Times New Roman" w:cs="Times New Roman"/>
                <w:sz w:val="24"/>
                <w:szCs w:val="24"/>
              </w:rPr>
              <w:t>,</w:t>
            </w:r>
            <w:r w:rsidRPr="00B341ED">
              <w:rPr>
                <w:rFonts w:ascii="Times New Roman" w:hAnsi="Times New Roman" w:cs="Times New Roman"/>
                <w:sz w:val="24"/>
                <w:szCs w:val="24"/>
                <w:lang w:val="uk-UA"/>
              </w:rPr>
              <w:t xml:space="preserve"> </w:t>
            </w:r>
            <w:r>
              <w:rPr>
                <w:rFonts w:ascii="Times New Roman" w:hAnsi="Times New Roman" w:cs="Times New Roman"/>
                <w:sz w:val="24"/>
                <w:szCs w:val="24"/>
                <w:lang w:val="uk-UA"/>
              </w:rPr>
              <w:t>особи в</w:t>
            </w:r>
            <w:r w:rsidRPr="00B341ED">
              <w:rPr>
                <w:rFonts w:ascii="Times New Roman" w:hAnsi="Times New Roman" w:cs="Times New Roman"/>
                <w:sz w:val="24"/>
                <w:szCs w:val="24"/>
              </w:rPr>
              <w:t>ідповідальні за ведення військового обліку</w:t>
            </w:r>
          </w:p>
        </w:tc>
        <w:tc>
          <w:tcPr>
            <w:tcW w:w="1587" w:type="dxa"/>
          </w:tcPr>
          <w:p w:rsidR="0016278D" w:rsidRPr="00B341ED" w:rsidRDefault="0016278D" w:rsidP="00CD3C4B">
            <w:pPr>
              <w:spacing w:after="0" w:line="240" w:lineRule="auto"/>
              <w:jc w:val="center"/>
              <w:rPr>
                <w:rFonts w:ascii="Times New Roman" w:hAnsi="Times New Roman" w:cs="Times New Roman"/>
                <w:sz w:val="24"/>
                <w:szCs w:val="24"/>
              </w:rPr>
            </w:pPr>
          </w:p>
        </w:tc>
      </w:tr>
    </w:tbl>
    <w:p w:rsidR="0016278D" w:rsidRPr="00CA4C3C" w:rsidRDefault="0016278D" w:rsidP="00E14657">
      <w:pPr>
        <w:shd w:val="clear" w:color="auto" w:fill="FFFFFF"/>
        <w:spacing w:line="252" w:lineRule="auto"/>
        <w:jc w:val="both"/>
        <w:textAlignment w:val="baseline"/>
        <w:rPr>
          <w:rFonts w:ascii="Times New Roman" w:hAnsi="Times New Roman" w:cs="Times New Roman"/>
          <w:sz w:val="24"/>
          <w:szCs w:val="24"/>
          <w:lang w:val="uk-UA"/>
        </w:rPr>
      </w:pPr>
    </w:p>
    <w:p w:rsidR="0016278D" w:rsidRPr="00CA4C3C" w:rsidRDefault="0016278D" w:rsidP="00E14657">
      <w:pPr>
        <w:shd w:val="clear" w:color="auto" w:fill="FFFFFF"/>
        <w:spacing w:line="252" w:lineRule="auto"/>
        <w:jc w:val="both"/>
        <w:textAlignment w:val="baseline"/>
        <w:rPr>
          <w:rFonts w:ascii="Times New Roman" w:hAnsi="Times New Roman" w:cs="Times New Roman"/>
          <w:sz w:val="24"/>
          <w:szCs w:val="24"/>
          <w:lang w:val="uk-UA"/>
        </w:rPr>
      </w:pPr>
    </w:p>
    <w:p w:rsidR="0016278D" w:rsidRPr="00E14657" w:rsidRDefault="0016278D" w:rsidP="002038CD">
      <w:pPr>
        <w:tabs>
          <w:tab w:val="left" w:pos="709"/>
          <w:tab w:val="left" w:pos="851"/>
          <w:tab w:val="left" w:pos="5760"/>
          <w:tab w:val="left" w:pos="7088"/>
        </w:tabs>
        <w:spacing w:after="0" w:line="240" w:lineRule="auto"/>
        <w:ind w:left="142"/>
        <w:rPr>
          <w:rFonts w:ascii="Times New Roman" w:hAnsi="Times New Roman" w:cs="Times New Roman"/>
          <w:sz w:val="28"/>
          <w:szCs w:val="28"/>
          <w:lang w:val="uk-UA"/>
        </w:rPr>
      </w:pPr>
      <w:r w:rsidRPr="00E14657">
        <w:rPr>
          <w:rFonts w:ascii="Times New Roman" w:hAnsi="Times New Roman" w:cs="Times New Roman"/>
          <w:sz w:val="28"/>
          <w:szCs w:val="28"/>
          <w:lang w:val="uk-UA"/>
        </w:rPr>
        <w:t>Керуючий справами</w:t>
      </w:r>
      <w:r w:rsidRPr="00E14657">
        <w:rPr>
          <w:rFonts w:ascii="Times New Roman" w:hAnsi="Times New Roman" w:cs="Times New Roman"/>
          <w:sz w:val="28"/>
          <w:szCs w:val="28"/>
          <w:lang w:val="uk-UA"/>
        </w:rPr>
        <w:tab/>
        <w:t xml:space="preserve">       </w:t>
      </w:r>
      <w:r w:rsidRPr="00E14657">
        <w:rPr>
          <w:rFonts w:ascii="Times New Roman" w:hAnsi="Times New Roman" w:cs="Times New Roman"/>
          <w:sz w:val="28"/>
          <w:szCs w:val="28"/>
          <w:lang w:val="uk-UA"/>
        </w:rPr>
        <w:tab/>
      </w:r>
      <w:r w:rsidRPr="00E14657">
        <w:rPr>
          <w:rFonts w:ascii="Times New Roman" w:hAnsi="Times New Roman" w:cs="Times New Roman"/>
          <w:sz w:val="28"/>
          <w:szCs w:val="28"/>
          <w:lang w:val="uk-UA"/>
        </w:rPr>
        <w:tab/>
      </w:r>
      <w:r w:rsidRPr="00E14657">
        <w:rPr>
          <w:rFonts w:ascii="Times New Roman" w:hAnsi="Times New Roman" w:cs="Times New Roman"/>
          <w:sz w:val="28"/>
          <w:szCs w:val="28"/>
          <w:lang w:val="uk-UA"/>
        </w:rPr>
        <w:tab/>
      </w:r>
      <w:r w:rsidRPr="00E14657">
        <w:rPr>
          <w:rFonts w:ascii="Times New Roman" w:hAnsi="Times New Roman" w:cs="Times New Roman"/>
          <w:sz w:val="28"/>
          <w:szCs w:val="28"/>
          <w:lang w:val="uk-UA"/>
        </w:rPr>
        <w:tab/>
      </w:r>
      <w:r w:rsidRPr="00E14657">
        <w:rPr>
          <w:rFonts w:ascii="Times New Roman" w:hAnsi="Times New Roman" w:cs="Times New Roman"/>
          <w:sz w:val="28"/>
          <w:szCs w:val="28"/>
          <w:lang w:val="uk-UA"/>
        </w:rPr>
        <w:tab/>
      </w:r>
      <w:r w:rsidRPr="00E14657">
        <w:rPr>
          <w:rFonts w:ascii="Times New Roman" w:hAnsi="Times New Roman" w:cs="Times New Roman"/>
          <w:sz w:val="28"/>
          <w:szCs w:val="28"/>
          <w:lang w:val="uk-UA"/>
        </w:rPr>
        <w:tab/>
      </w:r>
      <w:r w:rsidRPr="00E14657">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Pr="00E14657">
        <w:rPr>
          <w:rFonts w:ascii="Times New Roman" w:hAnsi="Times New Roman" w:cs="Times New Roman"/>
          <w:sz w:val="28"/>
          <w:szCs w:val="28"/>
          <w:lang w:val="uk-UA"/>
        </w:rPr>
        <w:t xml:space="preserve"> Оксана ЯЦЕНКО</w:t>
      </w:r>
      <w:r w:rsidRPr="00E14657">
        <w:rPr>
          <w:rFonts w:ascii="Times New Roman" w:hAnsi="Times New Roman" w:cs="Times New Roman"/>
          <w:sz w:val="28"/>
          <w:szCs w:val="28"/>
          <w:lang w:val="uk-UA"/>
        </w:rPr>
        <w:tab/>
      </w:r>
    </w:p>
    <w:p w:rsidR="0016278D" w:rsidRPr="00E14657" w:rsidRDefault="0016278D" w:rsidP="00E14657">
      <w:pPr>
        <w:shd w:val="clear" w:color="auto" w:fill="FFFFFF"/>
        <w:spacing w:line="252" w:lineRule="auto"/>
        <w:textAlignment w:val="baseline"/>
        <w:rPr>
          <w:rFonts w:ascii="Times New Roman" w:hAnsi="Times New Roman" w:cs="Times New Roman"/>
          <w:color w:val="000000"/>
          <w:lang w:val="uk-UA"/>
        </w:rPr>
      </w:pPr>
      <w:r w:rsidRPr="00E14657">
        <w:rPr>
          <w:rFonts w:ascii="Times New Roman" w:hAnsi="Times New Roman" w:cs="Times New Roman"/>
          <w:color w:val="000000"/>
          <w:lang w:val="uk-UA"/>
        </w:rPr>
        <w:tab/>
      </w:r>
      <w:r w:rsidRPr="00E14657">
        <w:rPr>
          <w:rFonts w:ascii="Times New Roman" w:hAnsi="Times New Roman" w:cs="Times New Roman"/>
          <w:color w:val="000000"/>
          <w:lang w:val="uk-UA"/>
        </w:rPr>
        <w:tab/>
      </w:r>
      <w:r w:rsidRPr="00E14657">
        <w:rPr>
          <w:rFonts w:ascii="Times New Roman" w:hAnsi="Times New Roman" w:cs="Times New Roman"/>
          <w:color w:val="000000"/>
          <w:lang w:val="uk-UA"/>
        </w:rPr>
        <w:tab/>
      </w:r>
      <w:r w:rsidRPr="00E14657">
        <w:rPr>
          <w:rFonts w:ascii="Times New Roman" w:hAnsi="Times New Roman" w:cs="Times New Roman"/>
          <w:color w:val="000000"/>
          <w:lang w:val="uk-UA"/>
        </w:rPr>
        <w:tab/>
      </w:r>
      <w:r w:rsidRPr="00E14657">
        <w:rPr>
          <w:rFonts w:ascii="Times New Roman" w:hAnsi="Times New Roman" w:cs="Times New Roman"/>
          <w:color w:val="000000"/>
          <w:lang w:val="uk-UA"/>
        </w:rPr>
        <w:tab/>
      </w:r>
      <w:r w:rsidRPr="00E14657">
        <w:rPr>
          <w:rFonts w:ascii="Times New Roman" w:hAnsi="Times New Roman" w:cs="Times New Roman"/>
          <w:color w:val="000000"/>
          <w:lang w:val="uk-UA"/>
        </w:rPr>
        <w:tab/>
      </w:r>
    </w:p>
    <w:p w:rsidR="0016278D" w:rsidRDefault="0016278D" w:rsidP="002038CD">
      <w:pPr>
        <w:tabs>
          <w:tab w:val="left" w:pos="709"/>
          <w:tab w:val="left" w:pos="851"/>
          <w:tab w:val="left" w:pos="5760"/>
          <w:tab w:val="left" w:pos="7088"/>
        </w:tabs>
        <w:spacing w:after="0" w:line="240" w:lineRule="auto"/>
        <w:ind w:left="142"/>
        <w:jc w:val="both"/>
        <w:rPr>
          <w:rFonts w:ascii="Times New Roman" w:hAnsi="Times New Roman" w:cs="Times New Roman"/>
          <w:color w:val="000000"/>
          <w:sz w:val="24"/>
          <w:szCs w:val="24"/>
          <w:lang w:val="uk-UA"/>
        </w:rPr>
      </w:pPr>
    </w:p>
    <w:p w:rsidR="0016278D" w:rsidRDefault="0016278D" w:rsidP="002038CD">
      <w:pPr>
        <w:tabs>
          <w:tab w:val="left" w:pos="709"/>
          <w:tab w:val="left" w:pos="851"/>
          <w:tab w:val="left" w:pos="5760"/>
          <w:tab w:val="left" w:pos="7088"/>
        </w:tabs>
        <w:spacing w:after="0" w:line="240" w:lineRule="auto"/>
        <w:ind w:left="142"/>
        <w:jc w:val="both"/>
        <w:rPr>
          <w:rFonts w:ascii="Times New Roman" w:hAnsi="Times New Roman" w:cs="Times New Roman"/>
          <w:color w:val="000000"/>
          <w:sz w:val="24"/>
          <w:szCs w:val="24"/>
          <w:lang w:val="uk-UA"/>
        </w:rPr>
      </w:pPr>
    </w:p>
    <w:p w:rsidR="0016278D" w:rsidRDefault="0016278D" w:rsidP="002038CD">
      <w:pPr>
        <w:tabs>
          <w:tab w:val="left" w:pos="709"/>
          <w:tab w:val="left" w:pos="851"/>
          <w:tab w:val="left" w:pos="5760"/>
          <w:tab w:val="left" w:pos="7088"/>
        </w:tabs>
        <w:spacing w:after="0" w:line="240" w:lineRule="auto"/>
        <w:ind w:left="142"/>
        <w:jc w:val="both"/>
        <w:rPr>
          <w:rFonts w:ascii="Times New Roman" w:hAnsi="Times New Roman" w:cs="Times New Roman"/>
          <w:color w:val="000000"/>
          <w:sz w:val="24"/>
          <w:szCs w:val="24"/>
          <w:lang w:val="uk-UA"/>
        </w:rPr>
      </w:pPr>
    </w:p>
    <w:p w:rsidR="0016278D" w:rsidRDefault="0016278D" w:rsidP="002038CD">
      <w:pPr>
        <w:tabs>
          <w:tab w:val="left" w:pos="709"/>
          <w:tab w:val="left" w:pos="851"/>
          <w:tab w:val="left" w:pos="5760"/>
          <w:tab w:val="left" w:pos="7088"/>
        </w:tabs>
        <w:spacing w:after="0" w:line="240" w:lineRule="auto"/>
        <w:ind w:left="142"/>
        <w:jc w:val="both"/>
        <w:rPr>
          <w:rFonts w:ascii="Times New Roman" w:hAnsi="Times New Roman" w:cs="Times New Roman"/>
          <w:color w:val="000000"/>
          <w:sz w:val="24"/>
          <w:szCs w:val="24"/>
          <w:lang w:val="uk-UA"/>
        </w:rPr>
      </w:pPr>
    </w:p>
    <w:p w:rsidR="0016278D" w:rsidRDefault="0016278D" w:rsidP="002038CD">
      <w:pPr>
        <w:tabs>
          <w:tab w:val="left" w:pos="709"/>
          <w:tab w:val="left" w:pos="851"/>
          <w:tab w:val="left" w:pos="5760"/>
          <w:tab w:val="left" w:pos="7088"/>
        </w:tabs>
        <w:spacing w:after="0" w:line="240" w:lineRule="auto"/>
        <w:ind w:left="142"/>
        <w:jc w:val="both"/>
        <w:rPr>
          <w:rFonts w:ascii="Times New Roman" w:hAnsi="Times New Roman" w:cs="Times New Roman"/>
          <w:color w:val="000000"/>
          <w:sz w:val="24"/>
          <w:szCs w:val="24"/>
          <w:lang w:val="uk-UA"/>
        </w:rPr>
      </w:pPr>
    </w:p>
    <w:p w:rsidR="0016278D" w:rsidRPr="00EC2D73" w:rsidRDefault="0016278D" w:rsidP="002038CD">
      <w:pPr>
        <w:tabs>
          <w:tab w:val="left" w:pos="709"/>
          <w:tab w:val="left" w:pos="851"/>
          <w:tab w:val="left" w:pos="5760"/>
          <w:tab w:val="left" w:pos="7088"/>
        </w:tabs>
        <w:spacing w:after="0" w:line="240" w:lineRule="auto"/>
        <w:ind w:left="142"/>
        <w:jc w:val="both"/>
        <w:rPr>
          <w:rFonts w:ascii="Times New Roman" w:hAnsi="Times New Roman" w:cs="Times New Roman"/>
          <w:color w:val="000000"/>
          <w:sz w:val="24"/>
          <w:szCs w:val="24"/>
          <w:lang w:val="uk-UA"/>
        </w:rPr>
      </w:pPr>
    </w:p>
    <w:p w:rsidR="0016278D" w:rsidRPr="00357B4D" w:rsidRDefault="0016278D" w:rsidP="002038CD">
      <w:pPr>
        <w:tabs>
          <w:tab w:val="left" w:pos="709"/>
          <w:tab w:val="left" w:pos="851"/>
          <w:tab w:val="left" w:pos="5760"/>
          <w:tab w:val="left" w:pos="7088"/>
        </w:tabs>
        <w:spacing w:after="0" w:line="240" w:lineRule="auto"/>
        <w:ind w:left="142"/>
        <w:jc w:val="both"/>
        <w:rPr>
          <w:rFonts w:ascii="Times New Roman" w:hAnsi="Times New Roman" w:cs="Times New Roman"/>
          <w:color w:val="000000"/>
          <w:lang w:val="uk-UA"/>
        </w:rPr>
      </w:pPr>
      <w:r w:rsidRPr="00357B4D">
        <w:rPr>
          <w:rFonts w:ascii="Times New Roman" w:hAnsi="Times New Roman" w:cs="Times New Roman"/>
          <w:color w:val="000000"/>
          <w:lang w:val="uk-UA"/>
        </w:rPr>
        <w:t>Валерій БОЙКО</w:t>
      </w:r>
    </w:p>
    <w:sectPr w:rsidR="0016278D" w:rsidRPr="00357B4D" w:rsidSect="00122213">
      <w:headerReference w:type="default" r:id="rId6"/>
      <w:pgSz w:w="16838" w:h="11906" w:orient="landscape"/>
      <w:pgMar w:top="567" w:right="1134"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78D" w:rsidRDefault="0016278D" w:rsidP="00E14657">
      <w:pPr>
        <w:spacing w:after="0" w:line="240" w:lineRule="auto"/>
      </w:pPr>
      <w:r>
        <w:separator/>
      </w:r>
    </w:p>
  </w:endnote>
  <w:endnote w:type="continuationSeparator" w:id="0">
    <w:p w:rsidR="0016278D" w:rsidRDefault="0016278D" w:rsidP="00E14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78D" w:rsidRDefault="0016278D" w:rsidP="00E14657">
      <w:pPr>
        <w:spacing w:after="0" w:line="240" w:lineRule="auto"/>
      </w:pPr>
      <w:r>
        <w:separator/>
      </w:r>
    </w:p>
  </w:footnote>
  <w:footnote w:type="continuationSeparator" w:id="0">
    <w:p w:rsidR="0016278D" w:rsidRDefault="0016278D" w:rsidP="00E146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78D" w:rsidRPr="00E14657" w:rsidRDefault="0016278D" w:rsidP="00E14657">
    <w:pPr>
      <w:pStyle w:val="Header"/>
      <w:jc w:val="right"/>
      <w:rPr>
        <w:rFonts w:ascii="Times New Roman" w:hAnsi="Times New Roman" w:cs="Times New Roman"/>
        <w:sz w:val="28"/>
        <w:szCs w:val="28"/>
        <w:lang w:val="uk-UA"/>
      </w:rPr>
    </w:pPr>
    <w:r w:rsidRPr="00E14657">
      <w:rPr>
        <w:rFonts w:ascii="Times New Roman" w:hAnsi="Times New Roman" w:cs="Times New Roman"/>
        <w:sz w:val="28"/>
        <w:szCs w:val="28"/>
        <w:lang w:val="uk-UA"/>
      </w:rPr>
      <w:t>Продовження додатка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4657"/>
    <w:rsid w:val="00010E08"/>
    <w:rsid w:val="00024AC7"/>
    <w:rsid w:val="000277F1"/>
    <w:rsid w:val="000368C8"/>
    <w:rsid w:val="000463CD"/>
    <w:rsid w:val="0005363E"/>
    <w:rsid w:val="00064523"/>
    <w:rsid w:val="00070924"/>
    <w:rsid w:val="00076A67"/>
    <w:rsid w:val="00094036"/>
    <w:rsid w:val="000C0475"/>
    <w:rsid w:val="000D3754"/>
    <w:rsid w:val="00103C8B"/>
    <w:rsid w:val="00110C9C"/>
    <w:rsid w:val="00122213"/>
    <w:rsid w:val="0012437E"/>
    <w:rsid w:val="001511F4"/>
    <w:rsid w:val="001534F7"/>
    <w:rsid w:val="0016278D"/>
    <w:rsid w:val="00163C79"/>
    <w:rsid w:val="00176049"/>
    <w:rsid w:val="001A042F"/>
    <w:rsid w:val="001C1905"/>
    <w:rsid w:val="001D6F21"/>
    <w:rsid w:val="002038CD"/>
    <w:rsid w:val="00236E8C"/>
    <w:rsid w:val="00250F18"/>
    <w:rsid w:val="00253CFE"/>
    <w:rsid w:val="002544CD"/>
    <w:rsid w:val="00271FAD"/>
    <w:rsid w:val="00282391"/>
    <w:rsid w:val="002971C7"/>
    <w:rsid w:val="002C108C"/>
    <w:rsid w:val="002F3892"/>
    <w:rsid w:val="00305127"/>
    <w:rsid w:val="00342FA5"/>
    <w:rsid w:val="00357B4D"/>
    <w:rsid w:val="00367E45"/>
    <w:rsid w:val="00380024"/>
    <w:rsid w:val="00387B4F"/>
    <w:rsid w:val="00393532"/>
    <w:rsid w:val="00395BD6"/>
    <w:rsid w:val="003A0841"/>
    <w:rsid w:val="003A668A"/>
    <w:rsid w:val="003A706A"/>
    <w:rsid w:val="003C1111"/>
    <w:rsid w:val="003E1474"/>
    <w:rsid w:val="003E7938"/>
    <w:rsid w:val="003F447C"/>
    <w:rsid w:val="003F6C61"/>
    <w:rsid w:val="00402ACF"/>
    <w:rsid w:val="00407132"/>
    <w:rsid w:val="00412A4C"/>
    <w:rsid w:val="004209E5"/>
    <w:rsid w:val="004420CB"/>
    <w:rsid w:val="004923B4"/>
    <w:rsid w:val="00496BF8"/>
    <w:rsid w:val="004A2D70"/>
    <w:rsid w:val="004B0278"/>
    <w:rsid w:val="004E3502"/>
    <w:rsid w:val="004F69EC"/>
    <w:rsid w:val="00506978"/>
    <w:rsid w:val="005205C2"/>
    <w:rsid w:val="0052225C"/>
    <w:rsid w:val="0053642D"/>
    <w:rsid w:val="005611B5"/>
    <w:rsid w:val="00567E5A"/>
    <w:rsid w:val="0057615D"/>
    <w:rsid w:val="005950AB"/>
    <w:rsid w:val="005A551B"/>
    <w:rsid w:val="005E77CF"/>
    <w:rsid w:val="00614F81"/>
    <w:rsid w:val="006264A8"/>
    <w:rsid w:val="00644C10"/>
    <w:rsid w:val="00647C84"/>
    <w:rsid w:val="00650359"/>
    <w:rsid w:val="00692946"/>
    <w:rsid w:val="006958EC"/>
    <w:rsid w:val="006A127A"/>
    <w:rsid w:val="006F3CF5"/>
    <w:rsid w:val="0071497C"/>
    <w:rsid w:val="00733E57"/>
    <w:rsid w:val="00743E1C"/>
    <w:rsid w:val="00757DA5"/>
    <w:rsid w:val="007631E5"/>
    <w:rsid w:val="007675CD"/>
    <w:rsid w:val="00782212"/>
    <w:rsid w:val="00796B4A"/>
    <w:rsid w:val="007B12AD"/>
    <w:rsid w:val="007D3E28"/>
    <w:rsid w:val="0080541B"/>
    <w:rsid w:val="008161D8"/>
    <w:rsid w:val="00824459"/>
    <w:rsid w:val="00835605"/>
    <w:rsid w:val="0085192B"/>
    <w:rsid w:val="00877F2C"/>
    <w:rsid w:val="00883B94"/>
    <w:rsid w:val="00884EFA"/>
    <w:rsid w:val="008A24D5"/>
    <w:rsid w:val="008A5293"/>
    <w:rsid w:val="008A681A"/>
    <w:rsid w:val="008D2F1E"/>
    <w:rsid w:val="008D5125"/>
    <w:rsid w:val="008D56A2"/>
    <w:rsid w:val="00902284"/>
    <w:rsid w:val="00904FB7"/>
    <w:rsid w:val="00915514"/>
    <w:rsid w:val="00953B62"/>
    <w:rsid w:val="009628D4"/>
    <w:rsid w:val="00977A97"/>
    <w:rsid w:val="00986C9D"/>
    <w:rsid w:val="009F1F4E"/>
    <w:rsid w:val="00A351D3"/>
    <w:rsid w:val="00A3690A"/>
    <w:rsid w:val="00A4419C"/>
    <w:rsid w:val="00A76DFB"/>
    <w:rsid w:val="00AB4A0B"/>
    <w:rsid w:val="00AC15A8"/>
    <w:rsid w:val="00AE63D0"/>
    <w:rsid w:val="00B02D43"/>
    <w:rsid w:val="00B1512C"/>
    <w:rsid w:val="00B3210C"/>
    <w:rsid w:val="00B341ED"/>
    <w:rsid w:val="00B47657"/>
    <w:rsid w:val="00B71973"/>
    <w:rsid w:val="00B95C5B"/>
    <w:rsid w:val="00BA44CC"/>
    <w:rsid w:val="00BE6008"/>
    <w:rsid w:val="00C07A19"/>
    <w:rsid w:val="00C100B6"/>
    <w:rsid w:val="00C13C05"/>
    <w:rsid w:val="00C823BE"/>
    <w:rsid w:val="00CA4C3C"/>
    <w:rsid w:val="00CB092D"/>
    <w:rsid w:val="00CB124B"/>
    <w:rsid w:val="00CB532E"/>
    <w:rsid w:val="00CB5F02"/>
    <w:rsid w:val="00CD281C"/>
    <w:rsid w:val="00CD3C4B"/>
    <w:rsid w:val="00CE28B9"/>
    <w:rsid w:val="00D0280C"/>
    <w:rsid w:val="00D17876"/>
    <w:rsid w:val="00D56450"/>
    <w:rsid w:val="00DC3F58"/>
    <w:rsid w:val="00DF218F"/>
    <w:rsid w:val="00E05A90"/>
    <w:rsid w:val="00E14657"/>
    <w:rsid w:val="00E1757B"/>
    <w:rsid w:val="00E22B30"/>
    <w:rsid w:val="00E2707C"/>
    <w:rsid w:val="00E45E3E"/>
    <w:rsid w:val="00E54944"/>
    <w:rsid w:val="00E71125"/>
    <w:rsid w:val="00E724E3"/>
    <w:rsid w:val="00EA3C2C"/>
    <w:rsid w:val="00EB7671"/>
    <w:rsid w:val="00EB7E7C"/>
    <w:rsid w:val="00EC2D73"/>
    <w:rsid w:val="00EE340B"/>
    <w:rsid w:val="00EE59EA"/>
    <w:rsid w:val="00F374A2"/>
    <w:rsid w:val="00F37529"/>
    <w:rsid w:val="00F6327F"/>
    <w:rsid w:val="00F8062C"/>
    <w:rsid w:val="00FA6111"/>
    <w:rsid w:val="00FB1FAF"/>
    <w:rsid w:val="00FC38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1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1465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E14657"/>
    <w:rPr>
      <w:rFonts w:cs="Times New Roman"/>
    </w:rPr>
  </w:style>
  <w:style w:type="paragraph" w:styleId="Footer">
    <w:name w:val="footer"/>
    <w:basedOn w:val="Normal"/>
    <w:link w:val="FooterChar"/>
    <w:uiPriority w:val="99"/>
    <w:semiHidden/>
    <w:rsid w:val="00E14657"/>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E14657"/>
    <w:rPr>
      <w:rFonts w:cs="Times New Roman"/>
    </w:rPr>
  </w:style>
  <w:style w:type="paragraph" w:customStyle="1" w:styleId="a">
    <w:name w:val="Нормальний текст"/>
    <w:basedOn w:val="Normal"/>
    <w:uiPriority w:val="99"/>
    <w:rsid w:val="00733E57"/>
    <w:pPr>
      <w:spacing w:before="120" w:after="0" w:line="240" w:lineRule="auto"/>
      <w:ind w:firstLine="567"/>
    </w:pPr>
    <w:rPr>
      <w:rFonts w:ascii="Antiqua" w:hAnsi="Antiqua" w:cs="Antiqua"/>
      <w:sz w:val="26"/>
      <w:szCs w:val="26"/>
      <w:lang w:val="uk-UA"/>
    </w:rPr>
  </w:style>
</w:styles>
</file>

<file path=word/webSettings.xml><?xml version="1.0" encoding="utf-8"?>
<w:webSettings xmlns:r="http://schemas.openxmlformats.org/officeDocument/2006/relationships" xmlns:w="http://schemas.openxmlformats.org/wordprocessingml/2006/main">
  <w:divs>
    <w:div w:id="1459375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575</TotalTime>
  <Pages>6</Pages>
  <Words>1989</Words>
  <Characters>11342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амд</cp:lastModifiedBy>
  <cp:revision>115</cp:revision>
  <cp:lastPrinted>2021-01-25T12:33:00Z</cp:lastPrinted>
  <dcterms:created xsi:type="dcterms:W3CDTF">2021-01-25T12:25:00Z</dcterms:created>
  <dcterms:modified xsi:type="dcterms:W3CDTF">2023-01-27T07:00:00Z</dcterms:modified>
</cp:coreProperties>
</file>