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BF" w:rsidRPr="00B203E0" w:rsidRDefault="003C6CBF" w:rsidP="003C6CBF">
      <w:pPr>
        <w:pStyle w:val="30"/>
        <w:keepNext/>
        <w:keepLines/>
        <w:shd w:val="clear" w:color="auto" w:fill="auto"/>
        <w:spacing w:line="240" w:lineRule="auto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B203E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B203E0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B203E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C6CBF" w:rsidRDefault="003C6CBF" w:rsidP="003C6CBF">
      <w:pPr>
        <w:pStyle w:val="30"/>
        <w:keepNext/>
        <w:keepLines/>
        <w:shd w:val="clear" w:color="auto" w:fill="auto"/>
        <w:spacing w:line="240" w:lineRule="auto"/>
        <w:ind w:left="5670" w:firstLine="0"/>
        <w:rPr>
          <w:rFonts w:ascii="Times New Roman" w:hAnsi="Times New Roman" w:cs="Times New Roman"/>
          <w:sz w:val="24"/>
          <w:szCs w:val="24"/>
        </w:rPr>
      </w:pPr>
      <w:bookmarkStart w:id="0" w:name="bookmark11"/>
      <w:r>
        <w:rPr>
          <w:rFonts w:ascii="Times New Roman" w:hAnsi="Times New Roman" w:cs="Times New Roman"/>
          <w:sz w:val="24"/>
          <w:szCs w:val="24"/>
        </w:rPr>
        <w:t xml:space="preserve">      до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комітету</w:t>
      </w:r>
      <w:bookmarkStart w:id="1" w:name="bookmark12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bookmark13"/>
      <w:bookmarkEnd w:id="1"/>
    </w:p>
    <w:p w:rsidR="003C6CBF" w:rsidRPr="001C4074" w:rsidRDefault="003C6CBF" w:rsidP="003C6CBF">
      <w:pPr>
        <w:pStyle w:val="30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A98" w:rsidRPr="001C4074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434A98">
        <w:rPr>
          <w:rFonts w:ascii="Times New Roman" w:hAnsi="Times New Roman" w:cs="Times New Roman"/>
          <w:sz w:val="24"/>
          <w:szCs w:val="24"/>
        </w:rPr>
        <w:t>№</w:t>
      </w:r>
      <w:r w:rsidR="00B203E0" w:rsidRPr="00434A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r w:rsidR="00434A98" w:rsidRPr="001C4074">
        <w:rPr>
          <w:rFonts w:ascii="Times New Roman" w:hAnsi="Times New Roman" w:cs="Times New Roman"/>
          <w:sz w:val="24"/>
          <w:szCs w:val="24"/>
        </w:rPr>
        <w:t>___________</w:t>
      </w:r>
    </w:p>
    <w:p w:rsidR="008525A5" w:rsidRDefault="008525A5" w:rsidP="003C6CB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C6CBF" w:rsidRDefault="003C6CBF" w:rsidP="003C6CB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C6CBF" w:rsidRPr="00B76292" w:rsidRDefault="003C6CBF" w:rsidP="003C6CBF">
      <w:pPr>
        <w:pStyle w:val="40"/>
        <w:keepNext/>
        <w:keepLines/>
        <w:shd w:val="clear" w:color="auto" w:fill="auto"/>
        <w:spacing w:line="322" w:lineRule="exact"/>
        <w:jc w:val="center"/>
        <w:rPr>
          <w:rFonts w:ascii="Times New Roman" w:hAnsi="Times New Roman" w:cs="Times New Roman"/>
          <w:lang w:val="uk-UA"/>
        </w:rPr>
      </w:pPr>
      <w:r w:rsidRPr="00B76292">
        <w:rPr>
          <w:rFonts w:ascii="Times New Roman" w:hAnsi="Times New Roman" w:cs="Times New Roman"/>
          <w:lang w:val="uk-UA"/>
        </w:rPr>
        <w:t>ПЛАН ЗАХОДІВ</w:t>
      </w:r>
    </w:p>
    <w:p w:rsidR="003C6CBF" w:rsidRDefault="003C6CBF" w:rsidP="003C6CBF">
      <w:pPr>
        <w:pStyle w:val="40"/>
        <w:keepNext/>
        <w:keepLines/>
        <w:shd w:val="clear" w:color="auto" w:fill="auto"/>
        <w:spacing w:line="322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bookmark15"/>
      <w:r w:rsidRPr="00B76292">
        <w:rPr>
          <w:rFonts w:ascii="Times New Roman" w:hAnsi="Times New Roman" w:cs="Times New Roman"/>
          <w:sz w:val="28"/>
          <w:szCs w:val="28"/>
          <w:lang w:val="uk-UA"/>
        </w:rPr>
        <w:t xml:space="preserve">щодо складання </w:t>
      </w:r>
      <w:proofErr w:type="spellStart"/>
      <w:r w:rsidRPr="00B7629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7629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76292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B76292">
        <w:rPr>
          <w:rFonts w:ascii="Times New Roman" w:hAnsi="Times New Roman" w:cs="Times New Roman"/>
          <w:sz w:val="28"/>
          <w:szCs w:val="28"/>
          <w:lang w:val="uk-UA"/>
        </w:rPr>
        <w:t xml:space="preserve"> бюджету Смілянської міської </w:t>
      </w:r>
    </w:p>
    <w:p w:rsidR="003C6CBF" w:rsidRDefault="003C6CBF" w:rsidP="003C6CBF">
      <w:pPr>
        <w:pStyle w:val="40"/>
        <w:keepNext/>
        <w:keepLines/>
        <w:shd w:val="clear" w:color="auto" w:fill="auto"/>
        <w:spacing w:line="322" w:lineRule="exact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bookmarkEnd w:id="3"/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на 202</w:t>
      </w:r>
      <w:r w:rsidR="00B76292">
        <w:rPr>
          <w:rFonts w:ascii="Times New Roman" w:hAnsi="Times New Roman" w:cs="Times New Roman"/>
          <w:sz w:val="28"/>
          <w:lang w:val="uk-UA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ік</w:t>
      </w:r>
      <w:proofErr w:type="spellEnd"/>
    </w:p>
    <w:p w:rsidR="003C6CBF" w:rsidRDefault="003C6CBF" w:rsidP="003C6CBF">
      <w:pPr>
        <w:pStyle w:val="40"/>
        <w:keepNext/>
        <w:keepLines/>
        <w:shd w:val="clear" w:color="auto" w:fill="auto"/>
        <w:spacing w:line="322" w:lineRule="exact"/>
        <w:jc w:val="center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6"/>
        <w:gridCol w:w="4154"/>
        <w:gridCol w:w="2295"/>
        <w:gridCol w:w="2579"/>
      </w:tblGrid>
      <w:tr w:rsidR="003C6CBF" w:rsidTr="007D7CF5">
        <w:tc>
          <w:tcPr>
            <w:tcW w:w="826" w:type="dxa"/>
            <w:vAlign w:val="center"/>
          </w:tcPr>
          <w:p w:rsidR="003C6CBF" w:rsidRPr="007D7CF5" w:rsidRDefault="003C6CBF" w:rsidP="003C6CBF">
            <w:pPr>
              <w:pStyle w:val="a5"/>
              <w:shd w:val="clear" w:color="auto" w:fill="auto"/>
              <w:spacing w:line="240" w:lineRule="auto"/>
              <w:ind w:right="280" w:firstLine="0"/>
              <w:rPr>
                <w:rFonts w:ascii="Times New Roman" w:hAnsi="Times New Roman" w:cs="Times New Roman"/>
                <w:sz w:val="24"/>
              </w:rPr>
            </w:pPr>
            <w:r w:rsidRPr="007D7CF5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7D7CF5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7D7CF5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154" w:type="dxa"/>
            <w:vAlign w:val="center"/>
          </w:tcPr>
          <w:p w:rsidR="003C6CBF" w:rsidRPr="007D7CF5" w:rsidRDefault="003C6CBF" w:rsidP="003C6CBF">
            <w:pPr>
              <w:pStyle w:val="a5"/>
              <w:shd w:val="clear" w:color="auto" w:fill="auto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7CF5">
              <w:rPr>
                <w:rFonts w:ascii="Times New Roman" w:hAnsi="Times New Roman" w:cs="Times New Roman"/>
                <w:sz w:val="24"/>
              </w:rPr>
              <w:t>Змі</w:t>
            </w:r>
            <w:proofErr w:type="gramStart"/>
            <w:r w:rsidRPr="007D7CF5">
              <w:rPr>
                <w:rFonts w:ascii="Times New Roman" w:hAnsi="Times New Roman" w:cs="Times New Roman"/>
                <w:sz w:val="24"/>
              </w:rPr>
              <w:t>ст</w:t>
            </w:r>
            <w:proofErr w:type="spellEnd"/>
            <w:proofErr w:type="gramEnd"/>
            <w:r w:rsidRPr="007D7CF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7CF5">
              <w:rPr>
                <w:rFonts w:ascii="Times New Roman" w:hAnsi="Times New Roman" w:cs="Times New Roman"/>
                <w:sz w:val="24"/>
              </w:rPr>
              <w:t>заходів</w:t>
            </w:r>
            <w:proofErr w:type="spellEnd"/>
          </w:p>
        </w:tc>
        <w:tc>
          <w:tcPr>
            <w:tcW w:w="2295" w:type="dxa"/>
            <w:vAlign w:val="center"/>
          </w:tcPr>
          <w:p w:rsidR="003C6CBF" w:rsidRPr="007D7CF5" w:rsidRDefault="003C6CBF" w:rsidP="003C6CBF">
            <w:pPr>
              <w:pStyle w:val="a5"/>
              <w:shd w:val="clear" w:color="auto" w:fill="auto"/>
              <w:spacing w:line="240" w:lineRule="auto"/>
              <w:ind w:left="177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7CF5">
              <w:rPr>
                <w:rFonts w:ascii="Times New Roman" w:hAnsi="Times New Roman" w:cs="Times New Roman"/>
                <w:sz w:val="24"/>
              </w:rPr>
              <w:t>Термін</w:t>
            </w:r>
            <w:proofErr w:type="spellEnd"/>
            <w:r w:rsidRPr="007D7CF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D7CF5">
              <w:rPr>
                <w:rFonts w:ascii="Times New Roman" w:hAnsi="Times New Roman" w:cs="Times New Roman"/>
                <w:sz w:val="24"/>
              </w:rPr>
              <w:t>виконання</w:t>
            </w:r>
            <w:proofErr w:type="spellEnd"/>
          </w:p>
        </w:tc>
        <w:tc>
          <w:tcPr>
            <w:tcW w:w="2579" w:type="dxa"/>
            <w:vAlign w:val="center"/>
          </w:tcPr>
          <w:p w:rsidR="003C6CBF" w:rsidRPr="007D7CF5" w:rsidRDefault="003C6CBF" w:rsidP="003C6CBF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CF5">
              <w:rPr>
                <w:rFonts w:ascii="Times New Roman" w:hAnsi="Times New Roman" w:cs="Times New Roman"/>
                <w:sz w:val="24"/>
              </w:rPr>
              <w:t>Відповідальні</w:t>
            </w:r>
            <w:proofErr w:type="spellEnd"/>
            <w:r w:rsidRPr="007D7CF5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7D7CF5">
              <w:rPr>
                <w:rFonts w:ascii="Times New Roman" w:hAnsi="Times New Roman" w:cs="Times New Roman"/>
                <w:sz w:val="24"/>
              </w:rPr>
              <w:t>виконання</w:t>
            </w:r>
            <w:proofErr w:type="spellEnd"/>
          </w:p>
        </w:tc>
      </w:tr>
      <w:tr w:rsidR="003C6CBF" w:rsidRPr="00C10F5F" w:rsidTr="007D7CF5">
        <w:tc>
          <w:tcPr>
            <w:tcW w:w="826" w:type="dxa"/>
          </w:tcPr>
          <w:p w:rsidR="003C6CBF" w:rsidRPr="00C10F5F" w:rsidRDefault="004B12D8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54" w:type="dxa"/>
          </w:tcPr>
          <w:p w:rsidR="003C6CBF" w:rsidRPr="00C10F5F" w:rsidRDefault="003C6CBF" w:rsidP="003C6CBF">
            <w:pPr>
              <w:pStyle w:val="40"/>
              <w:keepNext/>
              <w:keepLines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</w:t>
            </w:r>
          </w:p>
        </w:tc>
        <w:tc>
          <w:tcPr>
            <w:tcW w:w="2295" w:type="dxa"/>
          </w:tcPr>
          <w:p w:rsidR="003C6CBF" w:rsidRPr="00C10F5F" w:rsidRDefault="00C10F5F" w:rsidP="00B7629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ересень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79" w:type="dxa"/>
          </w:tcPr>
          <w:p w:rsidR="003C6CBF" w:rsidRPr="00C10F5F" w:rsidRDefault="003C6CBF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</w:tr>
      <w:tr w:rsidR="003C6CBF" w:rsidRPr="00C10F5F" w:rsidTr="007D7CF5">
        <w:tc>
          <w:tcPr>
            <w:tcW w:w="826" w:type="dxa"/>
          </w:tcPr>
          <w:p w:rsidR="003C6CBF" w:rsidRPr="00C10F5F" w:rsidRDefault="004B12D8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54" w:type="dxa"/>
          </w:tcPr>
          <w:p w:rsidR="003C6CBF" w:rsidRPr="00C10F5F" w:rsidRDefault="003C6CBF" w:rsidP="003C6CBF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інформації галузевим міністерствам щодо показників, з урахуванням яких здійснюються розрахунки обсягів міжбюджетних трансфертів</w:t>
            </w:r>
          </w:p>
        </w:tc>
        <w:tc>
          <w:tcPr>
            <w:tcW w:w="2295" w:type="dxa"/>
          </w:tcPr>
          <w:p w:rsidR="003C6CBF" w:rsidRPr="00C10F5F" w:rsidRDefault="003C6CBF" w:rsidP="00B76292">
            <w:pPr>
              <w:pStyle w:val="a5"/>
              <w:shd w:val="clear" w:color="auto" w:fill="auto"/>
              <w:spacing w:line="269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друга половина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вересня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:rsidR="003C6CBF" w:rsidRPr="00C10F5F" w:rsidRDefault="003C6CBF" w:rsidP="003C6CBF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Структурні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ідрозділи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</w:tr>
      <w:tr w:rsidR="003C6CBF" w:rsidRPr="00C10F5F" w:rsidTr="007D7CF5">
        <w:tc>
          <w:tcPr>
            <w:tcW w:w="826" w:type="dxa"/>
          </w:tcPr>
          <w:p w:rsidR="003C6CBF" w:rsidRPr="00C10F5F" w:rsidRDefault="004B12D8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54" w:type="dxa"/>
          </w:tcPr>
          <w:p w:rsidR="003C6CBF" w:rsidRPr="00C10F5F" w:rsidRDefault="003C6CBF" w:rsidP="003C6CBF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бюджетних коштів особливостей складання розрахунків до проекту бюджету</w:t>
            </w:r>
            <w:r w:rsid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  міської територіальної громади</w:t>
            </w:r>
            <w:r w:rsid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прогнозних обсягів міжбюджетних трансфертів на плановий рік, надісланих Міністерством фінансів України</w:t>
            </w:r>
          </w:p>
        </w:tc>
        <w:tc>
          <w:tcPr>
            <w:tcW w:w="2295" w:type="dxa"/>
          </w:tcPr>
          <w:p w:rsidR="003C6CBF" w:rsidRPr="00C10F5F" w:rsidRDefault="003C6CBF" w:rsidP="003C6CBF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відповідної інформації від Міністерства фінансів України та Департаменту фінансів Черкаської ОДА</w:t>
            </w:r>
          </w:p>
        </w:tc>
        <w:tc>
          <w:tcPr>
            <w:tcW w:w="2579" w:type="dxa"/>
          </w:tcPr>
          <w:p w:rsidR="003C6CBF" w:rsidRPr="00C10F5F" w:rsidRDefault="003C6CBF" w:rsidP="003C6CBF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</w:tr>
      <w:tr w:rsidR="003C6CBF" w:rsidRPr="00C10F5F" w:rsidTr="007D7CF5">
        <w:tc>
          <w:tcPr>
            <w:tcW w:w="826" w:type="dxa"/>
          </w:tcPr>
          <w:p w:rsidR="003C6CBF" w:rsidRPr="00C10F5F" w:rsidRDefault="004B12D8" w:rsidP="003C6CBF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54" w:type="dxa"/>
          </w:tcPr>
          <w:p w:rsidR="003C6CBF" w:rsidRPr="00B76292" w:rsidRDefault="003C6CBF" w:rsidP="00B7629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пропозицій до </w:t>
            </w:r>
            <w:proofErr w:type="spellStart"/>
            <w:r w:rsidRP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P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державного бюджету в частині міжбюджетних трансфертів та їх надання Міністерству фінансів України і галузевим міністерствам</w:t>
            </w:r>
          </w:p>
        </w:tc>
        <w:tc>
          <w:tcPr>
            <w:tcW w:w="2295" w:type="dxa"/>
          </w:tcPr>
          <w:p w:rsidR="003C6CBF" w:rsidRPr="00C10F5F" w:rsidRDefault="003C6CBF" w:rsidP="00B76292">
            <w:pPr>
              <w:pStyle w:val="a5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друга половина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:rsidR="003C6CBF" w:rsidRPr="00C10F5F" w:rsidRDefault="003C6CBF" w:rsidP="003C6CBF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6CBF" w:rsidRPr="00C10F5F" w:rsidRDefault="007D7CF5" w:rsidP="007D7CF5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оловні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C6CBF"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розпорядники</w:t>
            </w:r>
            <w:proofErr w:type="spellEnd"/>
          </w:p>
          <w:p w:rsidR="003C6CBF" w:rsidRPr="00C10F5F" w:rsidRDefault="003C6CBF" w:rsidP="007D7CF5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="007D7CF5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кошті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7D7CF5" w:rsidRPr="00C10F5F" w:rsidTr="007D7CF5">
        <w:tc>
          <w:tcPr>
            <w:tcW w:w="826" w:type="dxa"/>
          </w:tcPr>
          <w:p w:rsidR="007D7CF5" w:rsidRPr="00C10F5F" w:rsidRDefault="004B12D8" w:rsidP="007D7CF5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54" w:type="dxa"/>
          </w:tcPr>
          <w:p w:rsidR="007D7CF5" w:rsidRPr="00C10F5F" w:rsidRDefault="007D7CF5" w:rsidP="007D7CF5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Доведення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головних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кошті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7CF5" w:rsidRPr="00C10F5F" w:rsidRDefault="007D7CF5" w:rsidP="004B12D8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4"/>
              </w:tabs>
              <w:spacing w:line="274" w:lineRule="exact"/>
              <w:ind w:left="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інструкції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ідготовки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запитів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CF5" w:rsidRPr="00C10F5F" w:rsidRDefault="007D7CF5" w:rsidP="004B12D8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4"/>
                <w:tab w:val="left" w:pos="176"/>
              </w:tabs>
              <w:spacing w:line="274" w:lineRule="exact"/>
              <w:ind w:left="0" w:firstLine="1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граничних показників видатків бюджету Смілянської міської територіальної громади та надання кредитів з бюджету;</w:t>
            </w:r>
          </w:p>
          <w:p w:rsidR="007D7CF5" w:rsidRPr="00C10F5F" w:rsidRDefault="007D7CF5" w:rsidP="004B12D8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4"/>
              </w:tabs>
              <w:spacing w:line="274" w:lineRule="exact"/>
              <w:ind w:left="0" w:firstLine="1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інструктивного листа щодо організаційних та інших вимог, яких зобов'язані дотримуватися всі розпорядники бюджетних коштів</w:t>
            </w:r>
          </w:p>
        </w:tc>
        <w:tc>
          <w:tcPr>
            <w:tcW w:w="2295" w:type="dxa"/>
          </w:tcPr>
          <w:p w:rsidR="007D7CF5" w:rsidRPr="00C10F5F" w:rsidRDefault="007D7CF5" w:rsidP="00C10F5F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відповідної інформації від Міністерства фінансів України та Департаменту фінансів Черкаської ОДА</w:t>
            </w:r>
          </w:p>
        </w:tc>
        <w:tc>
          <w:tcPr>
            <w:tcW w:w="2579" w:type="dxa"/>
          </w:tcPr>
          <w:p w:rsidR="007D7CF5" w:rsidRPr="00C10F5F" w:rsidRDefault="007D7CF5" w:rsidP="007D7CF5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</w:tr>
    </w:tbl>
    <w:p w:rsidR="007D7CF5" w:rsidRPr="00C10F5F" w:rsidRDefault="007D7CF5" w:rsidP="003C6C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7"/>
        <w:gridCol w:w="4103"/>
        <w:gridCol w:w="6"/>
        <w:gridCol w:w="2274"/>
        <w:gridCol w:w="2551"/>
      </w:tblGrid>
      <w:tr w:rsidR="007D7CF5" w:rsidRPr="00C10F5F" w:rsidTr="004B12D8">
        <w:tc>
          <w:tcPr>
            <w:tcW w:w="817" w:type="dxa"/>
            <w:gridSpan w:val="2"/>
          </w:tcPr>
          <w:p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4109" w:type="dxa"/>
            <w:gridSpan w:val="2"/>
          </w:tcPr>
          <w:p w:rsidR="007D7CF5" w:rsidRPr="00C10F5F" w:rsidRDefault="007D7CF5" w:rsidP="004B12D8">
            <w:pPr>
              <w:pStyle w:val="a5"/>
              <w:shd w:val="clear" w:color="auto" w:fill="auto"/>
              <w:spacing w:line="269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запиті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274" w:type="dxa"/>
          </w:tcPr>
          <w:p w:rsidR="007D7CF5" w:rsidRPr="00C10F5F" w:rsidRDefault="007D7CF5" w:rsidP="00B76292">
            <w:pPr>
              <w:pStyle w:val="a5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:rsidR="007D7CF5" w:rsidRPr="00C10F5F" w:rsidRDefault="00C10F5F" w:rsidP="00C10F5F">
            <w:pPr>
              <w:pStyle w:val="a5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оловні</w:t>
            </w:r>
            <w:proofErr w:type="spellEnd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розпорядники</w:t>
            </w:r>
            <w:proofErr w:type="spellEnd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</w:p>
        </w:tc>
      </w:tr>
      <w:tr w:rsidR="007D7CF5" w:rsidRPr="00C10F5F" w:rsidTr="004B12D8">
        <w:tc>
          <w:tcPr>
            <w:tcW w:w="817" w:type="dxa"/>
            <w:gridSpan w:val="2"/>
          </w:tcPr>
          <w:p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9" w:type="dxa"/>
            <w:gridSpan w:val="2"/>
          </w:tcPr>
          <w:p w:rsidR="007D7CF5" w:rsidRPr="00C10F5F" w:rsidRDefault="007D7CF5" w:rsidP="004B12D8">
            <w:pPr>
              <w:pStyle w:val="a5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запитів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фінансовому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управлінню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274" w:type="dxa"/>
          </w:tcPr>
          <w:p w:rsidR="007D7CF5" w:rsidRPr="00B76292" w:rsidRDefault="007D7CF5" w:rsidP="00B76292">
            <w:pPr>
              <w:pStyle w:val="a5"/>
              <w:shd w:val="clear" w:color="auto" w:fill="auto"/>
              <w:spacing w:line="240" w:lineRule="auto"/>
              <w:ind w:left="120" w:firstLine="8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:rsidR="007D7CF5" w:rsidRPr="00C10F5F" w:rsidRDefault="00C10F5F" w:rsidP="00C10F5F">
            <w:pPr>
              <w:pStyle w:val="a5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розпорядники</w:t>
            </w:r>
            <w:proofErr w:type="spellEnd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</w:p>
        </w:tc>
      </w:tr>
      <w:tr w:rsidR="007D7CF5" w:rsidRPr="00C10F5F" w:rsidTr="004B12D8">
        <w:tc>
          <w:tcPr>
            <w:tcW w:w="817" w:type="dxa"/>
            <w:gridSpan w:val="2"/>
          </w:tcPr>
          <w:p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109" w:type="dxa"/>
            <w:gridSpan w:val="2"/>
          </w:tcPr>
          <w:p w:rsidR="007D7CF5" w:rsidRPr="00C10F5F" w:rsidRDefault="007D7CF5" w:rsidP="00B7629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бюджетних запитів, отриманих від головних розпорядників бюджетних коштів та прийняття рішення щодо </w:t>
            </w:r>
            <w:r w:rsidR="003C3D5B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включення їх до </w:t>
            </w:r>
            <w:proofErr w:type="spellStart"/>
            <w:r w:rsidR="003C3D5B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3C3D5B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="003C3D5B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Смілянської міської територіальної громади.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невідповідностей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головними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розпорядниками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запитів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:rsidR="007D7CF5" w:rsidRPr="00C10F5F" w:rsidRDefault="007D7CF5" w:rsidP="00B76292">
            <w:pPr>
              <w:pStyle w:val="a5"/>
              <w:shd w:val="clear" w:color="auto" w:fill="auto"/>
              <w:spacing w:line="240" w:lineRule="auto"/>
              <w:ind w:left="120"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62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:rsidR="007D7CF5" w:rsidRPr="00C10F5F" w:rsidRDefault="007D7CF5" w:rsidP="004B12D8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7CF5" w:rsidRPr="00C10F5F" w:rsidRDefault="003C3D5B" w:rsidP="004B12D8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оловні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розпорядники</w:t>
            </w:r>
            <w:proofErr w:type="spellEnd"/>
          </w:p>
          <w:p w:rsidR="007D7CF5" w:rsidRPr="00C10F5F" w:rsidRDefault="003C3D5B" w:rsidP="004B12D8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юджетних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D7CF5" w:rsidRPr="00C10F5F"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</w:p>
        </w:tc>
      </w:tr>
      <w:tr w:rsidR="007D7CF5" w:rsidRPr="00C10F5F" w:rsidTr="004B12D8">
        <w:tc>
          <w:tcPr>
            <w:tcW w:w="817" w:type="dxa"/>
            <w:gridSpan w:val="2"/>
          </w:tcPr>
          <w:p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109" w:type="dxa"/>
            <w:gridSpan w:val="2"/>
          </w:tcPr>
          <w:p w:rsidR="007D7CF5" w:rsidRPr="00C10F5F" w:rsidRDefault="007D7CF5" w:rsidP="004B12D8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Доведення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головних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розпорядників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кошті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7CF5" w:rsidRPr="00C10F5F" w:rsidRDefault="007D7CF5" w:rsidP="004B12D8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0"/>
              </w:tabs>
              <w:spacing w:line="274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обсягів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міжбюджетних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трансфертів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врахованих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у про</w:t>
            </w:r>
            <w:r w:rsidR="00633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кті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бюджету,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прийнятого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Верховною Радою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у другому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читанні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7CF5" w:rsidRPr="00C10F5F" w:rsidRDefault="007D7CF5" w:rsidP="004B12D8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480"/>
              </w:tabs>
              <w:spacing w:line="274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обсягів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субвенцій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бюджеті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дотацій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CF5" w:rsidRPr="00C10F5F" w:rsidRDefault="007D7CF5" w:rsidP="006336FF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Доопрацювання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633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ішенн</w:t>
            </w:r>
            <w:r w:rsidR="003C3D5B" w:rsidRPr="00C10F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3C3D5B"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про бюджет </w:t>
            </w:r>
            <w:proofErr w:type="spellStart"/>
            <w:r w:rsidR="003C3D5B"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обсягів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міжбюджетних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трансфертів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:rsidR="007D7CF5" w:rsidRPr="00C10F5F" w:rsidRDefault="007D7CF5" w:rsidP="004B12D8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ісля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, Департаменту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Черкаської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ОДА та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територіальних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</w:p>
        </w:tc>
        <w:tc>
          <w:tcPr>
            <w:tcW w:w="2551" w:type="dxa"/>
          </w:tcPr>
          <w:p w:rsidR="007D7CF5" w:rsidRPr="00C10F5F" w:rsidRDefault="007D7CF5" w:rsidP="004B12D8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</w:tr>
      <w:tr w:rsidR="007D7CF5" w:rsidRPr="00C10F5F" w:rsidTr="004B12D8">
        <w:tc>
          <w:tcPr>
            <w:tcW w:w="817" w:type="dxa"/>
            <w:gridSpan w:val="2"/>
          </w:tcPr>
          <w:p w:rsidR="007D7CF5" w:rsidRPr="00C10F5F" w:rsidRDefault="004B12D8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109" w:type="dxa"/>
            <w:gridSpan w:val="2"/>
          </w:tcPr>
          <w:p w:rsidR="007D7CF5" w:rsidRDefault="007D7CF5" w:rsidP="004B12D8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633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3D5B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про бюджет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Смілянської  міської територіальної громади з додатками згідно з типовою формою, затвердженою відповідним наказом Мінфіну, і матеріалів, передбачених статтею 76 Бюджетного кодексу України, та йог</w:t>
            </w:r>
            <w:r w:rsidR="004B12D8"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подання виконавчому комітету </w:t>
            </w:r>
            <w:r w:rsidRPr="00C10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  міської ради</w:t>
            </w:r>
          </w:p>
          <w:p w:rsidR="007645A2" w:rsidRPr="00C10F5F" w:rsidRDefault="007645A2" w:rsidP="004B12D8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4" w:type="dxa"/>
          </w:tcPr>
          <w:p w:rsidR="007D7CF5" w:rsidRPr="00C10F5F" w:rsidRDefault="006336FF" w:rsidP="006336FF">
            <w:pPr>
              <w:pStyle w:val="a5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1" w:type="dxa"/>
          </w:tcPr>
          <w:p w:rsidR="007D7CF5" w:rsidRPr="00C10F5F" w:rsidRDefault="007D7CF5" w:rsidP="004B12D8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Фінансове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Смілянської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F5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</w:tr>
      <w:tr w:rsidR="007D7CF5" w:rsidRPr="007645A2" w:rsidTr="004B12D8">
        <w:tc>
          <w:tcPr>
            <w:tcW w:w="817" w:type="dxa"/>
            <w:gridSpan w:val="2"/>
          </w:tcPr>
          <w:p w:rsidR="007D7CF5" w:rsidRPr="007645A2" w:rsidRDefault="00C10F5F" w:rsidP="004B12D8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109" w:type="dxa"/>
            <w:gridSpan w:val="2"/>
          </w:tcPr>
          <w:p w:rsidR="007D7CF5" w:rsidRPr="007645A2" w:rsidRDefault="007D7CF5" w:rsidP="006336FF">
            <w:pPr>
              <w:pStyle w:val="a5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Схвалення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633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76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міської ради про бюджет Смілянської міської  територіальної громади</w:t>
            </w:r>
          </w:p>
        </w:tc>
        <w:tc>
          <w:tcPr>
            <w:tcW w:w="2274" w:type="dxa"/>
          </w:tcPr>
          <w:p w:rsidR="007D7CF5" w:rsidRPr="007645A2" w:rsidRDefault="007D7CF5" w:rsidP="00E937AA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5A2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37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51" w:type="dxa"/>
          </w:tcPr>
          <w:p w:rsidR="007D7CF5" w:rsidRPr="007645A2" w:rsidRDefault="007D7CF5" w:rsidP="004B12D8">
            <w:pPr>
              <w:pStyle w:val="a5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5A2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</w:p>
        </w:tc>
      </w:tr>
      <w:tr w:rsidR="007645A2" w:rsidRPr="007645A2" w:rsidTr="004B12D8">
        <w:tc>
          <w:tcPr>
            <w:tcW w:w="817" w:type="dxa"/>
            <w:gridSpan w:val="2"/>
          </w:tcPr>
          <w:p w:rsidR="007645A2" w:rsidRPr="007645A2" w:rsidRDefault="007645A2" w:rsidP="007645A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109" w:type="dxa"/>
            <w:gridSpan w:val="2"/>
          </w:tcPr>
          <w:p w:rsidR="007645A2" w:rsidRPr="006336FF" w:rsidRDefault="007645A2" w:rsidP="006336FF">
            <w:pPr>
              <w:pStyle w:val="a5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6336FF">
              <w:rPr>
                <w:rFonts w:ascii="Times New Roman" w:hAnsi="Times New Roman" w:cs="Times New Roman"/>
                <w:sz w:val="24"/>
                <w:lang w:val="uk-UA"/>
              </w:rPr>
              <w:t xml:space="preserve">Направлення схваленого </w:t>
            </w:r>
            <w:proofErr w:type="spellStart"/>
            <w:r w:rsidRPr="006336FF">
              <w:rPr>
                <w:rFonts w:ascii="Times New Roman" w:hAnsi="Times New Roman" w:cs="Times New Roman"/>
                <w:sz w:val="24"/>
                <w:lang w:val="uk-UA"/>
              </w:rPr>
              <w:t>про</w:t>
            </w:r>
            <w:r w:rsidR="006336FF">
              <w:rPr>
                <w:rFonts w:ascii="Times New Roman" w:hAnsi="Times New Roman" w:cs="Times New Roman"/>
                <w:sz w:val="24"/>
                <w:lang w:val="uk-UA"/>
              </w:rPr>
              <w:t>є</w:t>
            </w:r>
            <w:r w:rsidRPr="006336FF">
              <w:rPr>
                <w:rFonts w:ascii="Times New Roman" w:hAnsi="Times New Roman" w:cs="Times New Roman"/>
                <w:sz w:val="24"/>
                <w:lang w:val="uk-UA"/>
              </w:rPr>
              <w:t>кту</w:t>
            </w:r>
            <w:proofErr w:type="spellEnd"/>
            <w:r w:rsidRPr="006336FF">
              <w:rPr>
                <w:rFonts w:ascii="Times New Roman" w:hAnsi="Times New Roman" w:cs="Times New Roman"/>
                <w:sz w:val="24"/>
                <w:lang w:val="uk-UA"/>
              </w:rPr>
              <w:t xml:space="preserve"> рішення міської ради про бюджет Смілянської міської територіальної громади до міської ради</w:t>
            </w:r>
          </w:p>
        </w:tc>
        <w:tc>
          <w:tcPr>
            <w:tcW w:w="2274" w:type="dxa"/>
          </w:tcPr>
          <w:p w:rsidR="007645A2" w:rsidRPr="007645A2" w:rsidRDefault="007645A2" w:rsidP="006336FF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грудень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6336FF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2551" w:type="dxa"/>
          </w:tcPr>
          <w:p w:rsidR="007645A2" w:rsidRPr="007645A2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Виконавчий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комітет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Смілянської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645A2">
              <w:rPr>
                <w:rFonts w:ascii="Times New Roman" w:hAnsi="Times New Roman" w:cs="Times New Roman"/>
                <w:sz w:val="24"/>
              </w:rPr>
              <w:t>ради</w:t>
            </w:r>
            <w:proofErr w:type="gramEnd"/>
          </w:p>
        </w:tc>
      </w:tr>
      <w:tr w:rsidR="007645A2" w:rsidRPr="007645A2" w:rsidTr="004B12D8">
        <w:tc>
          <w:tcPr>
            <w:tcW w:w="817" w:type="dxa"/>
            <w:gridSpan w:val="2"/>
          </w:tcPr>
          <w:p w:rsidR="007645A2" w:rsidRPr="007645A2" w:rsidRDefault="007645A2" w:rsidP="007645A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109" w:type="dxa"/>
            <w:gridSpan w:val="2"/>
          </w:tcPr>
          <w:p w:rsidR="007645A2" w:rsidRPr="007645A2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Р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озміщення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бюджетних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запитів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на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офіційних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сайтах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оприлюднення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їх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інший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спосіб</w:t>
            </w:r>
            <w:proofErr w:type="spellEnd"/>
          </w:p>
        </w:tc>
        <w:tc>
          <w:tcPr>
            <w:tcW w:w="2274" w:type="dxa"/>
          </w:tcPr>
          <w:p w:rsidR="007645A2" w:rsidRPr="007645A2" w:rsidRDefault="007645A2" w:rsidP="006336FF">
            <w:pPr>
              <w:pStyle w:val="a5"/>
              <w:shd w:val="clear" w:color="auto" w:fill="auto"/>
              <w:spacing w:line="240" w:lineRule="auto"/>
              <w:ind w:left="36"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грудень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20</w:t>
            </w:r>
            <w:r w:rsidR="006336FF">
              <w:rPr>
                <w:rFonts w:ascii="Times New Roman" w:hAnsi="Times New Roman" w:cs="Times New Roman"/>
                <w:sz w:val="24"/>
                <w:lang w:val="uk-UA"/>
              </w:rPr>
              <w:t>26</w:t>
            </w:r>
          </w:p>
        </w:tc>
        <w:tc>
          <w:tcPr>
            <w:tcW w:w="2551" w:type="dxa"/>
          </w:tcPr>
          <w:p w:rsidR="007645A2" w:rsidRPr="007645A2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Головні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розпорядники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бюджетних</w:t>
            </w:r>
            <w:proofErr w:type="spellEnd"/>
            <w:r w:rsidRPr="007645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5A2">
              <w:rPr>
                <w:rFonts w:ascii="Times New Roman" w:hAnsi="Times New Roman" w:cs="Times New Roman"/>
                <w:sz w:val="24"/>
              </w:rPr>
              <w:t>кошті</w:t>
            </w:r>
            <w:proofErr w:type="gramStart"/>
            <w:r w:rsidRPr="007645A2">
              <w:rPr>
                <w:rFonts w:ascii="Times New Roman" w:hAnsi="Times New Roman" w:cs="Times New Roman"/>
                <w:sz w:val="24"/>
              </w:rPr>
              <w:t>в</w:t>
            </w:r>
            <w:proofErr w:type="spellEnd"/>
            <w:proofErr w:type="gramEnd"/>
          </w:p>
        </w:tc>
      </w:tr>
      <w:tr w:rsidR="007645A2" w:rsidRPr="00C10F5F" w:rsidTr="004B12D8">
        <w:tc>
          <w:tcPr>
            <w:tcW w:w="817" w:type="dxa"/>
            <w:gridSpan w:val="2"/>
          </w:tcPr>
          <w:p w:rsidR="007645A2" w:rsidRPr="00CA7ABA" w:rsidRDefault="007645A2" w:rsidP="007645A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4109" w:type="dxa"/>
            <w:gridSpan w:val="2"/>
          </w:tcPr>
          <w:p w:rsidR="007645A2" w:rsidRPr="00CA7ABA" w:rsidRDefault="007645A2" w:rsidP="00523FE7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Оприлюднення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523FE7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міськ</w:t>
            </w:r>
            <w:r w:rsidR="00B02719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ради про бюджет Смілянської</w:t>
            </w: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74B51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іської територіальної громади, </w:t>
            </w: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схваленого виконавчим комітетом міської ради</w:t>
            </w:r>
          </w:p>
        </w:tc>
        <w:tc>
          <w:tcPr>
            <w:tcW w:w="2274" w:type="dxa"/>
          </w:tcPr>
          <w:p w:rsidR="007645A2" w:rsidRPr="000F60C7" w:rsidRDefault="007645A2" w:rsidP="00523FE7">
            <w:pPr>
              <w:pStyle w:val="a5"/>
              <w:shd w:val="clear" w:color="auto" w:fill="auto"/>
              <w:spacing w:line="240" w:lineRule="auto"/>
              <w:ind w:left="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23FE7" w:rsidRPr="000F60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51" w:type="dxa"/>
          </w:tcPr>
          <w:p w:rsidR="007645A2" w:rsidRPr="000F60C7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Виконавчий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комітет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Смілянської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7645A2" w:rsidRPr="00C10F5F" w:rsidTr="004B12D8">
        <w:tc>
          <w:tcPr>
            <w:tcW w:w="817" w:type="dxa"/>
            <w:gridSpan w:val="2"/>
          </w:tcPr>
          <w:p w:rsidR="007645A2" w:rsidRPr="00CA7ABA" w:rsidRDefault="007645A2" w:rsidP="007645A2">
            <w:pPr>
              <w:pStyle w:val="40"/>
              <w:keepNext/>
              <w:keepLines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109" w:type="dxa"/>
            <w:gridSpan w:val="2"/>
          </w:tcPr>
          <w:p w:rsidR="007645A2" w:rsidRPr="00CA7ABA" w:rsidRDefault="007645A2" w:rsidP="00523FE7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Доопрацювання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523FE7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міської ради про бюджет Смілянської  міської територіальної громади з урахуванням внесення змін до показників міжбюджетних трансфертів, врахованих у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523FE7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державного бюджету, прийнятому Верховною </w:t>
            </w:r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Радою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у другому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читанні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, в про</w:t>
            </w: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кті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обласного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бюджету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523FE7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ктах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бюджетів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територіальних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громад (у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потреби)</w:t>
            </w:r>
          </w:p>
        </w:tc>
        <w:tc>
          <w:tcPr>
            <w:tcW w:w="2274" w:type="dxa"/>
          </w:tcPr>
          <w:p w:rsidR="007645A2" w:rsidRPr="000F60C7" w:rsidRDefault="007645A2" w:rsidP="00523FE7">
            <w:pPr>
              <w:pStyle w:val="a5"/>
              <w:shd w:val="clear" w:color="auto" w:fill="auto"/>
              <w:spacing w:line="240" w:lineRule="auto"/>
              <w:ind w:left="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23FE7" w:rsidRPr="000F60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51" w:type="dxa"/>
          </w:tcPr>
          <w:p w:rsidR="007645A2" w:rsidRPr="000F60C7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Фінансове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Смілянської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F60C7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7645A2" w:rsidRPr="00CA7ABA" w:rsidTr="004B12D8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10" w:type="dxa"/>
          </w:tcPr>
          <w:p w:rsidR="007645A2" w:rsidRPr="00CA7ABA" w:rsidRDefault="007645A2" w:rsidP="007645A2">
            <w:pPr>
              <w:pStyle w:val="40"/>
              <w:keepNext/>
              <w:keepLines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110" w:type="dxa"/>
            <w:gridSpan w:val="2"/>
          </w:tcPr>
          <w:p w:rsidR="007645A2" w:rsidRPr="00CA7ABA" w:rsidRDefault="007645A2" w:rsidP="00523FE7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Супровід розгляду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523FE7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рішення про бюджет Смілянської міської територіальної громади у міській раді</w:t>
            </w:r>
          </w:p>
        </w:tc>
        <w:tc>
          <w:tcPr>
            <w:tcW w:w="2280" w:type="dxa"/>
            <w:gridSpan w:val="2"/>
          </w:tcPr>
          <w:p w:rsidR="007645A2" w:rsidRPr="00CA7ABA" w:rsidRDefault="007645A2" w:rsidP="00523FE7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періоду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розгляду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523FE7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ішення</w:t>
            </w:r>
            <w:proofErr w:type="spellEnd"/>
          </w:p>
        </w:tc>
        <w:tc>
          <w:tcPr>
            <w:tcW w:w="2551" w:type="dxa"/>
          </w:tcPr>
          <w:p w:rsidR="007645A2" w:rsidRPr="00CA7ABA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Представники</w:t>
            </w:r>
            <w:proofErr w:type="spellEnd"/>
          </w:p>
          <w:p w:rsidR="007645A2" w:rsidRPr="00CA7ABA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</w:p>
          <w:p w:rsidR="007645A2" w:rsidRPr="00CA7ABA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</w:p>
          <w:p w:rsidR="007645A2" w:rsidRPr="00CA7ABA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фінансове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Смілянської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45A2" w:rsidRPr="00CA7ABA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головні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розпорядники</w:t>
            </w:r>
            <w:proofErr w:type="spellEnd"/>
          </w:p>
          <w:p w:rsidR="007645A2" w:rsidRPr="00CA7ABA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бюджетних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кошті</w:t>
            </w:r>
            <w:proofErr w:type="gram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7645A2" w:rsidRPr="00CA7ABA" w:rsidTr="004B12D8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10" w:type="dxa"/>
          </w:tcPr>
          <w:p w:rsidR="007645A2" w:rsidRPr="00CA7ABA" w:rsidRDefault="007645A2" w:rsidP="007645A2">
            <w:pPr>
              <w:pStyle w:val="40"/>
              <w:keepNext/>
              <w:keepLines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110" w:type="dxa"/>
            <w:gridSpan w:val="2"/>
          </w:tcPr>
          <w:p w:rsidR="007645A2" w:rsidRPr="00CA7ABA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Схвалення міською радою рішення про бюджет Смілянської міської територіальної громади</w:t>
            </w:r>
          </w:p>
        </w:tc>
        <w:tc>
          <w:tcPr>
            <w:tcW w:w="2280" w:type="dxa"/>
            <w:gridSpan w:val="2"/>
          </w:tcPr>
          <w:p w:rsidR="007645A2" w:rsidRPr="00CA7ABA" w:rsidRDefault="007645A2" w:rsidP="000D7BED">
            <w:pPr>
              <w:pStyle w:val="a5"/>
              <w:shd w:val="clear" w:color="auto" w:fill="auto"/>
              <w:spacing w:line="274" w:lineRule="exact"/>
              <w:ind w:left="2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7645A2" w:rsidRPr="00CA7ABA" w:rsidRDefault="007645A2" w:rsidP="007645A2">
            <w:pPr>
              <w:pStyle w:val="a5"/>
              <w:shd w:val="clear" w:color="auto" w:fill="auto"/>
              <w:spacing w:line="278" w:lineRule="exact"/>
              <w:ind w:left="15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ілянська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>міська</w:t>
            </w:r>
            <w:proofErr w:type="spellEnd"/>
            <w:r w:rsidRPr="00CA7ABA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</w:tr>
      <w:tr w:rsidR="007645A2" w:rsidRPr="00E27A22" w:rsidTr="004B12D8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10" w:type="dxa"/>
          </w:tcPr>
          <w:p w:rsidR="007645A2" w:rsidRPr="00CA7ABA" w:rsidRDefault="007645A2" w:rsidP="007645A2">
            <w:pPr>
              <w:pStyle w:val="40"/>
              <w:keepNext/>
              <w:keepLines/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110" w:type="dxa"/>
            <w:gridSpan w:val="2"/>
          </w:tcPr>
          <w:p w:rsidR="007645A2" w:rsidRPr="00CA7ABA" w:rsidRDefault="007645A2" w:rsidP="00482055">
            <w:pPr>
              <w:pStyle w:val="a5"/>
              <w:shd w:val="clear" w:color="auto" w:fill="auto"/>
              <w:spacing w:line="278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Оприлюднення р</w:t>
            </w:r>
            <w:r w:rsidR="00074B51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ішення міської ради про бюджет Смілянської</w:t>
            </w: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 на плановий рік </w:t>
            </w:r>
            <w:r w:rsidR="00482055" w:rsidRPr="00482055">
              <w:rPr>
                <w:rFonts w:ascii="Times New Roman" w:hAnsi="Times New Roman"/>
                <w:sz w:val="28"/>
                <w:szCs w:val="28"/>
                <w:lang w:val="uk-UA"/>
              </w:rPr>
              <w:t>на офіційному сайті Смілянської міської ради (</w:t>
            </w:r>
            <w:hyperlink r:id="rId9" w:history="1">
              <w:r w:rsidR="00482055" w:rsidRPr="00597AC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482055" w:rsidRPr="00482055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482055" w:rsidRPr="00597AC4">
                <w:rPr>
                  <w:rStyle w:val="ac"/>
                  <w:rFonts w:ascii="Times New Roman" w:hAnsi="Times New Roman"/>
                  <w:sz w:val="28"/>
                  <w:szCs w:val="28"/>
                </w:rPr>
                <w:t>smila</w:t>
              </w:r>
              <w:r w:rsidR="00482055" w:rsidRPr="00482055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482055" w:rsidRPr="00597AC4">
                <w:rPr>
                  <w:rStyle w:val="ac"/>
                  <w:rFonts w:ascii="Times New Roman" w:hAnsi="Times New Roman"/>
                  <w:sz w:val="28"/>
                  <w:szCs w:val="28"/>
                </w:rPr>
                <w:t>rada</w:t>
              </w:r>
              <w:r w:rsidR="00482055" w:rsidRPr="00482055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482055" w:rsidRPr="00597AC4">
                <w:rPr>
                  <w:rStyle w:val="ac"/>
                  <w:rFonts w:ascii="Times New Roman" w:hAnsi="Times New Roman"/>
                  <w:sz w:val="28"/>
                  <w:szCs w:val="28"/>
                </w:rPr>
                <w:t>gov</w:t>
              </w:r>
              <w:r w:rsidR="00482055" w:rsidRPr="00482055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482055" w:rsidRPr="00597AC4">
                <w:rPr>
                  <w:rStyle w:val="ac"/>
                  <w:rFonts w:ascii="Times New Roman" w:hAnsi="Times New Roman"/>
                  <w:sz w:val="28"/>
                  <w:szCs w:val="28"/>
                </w:rPr>
                <w:t>ua</w:t>
              </w:r>
            </w:hyperlink>
            <w:r w:rsidR="00482055" w:rsidRPr="004820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та </w:t>
            </w:r>
            <w:proofErr w:type="spellStart"/>
            <w:r w:rsidR="00482055" w:rsidRPr="00482055">
              <w:rPr>
                <w:rFonts w:ascii="Times New Roman" w:hAnsi="Times New Roman"/>
                <w:sz w:val="28"/>
                <w:szCs w:val="28"/>
                <w:lang w:val="uk-UA"/>
              </w:rPr>
              <w:t>вебпотралі</w:t>
            </w:r>
            <w:proofErr w:type="spellEnd"/>
            <w:r w:rsidR="00482055" w:rsidRPr="004820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«Бюджет для громадян» (</w:t>
            </w:r>
            <w:hyperlink r:id="rId10" w:history="1">
              <w:r w:rsidR="00482055" w:rsidRPr="00597AC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482055" w:rsidRPr="00482055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482055" w:rsidRPr="00597AC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openbudget</w:t>
              </w:r>
              <w:r w:rsidR="00482055" w:rsidRPr="00482055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482055" w:rsidRPr="00597AC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="00482055" w:rsidRPr="00482055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2055" w:rsidRPr="00597AC4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482055" w:rsidRPr="00482055">
              <w:rPr>
                <w:rFonts w:ascii="Times New Roman" w:hAnsi="Times New Roman"/>
                <w:sz w:val="28"/>
                <w:szCs w:val="28"/>
                <w:lang w:val="uk-UA"/>
              </w:rPr>
              <w:t>) Міністерства фінансів України</w:t>
            </w:r>
            <w:r w:rsidR="0048205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0" w:type="dxa"/>
            <w:gridSpan w:val="2"/>
          </w:tcPr>
          <w:p w:rsidR="007645A2" w:rsidRPr="00CA7ABA" w:rsidRDefault="007645A2" w:rsidP="007645A2">
            <w:pPr>
              <w:pStyle w:val="a5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10 днів з моменту затвердж</w:t>
            </w:r>
            <w:r w:rsidR="00B02719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 ра</w:t>
            </w:r>
            <w:r w:rsidR="00F675C3"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дою бюджету Смілянської міської </w:t>
            </w: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2551" w:type="dxa"/>
          </w:tcPr>
          <w:p w:rsidR="007645A2" w:rsidRPr="00CA7ABA" w:rsidRDefault="007645A2" w:rsidP="007645A2">
            <w:pPr>
              <w:pStyle w:val="a5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Смілянської міської ради</w:t>
            </w:r>
          </w:p>
        </w:tc>
      </w:tr>
    </w:tbl>
    <w:p w:rsidR="00752C92" w:rsidRPr="00CA7ABA" w:rsidRDefault="00752C92" w:rsidP="00074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2C92" w:rsidRPr="00CA7ABA" w:rsidRDefault="00752C92" w:rsidP="00074B51">
      <w:pPr>
        <w:framePr w:w="9601" w:wrap="notBeside" w:vAnchor="text" w:hAnchor="page" w:x="1681" w:y="281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7ABA">
        <w:rPr>
          <w:rFonts w:ascii="Times New Roman" w:hAnsi="Times New Roman" w:cs="Times New Roman"/>
          <w:sz w:val="28"/>
          <w:szCs w:val="28"/>
          <w:lang w:val="uk-UA"/>
        </w:rPr>
        <w:t>Керуючий с</w:t>
      </w:r>
      <w:r w:rsidR="002B0350" w:rsidRPr="00CA7ABA">
        <w:rPr>
          <w:rFonts w:ascii="Times New Roman" w:hAnsi="Times New Roman" w:cs="Times New Roman"/>
          <w:sz w:val="28"/>
          <w:szCs w:val="28"/>
          <w:lang w:val="uk-UA"/>
        </w:rPr>
        <w:t xml:space="preserve">правами                      </w:t>
      </w:r>
      <w:r w:rsidRPr="00CA7A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2B0350" w:rsidRPr="00CA7AB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CA7ABA">
        <w:rPr>
          <w:rFonts w:ascii="Times New Roman" w:hAnsi="Times New Roman" w:cs="Times New Roman"/>
          <w:sz w:val="28"/>
          <w:szCs w:val="28"/>
          <w:lang w:val="uk-UA"/>
        </w:rPr>
        <w:t xml:space="preserve">   Оксана ЯЦЕНКО</w:t>
      </w:r>
    </w:p>
    <w:p w:rsidR="00074B51" w:rsidRDefault="00074B51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8A3567" w:rsidRDefault="008A3567" w:rsidP="00074B5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bookmarkStart w:id="4" w:name="_GoBack"/>
      <w:bookmarkEnd w:id="4"/>
    </w:p>
    <w:p w:rsidR="00074B51" w:rsidRPr="00074B51" w:rsidRDefault="003959CC" w:rsidP="00074B51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Юлія ЛЮБЧЕНКО</w:t>
      </w:r>
    </w:p>
    <w:sectPr w:rsidR="00074B51" w:rsidRPr="00074B51" w:rsidSect="00AF0113">
      <w:headerReference w:type="default" r:id="rId11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62" w:rsidRDefault="00CB7962" w:rsidP="007D7CF5">
      <w:pPr>
        <w:spacing w:after="0" w:line="240" w:lineRule="auto"/>
      </w:pPr>
      <w:r>
        <w:separator/>
      </w:r>
    </w:p>
  </w:endnote>
  <w:endnote w:type="continuationSeparator" w:id="0">
    <w:p w:rsidR="00CB7962" w:rsidRDefault="00CB7962" w:rsidP="007D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62" w:rsidRDefault="00CB7962" w:rsidP="007D7CF5">
      <w:pPr>
        <w:spacing w:after="0" w:line="240" w:lineRule="auto"/>
      </w:pPr>
      <w:r>
        <w:separator/>
      </w:r>
    </w:p>
  </w:footnote>
  <w:footnote w:type="continuationSeparator" w:id="0">
    <w:p w:rsidR="00CB7962" w:rsidRDefault="00CB7962" w:rsidP="007D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06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4074" w:rsidRPr="001C4074" w:rsidRDefault="001C407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40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40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40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011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C40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4B51" w:rsidRPr="00074B51" w:rsidRDefault="001C4074" w:rsidP="001C4074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 w:rsidRPr="00074B51">
      <w:rPr>
        <w:rFonts w:ascii="Times New Roman" w:hAnsi="Times New Roman" w:cs="Times New Roman"/>
        <w:sz w:val="24"/>
        <w:szCs w:val="24"/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708"/>
    <w:multiLevelType w:val="hybridMultilevel"/>
    <w:tmpl w:val="67FA4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77A"/>
    <w:multiLevelType w:val="hybridMultilevel"/>
    <w:tmpl w:val="19E0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34AC4"/>
    <w:multiLevelType w:val="hybridMultilevel"/>
    <w:tmpl w:val="266446D8"/>
    <w:lvl w:ilvl="0" w:tplc="411C5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202A7"/>
    <w:multiLevelType w:val="hybridMultilevel"/>
    <w:tmpl w:val="A0BA8408"/>
    <w:lvl w:ilvl="0" w:tplc="411C53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C3983"/>
    <w:multiLevelType w:val="multilevel"/>
    <w:tmpl w:val="4A5886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E96082D"/>
    <w:multiLevelType w:val="multilevel"/>
    <w:tmpl w:val="A1D4BA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BF"/>
    <w:rsid w:val="00074B51"/>
    <w:rsid w:val="000D7BED"/>
    <w:rsid w:val="000F60C7"/>
    <w:rsid w:val="001C4074"/>
    <w:rsid w:val="001F09DF"/>
    <w:rsid w:val="00274544"/>
    <w:rsid w:val="002B0350"/>
    <w:rsid w:val="003959CC"/>
    <w:rsid w:val="003C3D5B"/>
    <w:rsid w:val="003C6CBF"/>
    <w:rsid w:val="00434A98"/>
    <w:rsid w:val="00482055"/>
    <w:rsid w:val="004B12D8"/>
    <w:rsid w:val="004B2BF1"/>
    <w:rsid w:val="00523FE7"/>
    <w:rsid w:val="00594ECB"/>
    <w:rsid w:val="006336FF"/>
    <w:rsid w:val="00752C92"/>
    <w:rsid w:val="0076047A"/>
    <w:rsid w:val="007645A2"/>
    <w:rsid w:val="007A420D"/>
    <w:rsid w:val="007D7CF5"/>
    <w:rsid w:val="0083623F"/>
    <w:rsid w:val="008525A5"/>
    <w:rsid w:val="008A3567"/>
    <w:rsid w:val="00AF0113"/>
    <w:rsid w:val="00B02719"/>
    <w:rsid w:val="00B203E0"/>
    <w:rsid w:val="00B76292"/>
    <w:rsid w:val="00C10F5F"/>
    <w:rsid w:val="00CA5B07"/>
    <w:rsid w:val="00CA7ABA"/>
    <w:rsid w:val="00CB7962"/>
    <w:rsid w:val="00CE703D"/>
    <w:rsid w:val="00E10B85"/>
    <w:rsid w:val="00E27A22"/>
    <w:rsid w:val="00E9281F"/>
    <w:rsid w:val="00E937AA"/>
    <w:rsid w:val="00F6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locked/>
    <w:rsid w:val="003C6CBF"/>
    <w:rPr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3C6CBF"/>
    <w:pPr>
      <w:shd w:val="clear" w:color="auto" w:fill="FFFFFF"/>
      <w:spacing w:after="0" w:line="322" w:lineRule="exact"/>
      <w:ind w:hanging="380"/>
      <w:outlineLvl w:val="2"/>
    </w:pPr>
    <w:rPr>
      <w:sz w:val="27"/>
      <w:szCs w:val="27"/>
    </w:rPr>
  </w:style>
  <w:style w:type="character" w:customStyle="1" w:styleId="4">
    <w:name w:val="Заголовок №4_"/>
    <w:link w:val="40"/>
    <w:locked/>
    <w:rsid w:val="003C6CBF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C6CBF"/>
    <w:pPr>
      <w:shd w:val="clear" w:color="auto" w:fill="FFFFFF"/>
      <w:spacing w:after="0" w:line="317" w:lineRule="exact"/>
      <w:outlineLvl w:val="3"/>
    </w:pPr>
    <w:rPr>
      <w:sz w:val="27"/>
      <w:szCs w:val="27"/>
    </w:rPr>
  </w:style>
  <w:style w:type="table" w:styleId="a3">
    <w:name w:val="Table Grid"/>
    <w:basedOn w:val="a1"/>
    <w:uiPriority w:val="59"/>
    <w:rsid w:val="003C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link w:val="a5"/>
    <w:locked/>
    <w:rsid w:val="003C6CBF"/>
    <w:rPr>
      <w:shd w:val="clear" w:color="auto" w:fill="FFFFFF"/>
    </w:rPr>
  </w:style>
  <w:style w:type="paragraph" w:customStyle="1" w:styleId="a5">
    <w:name w:val="Основний текст"/>
    <w:basedOn w:val="a"/>
    <w:link w:val="a4"/>
    <w:rsid w:val="003C6CBF"/>
    <w:pPr>
      <w:shd w:val="clear" w:color="auto" w:fill="FFFFFF"/>
      <w:spacing w:after="0" w:line="0" w:lineRule="atLeast"/>
      <w:ind w:hanging="360"/>
    </w:pPr>
  </w:style>
  <w:style w:type="paragraph" w:styleId="a6">
    <w:name w:val="header"/>
    <w:basedOn w:val="a"/>
    <w:link w:val="a7"/>
    <w:uiPriority w:val="99"/>
    <w:unhideWhenUsed/>
    <w:rsid w:val="007D7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CF5"/>
  </w:style>
  <w:style w:type="paragraph" w:styleId="a8">
    <w:name w:val="footer"/>
    <w:basedOn w:val="a"/>
    <w:link w:val="a9"/>
    <w:uiPriority w:val="99"/>
    <w:unhideWhenUsed/>
    <w:rsid w:val="007D7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CF5"/>
  </w:style>
  <w:style w:type="paragraph" w:styleId="aa">
    <w:name w:val="Balloon Text"/>
    <w:basedOn w:val="a"/>
    <w:link w:val="ab"/>
    <w:uiPriority w:val="99"/>
    <w:semiHidden/>
    <w:unhideWhenUsed/>
    <w:rsid w:val="00395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59CC"/>
    <w:rPr>
      <w:rFonts w:ascii="Tahoma" w:hAnsi="Tahoma" w:cs="Tahoma"/>
      <w:sz w:val="16"/>
      <w:szCs w:val="16"/>
    </w:rPr>
  </w:style>
  <w:style w:type="character" w:styleId="ac">
    <w:name w:val="Hyperlink"/>
    <w:rsid w:val="004820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locked/>
    <w:rsid w:val="003C6CBF"/>
    <w:rPr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3C6CBF"/>
    <w:pPr>
      <w:shd w:val="clear" w:color="auto" w:fill="FFFFFF"/>
      <w:spacing w:after="0" w:line="322" w:lineRule="exact"/>
      <w:ind w:hanging="380"/>
      <w:outlineLvl w:val="2"/>
    </w:pPr>
    <w:rPr>
      <w:sz w:val="27"/>
      <w:szCs w:val="27"/>
    </w:rPr>
  </w:style>
  <w:style w:type="character" w:customStyle="1" w:styleId="4">
    <w:name w:val="Заголовок №4_"/>
    <w:link w:val="40"/>
    <w:locked/>
    <w:rsid w:val="003C6CBF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C6CBF"/>
    <w:pPr>
      <w:shd w:val="clear" w:color="auto" w:fill="FFFFFF"/>
      <w:spacing w:after="0" w:line="317" w:lineRule="exact"/>
      <w:outlineLvl w:val="3"/>
    </w:pPr>
    <w:rPr>
      <w:sz w:val="27"/>
      <w:szCs w:val="27"/>
    </w:rPr>
  </w:style>
  <w:style w:type="table" w:styleId="a3">
    <w:name w:val="Table Grid"/>
    <w:basedOn w:val="a1"/>
    <w:uiPriority w:val="59"/>
    <w:rsid w:val="003C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link w:val="a5"/>
    <w:locked/>
    <w:rsid w:val="003C6CBF"/>
    <w:rPr>
      <w:shd w:val="clear" w:color="auto" w:fill="FFFFFF"/>
    </w:rPr>
  </w:style>
  <w:style w:type="paragraph" w:customStyle="1" w:styleId="a5">
    <w:name w:val="Основний текст"/>
    <w:basedOn w:val="a"/>
    <w:link w:val="a4"/>
    <w:rsid w:val="003C6CBF"/>
    <w:pPr>
      <w:shd w:val="clear" w:color="auto" w:fill="FFFFFF"/>
      <w:spacing w:after="0" w:line="0" w:lineRule="atLeast"/>
      <w:ind w:hanging="360"/>
    </w:pPr>
  </w:style>
  <w:style w:type="paragraph" w:styleId="a6">
    <w:name w:val="header"/>
    <w:basedOn w:val="a"/>
    <w:link w:val="a7"/>
    <w:uiPriority w:val="99"/>
    <w:unhideWhenUsed/>
    <w:rsid w:val="007D7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CF5"/>
  </w:style>
  <w:style w:type="paragraph" w:styleId="a8">
    <w:name w:val="footer"/>
    <w:basedOn w:val="a"/>
    <w:link w:val="a9"/>
    <w:uiPriority w:val="99"/>
    <w:unhideWhenUsed/>
    <w:rsid w:val="007D7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CF5"/>
  </w:style>
  <w:style w:type="paragraph" w:styleId="aa">
    <w:name w:val="Balloon Text"/>
    <w:basedOn w:val="a"/>
    <w:link w:val="ab"/>
    <w:uiPriority w:val="99"/>
    <w:semiHidden/>
    <w:unhideWhenUsed/>
    <w:rsid w:val="00395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59CC"/>
    <w:rPr>
      <w:rFonts w:ascii="Tahoma" w:hAnsi="Tahoma" w:cs="Tahoma"/>
      <w:sz w:val="16"/>
      <w:szCs w:val="16"/>
    </w:rPr>
  </w:style>
  <w:style w:type="character" w:styleId="ac">
    <w:name w:val="Hyperlink"/>
    <w:rsid w:val="00482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penbudget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mila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2A08-B9F3-40AB-AB75-C3898290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23</cp:revision>
  <cp:lastPrinted>2026-05-15T06:52:00Z</cp:lastPrinted>
  <dcterms:created xsi:type="dcterms:W3CDTF">2024-05-14T08:08:00Z</dcterms:created>
  <dcterms:modified xsi:type="dcterms:W3CDTF">2026-05-15T07:56:00Z</dcterms:modified>
</cp:coreProperties>
</file>